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237" w:rsidRPr="00F21568" w:rsidRDefault="00034367" w:rsidP="00034367">
      <w:pPr>
        <w:pStyle w:val="Prrafodelista"/>
        <w:numPr>
          <w:ilvl w:val="0"/>
          <w:numId w:val="1"/>
        </w:numPr>
        <w:rPr>
          <w:sz w:val="24"/>
          <w:szCs w:val="24"/>
        </w:rPr>
      </w:pPr>
      <w:bookmarkStart w:id="0" w:name="_GoBack"/>
      <w:bookmarkEnd w:id="0"/>
      <w:r w:rsidRPr="009E659E">
        <w:rPr>
          <w:b/>
          <w:sz w:val="28"/>
          <w:szCs w:val="28"/>
        </w:rPr>
        <w:t>Teoría de la recepción. Estética de la recepción</w:t>
      </w:r>
      <w:r w:rsidRPr="00F21568">
        <w:rPr>
          <w:sz w:val="24"/>
          <w:szCs w:val="24"/>
        </w:rPr>
        <w:t>. Un lenguaje común</w:t>
      </w:r>
      <w:r w:rsidR="00F21568" w:rsidRPr="00F21568">
        <w:rPr>
          <w:sz w:val="24"/>
          <w:szCs w:val="24"/>
        </w:rPr>
        <w:t>,</w:t>
      </w:r>
      <w:r w:rsidRPr="00F21568">
        <w:rPr>
          <w:sz w:val="24"/>
          <w:szCs w:val="24"/>
        </w:rPr>
        <w:t xml:space="preserve"> manejo de ciertos conceptos.</w:t>
      </w:r>
      <w:r w:rsidR="00F21568" w:rsidRPr="00F21568">
        <w:rPr>
          <w:sz w:val="24"/>
          <w:szCs w:val="24"/>
        </w:rPr>
        <w:t xml:space="preserve"> Comprensión de este vuelco hacia el lector como fenómeno int</w:t>
      </w:r>
      <w:r w:rsidR="009E659E">
        <w:rPr>
          <w:sz w:val="24"/>
          <w:szCs w:val="24"/>
        </w:rPr>
        <w:t>electual coherente con lo que o</w:t>
      </w:r>
      <w:r w:rsidR="00F21568" w:rsidRPr="00F21568">
        <w:rPr>
          <w:sz w:val="24"/>
          <w:szCs w:val="24"/>
        </w:rPr>
        <w:t>curre en otros campos disciplinarios</w:t>
      </w:r>
    </w:p>
    <w:p w:rsidR="00034367" w:rsidRPr="00F21568" w:rsidRDefault="00034367" w:rsidP="00034367">
      <w:pPr>
        <w:rPr>
          <w:sz w:val="24"/>
          <w:szCs w:val="24"/>
        </w:rPr>
      </w:pPr>
    </w:p>
    <w:p w:rsidR="00034367" w:rsidRPr="00F21568" w:rsidRDefault="00034367" w:rsidP="00375378">
      <w:pPr>
        <w:pStyle w:val="Prrafodelista"/>
        <w:numPr>
          <w:ilvl w:val="0"/>
          <w:numId w:val="1"/>
        </w:numPr>
        <w:jc w:val="both"/>
        <w:rPr>
          <w:sz w:val="24"/>
          <w:szCs w:val="24"/>
        </w:rPr>
      </w:pPr>
      <w:r w:rsidRPr="002B5F28">
        <w:rPr>
          <w:b/>
          <w:sz w:val="24"/>
          <w:szCs w:val="24"/>
        </w:rPr>
        <w:t>Fundamentos filosóficos</w:t>
      </w:r>
      <w:r w:rsidR="008F2045" w:rsidRPr="002B5F28">
        <w:rPr>
          <w:b/>
          <w:sz w:val="24"/>
          <w:szCs w:val="24"/>
        </w:rPr>
        <w:t xml:space="preserve">, </w:t>
      </w:r>
      <w:proofErr w:type="spellStart"/>
      <w:r w:rsidR="008F2045" w:rsidRPr="002B5F28">
        <w:rPr>
          <w:b/>
          <w:sz w:val="24"/>
          <w:szCs w:val="24"/>
        </w:rPr>
        <w:t>linguisticos</w:t>
      </w:r>
      <w:proofErr w:type="spellEnd"/>
      <w:r w:rsidR="008F2045" w:rsidRPr="002B5F28">
        <w:rPr>
          <w:b/>
          <w:sz w:val="24"/>
          <w:szCs w:val="24"/>
        </w:rPr>
        <w:t xml:space="preserve"> y </w:t>
      </w:r>
      <w:r w:rsidRPr="002B5F28">
        <w:rPr>
          <w:b/>
          <w:sz w:val="24"/>
          <w:szCs w:val="24"/>
        </w:rPr>
        <w:t xml:space="preserve"> estéticos</w:t>
      </w:r>
      <w:r w:rsidRPr="00F21568">
        <w:rPr>
          <w:sz w:val="24"/>
          <w:szCs w:val="24"/>
        </w:rPr>
        <w:t xml:space="preserve">: </w:t>
      </w:r>
      <w:proofErr w:type="spellStart"/>
      <w:r w:rsidRPr="00F21568">
        <w:rPr>
          <w:sz w:val="24"/>
          <w:szCs w:val="24"/>
        </w:rPr>
        <w:t>Jan</w:t>
      </w:r>
      <w:proofErr w:type="spellEnd"/>
      <w:r w:rsidRPr="00F21568">
        <w:rPr>
          <w:sz w:val="24"/>
          <w:szCs w:val="24"/>
        </w:rPr>
        <w:t xml:space="preserve"> </w:t>
      </w:r>
      <w:proofErr w:type="spellStart"/>
      <w:r w:rsidRPr="00F21568">
        <w:rPr>
          <w:sz w:val="24"/>
          <w:szCs w:val="24"/>
        </w:rPr>
        <w:t>Mukaroski</w:t>
      </w:r>
      <w:proofErr w:type="spellEnd"/>
      <w:r w:rsidRPr="00F21568">
        <w:rPr>
          <w:sz w:val="24"/>
          <w:szCs w:val="24"/>
        </w:rPr>
        <w:t xml:space="preserve"> década del 30. No surgi</w:t>
      </w:r>
      <w:r w:rsidR="005805D5">
        <w:rPr>
          <w:sz w:val="24"/>
          <w:szCs w:val="24"/>
        </w:rPr>
        <w:t>ó</w:t>
      </w:r>
      <w:r w:rsidRPr="00F21568">
        <w:rPr>
          <w:sz w:val="24"/>
          <w:szCs w:val="24"/>
        </w:rPr>
        <w:t xml:space="preserve"> de la nada. Circulo </w:t>
      </w:r>
      <w:proofErr w:type="spellStart"/>
      <w:r w:rsidRPr="00F21568">
        <w:rPr>
          <w:sz w:val="24"/>
          <w:szCs w:val="24"/>
        </w:rPr>
        <w:t>linguistico</w:t>
      </w:r>
      <w:proofErr w:type="spellEnd"/>
      <w:r w:rsidRPr="00F21568">
        <w:rPr>
          <w:sz w:val="24"/>
          <w:szCs w:val="24"/>
        </w:rPr>
        <w:t xml:space="preserve"> de Praga, Escuela de Praga.  Husserl.  </w:t>
      </w:r>
      <w:proofErr w:type="spellStart"/>
      <w:r w:rsidRPr="00F21568">
        <w:rPr>
          <w:sz w:val="24"/>
          <w:szCs w:val="24"/>
        </w:rPr>
        <w:t>Roman</w:t>
      </w:r>
      <w:proofErr w:type="spellEnd"/>
      <w:r w:rsidRPr="00F21568">
        <w:rPr>
          <w:sz w:val="24"/>
          <w:szCs w:val="24"/>
        </w:rPr>
        <w:t xml:space="preserve"> Jacobson. Ferdinand de </w:t>
      </w:r>
      <w:proofErr w:type="spellStart"/>
      <w:r w:rsidRPr="00F21568">
        <w:rPr>
          <w:sz w:val="24"/>
          <w:szCs w:val="24"/>
        </w:rPr>
        <w:t>Sausurre</w:t>
      </w:r>
      <w:proofErr w:type="spellEnd"/>
      <w:r w:rsidRPr="00F21568">
        <w:rPr>
          <w:sz w:val="24"/>
          <w:szCs w:val="24"/>
        </w:rPr>
        <w:t xml:space="preserve"> (1916). Significante y significado. La idea de estructura fundada en la </w:t>
      </w:r>
      <w:r w:rsidR="005805D5">
        <w:rPr>
          <w:sz w:val="24"/>
          <w:szCs w:val="24"/>
        </w:rPr>
        <w:t xml:space="preserve">idea </w:t>
      </w:r>
      <w:r w:rsidRPr="00F21568">
        <w:rPr>
          <w:sz w:val="24"/>
          <w:szCs w:val="24"/>
        </w:rPr>
        <w:t xml:space="preserve">de </w:t>
      </w:r>
      <w:r w:rsidR="005805D5">
        <w:rPr>
          <w:sz w:val="24"/>
          <w:szCs w:val="24"/>
        </w:rPr>
        <w:t xml:space="preserve">la </w:t>
      </w:r>
      <w:r w:rsidRPr="00F21568">
        <w:rPr>
          <w:sz w:val="24"/>
          <w:szCs w:val="24"/>
        </w:rPr>
        <w:t xml:space="preserve">relación </w:t>
      </w:r>
      <w:r w:rsidR="005805D5">
        <w:rPr>
          <w:sz w:val="24"/>
          <w:szCs w:val="24"/>
        </w:rPr>
        <w:t xml:space="preserve">e interdependencia </w:t>
      </w:r>
      <w:r w:rsidRPr="00F21568">
        <w:rPr>
          <w:sz w:val="24"/>
          <w:szCs w:val="24"/>
        </w:rPr>
        <w:t xml:space="preserve">entre partes o términos. La relación u </w:t>
      </w:r>
      <w:proofErr w:type="spellStart"/>
      <w:r w:rsidRPr="00F21568">
        <w:rPr>
          <w:sz w:val="24"/>
          <w:szCs w:val="24"/>
        </w:rPr>
        <w:t>opsicion</w:t>
      </w:r>
      <w:proofErr w:type="spellEnd"/>
      <w:r w:rsidRPr="00F21568">
        <w:rPr>
          <w:sz w:val="24"/>
          <w:szCs w:val="24"/>
        </w:rPr>
        <w:t xml:space="preserve"> entre </w:t>
      </w:r>
      <w:proofErr w:type="gramStart"/>
      <w:r w:rsidRPr="00F21568">
        <w:rPr>
          <w:sz w:val="24"/>
          <w:szCs w:val="24"/>
        </w:rPr>
        <w:t>partes ,</w:t>
      </w:r>
      <w:proofErr w:type="gramEnd"/>
      <w:r w:rsidRPr="00F21568">
        <w:rPr>
          <w:sz w:val="24"/>
          <w:szCs w:val="24"/>
        </w:rPr>
        <w:t xml:space="preserve"> la estructura no es fija e inmu</w:t>
      </w:r>
      <w:r w:rsidR="005805D5">
        <w:rPr>
          <w:sz w:val="24"/>
          <w:szCs w:val="24"/>
        </w:rPr>
        <w:t>table, varia históricamente:  ví</w:t>
      </w:r>
      <w:r w:rsidRPr="00F21568">
        <w:rPr>
          <w:sz w:val="24"/>
          <w:szCs w:val="24"/>
        </w:rPr>
        <w:t>nculo con el contexto social</w:t>
      </w:r>
      <w:r w:rsidR="005805D5">
        <w:rPr>
          <w:sz w:val="24"/>
          <w:szCs w:val="24"/>
        </w:rPr>
        <w:t xml:space="preserve">. </w:t>
      </w:r>
      <w:r w:rsidR="005805D5" w:rsidRPr="00D120C4">
        <w:rPr>
          <w:b/>
          <w:sz w:val="24"/>
          <w:szCs w:val="24"/>
        </w:rPr>
        <w:t>Lingüística:</w:t>
      </w:r>
      <w:r w:rsidR="005805D5">
        <w:rPr>
          <w:sz w:val="24"/>
          <w:szCs w:val="24"/>
        </w:rPr>
        <w:t xml:space="preserve"> Karl </w:t>
      </w:r>
      <w:proofErr w:type="spellStart"/>
      <w:r w:rsidR="005805D5">
        <w:rPr>
          <w:sz w:val="24"/>
          <w:szCs w:val="24"/>
        </w:rPr>
        <w:t>Buhler</w:t>
      </w:r>
      <w:proofErr w:type="spellEnd"/>
      <w:r w:rsidR="005805D5">
        <w:rPr>
          <w:sz w:val="24"/>
          <w:szCs w:val="24"/>
        </w:rPr>
        <w:t xml:space="preserve"> las funciones del lenguaje:</w:t>
      </w:r>
      <w:r w:rsidR="008F2045" w:rsidRPr="00F21568">
        <w:rPr>
          <w:sz w:val="24"/>
          <w:szCs w:val="24"/>
        </w:rPr>
        <w:t xml:space="preserve"> </w:t>
      </w:r>
      <w:r w:rsidR="005805D5">
        <w:rPr>
          <w:sz w:val="24"/>
          <w:szCs w:val="24"/>
        </w:rPr>
        <w:t>s</w:t>
      </w:r>
      <w:r w:rsidR="008F2045" w:rsidRPr="00F21568">
        <w:rPr>
          <w:sz w:val="24"/>
          <w:szCs w:val="24"/>
        </w:rPr>
        <w:t>uma a otras funciones</w:t>
      </w:r>
      <w:r w:rsidR="008F2045" w:rsidRPr="00F21568">
        <w:rPr>
          <w:b/>
          <w:sz w:val="24"/>
          <w:szCs w:val="24"/>
        </w:rPr>
        <w:t>: Representación</w:t>
      </w:r>
      <w:r w:rsidR="008F2045" w:rsidRPr="00F21568">
        <w:rPr>
          <w:sz w:val="24"/>
          <w:szCs w:val="24"/>
        </w:rPr>
        <w:t xml:space="preserve">: relación signo con la realidad. </w:t>
      </w:r>
      <w:r w:rsidR="008F2045" w:rsidRPr="00F21568">
        <w:rPr>
          <w:b/>
          <w:sz w:val="24"/>
          <w:szCs w:val="24"/>
        </w:rPr>
        <w:t>Función expresiva</w:t>
      </w:r>
      <w:r w:rsidR="008F2045" w:rsidRPr="00F21568">
        <w:rPr>
          <w:sz w:val="24"/>
          <w:szCs w:val="24"/>
        </w:rPr>
        <w:t xml:space="preserve">: relación signo con el hablante o emisor, narrador, y la </w:t>
      </w:r>
      <w:r w:rsidR="008F2045" w:rsidRPr="00F21568">
        <w:rPr>
          <w:b/>
          <w:sz w:val="24"/>
          <w:szCs w:val="24"/>
        </w:rPr>
        <w:t>función apelativa</w:t>
      </w:r>
      <w:r w:rsidR="008F2045" w:rsidRPr="00F21568">
        <w:rPr>
          <w:sz w:val="24"/>
          <w:szCs w:val="24"/>
        </w:rPr>
        <w:t>: relación del signo con el receptor</w:t>
      </w:r>
      <w:r w:rsidR="005805D5">
        <w:rPr>
          <w:sz w:val="24"/>
          <w:szCs w:val="24"/>
        </w:rPr>
        <w:t xml:space="preserve">, la </w:t>
      </w:r>
      <w:r w:rsidR="005805D5" w:rsidRPr="005805D5">
        <w:rPr>
          <w:b/>
          <w:sz w:val="24"/>
          <w:szCs w:val="24"/>
        </w:rPr>
        <w:t>función estética</w:t>
      </w:r>
      <w:r w:rsidR="00D120C4">
        <w:rPr>
          <w:sz w:val="24"/>
          <w:szCs w:val="24"/>
        </w:rPr>
        <w:t xml:space="preserve"> del </w:t>
      </w:r>
      <w:proofErr w:type="spellStart"/>
      <w:r w:rsidR="00D120C4">
        <w:rPr>
          <w:sz w:val="24"/>
          <w:szCs w:val="24"/>
        </w:rPr>
        <w:t>lenguajeapela</w:t>
      </w:r>
      <w:proofErr w:type="spellEnd"/>
      <w:r w:rsidR="00D120C4">
        <w:rPr>
          <w:sz w:val="24"/>
          <w:szCs w:val="24"/>
        </w:rPr>
        <w:t xml:space="preserve"> a la imaginación. </w:t>
      </w:r>
      <w:proofErr w:type="spellStart"/>
      <w:r w:rsidR="00D120C4">
        <w:rPr>
          <w:sz w:val="24"/>
          <w:szCs w:val="24"/>
        </w:rPr>
        <w:t>Lenguiaje</w:t>
      </w:r>
      <w:proofErr w:type="spellEnd"/>
      <w:r w:rsidR="00D120C4">
        <w:rPr>
          <w:sz w:val="24"/>
          <w:szCs w:val="24"/>
        </w:rPr>
        <w:t xml:space="preserve"> no conceptual. Frente a la </w:t>
      </w:r>
      <w:r w:rsidR="00D120C4" w:rsidRPr="00D120C4">
        <w:rPr>
          <w:b/>
          <w:sz w:val="24"/>
          <w:szCs w:val="24"/>
        </w:rPr>
        <w:t>estilística:</w:t>
      </w:r>
      <w:r w:rsidR="008F2045" w:rsidRPr="00F21568">
        <w:rPr>
          <w:sz w:val="24"/>
          <w:szCs w:val="24"/>
        </w:rPr>
        <w:t xml:space="preserve"> idealista, descubrir la experiencia que dio origen a la obra, la intención del </w:t>
      </w:r>
      <w:r w:rsidR="008F2045" w:rsidRPr="00F21568">
        <w:rPr>
          <w:b/>
          <w:sz w:val="24"/>
          <w:szCs w:val="24"/>
        </w:rPr>
        <w:t xml:space="preserve">autor, </w:t>
      </w:r>
      <w:r w:rsidR="008F2045" w:rsidRPr="00F21568">
        <w:rPr>
          <w:sz w:val="24"/>
          <w:szCs w:val="24"/>
        </w:rPr>
        <w:t xml:space="preserve">con  el formalismo ruso y el estructuralismo la atención se centra en el </w:t>
      </w:r>
      <w:r w:rsidR="008F2045" w:rsidRPr="00F21568">
        <w:rPr>
          <w:b/>
          <w:sz w:val="24"/>
          <w:szCs w:val="24"/>
        </w:rPr>
        <w:t xml:space="preserve">texto, </w:t>
      </w:r>
      <w:r w:rsidR="008F2045" w:rsidRPr="00F21568">
        <w:rPr>
          <w:sz w:val="24"/>
          <w:szCs w:val="24"/>
        </w:rPr>
        <w:t>luego en el</w:t>
      </w:r>
      <w:r w:rsidR="00D120C4">
        <w:rPr>
          <w:b/>
          <w:sz w:val="24"/>
          <w:szCs w:val="24"/>
        </w:rPr>
        <w:t xml:space="preserve"> lector, receptor o </w:t>
      </w:r>
      <w:r w:rsidR="008F2045" w:rsidRPr="00F21568">
        <w:rPr>
          <w:b/>
          <w:sz w:val="24"/>
          <w:szCs w:val="24"/>
        </w:rPr>
        <w:t xml:space="preserve">consumidor </w:t>
      </w:r>
      <w:r w:rsidR="008F2045" w:rsidRPr="00F21568">
        <w:rPr>
          <w:sz w:val="24"/>
          <w:szCs w:val="24"/>
        </w:rPr>
        <w:t>El lector  como elemento clave de toda comprensión y explicación del fenómeno literario.</w:t>
      </w:r>
      <w:r w:rsidR="00F474C3" w:rsidRPr="00F21568">
        <w:rPr>
          <w:sz w:val="24"/>
          <w:szCs w:val="24"/>
        </w:rPr>
        <w:t xml:space="preserve"> Génesis, propiedades formales y reacciones de los lectores. </w:t>
      </w:r>
    </w:p>
    <w:p w:rsidR="00B30DF7" w:rsidRPr="00F21568" w:rsidRDefault="00B30DF7" w:rsidP="00375378">
      <w:pPr>
        <w:pStyle w:val="Prrafodelista"/>
        <w:jc w:val="both"/>
        <w:rPr>
          <w:sz w:val="24"/>
          <w:szCs w:val="24"/>
        </w:rPr>
      </w:pPr>
    </w:p>
    <w:p w:rsidR="00D120C4" w:rsidRPr="00D120C4" w:rsidRDefault="00D120C4" w:rsidP="00375378">
      <w:pPr>
        <w:pStyle w:val="Textoindependienteprimerasangra"/>
        <w:numPr>
          <w:ilvl w:val="0"/>
          <w:numId w:val="1"/>
        </w:numPr>
        <w:jc w:val="both"/>
        <w:rPr>
          <w:rFonts w:ascii="Times New Roman" w:hAnsi="Times New Roman" w:cs="Times New Roman"/>
          <w:sz w:val="24"/>
          <w:szCs w:val="24"/>
        </w:rPr>
      </w:pPr>
      <w:r w:rsidRPr="00D120C4">
        <w:rPr>
          <w:b/>
          <w:sz w:val="24"/>
          <w:szCs w:val="24"/>
        </w:rPr>
        <w:t>Filosofía</w:t>
      </w:r>
      <w:r>
        <w:rPr>
          <w:sz w:val="24"/>
          <w:szCs w:val="24"/>
        </w:rPr>
        <w:t xml:space="preserve">: Edmund Husserl y </w:t>
      </w:r>
      <w:r w:rsidR="00B30DF7" w:rsidRPr="00F21568">
        <w:rPr>
          <w:sz w:val="24"/>
          <w:szCs w:val="24"/>
        </w:rPr>
        <w:t xml:space="preserve">Hans George </w:t>
      </w:r>
      <w:proofErr w:type="spellStart"/>
      <w:proofErr w:type="gramStart"/>
      <w:r w:rsidR="00B30DF7" w:rsidRPr="00F21568">
        <w:rPr>
          <w:sz w:val="24"/>
          <w:szCs w:val="24"/>
        </w:rPr>
        <w:t>Gadamer</w:t>
      </w:r>
      <w:proofErr w:type="spellEnd"/>
      <w:r w:rsidR="00B30DF7" w:rsidRPr="00F21568">
        <w:rPr>
          <w:sz w:val="24"/>
          <w:szCs w:val="24"/>
        </w:rPr>
        <w:t xml:space="preserve"> :</w:t>
      </w:r>
      <w:proofErr w:type="gramEnd"/>
      <w:r w:rsidR="00B30DF7" w:rsidRPr="00F21568">
        <w:rPr>
          <w:sz w:val="24"/>
          <w:szCs w:val="24"/>
        </w:rPr>
        <w:t xml:space="preserve"> frente al empirismo:</w:t>
      </w:r>
      <w:r w:rsidRPr="00D120C4">
        <w:rPr>
          <w:sz w:val="24"/>
          <w:szCs w:val="24"/>
        </w:rPr>
        <w:t xml:space="preserve"> </w:t>
      </w:r>
      <w:r w:rsidRPr="00F21568">
        <w:rPr>
          <w:sz w:val="24"/>
          <w:szCs w:val="24"/>
        </w:rPr>
        <w:t xml:space="preserve">La fenomenología de </w:t>
      </w:r>
      <w:proofErr w:type="spellStart"/>
      <w:r w:rsidRPr="00F21568">
        <w:rPr>
          <w:sz w:val="24"/>
          <w:szCs w:val="24"/>
        </w:rPr>
        <w:t>Hussserl</w:t>
      </w:r>
      <w:proofErr w:type="spellEnd"/>
      <w:r w:rsidRPr="00F21568">
        <w:rPr>
          <w:sz w:val="24"/>
          <w:szCs w:val="24"/>
        </w:rPr>
        <w:t xml:space="preserve"> </w:t>
      </w:r>
      <w:r>
        <w:rPr>
          <w:sz w:val="24"/>
          <w:szCs w:val="24"/>
        </w:rPr>
        <w:t xml:space="preserve"> </w:t>
      </w:r>
      <w:r w:rsidRPr="00F21568">
        <w:rPr>
          <w:sz w:val="24"/>
          <w:szCs w:val="24"/>
        </w:rPr>
        <w:t>considera a los objetos no como cosas en s</w:t>
      </w:r>
      <w:r>
        <w:rPr>
          <w:sz w:val="24"/>
          <w:szCs w:val="24"/>
        </w:rPr>
        <w:t>í</w:t>
      </w:r>
      <w:r w:rsidRPr="00F21568">
        <w:rPr>
          <w:sz w:val="24"/>
          <w:szCs w:val="24"/>
        </w:rPr>
        <w:t xml:space="preserve"> mismas, sino como cosas propuestas por la conciencia. La fenomenología devuelve al sujeto  el trono</w:t>
      </w:r>
      <w:r>
        <w:rPr>
          <w:sz w:val="24"/>
          <w:szCs w:val="24"/>
        </w:rPr>
        <w:t xml:space="preserve"> de la relación con el mundo</w:t>
      </w:r>
      <w:r w:rsidRPr="00F21568">
        <w:rPr>
          <w:sz w:val="24"/>
          <w:szCs w:val="24"/>
        </w:rPr>
        <w:t>, lo considera com</w:t>
      </w:r>
      <w:r>
        <w:rPr>
          <w:sz w:val="24"/>
          <w:szCs w:val="24"/>
        </w:rPr>
        <w:t>o</w:t>
      </w:r>
      <w:r w:rsidRPr="00F21568">
        <w:rPr>
          <w:sz w:val="24"/>
          <w:szCs w:val="24"/>
        </w:rPr>
        <w:t xml:space="preserve"> fuente y origen de todo significado. </w:t>
      </w:r>
      <w:r w:rsidR="00BE5388" w:rsidRPr="00F21568">
        <w:rPr>
          <w:sz w:val="24"/>
          <w:szCs w:val="24"/>
        </w:rPr>
        <w:t xml:space="preserve"> </w:t>
      </w:r>
      <w:r w:rsidR="00B30DF7" w:rsidRPr="00F21568">
        <w:rPr>
          <w:sz w:val="24"/>
          <w:szCs w:val="24"/>
        </w:rPr>
        <w:t>la filosofía hermenéutica</w:t>
      </w:r>
      <w:r w:rsidR="002B5F28">
        <w:rPr>
          <w:sz w:val="24"/>
          <w:szCs w:val="24"/>
        </w:rPr>
        <w:t>:</w:t>
      </w:r>
      <w:r w:rsidR="00B30DF7" w:rsidRPr="00F21568">
        <w:rPr>
          <w:sz w:val="24"/>
          <w:szCs w:val="24"/>
        </w:rPr>
        <w:t xml:space="preserve">  la interpretación  es histórica: los prejuicios, ideas preconcebidas, los imaginarios operantes son una parte fundamental de cualquier situación de conocimiento, interpretativa o comunicativa. </w:t>
      </w:r>
      <w:r w:rsidR="00C7350D" w:rsidRPr="00F21568">
        <w:rPr>
          <w:sz w:val="24"/>
          <w:szCs w:val="24"/>
        </w:rPr>
        <w:t xml:space="preserve">La conciencia  </w:t>
      </w:r>
      <w:proofErr w:type="spellStart"/>
      <w:r w:rsidR="00C7350D" w:rsidRPr="00F21568">
        <w:rPr>
          <w:sz w:val="24"/>
          <w:szCs w:val="24"/>
        </w:rPr>
        <w:t>esta</w:t>
      </w:r>
      <w:proofErr w:type="spellEnd"/>
      <w:r w:rsidR="00C7350D" w:rsidRPr="00F21568">
        <w:rPr>
          <w:sz w:val="24"/>
          <w:szCs w:val="24"/>
        </w:rPr>
        <w:t xml:space="preserve"> presente e incide: valores, cultura. </w:t>
      </w:r>
      <w:r w:rsidR="00B30DF7" w:rsidRPr="00F21568">
        <w:rPr>
          <w:sz w:val="24"/>
          <w:szCs w:val="24"/>
        </w:rPr>
        <w:t xml:space="preserve"> </w:t>
      </w:r>
      <w:r w:rsidR="008E54D2">
        <w:rPr>
          <w:sz w:val="24"/>
          <w:szCs w:val="24"/>
        </w:rPr>
        <w:t xml:space="preserve">El tiempo: </w:t>
      </w:r>
      <w:r w:rsidR="008E54D2" w:rsidRPr="00D120C4">
        <w:rPr>
          <w:b/>
          <w:sz w:val="24"/>
          <w:szCs w:val="24"/>
        </w:rPr>
        <w:t>Henri Bergson</w:t>
      </w:r>
      <w:r w:rsidR="008E54D2">
        <w:rPr>
          <w:sz w:val="24"/>
          <w:szCs w:val="24"/>
        </w:rPr>
        <w:t xml:space="preserve"> y la distinción entre el tiempo medible</w:t>
      </w:r>
      <w:r w:rsidR="002B5F28">
        <w:rPr>
          <w:sz w:val="24"/>
          <w:szCs w:val="24"/>
        </w:rPr>
        <w:t xml:space="preserve"> producto de convenciones</w:t>
      </w:r>
      <w:r w:rsidR="008E54D2">
        <w:rPr>
          <w:sz w:val="24"/>
          <w:szCs w:val="24"/>
        </w:rPr>
        <w:t>: años,</w:t>
      </w:r>
      <w:r w:rsidR="002B5F28">
        <w:rPr>
          <w:sz w:val="24"/>
          <w:szCs w:val="24"/>
        </w:rPr>
        <w:t xml:space="preserve"> </w:t>
      </w:r>
      <w:r w:rsidR="008E54D2">
        <w:rPr>
          <w:sz w:val="24"/>
          <w:szCs w:val="24"/>
        </w:rPr>
        <w:t xml:space="preserve">horas, segundos. El tiempo de la experiencia: el tiempo subjetivo que no se corresponde con el tiempo medible por convenciones. Crítica al determinismo. </w:t>
      </w:r>
      <w:r w:rsidRPr="00F21568">
        <w:rPr>
          <w:sz w:val="24"/>
          <w:szCs w:val="24"/>
        </w:rPr>
        <w:t xml:space="preserve">J. </w:t>
      </w:r>
      <w:proofErr w:type="spellStart"/>
      <w:r w:rsidRPr="00D120C4">
        <w:rPr>
          <w:b/>
          <w:sz w:val="24"/>
          <w:szCs w:val="24"/>
        </w:rPr>
        <w:t>P.Sartre</w:t>
      </w:r>
      <w:proofErr w:type="spellEnd"/>
      <w:r>
        <w:rPr>
          <w:sz w:val="24"/>
          <w:szCs w:val="24"/>
        </w:rPr>
        <w:t>: el proyecto, la libertad. La existencia precede a la esencia.</w:t>
      </w:r>
      <w:r w:rsidRPr="00F21568">
        <w:rPr>
          <w:sz w:val="24"/>
          <w:szCs w:val="24"/>
        </w:rPr>
        <w:t xml:space="preserve"> Distanciamiento del positivismo decimonónico que privaba al mundo de la subjetividad. </w:t>
      </w:r>
    </w:p>
    <w:p w:rsidR="00D120C4" w:rsidRDefault="00D120C4" w:rsidP="00D120C4">
      <w:pPr>
        <w:pStyle w:val="Prrafodelista"/>
        <w:rPr>
          <w:sz w:val="24"/>
          <w:szCs w:val="24"/>
        </w:rPr>
      </w:pPr>
    </w:p>
    <w:p w:rsidR="00C7350D" w:rsidRDefault="00C7350D" w:rsidP="00375378">
      <w:pPr>
        <w:pStyle w:val="Textoindependienteprimerasangra"/>
        <w:numPr>
          <w:ilvl w:val="0"/>
          <w:numId w:val="1"/>
        </w:numPr>
        <w:jc w:val="both"/>
        <w:rPr>
          <w:rFonts w:ascii="Times New Roman" w:hAnsi="Times New Roman" w:cs="Times New Roman"/>
          <w:sz w:val="24"/>
          <w:szCs w:val="24"/>
        </w:rPr>
      </w:pPr>
      <w:r w:rsidRPr="00D120C4">
        <w:rPr>
          <w:b/>
          <w:sz w:val="24"/>
          <w:szCs w:val="24"/>
        </w:rPr>
        <w:t>Ciencia</w:t>
      </w:r>
      <w:r w:rsidRPr="00F21568">
        <w:rPr>
          <w:sz w:val="24"/>
          <w:szCs w:val="24"/>
        </w:rPr>
        <w:t xml:space="preserve">: </w:t>
      </w:r>
      <w:r w:rsidR="00E85B1F" w:rsidRPr="00F21568">
        <w:rPr>
          <w:sz w:val="24"/>
          <w:szCs w:val="24"/>
        </w:rPr>
        <w:t xml:space="preserve">Humberto Maturana y Francisco </w:t>
      </w:r>
      <w:r w:rsidR="00B30DF7" w:rsidRPr="00F21568">
        <w:rPr>
          <w:sz w:val="24"/>
          <w:szCs w:val="24"/>
        </w:rPr>
        <w:t xml:space="preserve"> Varela.</w:t>
      </w:r>
      <w:r w:rsidR="00E85B1F" w:rsidRPr="00F21568">
        <w:rPr>
          <w:sz w:val="24"/>
          <w:szCs w:val="24"/>
        </w:rPr>
        <w:t xml:space="preserve"> (</w:t>
      </w:r>
      <w:r w:rsidR="00E85B1F" w:rsidRPr="00F21568">
        <w:rPr>
          <w:i/>
          <w:sz w:val="24"/>
          <w:szCs w:val="24"/>
        </w:rPr>
        <w:t xml:space="preserve">De máquinas y seres vivos. La </w:t>
      </w:r>
      <w:proofErr w:type="spellStart"/>
      <w:r w:rsidR="00E85B1F" w:rsidRPr="00F21568">
        <w:rPr>
          <w:i/>
          <w:sz w:val="24"/>
          <w:szCs w:val="24"/>
        </w:rPr>
        <w:t>autopoiesis</w:t>
      </w:r>
      <w:proofErr w:type="spellEnd"/>
      <w:r w:rsidR="006077B5" w:rsidRPr="00F21568">
        <w:rPr>
          <w:rFonts w:ascii="Times New Roman" w:hAnsi="Times New Roman" w:cs="Times New Roman"/>
          <w:sz w:val="24"/>
          <w:szCs w:val="24"/>
        </w:rPr>
        <w:t>: la organización de lo vivo</w:t>
      </w:r>
      <w:r w:rsidR="008E54D2">
        <w:rPr>
          <w:rFonts w:ascii="Times New Roman" w:hAnsi="Times New Roman" w:cs="Times New Roman"/>
          <w:sz w:val="24"/>
          <w:szCs w:val="24"/>
        </w:rPr>
        <w:t>, 19</w:t>
      </w:r>
      <w:r w:rsidR="00B46838">
        <w:rPr>
          <w:rFonts w:ascii="Times New Roman" w:hAnsi="Times New Roman" w:cs="Times New Roman"/>
          <w:sz w:val="24"/>
          <w:szCs w:val="24"/>
        </w:rPr>
        <w:t>70</w:t>
      </w:r>
      <w:r w:rsidR="008E54D2">
        <w:rPr>
          <w:rFonts w:ascii="Times New Roman" w:hAnsi="Times New Roman" w:cs="Times New Roman"/>
          <w:sz w:val="24"/>
          <w:szCs w:val="24"/>
        </w:rPr>
        <w:t>)</w:t>
      </w:r>
      <w:r w:rsidR="006077B5" w:rsidRPr="00F21568">
        <w:rPr>
          <w:rFonts w:ascii="Times New Roman" w:hAnsi="Times New Roman" w:cs="Times New Roman"/>
          <w:sz w:val="24"/>
          <w:szCs w:val="24"/>
        </w:rPr>
        <w:t>.</w:t>
      </w:r>
      <w:r w:rsidR="00B46838">
        <w:rPr>
          <w:rFonts w:ascii="Times New Roman" w:hAnsi="Times New Roman" w:cs="Times New Roman"/>
          <w:sz w:val="24"/>
          <w:szCs w:val="24"/>
        </w:rPr>
        <w:t xml:space="preserve"> Cuando en el 2006 se </w:t>
      </w:r>
      <w:proofErr w:type="spellStart"/>
      <w:r w:rsidR="00B46838">
        <w:rPr>
          <w:rFonts w:ascii="Times New Roman" w:hAnsi="Times New Roman" w:cs="Times New Roman"/>
          <w:sz w:val="24"/>
          <w:szCs w:val="24"/>
        </w:rPr>
        <w:t>quemo</w:t>
      </w:r>
      <w:proofErr w:type="spellEnd"/>
      <w:r w:rsidR="00B46838">
        <w:rPr>
          <w:rFonts w:ascii="Times New Roman" w:hAnsi="Times New Roman" w:cs="Times New Roman"/>
          <w:sz w:val="24"/>
          <w:szCs w:val="24"/>
        </w:rPr>
        <w:t xml:space="preserve"> su laboratorio: lo fundamental </w:t>
      </w:r>
      <w:proofErr w:type="spellStart"/>
      <w:r w:rsidR="00B46838">
        <w:rPr>
          <w:rFonts w:ascii="Times New Roman" w:hAnsi="Times New Roman" w:cs="Times New Roman"/>
          <w:sz w:val="24"/>
          <w:szCs w:val="24"/>
        </w:rPr>
        <w:t>esta</w:t>
      </w:r>
      <w:proofErr w:type="spellEnd"/>
      <w:r w:rsidR="00B46838">
        <w:rPr>
          <w:rFonts w:ascii="Times New Roman" w:hAnsi="Times New Roman" w:cs="Times New Roman"/>
          <w:sz w:val="24"/>
          <w:szCs w:val="24"/>
        </w:rPr>
        <w:t xml:space="preserve"> en la cabeza y en el corazón. </w:t>
      </w:r>
      <w:r w:rsidR="006077B5" w:rsidRPr="00F21568">
        <w:rPr>
          <w:rFonts w:ascii="Times New Roman" w:hAnsi="Times New Roman" w:cs="Times New Roman"/>
          <w:sz w:val="24"/>
          <w:szCs w:val="24"/>
        </w:rPr>
        <w:t>Hay</w:t>
      </w:r>
      <w:r w:rsidRPr="00F21568">
        <w:rPr>
          <w:rFonts w:ascii="Times New Roman" w:hAnsi="Times New Roman" w:cs="Times New Roman"/>
          <w:sz w:val="24"/>
          <w:szCs w:val="24"/>
        </w:rPr>
        <w:t xml:space="preserve"> preguntas del tipo de las que se hace </w:t>
      </w:r>
      <w:proofErr w:type="spellStart"/>
      <w:r w:rsidRPr="00F21568">
        <w:rPr>
          <w:rFonts w:ascii="Times New Roman" w:hAnsi="Times New Roman" w:cs="Times New Roman"/>
          <w:sz w:val="24"/>
          <w:szCs w:val="24"/>
        </w:rPr>
        <w:t>Derrida</w:t>
      </w:r>
      <w:proofErr w:type="spellEnd"/>
      <w:r w:rsidRPr="00F21568">
        <w:rPr>
          <w:rFonts w:ascii="Times New Roman" w:hAnsi="Times New Roman" w:cs="Times New Roman"/>
          <w:sz w:val="24"/>
          <w:szCs w:val="24"/>
        </w:rPr>
        <w:t xml:space="preserve"> a propósito de un encuentro con un gato: “Cuándo yo juego con un gato ¿está acaso el gato jugando conmigo?” ¿Puede uno salirse de ese “yo” y asumir ese </w:t>
      </w:r>
      <w:r w:rsidRPr="00F21568">
        <w:rPr>
          <w:rFonts w:ascii="Times New Roman" w:hAnsi="Times New Roman" w:cs="Times New Roman"/>
          <w:b/>
          <w:sz w:val="24"/>
          <w:szCs w:val="24"/>
        </w:rPr>
        <w:t>otro</w:t>
      </w:r>
      <w:r w:rsidRPr="00F21568">
        <w:rPr>
          <w:rFonts w:ascii="Times New Roman" w:hAnsi="Times New Roman" w:cs="Times New Roman"/>
          <w:sz w:val="24"/>
          <w:szCs w:val="24"/>
        </w:rPr>
        <w:t xml:space="preserve">, sin mí? Podemos sí pensar que ese otro es significativo y valorarlo como tal. Pero de allí a interiorizarnos del punto de vista de ese “otro”, hay una distancia. En buenas cuentas, cabe preguntarse ¿si es posible además de describir,  asumir plenamente las coordenadas temporales y espaciales de las otras especies, obviando la nuestra? En sus diversos estudios sobre la biología del conocer Maturana y Varela han examinado esta cuestión. ¿Cómo es posible -se preguntan- que yo mismo pueda dar cuenta de las variaciones perceptuales de mi propio mundo, incluyendo explicaciones sobre ellas, siendo que no tengo manera de situarme “fuera” de mis propias percepciones? En los estudios que se emprenden nuestra propia actividad descriptiva es parte constitutiva de los mismos, de alguna manera –según Maturana y Varela-  el conocimiento y las explicaciones científicas son proposiciones generativas </w:t>
      </w:r>
      <w:r w:rsidRPr="00F21568">
        <w:rPr>
          <w:rFonts w:ascii="Times New Roman" w:hAnsi="Times New Roman" w:cs="Times New Roman"/>
          <w:color w:val="FF0000"/>
          <w:sz w:val="24"/>
          <w:szCs w:val="24"/>
        </w:rPr>
        <w:t>puesto que generan el fenómeno que explican</w:t>
      </w:r>
      <w:r w:rsidRPr="00F21568">
        <w:rPr>
          <w:rFonts w:ascii="Times New Roman" w:hAnsi="Times New Roman" w:cs="Times New Roman"/>
          <w:sz w:val="24"/>
          <w:szCs w:val="24"/>
        </w:rPr>
        <w:t xml:space="preserve">. ¿Tenemos acaso una variable independiente a lo humano para conocer nuestro propio proceso cognitivo? </w:t>
      </w:r>
      <w:r w:rsidRPr="00F21568">
        <w:rPr>
          <w:rFonts w:ascii="Times New Roman" w:hAnsi="Times New Roman" w:cs="Times New Roman"/>
          <w:color w:val="FF0000"/>
          <w:sz w:val="24"/>
          <w:szCs w:val="24"/>
        </w:rPr>
        <w:t>La respuesta que ellos dan es que todo conocer depende de la estructura del que conoce. En base a experimentos señalan que el fenómeno del “conocer” no se lo puede considerar como si hubiesen</w:t>
      </w:r>
      <w:r w:rsidRPr="00F21568">
        <w:rPr>
          <w:rFonts w:ascii="Times New Roman" w:hAnsi="Times New Roman" w:cs="Times New Roman"/>
          <w:sz w:val="24"/>
          <w:szCs w:val="24"/>
        </w:rPr>
        <w:t xml:space="preserve"> “</w:t>
      </w:r>
      <w:r w:rsidRPr="00F21568">
        <w:rPr>
          <w:rFonts w:ascii="Times New Roman" w:hAnsi="Times New Roman" w:cs="Times New Roman"/>
          <w:color w:val="FF0000"/>
          <w:sz w:val="24"/>
          <w:szCs w:val="24"/>
        </w:rPr>
        <w:t>hechos” allá afuera que uno capta y luego los interioriza conceptualmente</w:t>
      </w:r>
      <w:r w:rsidRPr="00F21568">
        <w:rPr>
          <w:rFonts w:ascii="Times New Roman" w:hAnsi="Times New Roman" w:cs="Times New Roman"/>
          <w:sz w:val="24"/>
          <w:szCs w:val="24"/>
        </w:rPr>
        <w:t xml:space="preserve">. Plantean la idea de una circularidad entre acción, conocimiento y experiencia: “Toda reflexión incluyendo una sobre los fundamentos del conocer humano, se da necesariamente en el lenguaje que es nuestra peculiar forma de ser humanos y estar en el hacer humano”. Todo indica entonces que resulta imposible mirar y asumir plenamente </w:t>
      </w:r>
      <w:r w:rsidR="006077B5" w:rsidRPr="00F21568">
        <w:rPr>
          <w:rFonts w:ascii="Times New Roman" w:hAnsi="Times New Roman" w:cs="Times New Roman"/>
          <w:sz w:val="24"/>
          <w:szCs w:val="24"/>
        </w:rPr>
        <w:t xml:space="preserve">una perspectiva desde fuera de </w:t>
      </w:r>
      <w:r w:rsidRPr="00F21568">
        <w:rPr>
          <w:rFonts w:ascii="Times New Roman" w:hAnsi="Times New Roman" w:cs="Times New Roman"/>
          <w:sz w:val="24"/>
          <w:szCs w:val="24"/>
        </w:rPr>
        <w:t xml:space="preserve">la condición humana  y sin lo humano. </w:t>
      </w:r>
      <w:r w:rsidR="00494DC5" w:rsidRPr="00F21568">
        <w:rPr>
          <w:rFonts w:ascii="Times New Roman" w:hAnsi="Times New Roman" w:cs="Times New Roman"/>
          <w:sz w:val="24"/>
          <w:szCs w:val="24"/>
        </w:rPr>
        <w:t xml:space="preserve">Constatación </w:t>
      </w:r>
      <w:r w:rsidR="006077B5" w:rsidRPr="00F21568">
        <w:rPr>
          <w:rFonts w:ascii="Times New Roman" w:hAnsi="Times New Roman" w:cs="Times New Roman"/>
          <w:sz w:val="24"/>
          <w:szCs w:val="24"/>
        </w:rPr>
        <w:t xml:space="preserve">y crítica </w:t>
      </w:r>
      <w:r w:rsidR="00494DC5" w:rsidRPr="00F21568">
        <w:rPr>
          <w:rFonts w:ascii="Times New Roman" w:hAnsi="Times New Roman" w:cs="Times New Roman"/>
          <w:sz w:val="24"/>
          <w:szCs w:val="24"/>
        </w:rPr>
        <w:t>del antropocentrismo: especie humana en la cúspide.</w:t>
      </w:r>
    </w:p>
    <w:p w:rsidR="00D120C4" w:rsidRPr="00F21568" w:rsidRDefault="00D120C4" w:rsidP="00375378">
      <w:pPr>
        <w:pStyle w:val="Textoindependienteprimerasangra"/>
        <w:numPr>
          <w:ilvl w:val="0"/>
          <w:numId w:val="1"/>
        </w:numPr>
        <w:jc w:val="both"/>
        <w:rPr>
          <w:rFonts w:ascii="Times New Roman" w:hAnsi="Times New Roman" w:cs="Times New Roman"/>
          <w:sz w:val="24"/>
          <w:szCs w:val="24"/>
        </w:rPr>
      </w:pPr>
      <w:r>
        <w:rPr>
          <w:b/>
          <w:sz w:val="24"/>
          <w:szCs w:val="24"/>
        </w:rPr>
        <w:t xml:space="preserve">Literatura: Vuelco hacia el lector forma parte de un contexto eidético mayor. </w:t>
      </w:r>
      <w:r w:rsidRPr="00F21568">
        <w:rPr>
          <w:sz w:val="24"/>
          <w:szCs w:val="24"/>
        </w:rPr>
        <w:t>Las intenc</w:t>
      </w:r>
      <w:r>
        <w:rPr>
          <w:sz w:val="24"/>
          <w:szCs w:val="24"/>
        </w:rPr>
        <w:t>iones del autor nunca agotan el</w:t>
      </w:r>
      <w:r w:rsidRPr="00F21568">
        <w:rPr>
          <w:sz w:val="24"/>
          <w:szCs w:val="24"/>
        </w:rPr>
        <w:t xml:space="preserve"> </w:t>
      </w:r>
      <w:proofErr w:type="spellStart"/>
      <w:r w:rsidRPr="00F21568">
        <w:rPr>
          <w:sz w:val="24"/>
          <w:szCs w:val="24"/>
        </w:rPr>
        <w:t>sgnificado</w:t>
      </w:r>
      <w:proofErr w:type="spellEnd"/>
      <w:r w:rsidRPr="00F21568">
        <w:rPr>
          <w:sz w:val="24"/>
          <w:szCs w:val="24"/>
        </w:rPr>
        <w:t xml:space="preserve"> de una obra literaria o artística, a medida que la obra pasa de contexto en contexto cultural e histórico, se extraen de ella  nuevos significados quizás nunca previstos ni por el autor ni por el público lector de su época, la inestabilidad y virtualidad significativa  forma parte del propio</w:t>
      </w:r>
      <w:r>
        <w:rPr>
          <w:sz w:val="24"/>
          <w:szCs w:val="24"/>
        </w:rPr>
        <w:t xml:space="preserve"> </w:t>
      </w:r>
      <w:proofErr w:type="spellStart"/>
      <w:r w:rsidRPr="00F21568">
        <w:rPr>
          <w:sz w:val="24"/>
          <w:szCs w:val="24"/>
        </w:rPr>
        <w:t>caracter</w:t>
      </w:r>
      <w:proofErr w:type="spellEnd"/>
      <w:r w:rsidRPr="00F21568">
        <w:rPr>
          <w:sz w:val="24"/>
          <w:szCs w:val="24"/>
        </w:rPr>
        <w:t xml:space="preserve"> de la obra.</w:t>
      </w:r>
    </w:p>
    <w:p w:rsidR="006077B5" w:rsidRPr="00F21568" w:rsidRDefault="006077B5" w:rsidP="006077B5">
      <w:pPr>
        <w:pStyle w:val="Textoindependienteprimerasangra"/>
        <w:numPr>
          <w:ilvl w:val="0"/>
          <w:numId w:val="1"/>
        </w:numPr>
        <w:jc w:val="both"/>
        <w:rPr>
          <w:rFonts w:ascii="Times New Roman" w:hAnsi="Times New Roman" w:cs="Times New Roman"/>
          <w:sz w:val="24"/>
          <w:szCs w:val="24"/>
        </w:rPr>
      </w:pPr>
      <w:r w:rsidRPr="00D120C4">
        <w:rPr>
          <w:rFonts w:ascii="Times New Roman" w:hAnsi="Times New Roman" w:cs="Times New Roman"/>
          <w:b/>
          <w:sz w:val="24"/>
          <w:szCs w:val="24"/>
        </w:rPr>
        <w:t>Escuela de Constanza</w:t>
      </w:r>
      <w:r w:rsidRPr="00F21568">
        <w:rPr>
          <w:rFonts w:ascii="Times New Roman" w:hAnsi="Times New Roman" w:cs="Times New Roman"/>
          <w:sz w:val="24"/>
          <w:szCs w:val="24"/>
        </w:rPr>
        <w:t xml:space="preserve"> 1967 H.R. </w:t>
      </w:r>
      <w:proofErr w:type="spellStart"/>
      <w:r w:rsidRPr="00F21568">
        <w:rPr>
          <w:rFonts w:ascii="Times New Roman" w:hAnsi="Times New Roman" w:cs="Times New Roman"/>
          <w:sz w:val="24"/>
          <w:szCs w:val="24"/>
        </w:rPr>
        <w:t>Jauss</w:t>
      </w:r>
      <w:proofErr w:type="spellEnd"/>
      <w:r w:rsidRPr="00F21568">
        <w:rPr>
          <w:rFonts w:ascii="Times New Roman" w:hAnsi="Times New Roman" w:cs="Times New Roman"/>
          <w:sz w:val="24"/>
          <w:szCs w:val="24"/>
        </w:rPr>
        <w:t xml:space="preserve"> e Wolfang </w:t>
      </w:r>
      <w:proofErr w:type="spellStart"/>
      <w:r w:rsidRPr="00F21568">
        <w:rPr>
          <w:rFonts w:ascii="Times New Roman" w:hAnsi="Times New Roman" w:cs="Times New Roman"/>
          <w:sz w:val="24"/>
          <w:szCs w:val="24"/>
        </w:rPr>
        <w:t>Iser</w:t>
      </w:r>
      <w:proofErr w:type="spellEnd"/>
      <w:r w:rsidRPr="00F21568">
        <w:rPr>
          <w:rFonts w:ascii="Times New Roman" w:hAnsi="Times New Roman" w:cs="Times New Roman"/>
          <w:sz w:val="24"/>
          <w:szCs w:val="24"/>
        </w:rPr>
        <w:t xml:space="preserve">. Universidad de Constanza: discurso pronunciado por </w:t>
      </w:r>
      <w:proofErr w:type="spellStart"/>
      <w:r w:rsidRPr="00D120C4">
        <w:rPr>
          <w:rFonts w:ascii="Times New Roman" w:hAnsi="Times New Roman" w:cs="Times New Roman"/>
          <w:b/>
          <w:sz w:val="24"/>
          <w:szCs w:val="24"/>
        </w:rPr>
        <w:t>Jauss</w:t>
      </w:r>
      <w:proofErr w:type="spellEnd"/>
      <w:r w:rsidRPr="00F21568">
        <w:rPr>
          <w:rFonts w:ascii="Times New Roman" w:hAnsi="Times New Roman" w:cs="Times New Roman"/>
          <w:sz w:val="24"/>
          <w:szCs w:val="24"/>
        </w:rPr>
        <w:t xml:space="preserve"> U. de Constanza: “La historia literaria como desafío a la ciencia de la literaria” en 1984 un estudiosos </w:t>
      </w:r>
      <w:proofErr w:type="spellStart"/>
      <w:r w:rsidRPr="00F21568">
        <w:rPr>
          <w:rFonts w:ascii="Times New Roman" w:hAnsi="Times New Roman" w:cs="Times New Roman"/>
          <w:sz w:val="24"/>
          <w:szCs w:val="24"/>
        </w:rPr>
        <w:t>escibió</w:t>
      </w:r>
      <w:proofErr w:type="spellEnd"/>
      <w:r w:rsidRPr="00F21568">
        <w:rPr>
          <w:rFonts w:ascii="Times New Roman" w:hAnsi="Times New Roman" w:cs="Times New Roman"/>
          <w:sz w:val="24"/>
          <w:szCs w:val="24"/>
        </w:rPr>
        <w:t xml:space="preserve"> </w:t>
      </w:r>
      <w:proofErr w:type="gramStart"/>
      <w:r w:rsidRPr="00F21568">
        <w:rPr>
          <w:rFonts w:ascii="Times New Roman" w:hAnsi="Times New Roman" w:cs="Times New Roman"/>
          <w:sz w:val="24"/>
          <w:szCs w:val="24"/>
        </w:rPr>
        <w:t>“ ningún</w:t>
      </w:r>
      <w:proofErr w:type="gramEnd"/>
      <w:r w:rsidRPr="00F21568">
        <w:rPr>
          <w:rFonts w:ascii="Times New Roman" w:hAnsi="Times New Roman" w:cs="Times New Roman"/>
          <w:sz w:val="24"/>
          <w:szCs w:val="24"/>
        </w:rPr>
        <w:t xml:space="preserve"> otro ensayo  de teoría literaria ha tenido tanta repercusión y atención como este”. Decadencia de la historia de la literatura incluso editorial. Visión formalista: sucesión de sistema pero sin </w:t>
      </w:r>
      <w:proofErr w:type="spellStart"/>
      <w:proofErr w:type="gramStart"/>
      <w:r w:rsidRPr="00F21568">
        <w:rPr>
          <w:rFonts w:ascii="Times New Roman" w:hAnsi="Times New Roman" w:cs="Times New Roman"/>
          <w:sz w:val="24"/>
          <w:szCs w:val="24"/>
        </w:rPr>
        <w:t>vinculo</w:t>
      </w:r>
      <w:proofErr w:type="spellEnd"/>
      <w:proofErr w:type="gramEnd"/>
      <w:r w:rsidRPr="00F21568">
        <w:rPr>
          <w:rFonts w:ascii="Times New Roman" w:hAnsi="Times New Roman" w:cs="Times New Roman"/>
          <w:sz w:val="24"/>
          <w:szCs w:val="24"/>
        </w:rPr>
        <w:t xml:space="preserve"> con la historia general. Vincular hechos </w:t>
      </w:r>
      <w:proofErr w:type="spellStart"/>
      <w:r w:rsidRPr="00F21568">
        <w:rPr>
          <w:rFonts w:ascii="Times New Roman" w:hAnsi="Times New Roman" w:cs="Times New Roman"/>
          <w:sz w:val="24"/>
          <w:szCs w:val="24"/>
        </w:rPr>
        <w:t>intraliterarios</w:t>
      </w:r>
      <w:proofErr w:type="spellEnd"/>
      <w:r w:rsidRPr="00F21568">
        <w:rPr>
          <w:rFonts w:ascii="Times New Roman" w:hAnsi="Times New Roman" w:cs="Times New Roman"/>
          <w:sz w:val="24"/>
          <w:szCs w:val="24"/>
        </w:rPr>
        <w:t xml:space="preserve"> con lo que ocurre fuera de la literatura</w:t>
      </w:r>
      <w:r w:rsidR="008A5643" w:rsidRPr="00F21568">
        <w:rPr>
          <w:rFonts w:ascii="Times New Roman" w:hAnsi="Times New Roman" w:cs="Times New Roman"/>
          <w:sz w:val="24"/>
          <w:szCs w:val="24"/>
        </w:rPr>
        <w:t xml:space="preserve">, literatura e historia. La vida histórica de la obra literaria es inconcebible sin el papel </w:t>
      </w:r>
      <w:proofErr w:type="spellStart"/>
      <w:r w:rsidR="008A5643" w:rsidRPr="00F21568">
        <w:rPr>
          <w:rFonts w:ascii="Times New Roman" w:hAnsi="Times New Roman" w:cs="Times New Roman"/>
          <w:sz w:val="24"/>
          <w:szCs w:val="24"/>
        </w:rPr>
        <w:t>activoi</w:t>
      </w:r>
      <w:proofErr w:type="spellEnd"/>
      <w:r w:rsidR="008A5643" w:rsidRPr="00F21568">
        <w:rPr>
          <w:rFonts w:ascii="Times New Roman" w:hAnsi="Times New Roman" w:cs="Times New Roman"/>
          <w:sz w:val="24"/>
          <w:szCs w:val="24"/>
        </w:rPr>
        <w:t xml:space="preserve"> que desempeña el destinatario: el lector. </w:t>
      </w:r>
      <w:proofErr w:type="gramStart"/>
      <w:r w:rsidR="008A5643" w:rsidRPr="00F21568">
        <w:rPr>
          <w:rFonts w:ascii="Times New Roman" w:hAnsi="Times New Roman" w:cs="Times New Roman"/>
          <w:sz w:val="24"/>
          <w:szCs w:val="24"/>
        </w:rPr>
        <w:t>:hay</w:t>
      </w:r>
      <w:proofErr w:type="gramEnd"/>
      <w:r w:rsidR="008A5643" w:rsidRPr="00F21568">
        <w:rPr>
          <w:rFonts w:ascii="Times New Roman" w:hAnsi="Times New Roman" w:cs="Times New Roman"/>
          <w:sz w:val="24"/>
          <w:szCs w:val="24"/>
        </w:rPr>
        <w:t xml:space="preserve"> que librarse del prejuicio del objetivismo histórico, y dar a la estética de la producción y la representación  el apoyo de la estética de la recepción.</w:t>
      </w:r>
    </w:p>
    <w:p w:rsidR="008A5643" w:rsidRPr="00F21568" w:rsidRDefault="008A5643" w:rsidP="006077B5">
      <w:pPr>
        <w:pStyle w:val="Textoindependienteprimerasangra"/>
        <w:numPr>
          <w:ilvl w:val="0"/>
          <w:numId w:val="1"/>
        </w:numPr>
        <w:jc w:val="both"/>
        <w:rPr>
          <w:rFonts w:ascii="Times New Roman" w:hAnsi="Times New Roman" w:cs="Times New Roman"/>
          <w:sz w:val="24"/>
          <w:szCs w:val="24"/>
        </w:rPr>
      </w:pPr>
      <w:r w:rsidRPr="00F21568">
        <w:rPr>
          <w:rFonts w:ascii="Times New Roman" w:hAnsi="Times New Roman" w:cs="Times New Roman"/>
          <w:sz w:val="24"/>
          <w:szCs w:val="24"/>
        </w:rPr>
        <w:t xml:space="preserve">Horizonte de expectativas: </w:t>
      </w:r>
      <w:proofErr w:type="spellStart"/>
      <w:r w:rsidRPr="00F21568">
        <w:rPr>
          <w:rFonts w:ascii="Times New Roman" w:hAnsi="Times New Roman" w:cs="Times New Roman"/>
          <w:sz w:val="24"/>
          <w:szCs w:val="24"/>
        </w:rPr>
        <w:t>intraliterario</w:t>
      </w:r>
      <w:proofErr w:type="spellEnd"/>
      <w:r w:rsidRPr="00F21568">
        <w:rPr>
          <w:rFonts w:ascii="Times New Roman" w:hAnsi="Times New Roman" w:cs="Times New Roman"/>
          <w:sz w:val="24"/>
          <w:szCs w:val="24"/>
        </w:rPr>
        <w:t xml:space="preserve">: la tradición del </w:t>
      </w:r>
      <w:proofErr w:type="spellStart"/>
      <w:r w:rsidRPr="00F21568">
        <w:rPr>
          <w:rFonts w:ascii="Times New Roman" w:hAnsi="Times New Roman" w:cs="Times New Roman"/>
          <w:sz w:val="24"/>
          <w:szCs w:val="24"/>
        </w:rPr>
        <w:t>genero</w:t>
      </w:r>
      <w:proofErr w:type="spellEnd"/>
      <w:r w:rsidRPr="00F21568">
        <w:rPr>
          <w:rFonts w:ascii="Times New Roman" w:hAnsi="Times New Roman" w:cs="Times New Roman"/>
          <w:sz w:val="24"/>
          <w:szCs w:val="24"/>
        </w:rPr>
        <w:t xml:space="preserve">. La forma y materia  de las obras  antes leídas. El horizonte de expectativas que proviene de la comprensión previa del mundo, valores, cultura. No confundir interpretación actual  y la interpretación histórica. Hacerse cargo de la variedad histórica de las interpretaciones. </w:t>
      </w:r>
      <w:proofErr w:type="spellStart"/>
      <w:r w:rsidRPr="00F21568">
        <w:rPr>
          <w:rFonts w:ascii="Times New Roman" w:hAnsi="Times New Roman" w:cs="Times New Roman"/>
          <w:sz w:val="24"/>
          <w:szCs w:val="24"/>
        </w:rPr>
        <w:t>Jauss</w:t>
      </w:r>
      <w:proofErr w:type="spellEnd"/>
      <w:r w:rsidRPr="00F21568">
        <w:rPr>
          <w:rFonts w:ascii="Times New Roman" w:hAnsi="Times New Roman" w:cs="Times New Roman"/>
          <w:sz w:val="24"/>
          <w:szCs w:val="24"/>
        </w:rPr>
        <w:t xml:space="preserve"> descalifica  el estudio de la recepción como investigación empírica de la respuesta a la obra de un lector concreto. </w:t>
      </w:r>
      <w:r w:rsidR="00D120C4">
        <w:rPr>
          <w:rFonts w:ascii="Times New Roman" w:hAnsi="Times New Roman" w:cs="Times New Roman"/>
          <w:sz w:val="24"/>
          <w:szCs w:val="24"/>
        </w:rPr>
        <w:t xml:space="preserve">Anarquía que imposibilita la historia literaria.  </w:t>
      </w:r>
      <w:r w:rsidRPr="00D120C4">
        <w:rPr>
          <w:rFonts w:ascii="Times New Roman" w:hAnsi="Times New Roman" w:cs="Times New Roman"/>
          <w:b/>
          <w:sz w:val="24"/>
          <w:szCs w:val="24"/>
        </w:rPr>
        <w:t xml:space="preserve">Wolfang </w:t>
      </w:r>
      <w:proofErr w:type="spellStart"/>
      <w:r w:rsidRPr="00D120C4">
        <w:rPr>
          <w:rFonts w:ascii="Times New Roman" w:hAnsi="Times New Roman" w:cs="Times New Roman"/>
          <w:b/>
          <w:sz w:val="24"/>
          <w:szCs w:val="24"/>
        </w:rPr>
        <w:t>Iser</w:t>
      </w:r>
      <w:proofErr w:type="spellEnd"/>
      <w:proofErr w:type="gramStart"/>
      <w:r w:rsidR="00D120C4">
        <w:rPr>
          <w:rFonts w:ascii="Times New Roman" w:hAnsi="Times New Roman" w:cs="Times New Roman"/>
          <w:sz w:val="24"/>
          <w:szCs w:val="24"/>
        </w:rPr>
        <w:t>:</w:t>
      </w:r>
      <w:r w:rsidRPr="00F21568">
        <w:rPr>
          <w:rFonts w:ascii="Times New Roman" w:hAnsi="Times New Roman" w:cs="Times New Roman"/>
          <w:sz w:val="24"/>
          <w:szCs w:val="24"/>
        </w:rPr>
        <w:t xml:space="preserve"> </w:t>
      </w:r>
      <w:r w:rsidR="00F474C3" w:rsidRPr="00F21568">
        <w:rPr>
          <w:rFonts w:ascii="Times New Roman" w:hAnsi="Times New Roman" w:cs="Times New Roman"/>
          <w:sz w:val="24"/>
          <w:szCs w:val="24"/>
        </w:rPr>
        <w:t xml:space="preserve"> </w:t>
      </w:r>
      <w:r w:rsidR="00D120C4">
        <w:rPr>
          <w:rFonts w:ascii="Times New Roman" w:hAnsi="Times New Roman" w:cs="Times New Roman"/>
          <w:sz w:val="24"/>
          <w:szCs w:val="24"/>
        </w:rPr>
        <w:t>e</w:t>
      </w:r>
      <w:r w:rsidR="00F474C3" w:rsidRPr="00F21568">
        <w:rPr>
          <w:rFonts w:ascii="Times New Roman" w:hAnsi="Times New Roman" w:cs="Times New Roman"/>
          <w:sz w:val="24"/>
          <w:szCs w:val="24"/>
        </w:rPr>
        <w:t>n</w:t>
      </w:r>
      <w:proofErr w:type="gramEnd"/>
      <w:r w:rsidR="00F474C3" w:rsidRPr="00F21568">
        <w:rPr>
          <w:rFonts w:ascii="Times New Roman" w:hAnsi="Times New Roman" w:cs="Times New Roman"/>
          <w:sz w:val="24"/>
          <w:szCs w:val="24"/>
        </w:rPr>
        <w:t xml:space="preserve"> la obra dos polos: el artístico  se refiere al texto creado por el autor: el caso de </w:t>
      </w:r>
      <w:r w:rsidR="00F474C3" w:rsidRPr="00F21568">
        <w:rPr>
          <w:rFonts w:ascii="Times New Roman" w:hAnsi="Times New Roman" w:cs="Times New Roman"/>
          <w:i/>
          <w:sz w:val="24"/>
          <w:szCs w:val="24"/>
        </w:rPr>
        <w:t>La Araucana</w:t>
      </w:r>
      <w:r w:rsidR="00F474C3" w:rsidRPr="00F21568">
        <w:rPr>
          <w:rFonts w:ascii="Times New Roman" w:hAnsi="Times New Roman" w:cs="Times New Roman"/>
          <w:sz w:val="24"/>
          <w:szCs w:val="24"/>
        </w:rPr>
        <w:t xml:space="preserve">, preceptistas, </w:t>
      </w:r>
      <w:proofErr w:type="spellStart"/>
      <w:r w:rsidR="00F474C3" w:rsidRPr="00F21568">
        <w:rPr>
          <w:rFonts w:ascii="Times New Roman" w:hAnsi="Times New Roman" w:cs="Times New Roman"/>
          <w:sz w:val="24"/>
          <w:szCs w:val="24"/>
        </w:rPr>
        <w:t>retorica</w:t>
      </w:r>
      <w:proofErr w:type="spellEnd"/>
      <w:r w:rsidR="00F474C3" w:rsidRPr="00F21568">
        <w:rPr>
          <w:rFonts w:ascii="Times New Roman" w:hAnsi="Times New Roman" w:cs="Times New Roman"/>
          <w:sz w:val="24"/>
          <w:szCs w:val="24"/>
        </w:rPr>
        <w:t xml:space="preserve"> del poema épico etc. Otro polo_ el </w:t>
      </w:r>
      <w:proofErr w:type="gramStart"/>
      <w:r w:rsidR="00F474C3" w:rsidRPr="00F21568">
        <w:rPr>
          <w:rFonts w:ascii="Times New Roman" w:hAnsi="Times New Roman" w:cs="Times New Roman"/>
          <w:sz w:val="24"/>
          <w:szCs w:val="24"/>
        </w:rPr>
        <w:t>estético :</w:t>
      </w:r>
      <w:proofErr w:type="gramEnd"/>
      <w:r w:rsidR="00F474C3" w:rsidRPr="00F21568">
        <w:rPr>
          <w:rFonts w:ascii="Times New Roman" w:hAnsi="Times New Roman" w:cs="Times New Roman"/>
          <w:sz w:val="24"/>
          <w:szCs w:val="24"/>
        </w:rPr>
        <w:t xml:space="preserve"> </w:t>
      </w:r>
      <w:r w:rsidR="005D321B" w:rsidRPr="00F21568">
        <w:rPr>
          <w:rFonts w:ascii="Times New Roman" w:hAnsi="Times New Roman" w:cs="Times New Roman"/>
          <w:sz w:val="24"/>
          <w:szCs w:val="24"/>
        </w:rPr>
        <w:t xml:space="preserve">concretización </w:t>
      </w:r>
      <w:r w:rsidR="00F474C3" w:rsidRPr="00F21568">
        <w:rPr>
          <w:rFonts w:ascii="Times New Roman" w:hAnsi="Times New Roman" w:cs="Times New Roman"/>
          <w:sz w:val="24"/>
          <w:szCs w:val="24"/>
        </w:rPr>
        <w:t xml:space="preserve"> o actualización llevada a cabo por el lector. </w:t>
      </w:r>
      <w:r w:rsidR="005D321B" w:rsidRPr="00F21568">
        <w:rPr>
          <w:rFonts w:ascii="Times New Roman" w:hAnsi="Times New Roman" w:cs="Times New Roman"/>
          <w:sz w:val="24"/>
          <w:szCs w:val="24"/>
        </w:rPr>
        <w:t xml:space="preserve">Por un lado tenemos el significante, la palabra o las palabras y por otro el significado: el valor o sentido que les damos. Para </w:t>
      </w:r>
      <w:proofErr w:type="spellStart"/>
      <w:r w:rsidR="005D321B" w:rsidRPr="00F21568">
        <w:rPr>
          <w:rFonts w:ascii="Times New Roman" w:hAnsi="Times New Roman" w:cs="Times New Roman"/>
          <w:sz w:val="24"/>
          <w:szCs w:val="24"/>
        </w:rPr>
        <w:t>Iser</w:t>
      </w:r>
      <w:proofErr w:type="spellEnd"/>
      <w:r w:rsidR="005D321B" w:rsidRPr="00F21568">
        <w:rPr>
          <w:rFonts w:ascii="Times New Roman" w:hAnsi="Times New Roman" w:cs="Times New Roman"/>
          <w:sz w:val="24"/>
          <w:szCs w:val="24"/>
        </w:rPr>
        <w:t xml:space="preserve"> la obra es un juego o una dialéctica entre el polo artístico (el autor que hace la obra) y el polo estético (el lector que actualiza el sentido)</w:t>
      </w:r>
      <w:proofErr w:type="gramStart"/>
      <w:r w:rsidR="005D321B" w:rsidRPr="00F21568">
        <w:rPr>
          <w:rFonts w:ascii="Times New Roman" w:hAnsi="Times New Roman" w:cs="Times New Roman"/>
          <w:sz w:val="24"/>
          <w:szCs w:val="24"/>
        </w:rPr>
        <w:t>..</w:t>
      </w:r>
      <w:proofErr w:type="gramEnd"/>
      <w:r w:rsidR="005D321B" w:rsidRPr="00F21568">
        <w:rPr>
          <w:rFonts w:ascii="Times New Roman" w:hAnsi="Times New Roman" w:cs="Times New Roman"/>
          <w:sz w:val="24"/>
          <w:szCs w:val="24"/>
        </w:rPr>
        <w:t xml:space="preserve"> </w:t>
      </w:r>
      <w:r w:rsidR="005D321B" w:rsidRPr="0042446F">
        <w:rPr>
          <w:rFonts w:ascii="Times New Roman" w:hAnsi="Times New Roman" w:cs="Times New Roman"/>
          <w:color w:val="FF0000"/>
          <w:sz w:val="24"/>
          <w:szCs w:val="24"/>
        </w:rPr>
        <w:t xml:space="preserve">El autor crea significantes y </w:t>
      </w:r>
      <w:proofErr w:type="spellStart"/>
      <w:r w:rsidR="005D321B" w:rsidRPr="0042446F">
        <w:rPr>
          <w:rFonts w:ascii="Times New Roman" w:hAnsi="Times New Roman" w:cs="Times New Roman"/>
          <w:color w:val="FF0000"/>
          <w:sz w:val="24"/>
          <w:szCs w:val="24"/>
        </w:rPr>
        <w:t>vacios</w:t>
      </w:r>
      <w:proofErr w:type="spellEnd"/>
      <w:r w:rsidR="005D321B" w:rsidRPr="0042446F">
        <w:rPr>
          <w:rFonts w:ascii="Times New Roman" w:hAnsi="Times New Roman" w:cs="Times New Roman"/>
          <w:color w:val="FF0000"/>
          <w:sz w:val="24"/>
          <w:szCs w:val="24"/>
        </w:rPr>
        <w:t xml:space="preserve"> (el texto formulado) y el lector descodifica e imagina (el texto no formulado</w:t>
      </w:r>
      <w:r w:rsidR="005D321B" w:rsidRPr="00F21568">
        <w:rPr>
          <w:rFonts w:ascii="Times New Roman" w:hAnsi="Times New Roman" w:cs="Times New Roman"/>
          <w:sz w:val="24"/>
          <w:szCs w:val="24"/>
        </w:rPr>
        <w:t>).</w:t>
      </w:r>
      <w:r w:rsidR="0083775F">
        <w:rPr>
          <w:rFonts w:ascii="Times New Roman" w:hAnsi="Times New Roman" w:cs="Times New Roman"/>
          <w:sz w:val="24"/>
          <w:szCs w:val="24"/>
        </w:rPr>
        <w:t xml:space="preserve"> </w:t>
      </w:r>
      <w:r w:rsidR="0083775F" w:rsidRPr="00BF429B">
        <w:rPr>
          <w:rFonts w:ascii="Times New Roman" w:hAnsi="Times New Roman" w:cs="Times New Roman"/>
          <w:color w:val="FF0000"/>
          <w:sz w:val="24"/>
          <w:szCs w:val="24"/>
        </w:rPr>
        <w:t xml:space="preserve">Lugares </w:t>
      </w:r>
      <w:proofErr w:type="spellStart"/>
      <w:r w:rsidR="0083775F" w:rsidRPr="00BF429B">
        <w:rPr>
          <w:rFonts w:ascii="Times New Roman" w:hAnsi="Times New Roman" w:cs="Times New Roman"/>
          <w:color w:val="FF0000"/>
          <w:sz w:val="24"/>
          <w:szCs w:val="24"/>
        </w:rPr>
        <w:t>vacios</w:t>
      </w:r>
      <w:proofErr w:type="spellEnd"/>
      <w:r w:rsidR="0083775F" w:rsidRPr="00BF429B">
        <w:rPr>
          <w:rFonts w:ascii="Times New Roman" w:hAnsi="Times New Roman" w:cs="Times New Roman"/>
          <w:color w:val="FF0000"/>
          <w:sz w:val="24"/>
          <w:szCs w:val="24"/>
        </w:rPr>
        <w:t xml:space="preserve"> son estéticamente productivos.</w:t>
      </w:r>
      <w:r w:rsidR="005D321B" w:rsidRPr="00BF429B">
        <w:rPr>
          <w:rFonts w:ascii="Times New Roman" w:hAnsi="Times New Roman" w:cs="Times New Roman"/>
          <w:color w:val="FF0000"/>
          <w:sz w:val="24"/>
          <w:szCs w:val="24"/>
        </w:rPr>
        <w:t xml:space="preserve"> </w:t>
      </w:r>
      <w:r w:rsidR="00F474C3" w:rsidRPr="00BF429B">
        <w:rPr>
          <w:rFonts w:ascii="Times New Roman" w:hAnsi="Times New Roman" w:cs="Times New Roman"/>
          <w:color w:val="FF0000"/>
          <w:sz w:val="24"/>
          <w:szCs w:val="24"/>
        </w:rPr>
        <w:t>Las zonas de indeterminación y huecos del texto “sin los elementos de indeterminación, sin los huecos del texto, no podríamos usar nuestra imaginación” Son ellos los que</w:t>
      </w:r>
      <w:r w:rsidR="005D321B" w:rsidRPr="00BF429B">
        <w:rPr>
          <w:rFonts w:ascii="Times New Roman" w:hAnsi="Times New Roman" w:cs="Times New Roman"/>
          <w:color w:val="FF0000"/>
          <w:sz w:val="24"/>
          <w:szCs w:val="24"/>
        </w:rPr>
        <w:t xml:space="preserve"> </w:t>
      </w:r>
      <w:r w:rsidR="00F474C3" w:rsidRPr="00BF429B">
        <w:rPr>
          <w:rFonts w:ascii="Times New Roman" w:hAnsi="Times New Roman" w:cs="Times New Roman"/>
          <w:color w:val="FF0000"/>
          <w:sz w:val="24"/>
          <w:szCs w:val="24"/>
        </w:rPr>
        <w:t>abren y potencian distintas lecturas</w:t>
      </w:r>
      <w:r w:rsidR="00F474C3" w:rsidRPr="00F21568">
        <w:rPr>
          <w:rFonts w:ascii="Times New Roman" w:hAnsi="Times New Roman" w:cs="Times New Roman"/>
          <w:sz w:val="24"/>
          <w:szCs w:val="24"/>
        </w:rPr>
        <w:t xml:space="preserve">. </w:t>
      </w:r>
      <w:proofErr w:type="spellStart"/>
      <w:r w:rsidR="00F474C3" w:rsidRPr="00F21568">
        <w:rPr>
          <w:rFonts w:ascii="Times New Roman" w:hAnsi="Times New Roman" w:cs="Times New Roman"/>
          <w:sz w:val="24"/>
          <w:szCs w:val="24"/>
        </w:rPr>
        <w:t>Iser</w:t>
      </w:r>
      <w:proofErr w:type="spellEnd"/>
      <w:r w:rsidR="00F474C3" w:rsidRPr="00F21568">
        <w:rPr>
          <w:rFonts w:ascii="Times New Roman" w:hAnsi="Times New Roman" w:cs="Times New Roman"/>
          <w:sz w:val="24"/>
          <w:szCs w:val="24"/>
        </w:rPr>
        <w:t xml:space="preserve"> influenciado sobre todo por Romano </w:t>
      </w:r>
      <w:proofErr w:type="spellStart"/>
      <w:r w:rsidR="00F474C3" w:rsidRPr="00F21568">
        <w:rPr>
          <w:rFonts w:ascii="Times New Roman" w:hAnsi="Times New Roman" w:cs="Times New Roman"/>
          <w:sz w:val="24"/>
          <w:szCs w:val="24"/>
        </w:rPr>
        <w:t>Ingarden</w:t>
      </w:r>
      <w:proofErr w:type="spellEnd"/>
      <w:r w:rsidR="00F474C3" w:rsidRPr="00F21568">
        <w:rPr>
          <w:rFonts w:ascii="Times New Roman" w:hAnsi="Times New Roman" w:cs="Times New Roman"/>
          <w:sz w:val="24"/>
          <w:szCs w:val="24"/>
        </w:rPr>
        <w:t xml:space="preserve"> y </w:t>
      </w:r>
      <w:proofErr w:type="spellStart"/>
      <w:r w:rsidR="00F474C3" w:rsidRPr="00F21568">
        <w:rPr>
          <w:rFonts w:ascii="Times New Roman" w:hAnsi="Times New Roman" w:cs="Times New Roman"/>
          <w:sz w:val="24"/>
          <w:szCs w:val="24"/>
        </w:rPr>
        <w:t>Jauss</w:t>
      </w:r>
      <w:proofErr w:type="spellEnd"/>
      <w:r w:rsidR="00F474C3" w:rsidRPr="00F21568">
        <w:rPr>
          <w:rFonts w:ascii="Times New Roman" w:hAnsi="Times New Roman" w:cs="Times New Roman"/>
          <w:sz w:val="24"/>
          <w:szCs w:val="24"/>
        </w:rPr>
        <w:t xml:space="preserve"> por </w:t>
      </w:r>
      <w:proofErr w:type="spellStart"/>
      <w:r w:rsidR="00F474C3" w:rsidRPr="00F21568">
        <w:rPr>
          <w:rFonts w:ascii="Times New Roman" w:hAnsi="Times New Roman" w:cs="Times New Roman"/>
          <w:sz w:val="24"/>
          <w:szCs w:val="24"/>
        </w:rPr>
        <w:t>Gadamer</w:t>
      </w:r>
      <w:proofErr w:type="spellEnd"/>
      <w:r w:rsidR="00F474C3" w:rsidRPr="00F21568">
        <w:rPr>
          <w:rFonts w:ascii="Times New Roman" w:hAnsi="Times New Roman" w:cs="Times New Roman"/>
          <w:sz w:val="24"/>
          <w:szCs w:val="24"/>
        </w:rPr>
        <w:t xml:space="preserve">. </w:t>
      </w:r>
      <w:proofErr w:type="spellStart"/>
      <w:r w:rsidR="00F474C3" w:rsidRPr="00F21568">
        <w:rPr>
          <w:rFonts w:ascii="Times New Roman" w:hAnsi="Times New Roman" w:cs="Times New Roman"/>
          <w:sz w:val="24"/>
          <w:szCs w:val="24"/>
        </w:rPr>
        <w:t>Iser</w:t>
      </w:r>
      <w:proofErr w:type="spellEnd"/>
      <w:r w:rsidR="00F474C3" w:rsidRPr="00F21568">
        <w:rPr>
          <w:rFonts w:ascii="Times New Roman" w:hAnsi="Times New Roman" w:cs="Times New Roman"/>
          <w:sz w:val="24"/>
          <w:szCs w:val="24"/>
        </w:rPr>
        <w:t xml:space="preserve"> se centra en el texto individual y la relación del </w:t>
      </w:r>
      <w:proofErr w:type="spellStart"/>
      <w:r w:rsidR="00F474C3" w:rsidRPr="00F21568">
        <w:rPr>
          <w:rFonts w:ascii="Times New Roman" w:hAnsi="Times New Roman" w:cs="Times New Roman"/>
          <w:sz w:val="24"/>
          <w:szCs w:val="24"/>
        </w:rPr>
        <w:t>elctor</w:t>
      </w:r>
      <w:proofErr w:type="spellEnd"/>
      <w:r w:rsidR="00F474C3" w:rsidRPr="00F21568">
        <w:rPr>
          <w:rFonts w:ascii="Times New Roman" w:hAnsi="Times New Roman" w:cs="Times New Roman"/>
          <w:sz w:val="24"/>
          <w:szCs w:val="24"/>
        </w:rPr>
        <w:t xml:space="preserve"> con él. </w:t>
      </w:r>
      <w:proofErr w:type="spellStart"/>
      <w:r w:rsidR="00F474C3" w:rsidRPr="00F21568">
        <w:rPr>
          <w:rFonts w:ascii="Times New Roman" w:hAnsi="Times New Roman" w:cs="Times New Roman"/>
          <w:sz w:val="24"/>
          <w:szCs w:val="24"/>
        </w:rPr>
        <w:t>Jauss</w:t>
      </w:r>
      <w:proofErr w:type="spellEnd"/>
      <w:r w:rsidR="00F474C3" w:rsidRPr="00F21568">
        <w:rPr>
          <w:rFonts w:ascii="Times New Roman" w:hAnsi="Times New Roman" w:cs="Times New Roman"/>
          <w:sz w:val="24"/>
          <w:szCs w:val="24"/>
        </w:rPr>
        <w:t xml:space="preserve"> se interesa más por prob</w:t>
      </w:r>
      <w:r w:rsidR="00D120C4">
        <w:rPr>
          <w:rFonts w:ascii="Times New Roman" w:hAnsi="Times New Roman" w:cs="Times New Roman"/>
          <w:sz w:val="24"/>
          <w:szCs w:val="24"/>
        </w:rPr>
        <w:t xml:space="preserve">lemas </w:t>
      </w:r>
      <w:r w:rsidR="00F474C3" w:rsidRPr="00F21568">
        <w:rPr>
          <w:rFonts w:ascii="Times New Roman" w:hAnsi="Times New Roman" w:cs="Times New Roman"/>
          <w:sz w:val="24"/>
          <w:szCs w:val="24"/>
        </w:rPr>
        <w:t>de carácter ampliamente cultural e histórico.</w:t>
      </w:r>
    </w:p>
    <w:p w:rsidR="00BF429B" w:rsidRDefault="00F474C3" w:rsidP="00FF2650">
      <w:pPr>
        <w:pStyle w:val="Textoindependienteprimerasangra"/>
        <w:numPr>
          <w:ilvl w:val="0"/>
          <w:numId w:val="1"/>
        </w:numPr>
        <w:jc w:val="both"/>
        <w:rPr>
          <w:rFonts w:ascii="Times New Roman" w:hAnsi="Times New Roman" w:cs="Times New Roman"/>
          <w:sz w:val="24"/>
          <w:szCs w:val="24"/>
        </w:rPr>
      </w:pPr>
      <w:proofErr w:type="spellStart"/>
      <w:r w:rsidRPr="00D120C4">
        <w:rPr>
          <w:rFonts w:ascii="Times New Roman" w:hAnsi="Times New Roman" w:cs="Times New Roman"/>
          <w:b/>
          <w:sz w:val="24"/>
          <w:szCs w:val="24"/>
        </w:rPr>
        <w:t>Umberto</w:t>
      </w:r>
      <w:proofErr w:type="spellEnd"/>
      <w:r w:rsidRPr="00D120C4">
        <w:rPr>
          <w:rFonts w:ascii="Times New Roman" w:hAnsi="Times New Roman" w:cs="Times New Roman"/>
          <w:b/>
          <w:sz w:val="24"/>
          <w:szCs w:val="24"/>
        </w:rPr>
        <w:t xml:space="preserve"> Eco</w:t>
      </w:r>
      <w:r w:rsidRPr="00F21568">
        <w:rPr>
          <w:rFonts w:ascii="Times New Roman" w:hAnsi="Times New Roman" w:cs="Times New Roman"/>
          <w:sz w:val="24"/>
          <w:szCs w:val="24"/>
        </w:rPr>
        <w:t xml:space="preserve">: </w:t>
      </w:r>
      <w:r w:rsidRPr="00D120C4">
        <w:rPr>
          <w:rFonts w:ascii="Times New Roman" w:hAnsi="Times New Roman" w:cs="Times New Roman"/>
          <w:b/>
          <w:sz w:val="24"/>
          <w:szCs w:val="24"/>
        </w:rPr>
        <w:t>Obra abierta</w:t>
      </w:r>
      <w:r w:rsidRPr="00F21568">
        <w:rPr>
          <w:rFonts w:ascii="Times New Roman" w:hAnsi="Times New Roman" w:cs="Times New Roman"/>
          <w:sz w:val="24"/>
          <w:szCs w:val="24"/>
        </w:rPr>
        <w:t xml:space="preserve"> 1962, importancia respecto a </w:t>
      </w:r>
      <w:proofErr w:type="spellStart"/>
      <w:r w:rsidRPr="00F21568">
        <w:rPr>
          <w:rFonts w:ascii="Times New Roman" w:hAnsi="Times New Roman" w:cs="Times New Roman"/>
          <w:sz w:val="24"/>
          <w:szCs w:val="24"/>
        </w:rPr>
        <w:t>plurisignificación</w:t>
      </w:r>
      <w:proofErr w:type="spellEnd"/>
      <w:r w:rsidRPr="00F21568">
        <w:rPr>
          <w:rFonts w:ascii="Times New Roman" w:hAnsi="Times New Roman" w:cs="Times New Roman"/>
          <w:sz w:val="24"/>
          <w:szCs w:val="24"/>
        </w:rPr>
        <w:t xml:space="preserve"> de una obra. No al sentido univoco.</w:t>
      </w:r>
      <w:r w:rsidR="00D120C4">
        <w:rPr>
          <w:rFonts w:ascii="Times New Roman" w:hAnsi="Times New Roman" w:cs="Times New Roman"/>
          <w:sz w:val="24"/>
          <w:szCs w:val="24"/>
        </w:rPr>
        <w:t>: “</w:t>
      </w:r>
      <w:r w:rsidR="003B1BA5" w:rsidRPr="00F21568">
        <w:rPr>
          <w:rFonts w:ascii="Times New Roman" w:hAnsi="Times New Roman" w:cs="Times New Roman"/>
          <w:sz w:val="24"/>
          <w:szCs w:val="24"/>
        </w:rPr>
        <w:t xml:space="preserve">Toda obra de arte, aunque se produzca siguiendo una explícita </w:t>
      </w:r>
      <w:r w:rsidR="00D120C4">
        <w:rPr>
          <w:rFonts w:ascii="Times New Roman" w:hAnsi="Times New Roman" w:cs="Times New Roman"/>
          <w:sz w:val="24"/>
          <w:szCs w:val="24"/>
        </w:rPr>
        <w:t xml:space="preserve">o </w:t>
      </w:r>
      <w:r w:rsidR="003B1BA5" w:rsidRPr="00F21568">
        <w:rPr>
          <w:rFonts w:ascii="Times New Roman" w:hAnsi="Times New Roman" w:cs="Times New Roman"/>
          <w:sz w:val="24"/>
          <w:szCs w:val="24"/>
        </w:rPr>
        <w:t xml:space="preserve">implícita poética de la necesidad, está </w:t>
      </w:r>
      <w:proofErr w:type="spellStart"/>
      <w:r w:rsidR="003B1BA5" w:rsidRPr="00F21568">
        <w:rPr>
          <w:rFonts w:ascii="Times New Roman" w:hAnsi="Times New Roman" w:cs="Times New Roman"/>
          <w:sz w:val="24"/>
          <w:szCs w:val="24"/>
        </w:rPr>
        <w:t>sustancialemnte</w:t>
      </w:r>
      <w:proofErr w:type="spellEnd"/>
      <w:r w:rsidR="003B1BA5" w:rsidRPr="00F21568">
        <w:rPr>
          <w:rFonts w:ascii="Times New Roman" w:hAnsi="Times New Roman" w:cs="Times New Roman"/>
          <w:sz w:val="24"/>
          <w:szCs w:val="24"/>
        </w:rPr>
        <w:t xml:space="preserve"> abiert</w:t>
      </w:r>
      <w:r w:rsidR="00D120C4">
        <w:rPr>
          <w:rFonts w:ascii="Times New Roman" w:hAnsi="Times New Roman" w:cs="Times New Roman"/>
          <w:sz w:val="24"/>
          <w:szCs w:val="24"/>
        </w:rPr>
        <w:t>a</w:t>
      </w:r>
      <w:r w:rsidR="003B1BA5" w:rsidRPr="00F21568">
        <w:rPr>
          <w:rFonts w:ascii="Times New Roman" w:hAnsi="Times New Roman" w:cs="Times New Roman"/>
          <w:sz w:val="24"/>
          <w:szCs w:val="24"/>
        </w:rPr>
        <w:t xml:space="preserve"> a una serie virtualmente infinita de posibles lecturas, cada una de las cuales lleva a la obra a revivir según una perspectiva, un gusto, una ejecución personal” (1962). El tema de la comunicación social y </w:t>
      </w:r>
      <w:proofErr w:type="spellStart"/>
      <w:r w:rsidR="003B1BA5" w:rsidRPr="00F21568">
        <w:rPr>
          <w:rFonts w:ascii="Times New Roman" w:hAnsi="Times New Roman" w:cs="Times New Roman"/>
          <w:sz w:val="24"/>
          <w:szCs w:val="24"/>
        </w:rPr>
        <w:t>artistica</w:t>
      </w:r>
      <w:proofErr w:type="spellEnd"/>
      <w:r w:rsidR="003B1BA5" w:rsidRPr="00F21568">
        <w:rPr>
          <w:rFonts w:ascii="Times New Roman" w:hAnsi="Times New Roman" w:cs="Times New Roman"/>
          <w:sz w:val="24"/>
          <w:szCs w:val="24"/>
        </w:rPr>
        <w:t xml:space="preserve">. De </w:t>
      </w:r>
      <w:r w:rsidR="003B1BA5" w:rsidRPr="00F21568">
        <w:rPr>
          <w:rFonts w:ascii="Times New Roman" w:hAnsi="Times New Roman" w:cs="Times New Roman"/>
          <w:i/>
          <w:sz w:val="24"/>
          <w:szCs w:val="24"/>
        </w:rPr>
        <w:t>Obra abierta</w:t>
      </w:r>
      <w:r w:rsidR="003B1BA5" w:rsidRPr="00F21568">
        <w:rPr>
          <w:rFonts w:ascii="Times New Roman" w:hAnsi="Times New Roman" w:cs="Times New Roman"/>
          <w:sz w:val="24"/>
          <w:szCs w:val="24"/>
        </w:rPr>
        <w:t xml:space="preserve"> (1962) a </w:t>
      </w:r>
      <w:r w:rsidR="003B1BA5" w:rsidRPr="00F21568">
        <w:rPr>
          <w:rFonts w:ascii="Times New Roman" w:hAnsi="Times New Roman" w:cs="Times New Roman"/>
          <w:i/>
          <w:sz w:val="24"/>
          <w:szCs w:val="24"/>
        </w:rPr>
        <w:t xml:space="preserve">Los </w:t>
      </w:r>
      <w:proofErr w:type="spellStart"/>
      <w:r w:rsidR="003B1BA5" w:rsidRPr="00F21568">
        <w:rPr>
          <w:rFonts w:ascii="Times New Roman" w:hAnsi="Times New Roman" w:cs="Times New Roman"/>
          <w:i/>
          <w:sz w:val="24"/>
          <w:szCs w:val="24"/>
        </w:rPr>
        <w:t>limites</w:t>
      </w:r>
      <w:proofErr w:type="spellEnd"/>
      <w:r w:rsidR="003B1BA5" w:rsidRPr="00F21568">
        <w:rPr>
          <w:rFonts w:ascii="Times New Roman" w:hAnsi="Times New Roman" w:cs="Times New Roman"/>
          <w:i/>
          <w:sz w:val="24"/>
          <w:szCs w:val="24"/>
        </w:rPr>
        <w:t xml:space="preserve"> de la interpretación</w:t>
      </w:r>
      <w:r w:rsidR="003B1BA5" w:rsidRPr="00F21568">
        <w:rPr>
          <w:rFonts w:ascii="Times New Roman" w:hAnsi="Times New Roman" w:cs="Times New Roman"/>
          <w:sz w:val="24"/>
          <w:szCs w:val="24"/>
        </w:rPr>
        <w:t xml:space="preserve"> (1990).</w:t>
      </w:r>
      <w:r w:rsidR="005D321B" w:rsidRPr="00F21568">
        <w:rPr>
          <w:rFonts w:ascii="Times New Roman" w:hAnsi="Times New Roman" w:cs="Times New Roman"/>
          <w:sz w:val="24"/>
          <w:szCs w:val="24"/>
        </w:rPr>
        <w:t xml:space="preserve"> La </w:t>
      </w:r>
      <w:proofErr w:type="spellStart"/>
      <w:r w:rsidR="005D321B" w:rsidRPr="00F21568">
        <w:rPr>
          <w:rFonts w:ascii="Times New Roman" w:hAnsi="Times New Roman" w:cs="Times New Roman"/>
          <w:sz w:val="24"/>
          <w:szCs w:val="24"/>
        </w:rPr>
        <w:t>interpreación</w:t>
      </w:r>
      <w:proofErr w:type="spellEnd"/>
      <w:r w:rsidR="005D321B" w:rsidRPr="00F21568">
        <w:rPr>
          <w:rFonts w:ascii="Times New Roman" w:hAnsi="Times New Roman" w:cs="Times New Roman"/>
          <w:sz w:val="24"/>
          <w:szCs w:val="24"/>
        </w:rPr>
        <w:t xml:space="preserve"> no puede ser infinita: intención  del autor, intencionalidad del texto, intención del lector: relación dialéctica.</w:t>
      </w:r>
      <w:r w:rsidR="003B1BA5" w:rsidRPr="00F21568">
        <w:rPr>
          <w:rFonts w:ascii="Times New Roman" w:hAnsi="Times New Roman" w:cs="Times New Roman"/>
          <w:sz w:val="24"/>
          <w:szCs w:val="24"/>
        </w:rPr>
        <w:t xml:space="preserve"> El proceso de conformación del sentido.</w:t>
      </w:r>
    </w:p>
    <w:p w:rsidR="00FF2650" w:rsidRPr="00FF2650" w:rsidRDefault="00FF2650" w:rsidP="00FF2650">
      <w:pPr>
        <w:pStyle w:val="Textoindependienteprimerasangra"/>
        <w:numPr>
          <w:ilvl w:val="0"/>
          <w:numId w:val="1"/>
        </w:numPr>
        <w:jc w:val="both"/>
        <w:rPr>
          <w:rFonts w:ascii="Times New Roman" w:hAnsi="Times New Roman" w:cs="Times New Roman"/>
          <w:sz w:val="24"/>
          <w:szCs w:val="24"/>
        </w:rPr>
      </w:pPr>
    </w:p>
    <w:p w:rsidR="00C7350D" w:rsidRPr="00072C8C" w:rsidRDefault="000154FC" w:rsidP="00BF429B">
      <w:pPr>
        <w:pStyle w:val="Textoindependienteprimerasangra"/>
        <w:ind w:firstLine="0"/>
        <w:jc w:val="both"/>
        <w:rPr>
          <w:rFonts w:ascii="Times New Roman" w:hAnsi="Times New Roman" w:cs="Times New Roman"/>
          <w:b/>
          <w:sz w:val="24"/>
          <w:szCs w:val="24"/>
        </w:rPr>
      </w:pPr>
      <w:r w:rsidRPr="00072C8C">
        <w:rPr>
          <w:rFonts w:ascii="Times New Roman" w:hAnsi="Times New Roman" w:cs="Times New Roman"/>
          <w:b/>
          <w:sz w:val="24"/>
          <w:szCs w:val="24"/>
        </w:rPr>
        <w:t>Conceptos</w:t>
      </w:r>
      <w:r w:rsidR="00072C8C">
        <w:rPr>
          <w:rFonts w:ascii="Times New Roman" w:hAnsi="Times New Roman" w:cs="Times New Roman"/>
          <w:b/>
          <w:sz w:val="24"/>
          <w:szCs w:val="24"/>
        </w:rPr>
        <w:t xml:space="preserve">, términos: </w:t>
      </w:r>
    </w:p>
    <w:p w:rsidR="000154FC" w:rsidRPr="0083775F" w:rsidRDefault="000154FC" w:rsidP="000154FC">
      <w:pPr>
        <w:pStyle w:val="Textoindependienteprimerasangra"/>
        <w:ind w:left="720" w:firstLine="0"/>
        <w:jc w:val="both"/>
        <w:rPr>
          <w:rFonts w:ascii="Times New Roman" w:hAnsi="Times New Roman" w:cs="Times New Roman"/>
          <w:sz w:val="24"/>
          <w:szCs w:val="24"/>
        </w:rPr>
      </w:pPr>
      <w:r w:rsidRPr="00F21568">
        <w:rPr>
          <w:rFonts w:ascii="Times New Roman" w:hAnsi="Times New Roman" w:cs="Times New Roman"/>
          <w:sz w:val="24"/>
          <w:szCs w:val="24"/>
        </w:rPr>
        <w:t>-</w:t>
      </w:r>
      <w:r w:rsidRPr="00F21568">
        <w:rPr>
          <w:rFonts w:ascii="Times New Roman" w:hAnsi="Times New Roman" w:cs="Times New Roman"/>
          <w:b/>
          <w:sz w:val="24"/>
          <w:szCs w:val="24"/>
        </w:rPr>
        <w:t xml:space="preserve">Lector </w:t>
      </w:r>
      <w:proofErr w:type="spellStart"/>
      <w:r w:rsidRPr="00F21568">
        <w:rPr>
          <w:rFonts w:ascii="Times New Roman" w:hAnsi="Times New Roman" w:cs="Times New Roman"/>
          <w:b/>
          <w:sz w:val="24"/>
          <w:szCs w:val="24"/>
        </w:rPr>
        <w:t>Implicito</w:t>
      </w:r>
      <w:proofErr w:type="spellEnd"/>
      <w:r w:rsidR="0083775F">
        <w:rPr>
          <w:rFonts w:ascii="Times New Roman" w:hAnsi="Times New Roman" w:cs="Times New Roman"/>
          <w:b/>
          <w:sz w:val="24"/>
          <w:szCs w:val="24"/>
        </w:rPr>
        <w:t xml:space="preserve">: </w:t>
      </w:r>
      <w:r w:rsidR="0083775F" w:rsidRPr="0083775F">
        <w:rPr>
          <w:rFonts w:ascii="Times New Roman" w:hAnsi="Times New Roman" w:cs="Times New Roman"/>
          <w:sz w:val="24"/>
          <w:szCs w:val="24"/>
        </w:rPr>
        <w:t>lector previsto y apelado en el texto</w:t>
      </w:r>
      <w:r w:rsidR="0083775F">
        <w:rPr>
          <w:rFonts w:ascii="Times New Roman" w:hAnsi="Times New Roman" w:cs="Times New Roman"/>
          <w:b/>
          <w:sz w:val="24"/>
          <w:szCs w:val="24"/>
        </w:rPr>
        <w:t xml:space="preserve"> </w:t>
      </w:r>
      <w:r w:rsidR="0083775F" w:rsidRPr="0083775F">
        <w:rPr>
          <w:rFonts w:ascii="Times New Roman" w:hAnsi="Times New Roman" w:cs="Times New Roman"/>
          <w:sz w:val="24"/>
          <w:szCs w:val="24"/>
        </w:rPr>
        <w:t>(mediación editorial)</w:t>
      </w:r>
      <w:r w:rsidR="00D120C4">
        <w:rPr>
          <w:rFonts w:ascii="Times New Roman" w:hAnsi="Times New Roman" w:cs="Times New Roman"/>
          <w:sz w:val="24"/>
          <w:szCs w:val="24"/>
        </w:rPr>
        <w:t xml:space="preserve">. </w:t>
      </w:r>
      <w:proofErr w:type="spellStart"/>
      <w:r w:rsidR="00D120C4">
        <w:rPr>
          <w:rFonts w:ascii="Times New Roman" w:hAnsi="Times New Roman" w:cs="Times New Roman"/>
          <w:sz w:val="24"/>
          <w:szCs w:val="24"/>
        </w:rPr>
        <w:t>Epitextos</w:t>
      </w:r>
      <w:proofErr w:type="spellEnd"/>
      <w:r w:rsidR="00D120C4">
        <w:rPr>
          <w:rFonts w:ascii="Times New Roman" w:hAnsi="Times New Roman" w:cs="Times New Roman"/>
          <w:sz w:val="24"/>
          <w:szCs w:val="24"/>
        </w:rPr>
        <w:t>.</w:t>
      </w:r>
      <w:r w:rsidR="0002499E">
        <w:rPr>
          <w:rFonts w:ascii="Times New Roman" w:hAnsi="Times New Roman" w:cs="Times New Roman"/>
          <w:sz w:val="24"/>
          <w:szCs w:val="24"/>
        </w:rPr>
        <w:t xml:space="preserve"> Toda obra literaria conlleva una imagen del lector o de su lector, podría afirmarse que el lector es un personaje de la obra. (</w:t>
      </w:r>
      <w:proofErr w:type="gramStart"/>
      <w:r w:rsidR="0002499E">
        <w:rPr>
          <w:rFonts w:ascii="Times New Roman" w:hAnsi="Times New Roman" w:cs="Times New Roman"/>
          <w:sz w:val="24"/>
          <w:szCs w:val="24"/>
        </w:rPr>
        <w:t>señales</w:t>
      </w:r>
      <w:proofErr w:type="gramEnd"/>
      <w:r w:rsidR="0002499E">
        <w:rPr>
          <w:rFonts w:ascii="Times New Roman" w:hAnsi="Times New Roman" w:cs="Times New Roman"/>
          <w:sz w:val="24"/>
          <w:szCs w:val="24"/>
        </w:rPr>
        <w:t>, indicios.</w:t>
      </w:r>
    </w:p>
    <w:p w:rsidR="000154FC" w:rsidRPr="0083775F" w:rsidRDefault="000154FC" w:rsidP="000154FC">
      <w:pPr>
        <w:pStyle w:val="Textoindependienteprimerasangra"/>
        <w:ind w:left="720" w:firstLine="0"/>
        <w:jc w:val="both"/>
        <w:rPr>
          <w:rFonts w:ascii="Times New Roman" w:hAnsi="Times New Roman" w:cs="Times New Roman"/>
          <w:sz w:val="24"/>
          <w:szCs w:val="24"/>
        </w:rPr>
      </w:pPr>
      <w:r w:rsidRPr="00F21568">
        <w:rPr>
          <w:rFonts w:ascii="Times New Roman" w:hAnsi="Times New Roman" w:cs="Times New Roman"/>
          <w:b/>
          <w:sz w:val="24"/>
          <w:szCs w:val="24"/>
        </w:rPr>
        <w:t>-Lector expl</w:t>
      </w:r>
      <w:r w:rsidR="0083775F">
        <w:rPr>
          <w:rFonts w:ascii="Times New Roman" w:hAnsi="Times New Roman" w:cs="Times New Roman"/>
          <w:b/>
          <w:sz w:val="24"/>
          <w:szCs w:val="24"/>
        </w:rPr>
        <w:t>í</w:t>
      </w:r>
      <w:r w:rsidRPr="00F21568">
        <w:rPr>
          <w:rFonts w:ascii="Times New Roman" w:hAnsi="Times New Roman" w:cs="Times New Roman"/>
          <w:b/>
          <w:sz w:val="24"/>
          <w:szCs w:val="24"/>
        </w:rPr>
        <w:t>cito</w:t>
      </w:r>
      <w:r w:rsidR="0083775F">
        <w:rPr>
          <w:rFonts w:ascii="Times New Roman" w:hAnsi="Times New Roman" w:cs="Times New Roman"/>
          <w:b/>
          <w:sz w:val="24"/>
          <w:szCs w:val="24"/>
        </w:rPr>
        <w:t xml:space="preserve">: </w:t>
      </w:r>
      <w:r w:rsidR="0083775F" w:rsidRPr="0083775F">
        <w:rPr>
          <w:rFonts w:ascii="Times New Roman" w:hAnsi="Times New Roman" w:cs="Times New Roman"/>
          <w:sz w:val="24"/>
          <w:szCs w:val="24"/>
        </w:rPr>
        <w:t>sujeto diferenciado históricamente, social y biográficamente</w:t>
      </w:r>
      <w:r w:rsidR="0083775F">
        <w:rPr>
          <w:rFonts w:ascii="Times New Roman" w:hAnsi="Times New Roman" w:cs="Times New Roman"/>
          <w:b/>
          <w:sz w:val="24"/>
          <w:szCs w:val="24"/>
        </w:rPr>
        <w:t xml:space="preserve">. </w:t>
      </w:r>
      <w:r w:rsidR="0083775F" w:rsidRPr="0083775F">
        <w:rPr>
          <w:rFonts w:ascii="Times New Roman" w:hAnsi="Times New Roman" w:cs="Times New Roman"/>
          <w:sz w:val="24"/>
          <w:szCs w:val="24"/>
        </w:rPr>
        <w:t>Lector implícito es más fácilmente objetivable.</w:t>
      </w:r>
      <w:r w:rsidR="0083775F">
        <w:rPr>
          <w:rFonts w:ascii="Times New Roman" w:hAnsi="Times New Roman" w:cs="Times New Roman"/>
          <w:sz w:val="24"/>
          <w:szCs w:val="24"/>
        </w:rPr>
        <w:t xml:space="preserve"> Lector implícito hay que descubrirlo en dimensiones subjetivas, biográficas y sociales no siempre evidentes. </w:t>
      </w:r>
    </w:p>
    <w:p w:rsidR="007421BB" w:rsidRDefault="007421BB" w:rsidP="000154FC">
      <w:pPr>
        <w:pStyle w:val="Textoindependienteprimerasangra"/>
        <w:ind w:left="720" w:firstLine="0"/>
        <w:jc w:val="both"/>
        <w:rPr>
          <w:rFonts w:ascii="Times New Roman" w:hAnsi="Times New Roman" w:cs="Times New Roman"/>
          <w:b/>
          <w:sz w:val="24"/>
          <w:szCs w:val="24"/>
        </w:rPr>
      </w:pPr>
      <w:r>
        <w:rPr>
          <w:rFonts w:ascii="Times New Roman" w:hAnsi="Times New Roman" w:cs="Times New Roman"/>
          <w:b/>
          <w:sz w:val="24"/>
          <w:szCs w:val="24"/>
        </w:rPr>
        <w:t>-Lector ideal</w:t>
      </w:r>
      <w:r w:rsidR="0083775F">
        <w:rPr>
          <w:rFonts w:ascii="Times New Roman" w:hAnsi="Times New Roman" w:cs="Times New Roman"/>
          <w:b/>
          <w:sz w:val="24"/>
          <w:szCs w:val="24"/>
        </w:rPr>
        <w:t xml:space="preserve">: </w:t>
      </w:r>
      <w:r w:rsidR="0083775F" w:rsidRPr="0083775F">
        <w:rPr>
          <w:rFonts w:ascii="Times New Roman" w:hAnsi="Times New Roman" w:cs="Times New Roman"/>
          <w:sz w:val="24"/>
          <w:szCs w:val="24"/>
        </w:rPr>
        <w:t>el que saca el máximo partido. Descodificador múltiple y complejo</w:t>
      </w:r>
      <w:r w:rsidR="0042446F">
        <w:rPr>
          <w:rFonts w:ascii="Times New Roman" w:hAnsi="Times New Roman" w:cs="Times New Roman"/>
          <w:sz w:val="24"/>
          <w:szCs w:val="24"/>
        </w:rPr>
        <w:t xml:space="preserve">. </w:t>
      </w:r>
      <w:r w:rsidR="0042446F" w:rsidRPr="0042446F">
        <w:rPr>
          <w:rFonts w:ascii="Times New Roman" w:hAnsi="Times New Roman" w:cs="Times New Roman"/>
          <w:b/>
          <w:sz w:val="24"/>
          <w:szCs w:val="24"/>
        </w:rPr>
        <w:t>Lector Modelo</w:t>
      </w:r>
      <w:r w:rsidR="0042446F">
        <w:rPr>
          <w:rFonts w:ascii="Times New Roman" w:hAnsi="Times New Roman" w:cs="Times New Roman"/>
          <w:sz w:val="24"/>
          <w:szCs w:val="24"/>
        </w:rPr>
        <w:t xml:space="preserve">: proceso de creación del autor en que señales e indicios, </w:t>
      </w:r>
      <w:proofErr w:type="gramStart"/>
      <w:r w:rsidR="0042446F">
        <w:rPr>
          <w:rFonts w:ascii="Times New Roman" w:hAnsi="Times New Roman" w:cs="Times New Roman"/>
          <w:sz w:val="24"/>
          <w:szCs w:val="24"/>
        </w:rPr>
        <w:t>configuración textual inscritas</w:t>
      </w:r>
      <w:proofErr w:type="gramEnd"/>
      <w:r w:rsidR="0042446F">
        <w:rPr>
          <w:rFonts w:ascii="Times New Roman" w:hAnsi="Times New Roman" w:cs="Times New Roman"/>
          <w:sz w:val="24"/>
          <w:szCs w:val="24"/>
        </w:rPr>
        <w:t xml:space="preserve"> en el texto para posibilitar </w:t>
      </w:r>
      <w:proofErr w:type="spellStart"/>
      <w:r w:rsidR="0042446F">
        <w:rPr>
          <w:rFonts w:ascii="Times New Roman" w:hAnsi="Times New Roman" w:cs="Times New Roman"/>
          <w:sz w:val="24"/>
          <w:szCs w:val="24"/>
        </w:rPr>
        <w:t>multiples</w:t>
      </w:r>
      <w:proofErr w:type="spellEnd"/>
      <w:r w:rsidR="0042446F">
        <w:rPr>
          <w:rFonts w:ascii="Times New Roman" w:hAnsi="Times New Roman" w:cs="Times New Roman"/>
          <w:sz w:val="24"/>
          <w:szCs w:val="24"/>
        </w:rPr>
        <w:t xml:space="preserve"> sentidos, mejor lectura. </w:t>
      </w:r>
      <w:r w:rsidR="0042446F" w:rsidRPr="0042446F">
        <w:rPr>
          <w:rFonts w:ascii="Times New Roman" w:hAnsi="Times New Roman" w:cs="Times New Roman"/>
          <w:b/>
          <w:sz w:val="24"/>
          <w:szCs w:val="24"/>
        </w:rPr>
        <w:t>Lector competente</w:t>
      </w:r>
      <w:r w:rsidR="0042446F" w:rsidRPr="0042446F">
        <w:rPr>
          <w:rFonts w:ascii="Times New Roman" w:hAnsi="Times New Roman" w:cs="Times New Roman"/>
          <w:sz w:val="24"/>
          <w:szCs w:val="24"/>
        </w:rPr>
        <w:t>: capacidad de develar dialéctica: intencionalidad del autor, intencionalidad del texto e intencionalidad del lector</w:t>
      </w:r>
      <w:r w:rsidR="0042446F">
        <w:rPr>
          <w:rFonts w:ascii="Times New Roman" w:hAnsi="Times New Roman" w:cs="Times New Roman"/>
          <w:b/>
          <w:sz w:val="24"/>
          <w:szCs w:val="24"/>
        </w:rPr>
        <w:t>. Fusión de horizontes.</w:t>
      </w:r>
    </w:p>
    <w:p w:rsidR="007421BB" w:rsidRPr="00072C8C" w:rsidRDefault="007421BB" w:rsidP="000154FC">
      <w:pPr>
        <w:pStyle w:val="Textoindependienteprimerasangra"/>
        <w:ind w:left="720" w:firstLine="0"/>
        <w:jc w:val="both"/>
        <w:rPr>
          <w:rFonts w:ascii="Times New Roman" w:hAnsi="Times New Roman" w:cs="Times New Roman"/>
          <w:sz w:val="24"/>
          <w:szCs w:val="24"/>
        </w:rPr>
      </w:pPr>
      <w:r>
        <w:rPr>
          <w:rFonts w:ascii="Times New Roman" w:hAnsi="Times New Roman" w:cs="Times New Roman"/>
          <w:b/>
          <w:sz w:val="24"/>
          <w:szCs w:val="24"/>
        </w:rPr>
        <w:t>-Lector virtual</w:t>
      </w:r>
      <w:r w:rsidR="00072C8C">
        <w:rPr>
          <w:rFonts w:ascii="Times New Roman" w:hAnsi="Times New Roman" w:cs="Times New Roman"/>
          <w:b/>
          <w:sz w:val="24"/>
          <w:szCs w:val="24"/>
        </w:rPr>
        <w:t xml:space="preserve">: </w:t>
      </w:r>
      <w:r w:rsidR="00072C8C" w:rsidRPr="00072C8C">
        <w:rPr>
          <w:rFonts w:ascii="Times New Roman" w:hAnsi="Times New Roman" w:cs="Times New Roman"/>
          <w:sz w:val="24"/>
          <w:szCs w:val="24"/>
        </w:rPr>
        <w:t xml:space="preserve">todos los lectores </w:t>
      </w:r>
      <w:proofErr w:type="spellStart"/>
      <w:r w:rsidR="00B20D21">
        <w:rPr>
          <w:rFonts w:ascii="Times New Roman" w:hAnsi="Times New Roman" w:cs="Times New Roman"/>
          <w:sz w:val="24"/>
          <w:szCs w:val="24"/>
        </w:rPr>
        <w:t>historicamente</w:t>
      </w:r>
      <w:proofErr w:type="spellEnd"/>
      <w:r w:rsidR="00B20D21">
        <w:rPr>
          <w:rFonts w:ascii="Times New Roman" w:hAnsi="Times New Roman" w:cs="Times New Roman"/>
          <w:sz w:val="24"/>
          <w:szCs w:val="24"/>
        </w:rPr>
        <w:t xml:space="preserve">: </w:t>
      </w:r>
      <w:proofErr w:type="gramStart"/>
      <w:r w:rsidR="00B20D21">
        <w:rPr>
          <w:rFonts w:ascii="Times New Roman" w:hAnsi="Times New Roman" w:cs="Times New Roman"/>
          <w:sz w:val="24"/>
          <w:szCs w:val="24"/>
        </w:rPr>
        <w:t>posibles :</w:t>
      </w:r>
      <w:r w:rsidR="00072C8C" w:rsidRPr="00072C8C">
        <w:rPr>
          <w:rFonts w:ascii="Times New Roman" w:hAnsi="Times New Roman" w:cs="Times New Roman"/>
          <w:sz w:val="24"/>
          <w:szCs w:val="24"/>
        </w:rPr>
        <w:t>analfabetismo</w:t>
      </w:r>
      <w:proofErr w:type="gramEnd"/>
      <w:r w:rsidR="00072C8C" w:rsidRPr="00072C8C">
        <w:rPr>
          <w:rFonts w:ascii="Times New Roman" w:hAnsi="Times New Roman" w:cs="Times New Roman"/>
          <w:sz w:val="24"/>
          <w:szCs w:val="24"/>
        </w:rPr>
        <w:t xml:space="preserve"> 1810 solo 10 % sabía leer (700000 habitantes).</w:t>
      </w:r>
      <w:r w:rsidR="00B20D21">
        <w:rPr>
          <w:rFonts w:ascii="Times New Roman" w:hAnsi="Times New Roman" w:cs="Times New Roman"/>
          <w:sz w:val="24"/>
          <w:szCs w:val="24"/>
        </w:rPr>
        <w:t xml:space="preserve"> Mujeres. Etnia </w:t>
      </w:r>
    </w:p>
    <w:p w:rsidR="000154FC" w:rsidRPr="0042446F" w:rsidRDefault="000154FC" w:rsidP="005E662B">
      <w:pPr>
        <w:pStyle w:val="Textoindependienteprimerasangra"/>
        <w:ind w:left="720" w:firstLine="0"/>
        <w:rPr>
          <w:rFonts w:ascii="Times New Roman" w:hAnsi="Times New Roman" w:cs="Times New Roman"/>
          <w:sz w:val="24"/>
          <w:szCs w:val="24"/>
        </w:rPr>
      </w:pPr>
      <w:r w:rsidRPr="00F21568">
        <w:rPr>
          <w:rFonts w:ascii="Times New Roman" w:hAnsi="Times New Roman" w:cs="Times New Roman"/>
          <w:sz w:val="24"/>
          <w:szCs w:val="24"/>
        </w:rPr>
        <w:t>-</w:t>
      </w:r>
      <w:r w:rsidRPr="00F21568">
        <w:rPr>
          <w:rFonts w:ascii="Times New Roman" w:hAnsi="Times New Roman" w:cs="Times New Roman"/>
          <w:b/>
          <w:sz w:val="24"/>
          <w:szCs w:val="24"/>
        </w:rPr>
        <w:t xml:space="preserve">Horizonte de expectativas o pautas de expectación: </w:t>
      </w:r>
      <w:proofErr w:type="spellStart"/>
      <w:r w:rsidRPr="00F21568">
        <w:rPr>
          <w:rFonts w:ascii="Times New Roman" w:hAnsi="Times New Roman" w:cs="Times New Roman"/>
          <w:b/>
          <w:sz w:val="24"/>
          <w:szCs w:val="24"/>
        </w:rPr>
        <w:t>intraliterarias</w:t>
      </w:r>
      <w:proofErr w:type="spellEnd"/>
      <w:r w:rsidRPr="00F21568">
        <w:rPr>
          <w:rFonts w:ascii="Times New Roman" w:hAnsi="Times New Roman" w:cs="Times New Roman"/>
          <w:b/>
          <w:sz w:val="24"/>
          <w:szCs w:val="24"/>
        </w:rPr>
        <w:t xml:space="preserve"> (</w:t>
      </w:r>
      <w:r w:rsidR="007421BB">
        <w:rPr>
          <w:rFonts w:ascii="Times New Roman" w:hAnsi="Times New Roman" w:cs="Times New Roman"/>
          <w:b/>
          <w:sz w:val="24"/>
          <w:szCs w:val="24"/>
        </w:rPr>
        <w:t xml:space="preserve">hasta </w:t>
      </w:r>
      <w:proofErr w:type="spellStart"/>
      <w:r w:rsidRPr="00F21568">
        <w:rPr>
          <w:rFonts w:ascii="Times New Roman" w:hAnsi="Times New Roman" w:cs="Times New Roman"/>
          <w:b/>
          <w:sz w:val="24"/>
          <w:szCs w:val="24"/>
        </w:rPr>
        <w:t>epitextos</w:t>
      </w:r>
      <w:proofErr w:type="spellEnd"/>
      <w:r w:rsidRPr="00F21568">
        <w:rPr>
          <w:rFonts w:ascii="Times New Roman" w:hAnsi="Times New Roman" w:cs="Times New Roman"/>
          <w:b/>
          <w:sz w:val="24"/>
          <w:szCs w:val="24"/>
        </w:rPr>
        <w:t>) y extraliterarias</w:t>
      </w:r>
      <w:r w:rsidR="0042446F">
        <w:rPr>
          <w:rFonts w:ascii="Times New Roman" w:hAnsi="Times New Roman" w:cs="Times New Roman"/>
          <w:b/>
          <w:sz w:val="24"/>
          <w:szCs w:val="24"/>
        </w:rPr>
        <w:t>. Instancia de dialogo</w:t>
      </w:r>
      <w:r w:rsidR="0083775F">
        <w:rPr>
          <w:rFonts w:ascii="Times New Roman" w:hAnsi="Times New Roman" w:cs="Times New Roman"/>
          <w:b/>
          <w:sz w:val="24"/>
          <w:szCs w:val="24"/>
        </w:rPr>
        <w:t xml:space="preserve"> entre las expectativas </w:t>
      </w:r>
      <w:r w:rsidR="0042446F">
        <w:rPr>
          <w:rFonts w:ascii="Times New Roman" w:hAnsi="Times New Roman" w:cs="Times New Roman"/>
          <w:b/>
          <w:sz w:val="24"/>
          <w:szCs w:val="24"/>
        </w:rPr>
        <w:t xml:space="preserve"> de lector y la obra. </w:t>
      </w:r>
      <w:r w:rsidR="0042446F" w:rsidRPr="0042446F">
        <w:rPr>
          <w:rFonts w:ascii="Times New Roman" w:hAnsi="Times New Roman" w:cs="Times New Roman"/>
          <w:sz w:val="24"/>
          <w:szCs w:val="24"/>
        </w:rPr>
        <w:t>La materialidad desde la tapa.</w:t>
      </w:r>
    </w:p>
    <w:p w:rsidR="000154FC" w:rsidRPr="00F21568" w:rsidRDefault="00F21568" w:rsidP="000154FC">
      <w:pPr>
        <w:pStyle w:val="Textoindependienteprimerasangra"/>
        <w:ind w:left="720" w:firstLine="0"/>
        <w:jc w:val="both"/>
        <w:rPr>
          <w:rFonts w:ascii="Times New Roman" w:hAnsi="Times New Roman" w:cs="Times New Roman"/>
          <w:sz w:val="24"/>
          <w:szCs w:val="24"/>
        </w:rPr>
      </w:pPr>
      <w:r>
        <w:rPr>
          <w:rFonts w:ascii="Times New Roman" w:hAnsi="Times New Roman" w:cs="Times New Roman"/>
          <w:sz w:val="24"/>
          <w:szCs w:val="24"/>
        </w:rPr>
        <w:t>-</w:t>
      </w:r>
      <w:r w:rsidRPr="00F21568">
        <w:rPr>
          <w:rFonts w:ascii="Times New Roman" w:hAnsi="Times New Roman" w:cs="Times New Roman"/>
          <w:b/>
          <w:sz w:val="24"/>
          <w:szCs w:val="24"/>
        </w:rPr>
        <w:t>C</w:t>
      </w:r>
      <w:r w:rsidR="000154FC" w:rsidRPr="00F21568">
        <w:rPr>
          <w:rFonts w:ascii="Times New Roman" w:hAnsi="Times New Roman" w:cs="Times New Roman"/>
          <w:b/>
          <w:sz w:val="24"/>
          <w:szCs w:val="24"/>
        </w:rPr>
        <w:t xml:space="preserve">ompetencia del lector (conocimiento literario, </w:t>
      </w:r>
      <w:proofErr w:type="spellStart"/>
      <w:r w:rsidR="000154FC" w:rsidRPr="00F21568">
        <w:rPr>
          <w:rFonts w:ascii="Times New Roman" w:hAnsi="Times New Roman" w:cs="Times New Roman"/>
          <w:b/>
          <w:sz w:val="24"/>
          <w:szCs w:val="24"/>
        </w:rPr>
        <w:t>multiples</w:t>
      </w:r>
      <w:proofErr w:type="spellEnd"/>
      <w:r w:rsidR="000154FC" w:rsidRPr="00F21568">
        <w:rPr>
          <w:rFonts w:ascii="Times New Roman" w:hAnsi="Times New Roman" w:cs="Times New Roman"/>
          <w:b/>
          <w:sz w:val="24"/>
          <w:szCs w:val="24"/>
        </w:rPr>
        <w:t xml:space="preserve"> factores)</w:t>
      </w:r>
      <w:r w:rsidR="004518F3" w:rsidRPr="00F21568">
        <w:rPr>
          <w:rFonts w:ascii="Times New Roman" w:hAnsi="Times New Roman" w:cs="Times New Roman"/>
          <w:b/>
          <w:sz w:val="24"/>
          <w:szCs w:val="24"/>
        </w:rPr>
        <w:t>. Competencia genérica</w:t>
      </w:r>
      <w:r w:rsidR="004518F3" w:rsidRPr="00F21568">
        <w:rPr>
          <w:rFonts w:ascii="Times New Roman" w:hAnsi="Times New Roman" w:cs="Times New Roman"/>
          <w:sz w:val="24"/>
          <w:szCs w:val="24"/>
        </w:rPr>
        <w:t xml:space="preserve">: cada género está convencionalmente determinado por algunos rasgos que lo caracterizan los que inciden en la </w:t>
      </w:r>
      <w:proofErr w:type="spellStart"/>
      <w:r w:rsidR="004518F3" w:rsidRPr="00F21568">
        <w:rPr>
          <w:rFonts w:ascii="Times New Roman" w:hAnsi="Times New Roman" w:cs="Times New Roman"/>
          <w:sz w:val="24"/>
          <w:szCs w:val="24"/>
        </w:rPr>
        <w:t>la</w:t>
      </w:r>
      <w:proofErr w:type="spellEnd"/>
      <w:r w:rsidR="004518F3" w:rsidRPr="00F21568">
        <w:rPr>
          <w:rFonts w:ascii="Times New Roman" w:hAnsi="Times New Roman" w:cs="Times New Roman"/>
          <w:sz w:val="24"/>
          <w:szCs w:val="24"/>
        </w:rPr>
        <w:t xml:space="preserve"> comprensión del texto, pues será leído de acuerdo a esas líneas convencionales. Los géneros son históricos, convenciones varían históricamente.</w:t>
      </w:r>
    </w:p>
    <w:p w:rsidR="000154FC" w:rsidRPr="00F21568" w:rsidRDefault="00B531C3" w:rsidP="000154FC">
      <w:pPr>
        <w:pStyle w:val="Textoindependienteprimerasangra"/>
        <w:ind w:left="720" w:firstLine="0"/>
        <w:jc w:val="both"/>
        <w:rPr>
          <w:rFonts w:ascii="Times New Roman" w:hAnsi="Times New Roman" w:cs="Times New Roman"/>
          <w:sz w:val="24"/>
          <w:szCs w:val="24"/>
        </w:rPr>
      </w:pPr>
      <w:r>
        <w:rPr>
          <w:rFonts w:ascii="Times New Roman" w:hAnsi="Times New Roman" w:cs="Times New Roman"/>
          <w:sz w:val="24"/>
          <w:szCs w:val="24"/>
        </w:rPr>
        <w:t>-C</w:t>
      </w:r>
      <w:r w:rsidR="00F21568" w:rsidRPr="007421BB">
        <w:rPr>
          <w:rFonts w:ascii="Times New Roman" w:hAnsi="Times New Roman" w:cs="Times New Roman"/>
          <w:b/>
          <w:sz w:val="24"/>
          <w:szCs w:val="24"/>
        </w:rPr>
        <w:t>o</w:t>
      </w:r>
      <w:r w:rsidR="000154FC" w:rsidRPr="007421BB">
        <w:rPr>
          <w:rFonts w:ascii="Times New Roman" w:hAnsi="Times New Roman" w:cs="Times New Roman"/>
          <w:b/>
          <w:sz w:val="24"/>
          <w:szCs w:val="24"/>
        </w:rPr>
        <w:t>nocimiento del mundo</w:t>
      </w:r>
      <w:r w:rsidR="000154FC" w:rsidRPr="00F21568">
        <w:rPr>
          <w:rFonts w:ascii="Times New Roman" w:hAnsi="Times New Roman" w:cs="Times New Roman"/>
          <w:sz w:val="24"/>
          <w:szCs w:val="24"/>
        </w:rPr>
        <w:t xml:space="preserve"> </w:t>
      </w:r>
      <w:r w:rsidR="000154FC" w:rsidRPr="00B20D21">
        <w:rPr>
          <w:rFonts w:ascii="Times New Roman" w:hAnsi="Times New Roman" w:cs="Times New Roman"/>
          <w:b/>
          <w:sz w:val="24"/>
          <w:szCs w:val="24"/>
        </w:rPr>
        <w:t>del lector</w:t>
      </w:r>
      <w:r w:rsidR="00F21568">
        <w:rPr>
          <w:rFonts w:ascii="Times New Roman" w:hAnsi="Times New Roman" w:cs="Times New Roman"/>
          <w:sz w:val="24"/>
          <w:szCs w:val="24"/>
        </w:rPr>
        <w:t>:</w:t>
      </w:r>
      <w:r w:rsidR="00B20D21">
        <w:rPr>
          <w:rFonts w:ascii="Times New Roman" w:hAnsi="Times New Roman" w:cs="Times New Roman"/>
          <w:sz w:val="24"/>
          <w:szCs w:val="24"/>
        </w:rPr>
        <w:t xml:space="preserve"> </w:t>
      </w:r>
      <w:r w:rsidR="00F21568">
        <w:rPr>
          <w:rFonts w:ascii="Times New Roman" w:hAnsi="Times New Roman" w:cs="Times New Roman"/>
          <w:sz w:val="24"/>
          <w:szCs w:val="24"/>
        </w:rPr>
        <w:t>valores, cultura, imaginarios operantes</w:t>
      </w:r>
      <w:r w:rsidR="0042446F">
        <w:rPr>
          <w:rFonts w:ascii="Times New Roman" w:hAnsi="Times New Roman" w:cs="Times New Roman"/>
          <w:sz w:val="24"/>
          <w:szCs w:val="24"/>
        </w:rPr>
        <w:t>, sensibilidad, determinación cultural, etaria, género.</w:t>
      </w:r>
    </w:p>
    <w:p w:rsidR="00C7350D" w:rsidRPr="00F21568" w:rsidRDefault="00F21568" w:rsidP="000154FC">
      <w:pPr>
        <w:pStyle w:val="Textoindependienteprimerasangra"/>
        <w:ind w:left="720" w:firstLine="0"/>
        <w:jc w:val="both"/>
        <w:rPr>
          <w:rFonts w:ascii="Times New Roman" w:hAnsi="Times New Roman" w:cs="Times New Roman"/>
          <w:sz w:val="24"/>
          <w:szCs w:val="24"/>
        </w:rPr>
      </w:pPr>
      <w:r>
        <w:rPr>
          <w:rFonts w:ascii="Times New Roman" w:hAnsi="Times New Roman" w:cs="Times New Roman"/>
          <w:sz w:val="24"/>
          <w:szCs w:val="24"/>
        </w:rPr>
        <w:t>-</w:t>
      </w:r>
      <w:r w:rsidRPr="00F21568">
        <w:rPr>
          <w:rFonts w:ascii="Times New Roman" w:hAnsi="Times New Roman" w:cs="Times New Roman"/>
          <w:b/>
          <w:sz w:val="24"/>
          <w:szCs w:val="24"/>
        </w:rPr>
        <w:t>C</w:t>
      </w:r>
      <w:r w:rsidR="000154FC" w:rsidRPr="00F21568">
        <w:rPr>
          <w:rFonts w:ascii="Times New Roman" w:hAnsi="Times New Roman" w:cs="Times New Roman"/>
          <w:b/>
          <w:sz w:val="24"/>
          <w:szCs w:val="24"/>
        </w:rPr>
        <w:t>ompetencia intertextual</w:t>
      </w:r>
      <w:r w:rsidR="000154FC" w:rsidRPr="00F21568">
        <w:rPr>
          <w:rFonts w:ascii="Times New Roman" w:hAnsi="Times New Roman" w:cs="Times New Roman"/>
          <w:sz w:val="24"/>
          <w:szCs w:val="24"/>
        </w:rPr>
        <w:t xml:space="preserve"> y genérica del lector:</w:t>
      </w:r>
      <w:r w:rsidR="004518F3" w:rsidRPr="00F21568">
        <w:rPr>
          <w:rFonts w:ascii="Times New Roman" w:hAnsi="Times New Roman" w:cs="Times New Roman"/>
          <w:sz w:val="24"/>
          <w:szCs w:val="24"/>
        </w:rPr>
        <w:t xml:space="preserve"> la intertextualidad: cada texto presupone la existencia de otras prácticas significantes dentro de las cuales se insertará. </w:t>
      </w:r>
      <w:proofErr w:type="spellStart"/>
      <w:r w:rsidR="004518F3" w:rsidRPr="00F21568">
        <w:rPr>
          <w:rFonts w:ascii="Times New Roman" w:hAnsi="Times New Roman" w:cs="Times New Roman"/>
          <w:sz w:val="24"/>
          <w:szCs w:val="24"/>
        </w:rPr>
        <w:t>Maradores</w:t>
      </w:r>
      <w:proofErr w:type="spellEnd"/>
      <w:r w:rsidR="004518F3" w:rsidRPr="00F21568">
        <w:rPr>
          <w:rFonts w:ascii="Times New Roman" w:hAnsi="Times New Roman" w:cs="Times New Roman"/>
          <w:sz w:val="24"/>
          <w:szCs w:val="24"/>
        </w:rPr>
        <w:t xml:space="preserve"> </w:t>
      </w:r>
      <w:proofErr w:type="spellStart"/>
      <w:r w:rsidR="004518F3" w:rsidRPr="00F21568">
        <w:rPr>
          <w:rFonts w:ascii="Times New Roman" w:hAnsi="Times New Roman" w:cs="Times New Roman"/>
          <w:sz w:val="24"/>
          <w:szCs w:val="24"/>
        </w:rPr>
        <w:t>intertextuales.</w:t>
      </w:r>
      <w:r w:rsidRPr="00F21568">
        <w:rPr>
          <w:rFonts w:ascii="Times New Roman" w:hAnsi="Times New Roman" w:cs="Times New Roman"/>
          <w:sz w:val="24"/>
          <w:szCs w:val="24"/>
        </w:rPr>
        <w:t>El</w:t>
      </w:r>
      <w:proofErr w:type="spellEnd"/>
      <w:r w:rsidRPr="00F21568">
        <w:rPr>
          <w:rFonts w:ascii="Times New Roman" w:hAnsi="Times New Roman" w:cs="Times New Roman"/>
          <w:sz w:val="24"/>
          <w:szCs w:val="24"/>
        </w:rPr>
        <w:t xml:space="preserve"> espacio intertextual alberga un amplio espectro de posibles contactos o relaciones (</w:t>
      </w:r>
      <w:r w:rsidR="00B20D21">
        <w:rPr>
          <w:rFonts w:ascii="Times New Roman" w:hAnsi="Times New Roman" w:cs="Times New Roman"/>
          <w:sz w:val="24"/>
          <w:szCs w:val="24"/>
        </w:rPr>
        <w:t xml:space="preserve">métrica, </w:t>
      </w:r>
      <w:r w:rsidRPr="00F21568">
        <w:rPr>
          <w:rFonts w:ascii="Times New Roman" w:hAnsi="Times New Roman" w:cs="Times New Roman"/>
          <w:sz w:val="24"/>
          <w:szCs w:val="24"/>
        </w:rPr>
        <w:t>ritmo,</w:t>
      </w:r>
      <w:r w:rsidR="00B20D21">
        <w:rPr>
          <w:rFonts w:ascii="Times New Roman" w:hAnsi="Times New Roman" w:cs="Times New Roman"/>
          <w:sz w:val="24"/>
          <w:szCs w:val="24"/>
        </w:rPr>
        <w:t xml:space="preserve"> </w:t>
      </w:r>
      <w:r w:rsidRPr="00F21568">
        <w:rPr>
          <w:rFonts w:ascii="Times New Roman" w:hAnsi="Times New Roman" w:cs="Times New Roman"/>
          <w:sz w:val="24"/>
          <w:szCs w:val="24"/>
        </w:rPr>
        <w:t>género, estilo, materias etc.)</w:t>
      </w:r>
      <w:r w:rsidR="004518F3" w:rsidRPr="00F21568">
        <w:rPr>
          <w:rFonts w:ascii="Times New Roman" w:hAnsi="Times New Roman" w:cs="Times New Roman"/>
          <w:sz w:val="24"/>
          <w:szCs w:val="24"/>
        </w:rPr>
        <w:t>. No</w:t>
      </w:r>
      <w:r w:rsidR="000154FC" w:rsidRPr="00F21568">
        <w:rPr>
          <w:rFonts w:ascii="Times New Roman" w:hAnsi="Times New Roman" w:cs="Times New Roman"/>
          <w:sz w:val="24"/>
          <w:szCs w:val="24"/>
        </w:rPr>
        <w:t xml:space="preserve"> se adquiere solo a través de la instrucción formal sino fundamentalmente a través de la exposición a textos literarios.</w:t>
      </w:r>
      <w:r w:rsidR="004518F3" w:rsidRPr="00F21568">
        <w:rPr>
          <w:rFonts w:ascii="Times New Roman" w:hAnsi="Times New Roman" w:cs="Times New Roman"/>
          <w:sz w:val="24"/>
          <w:szCs w:val="24"/>
        </w:rPr>
        <w:t xml:space="preserve"> Conocimiento </w:t>
      </w:r>
      <w:r w:rsidR="00B20D21">
        <w:rPr>
          <w:rFonts w:ascii="Times New Roman" w:hAnsi="Times New Roman" w:cs="Times New Roman"/>
          <w:sz w:val="24"/>
          <w:szCs w:val="24"/>
        </w:rPr>
        <w:t xml:space="preserve">y manejo </w:t>
      </w:r>
      <w:r w:rsidR="004518F3" w:rsidRPr="00F21568">
        <w:rPr>
          <w:rFonts w:ascii="Times New Roman" w:hAnsi="Times New Roman" w:cs="Times New Roman"/>
          <w:sz w:val="24"/>
          <w:szCs w:val="24"/>
        </w:rPr>
        <w:t>de los códigos pertinentes.</w:t>
      </w:r>
    </w:p>
    <w:p w:rsidR="000154FC" w:rsidRPr="00F21568" w:rsidRDefault="00F21568" w:rsidP="000154FC">
      <w:pPr>
        <w:pStyle w:val="Textoindependienteprimerasangra"/>
        <w:ind w:left="720" w:firstLine="0"/>
        <w:jc w:val="both"/>
        <w:rPr>
          <w:rFonts w:ascii="Times New Roman" w:hAnsi="Times New Roman" w:cs="Times New Roman"/>
          <w:sz w:val="24"/>
          <w:szCs w:val="24"/>
        </w:rPr>
      </w:pPr>
      <w:r>
        <w:rPr>
          <w:rFonts w:ascii="Times New Roman" w:hAnsi="Times New Roman" w:cs="Times New Roman"/>
          <w:sz w:val="24"/>
          <w:szCs w:val="24"/>
        </w:rPr>
        <w:t>-</w:t>
      </w:r>
      <w:r w:rsidRPr="00F21568">
        <w:rPr>
          <w:rFonts w:ascii="Times New Roman" w:hAnsi="Times New Roman" w:cs="Times New Roman"/>
          <w:b/>
          <w:sz w:val="24"/>
          <w:szCs w:val="24"/>
        </w:rPr>
        <w:t>S</w:t>
      </w:r>
      <w:r w:rsidR="000154FC" w:rsidRPr="00F21568">
        <w:rPr>
          <w:rFonts w:ascii="Times New Roman" w:hAnsi="Times New Roman" w:cs="Times New Roman"/>
          <w:b/>
          <w:sz w:val="24"/>
          <w:szCs w:val="24"/>
        </w:rPr>
        <w:t>ignificado</w:t>
      </w:r>
      <w:r w:rsidR="000154FC" w:rsidRPr="00F21568">
        <w:rPr>
          <w:rFonts w:ascii="Times New Roman" w:hAnsi="Times New Roman" w:cs="Times New Roman"/>
          <w:sz w:val="24"/>
          <w:szCs w:val="24"/>
        </w:rPr>
        <w:t xml:space="preserve"> fijado no por el texto y lo transmitido sino por la suma de experiencias que responden al texto</w:t>
      </w:r>
      <w:r w:rsidR="001C4309">
        <w:rPr>
          <w:rFonts w:ascii="Times New Roman" w:hAnsi="Times New Roman" w:cs="Times New Roman"/>
          <w:sz w:val="24"/>
          <w:szCs w:val="24"/>
        </w:rPr>
        <w:t xml:space="preserve">. </w:t>
      </w:r>
      <w:r w:rsidR="00B531C3">
        <w:rPr>
          <w:rFonts w:ascii="Times New Roman" w:hAnsi="Times New Roman" w:cs="Times New Roman"/>
          <w:sz w:val="24"/>
          <w:szCs w:val="24"/>
        </w:rPr>
        <w:t>El s</w:t>
      </w:r>
      <w:r w:rsidR="001C4309">
        <w:rPr>
          <w:rFonts w:ascii="Times New Roman" w:hAnsi="Times New Roman" w:cs="Times New Roman"/>
          <w:sz w:val="24"/>
          <w:szCs w:val="24"/>
        </w:rPr>
        <w:t>ignificado de un texto literario no puede ser separado de la experiencia del lector.</w:t>
      </w:r>
    </w:p>
    <w:p w:rsidR="000154FC" w:rsidRPr="00F21568" w:rsidRDefault="00F21568" w:rsidP="000154FC">
      <w:pPr>
        <w:pStyle w:val="Textoindependienteprimerasangra"/>
        <w:ind w:left="720" w:firstLine="0"/>
        <w:jc w:val="both"/>
        <w:rPr>
          <w:rFonts w:ascii="Times New Roman" w:hAnsi="Times New Roman" w:cs="Times New Roman"/>
          <w:sz w:val="24"/>
          <w:szCs w:val="24"/>
        </w:rPr>
      </w:pPr>
      <w:r>
        <w:rPr>
          <w:rFonts w:ascii="Times New Roman" w:hAnsi="Times New Roman" w:cs="Times New Roman"/>
          <w:sz w:val="24"/>
          <w:szCs w:val="24"/>
        </w:rPr>
        <w:t>-</w:t>
      </w:r>
      <w:r w:rsidRPr="00F21568">
        <w:rPr>
          <w:rFonts w:ascii="Times New Roman" w:hAnsi="Times New Roman" w:cs="Times New Roman"/>
          <w:b/>
          <w:sz w:val="24"/>
          <w:szCs w:val="24"/>
        </w:rPr>
        <w:t>Fuerzas limitativas</w:t>
      </w:r>
      <w:r>
        <w:rPr>
          <w:rFonts w:ascii="Times New Roman" w:hAnsi="Times New Roman" w:cs="Times New Roman"/>
          <w:sz w:val="24"/>
          <w:szCs w:val="24"/>
        </w:rPr>
        <w:t xml:space="preserve"> de la lectura</w:t>
      </w:r>
      <w:r w:rsidR="000154FC" w:rsidRPr="00F21568">
        <w:rPr>
          <w:rFonts w:ascii="Times New Roman" w:hAnsi="Times New Roman" w:cs="Times New Roman"/>
          <w:sz w:val="24"/>
          <w:szCs w:val="24"/>
        </w:rPr>
        <w:t xml:space="preserve"> Establecen </w:t>
      </w:r>
      <w:proofErr w:type="spellStart"/>
      <w:r w:rsidR="000154FC" w:rsidRPr="00F21568">
        <w:rPr>
          <w:rFonts w:ascii="Times New Roman" w:hAnsi="Times New Roman" w:cs="Times New Roman"/>
          <w:sz w:val="24"/>
          <w:szCs w:val="24"/>
        </w:rPr>
        <w:t>limites</w:t>
      </w:r>
      <w:proofErr w:type="spellEnd"/>
      <w:r w:rsidR="000154FC" w:rsidRPr="00F21568">
        <w:rPr>
          <w:rFonts w:ascii="Times New Roman" w:hAnsi="Times New Roman" w:cs="Times New Roman"/>
          <w:sz w:val="24"/>
          <w:szCs w:val="24"/>
        </w:rPr>
        <w:t>, presiones.</w:t>
      </w:r>
    </w:p>
    <w:p w:rsidR="007E6CF7" w:rsidRDefault="00F21568" w:rsidP="004518F3">
      <w:pPr>
        <w:pStyle w:val="Textoindependienteprimerasangra"/>
        <w:ind w:left="720" w:firstLine="0"/>
        <w:jc w:val="both"/>
        <w:rPr>
          <w:sz w:val="24"/>
          <w:szCs w:val="24"/>
        </w:rPr>
      </w:pPr>
      <w:r>
        <w:rPr>
          <w:rFonts w:ascii="Times New Roman" w:hAnsi="Times New Roman" w:cs="Times New Roman"/>
          <w:sz w:val="24"/>
          <w:szCs w:val="24"/>
        </w:rPr>
        <w:t>-</w:t>
      </w:r>
      <w:proofErr w:type="spellStart"/>
      <w:r w:rsidRPr="00F21568">
        <w:rPr>
          <w:rFonts w:ascii="Times New Roman" w:hAnsi="Times New Roman" w:cs="Times New Roman"/>
          <w:b/>
          <w:sz w:val="24"/>
          <w:szCs w:val="24"/>
        </w:rPr>
        <w:t>C</w:t>
      </w:r>
      <w:r w:rsidR="000154FC" w:rsidRPr="00F21568">
        <w:rPr>
          <w:rFonts w:ascii="Times New Roman" w:hAnsi="Times New Roman" w:cs="Times New Roman"/>
          <w:b/>
          <w:sz w:val="24"/>
          <w:szCs w:val="24"/>
        </w:rPr>
        <w:t>odigo</w:t>
      </w:r>
      <w:proofErr w:type="spellEnd"/>
      <w:proofErr w:type="gramStart"/>
      <w:r w:rsidR="004518F3" w:rsidRPr="00F21568">
        <w:rPr>
          <w:rFonts w:ascii="Times New Roman" w:hAnsi="Times New Roman" w:cs="Times New Roman"/>
          <w:sz w:val="24"/>
          <w:szCs w:val="24"/>
        </w:rPr>
        <w:t>:  estructura</w:t>
      </w:r>
      <w:proofErr w:type="gramEnd"/>
      <w:r w:rsidR="004518F3" w:rsidRPr="00F21568">
        <w:rPr>
          <w:rFonts w:ascii="Times New Roman" w:hAnsi="Times New Roman" w:cs="Times New Roman"/>
          <w:sz w:val="24"/>
          <w:szCs w:val="24"/>
        </w:rPr>
        <w:t xml:space="preserve"> compleja, termino </w:t>
      </w:r>
      <w:r w:rsidR="004518F3" w:rsidRPr="00F21568">
        <w:rPr>
          <w:rFonts w:ascii="Times New Roman" w:hAnsi="Times New Roman" w:cs="Times New Roman"/>
          <w:b/>
          <w:i/>
          <w:sz w:val="24"/>
          <w:szCs w:val="24"/>
        </w:rPr>
        <w:t>paraguas</w:t>
      </w:r>
      <w:r w:rsidR="004518F3" w:rsidRPr="00F21568">
        <w:rPr>
          <w:rFonts w:ascii="Times New Roman" w:hAnsi="Times New Roman" w:cs="Times New Roman"/>
          <w:sz w:val="24"/>
          <w:szCs w:val="24"/>
        </w:rPr>
        <w:t xml:space="preserve"> utilizado por Eco</w:t>
      </w:r>
      <w:r>
        <w:rPr>
          <w:rFonts w:ascii="Times New Roman" w:hAnsi="Times New Roman" w:cs="Times New Roman"/>
          <w:sz w:val="24"/>
          <w:szCs w:val="24"/>
        </w:rPr>
        <w:t>,</w:t>
      </w:r>
      <w:r w:rsidR="004518F3" w:rsidRPr="00F21568">
        <w:rPr>
          <w:rFonts w:ascii="Times New Roman" w:hAnsi="Times New Roman" w:cs="Times New Roman"/>
          <w:sz w:val="24"/>
          <w:szCs w:val="24"/>
        </w:rPr>
        <w:t xml:space="preserve"> alude a todos los sistemas que regulen la producción e interpretación de un mensaje, en pos de ser transmitido. </w:t>
      </w:r>
      <w:r w:rsidR="004518F3" w:rsidRPr="00F21568">
        <w:rPr>
          <w:sz w:val="24"/>
          <w:szCs w:val="24"/>
        </w:rPr>
        <w:t>La lectura como descodificación</w:t>
      </w:r>
      <w:r w:rsidRPr="00F21568">
        <w:rPr>
          <w:sz w:val="24"/>
          <w:szCs w:val="24"/>
        </w:rPr>
        <w:t>.</w:t>
      </w:r>
    </w:p>
    <w:p w:rsidR="00B30DF7" w:rsidRPr="00F21568" w:rsidRDefault="007E6CF7" w:rsidP="004518F3">
      <w:pPr>
        <w:pStyle w:val="Textoindependienteprimerasangra"/>
        <w:ind w:left="720" w:firstLine="0"/>
        <w:jc w:val="both"/>
        <w:rPr>
          <w:sz w:val="24"/>
          <w:szCs w:val="24"/>
        </w:rPr>
      </w:pPr>
      <w:r>
        <w:rPr>
          <w:b/>
          <w:sz w:val="24"/>
          <w:szCs w:val="24"/>
        </w:rPr>
        <w:t xml:space="preserve">- Señal o indicios: </w:t>
      </w:r>
      <w:r w:rsidRPr="007E6CF7">
        <w:rPr>
          <w:sz w:val="24"/>
          <w:szCs w:val="24"/>
        </w:rPr>
        <w:t>instrucci</w:t>
      </w:r>
      <w:r w:rsidR="00BF429B">
        <w:rPr>
          <w:sz w:val="24"/>
          <w:szCs w:val="24"/>
        </w:rPr>
        <w:t xml:space="preserve">ones más o menos explícitas en el texto, que orientan y </w:t>
      </w:r>
      <w:r w:rsidRPr="007E6CF7">
        <w:rPr>
          <w:sz w:val="24"/>
          <w:szCs w:val="24"/>
        </w:rPr>
        <w:t xml:space="preserve">se relacionan con el lector, </w:t>
      </w:r>
      <w:r w:rsidR="00BF429B">
        <w:rPr>
          <w:sz w:val="24"/>
          <w:szCs w:val="24"/>
        </w:rPr>
        <w:t xml:space="preserve">perfilan al </w:t>
      </w:r>
      <w:r w:rsidRPr="007E6CF7">
        <w:rPr>
          <w:sz w:val="24"/>
          <w:szCs w:val="24"/>
        </w:rPr>
        <w:t xml:space="preserve"> </w:t>
      </w:r>
      <w:r w:rsidRPr="00BF429B">
        <w:rPr>
          <w:b/>
          <w:sz w:val="24"/>
          <w:szCs w:val="24"/>
        </w:rPr>
        <w:t>lector ideal</w:t>
      </w:r>
      <w:r w:rsidRPr="007E6CF7">
        <w:rPr>
          <w:sz w:val="24"/>
          <w:szCs w:val="24"/>
        </w:rPr>
        <w:t xml:space="preserve"> o </w:t>
      </w:r>
      <w:r w:rsidRPr="00BF429B">
        <w:rPr>
          <w:b/>
          <w:sz w:val="24"/>
          <w:szCs w:val="24"/>
        </w:rPr>
        <w:t>lector modelo</w:t>
      </w:r>
      <w:r>
        <w:rPr>
          <w:b/>
          <w:sz w:val="24"/>
          <w:szCs w:val="24"/>
        </w:rPr>
        <w:t>.</w:t>
      </w:r>
    </w:p>
    <w:p w:rsidR="004518F3" w:rsidRDefault="00F21568" w:rsidP="004518F3">
      <w:pPr>
        <w:pStyle w:val="Textoindependienteprimerasangra"/>
        <w:ind w:left="720" w:firstLine="0"/>
        <w:jc w:val="both"/>
        <w:rPr>
          <w:sz w:val="24"/>
          <w:szCs w:val="24"/>
        </w:rPr>
      </w:pPr>
      <w:r>
        <w:rPr>
          <w:sz w:val="24"/>
          <w:szCs w:val="24"/>
        </w:rPr>
        <w:t>-</w:t>
      </w:r>
      <w:r w:rsidRPr="00F21568">
        <w:rPr>
          <w:b/>
          <w:sz w:val="24"/>
          <w:szCs w:val="24"/>
        </w:rPr>
        <w:t>F</w:t>
      </w:r>
      <w:r w:rsidR="004518F3" w:rsidRPr="00F21568">
        <w:rPr>
          <w:b/>
          <w:sz w:val="24"/>
          <w:szCs w:val="24"/>
        </w:rPr>
        <w:t xml:space="preserve">actores </w:t>
      </w:r>
      <w:proofErr w:type="spellStart"/>
      <w:r w:rsidR="004518F3" w:rsidRPr="00F21568">
        <w:rPr>
          <w:b/>
          <w:sz w:val="24"/>
          <w:szCs w:val="24"/>
        </w:rPr>
        <w:t>pretextuales</w:t>
      </w:r>
      <w:proofErr w:type="spellEnd"/>
      <w:r w:rsidR="004518F3" w:rsidRPr="00F21568">
        <w:rPr>
          <w:b/>
          <w:sz w:val="24"/>
          <w:szCs w:val="24"/>
        </w:rPr>
        <w:t xml:space="preserve">, textuales y </w:t>
      </w:r>
      <w:proofErr w:type="spellStart"/>
      <w:r w:rsidR="004518F3" w:rsidRPr="00F21568">
        <w:rPr>
          <w:b/>
          <w:sz w:val="24"/>
          <w:szCs w:val="24"/>
        </w:rPr>
        <w:t>extratextuales</w:t>
      </w:r>
      <w:proofErr w:type="spellEnd"/>
      <w:r w:rsidR="004518F3" w:rsidRPr="00F21568">
        <w:rPr>
          <w:sz w:val="24"/>
          <w:szCs w:val="24"/>
        </w:rPr>
        <w:t>.</w:t>
      </w:r>
      <w:r w:rsidR="001C4309">
        <w:rPr>
          <w:sz w:val="24"/>
          <w:szCs w:val="24"/>
        </w:rPr>
        <w:t xml:space="preserve"> El lector no es un receptáculo vacío o transparente</w:t>
      </w:r>
      <w:r w:rsidR="009A2203">
        <w:rPr>
          <w:sz w:val="24"/>
          <w:szCs w:val="24"/>
        </w:rPr>
        <w:t xml:space="preserve"> sobre el que se imprime la huella de lo que lee.</w:t>
      </w:r>
    </w:p>
    <w:p w:rsidR="005E662B" w:rsidRDefault="005E662B" w:rsidP="004518F3">
      <w:pPr>
        <w:pStyle w:val="Textoindependienteprimerasangra"/>
        <w:ind w:left="720" w:firstLine="0"/>
        <w:jc w:val="both"/>
        <w:rPr>
          <w:sz w:val="24"/>
          <w:szCs w:val="24"/>
        </w:rPr>
      </w:pPr>
      <w:r>
        <w:rPr>
          <w:sz w:val="24"/>
          <w:szCs w:val="24"/>
        </w:rPr>
        <w:t>-</w:t>
      </w:r>
      <w:r w:rsidRPr="005E662B">
        <w:rPr>
          <w:b/>
          <w:sz w:val="24"/>
          <w:szCs w:val="24"/>
        </w:rPr>
        <w:t>Texto, libro, lector</w:t>
      </w:r>
      <w:r>
        <w:rPr>
          <w:sz w:val="24"/>
          <w:szCs w:val="24"/>
        </w:rPr>
        <w:t xml:space="preserve"> ¿Crisis del libro</w:t>
      </w:r>
      <w:proofErr w:type="gramStart"/>
      <w:r>
        <w:rPr>
          <w:sz w:val="24"/>
          <w:szCs w:val="24"/>
        </w:rPr>
        <w:t>?.</w:t>
      </w:r>
      <w:proofErr w:type="gramEnd"/>
      <w:r w:rsidR="001C4309">
        <w:rPr>
          <w:sz w:val="24"/>
          <w:szCs w:val="24"/>
        </w:rPr>
        <w:t xml:space="preserve"> Los autores no escriben libros sino textos. Mediaciones: cultura oral, cultura escrita. Imprenta. Editorial. Critica. Publicidad.</w:t>
      </w:r>
    </w:p>
    <w:p w:rsidR="009A2203" w:rsidRPr="00F21568" w:rsidRDefault="009A2203" w:rsidP="004518F3">
      <w:pPr>
        <w:pStyle w:val="Textoindependienteprimerasangra"/>
        <w:ind w:left="720" w:firstLine="0"/>
        <w:jc w:val="both"/>
        <w:rPr>
          <w:rFonts w:ascii="Times New Roman" w:hAnsi="Times New Roman" w:cs="Times New Roman"/>
          <w:sz w:val="24"/>
          <w:szCs w:val="24"/>
        </w:rPr>
      </w:pPr>
      <w:r>
        <w:rPr>
          <w:sz w:val="24"/>
          <w:szCs w:val="24"/>
        </w:rPr>
        <w:t>-</w:t>
      </w:r>
      <w:r w:rsidRPr="009A2203">
        <w:rPr>
          <w:b/>
          <w:sz w:val="24"/>
          <w:szCs w:val="24"/>
        </w:rPr>
        <w:t>Comunidades lectoras</w:t>
      </w:r>
      <w:r>
        <w:rPr>
          <w:sz w:val="24"/>
          <w:szCs w:val="24"/>
        </w:rPr>
        <w:t xml:space="preserve">:  los lectores no son entes completamente aislados, pertenecen a un grupo social, a un género, a una etnia, conforman de alguna manera </w:t>
      </w:r>
      <w:r w:rsidRPr="009A2203">
        <w:rPr>
          <w:b/>
          <w:sz w:val="24"/>
          <w:szCs w:val="24"/>
        </w:rPr>
        <w:t>comunidades interpretativas</w:t>
      </w:r>
      <w:r w:rsidRPr="009A2203">
        <w:rPr>
          <w:rFonts w:ascii="Times New Roman" w:hAnsi="Times New Roman" w:cs="Times New Roman"/>
          <w:sz w:val="24"/>
          <w:szCs w:val="24"/>
        </w:rPr>
        <w:t xml:space="preserve"> </w:t>
      </w:r>
      <w:r>
        <w:rPr>
          <w:rFonts w:ascii="Times New Roman" w:hAnsi="Times New Roman" w:cs="Times New Roman"/>
          <w:sz w:val="24"/>
          <w:szCs w:val="24"/>
        </w:rPr>
        <w:t>La pertenencia a una comunidad lectora no sólo se relaciona a la clase o sector social</w:t>
      </w:r>
      <w:r w:rsidR="00B531C3">
        <w:rPr>
          <w:rFonts w:ascii="Times New Roman" w:hAnsi="Times New Roman" w:cs="Times New Roman"/>
          <w:sz w:val="24"/>
          <w:szCs w:val="24"/>
        </w:rPr>
        <w:t xml:space="preserve"> (Bourdieu)</w:t>
      </w:r>
      <w:r>
        <w:rPr>
          <w:rFonts w:ascii="Times New Roman" w:hAnsi="Times New Roman" w:cs="Times New Roman"/>
          <w:sz w:val="24"/>
          <w:szCs w:val="24"/>
        </w:rPr>
        <w:t>, sino también al género, a la profesión, a la militancia política</w:t>
      </w:r>
      <w:r w:rsidR="00B531C3">
        <w:rPr>
          <w:rFonts w:ascii="Times New Roman" w:hAnsi="Times New Roman" w:cs="Times New Roman"/>
          <w:sz w:val="24"/>
          <w:szCs w:val="24"/>
        </w:rPr>
        <w:t>, a grupos que comparten algún imaginario (libros de autoayuda)</w:t>
      </w:r>
      <w:r>
        <w:rPr>
          <w:rFonts w:ascii="Times New Roman" w:hAnsi="Times New Roman" w:cs="Times New Roman"/>
          <w:sz w:val="24"/>
          <w:szCs w:val="24"/>
        </w:rPr>
        <w:t xml:space="preserve"> lo que conlleva que usen estrategias interpretativas similares a la hora de atribuir significado a sus lecturas. Las prácticas interpretativas  siempre</w:t>
      </w:r>
      <w:r w:rsidR="00B531C3">
        <w:rPr>
          <w:rFonts w:ascii="Times New Roman" w:hAnsi="Times New Roman" w:cs="Times New Roman"/>
          <w:sz w:val="24"/>
          <w:szCs w:val="24"/>
        </w:rPr>
        <w:t xml:space="preserve"> </w:t>
      </w:r>
      <w:r>
        <w:rPr>
          <w:rFonts w:ascii="Times New Roman" w:hAnsi="Times New Roman" w:cs="Times New Roman"/>
          <w:sz w:val="24"/>
          <w:szCs w:val="24"/>
        </w:rPr>
        <w:t xml:space="preserve">se atienen a condiciones históricas y culturales contingentes. Son históricas. Los lectores concretos pueden pertenecer a más de una comunidad. Las expectativas de estas comunidades suelen ser alentadas por los editores y las empresas editoriales que adoptan estrategias de marketing orientadas a cierto </w:t>
      </w:r>
      <w:proofErr w:type="spellStart"/>
      <w:r>
        <w:rPr>
          <w:rFonts w:ascii="Times New Roman" w:hAnsi="Times New Roman" w:cs="Times New Roman"/>
          <w:sz w:val="24"/>
          <w:szCs w:val="24"/>
        </w:rPr>
        <w:t>publico</w:t>
      </w:r>
      <w:proofErr w:type="spellEnd"/>
      <w:r>
        <w:rPr>
          <w:rFonts w:ascii="Times New Roman" w:hAnsi="Times New Roman" w:cs="Times New Roman"/>
          <w:sz w:val="24"/>
          <w:szCs w:val="24"/>
        </w:rPr>
        <w:t xml:space="preserve"> (Jorge </w:t>
      </w:r>
      <w:proofErr w:type="spellStart"/>
      <w:r>
        <w:rPr>
          <w:rFonts w:ascii="Times New Roman" w:hAnsi="Times New Roman" w:cs="Times New Roman"/>
          <w:sz w:val="24"/>
          <w:szCs w:val="24"/>
        </w:rPr>
        <w:t>Baradit</w:t>
      </w:r>
      <w:proofErr w:type="spellEnd"/>
      <w:r>
        <w:rPr>
          <w:rFonts w:ascii="Times New Roman" w:hAnsi="Times New Roman" w:cs="Times New Roman"/>
          <w:sz w:val="24"/>
          <w:szCs w:val="24"/>
        </w:rPr>
        <w:t>)</w:t>
      </w:r>
    </w:p>
    <w:p w:rsidR="000B607E" w:rsidRPr="000B607E" w:rsidRDefault="000B607E" w:rsidP="000B607E">
      <w:pPr>
        <w:pStyle w:val="Prrafodelista"/>
        <w:rPr>
          <w:sz w:val="24"/>
          <w:szCs w:val="24"/>
        </w:rPr>
      </w:pPr>
      <w:r w:rsidRPr="000B607E">
        <w:rPr>
          <w:b/>
          <w:sz w:val="24"/>
          <w:szCs w:val="24"/>
        </w:rPr>
        <w:t>Cala en la historia de la lectura</w:t>
      </w:r>
      <w:r>
        <w:rPr>
          <w:sz w:val="24"/>
          <w:szCs w:val="24"/>
        </w:rPr>
        <w:t>:</w:t>
      </w:r>
    </w:p>
    <w:p w:rsidR="000B607E" w:rsidRDefault="000B607E" w:rsidP="000B607E">
      <w:pPr>
        <w:ind w:left="708"/>
        <w:jc w:val="both"/>
      </w:pPr>
      <w:r>
        <w:t xml:space="preserve">- Entendemos que la lectura es una construcción mental o imaginaria  que cumple una función activa en la conformación de sentido, y que involucra -en la interacción texto-lector- un proceso complejo, en que  se    imbrican </w:t>
      </w:r>
      <w:r>
        <w:rPr>
          <w:b/>
        </w:rPr>
        <w:t>aspectos biográficos e individuales</w:t>
      </w:r>
      <w:r>
        <w:t xml:space="preserve">, </w:t>
      </w:r>
      <w:r>
        <w:rPr>
          <w:b/>
        </w:rPr>
        <w:t>aspectos propiamente literarios</w:t>
      </w:r>
      <w:r>
        <w:t xml:space="preserve"> y </w:t>
      </w:r>
      <w:r>
        <w:rPr>
          <w:b/>
        </w:rPr>
        <w:t>aspectos colectivos e histórico sociales</w:t>
      </w:r>
      <w:r>
        <w:t xml:space="preserve">. Trabajamos con la hipótesis de que en situaciones de democracia se da una imbricación fluida entre estos tres factores, en cambio, en situaciones límites, de ruptura histórica, se produce un desequilibrio en que el contexto </w:t>
      </w:r>
      <w:proofErr w:type="spellStart"/>
      <w:r>
        <w:t>macrosocial</w:t>
      </w:r>
      <w:proofErr w:type="spellEnd"/>
      <w:r>
        <w:t xml:space="preserve"> e histórico pasa a superponerse a los otros y a tener un peso decisivo en la recepción. Postulamos una correspondencia entre la ruptura histórica de 1973 y un cambio radical en las condiciones de producción de la lectura. También que el punto máximo de desequilibrio se sitúa  en los años inmediatos a la ruptura. Más tarde, y de modo paulatino,  el modelo de imbricación fluida –no sin ciertas cicatrices-  se va recomponiendo.</w:t>
      </w:r>
      <w:r w:rsidR="0002499E">
        <w:t xml:space="preserve"> </w:t>
      </w:r>
      <w:r w:rsidR="00650782">
        <w:t xml:space="preserve">El lector no es un mero receptáculo. </w:t>
      </w:r>
    </w:p>
    <w:p w:rsidR="001C4309" w:rsidRDefault="001C4309" w:rsidP="000B607E">
      <w:pPr>
        <w:ind w:left="708"/>
        <w:jc w:val="both"/>
      </w:pPr>
    </w:p>
    <w:p w:rsidR="00263C3B" w:rsidRDefault="001C4309" w:rsidP="000B607E">
      <w:pPr>
        <w:ind w:left="708"/>
        <w:jc w:val="both"/>
      </w:pPr>
      <w:r w:rsidRPr="00B531C3">
        <w:rPr>
          <w:b/>
        </w:rPr>
        <w:t>Críticas:</w:t>
      </w:r>
      <w:r>
        <w:t xml:space="preserve"> Terry </w:t>
      </w:r>
      <w:proofErr w:type="spellStart"/>
      <w:r>
        <w:t>Eagleton</w:t>
      </w:r>
      <w:proofErr w:type="spellEnd"/>
      <w:r w:rsidR="00263C3B">
        <w:t xml:space="preserve"> </w:t>
      </w:r>
      <w:r w:rsidR="00263C3B" w:rsidRPr="00FF2650">
        <w:rPr>
          <w:i/>
        </w:rPr>
        <w:t>Una introducción a la teoría literaria</w:t>
      </w:r>
      <w:r w:rsidR="00263C3B">
        <w:t xml:space="preserve"> FCE, 1998</w:t>
      </w:r>
    </w:p>
    <w:p w:rsidR="00263C3B" w:rsidRDefault="00263C3B" w:rsidP="000B607E">
      <w:pPr>
        <w:ind w:left="708"/>
        <w:jc w:val="both"/>
      </w:pPr>
      <w:proofErr w:type="gramStart"/>
      <w:r>
        <w:t>“ si</w:t>
      </w:r>
      <w:proofErr w:type="gramEnd"/>
      <w:r>
        <w:t xml:space="preserve"> no respetamos el significado </w:t>
      </w:r>
      <w:proofErr w:type="spellStart"/>
      <w:r>
        <w:t>autorial</w:t>
      </w:r>
      <w:proofErr w:type="spellEnd"/>
      <w:r>
        <w:t xml:space="preserve"> nos quedamos sin norma de interpretación se abre las puertas a la anarquía critica</w:t>
      </w:r>
      <w:r w:rsidR="00B531C3" w:rsidRPr="00B531C3">
        <w:rPr>
          <w:b/>
        </w:rPr>
        <w:t>” Rayuela</w:t>
      </w:r>
      <w:r w:rsidR="00B531C3">
        <w:t xml:space="preserve"> de J. </w:t>
      </w:r>
      <w:proofErr w:type="spellStart"/>
      <w:r w:rsidR="00B531C3">
        <w:t>Cortazar</w:t>
      </w:r>
      <w:proofErr w:type="spellEnd"/>
      <w:r w:rsidR="00B531C3">
        <w:t>.</w:t>
      </w:r>
    </w:p>
    <w:p w:rsidR="00263C3B" w:rsidRDefault="00263C3B" w:rsidP="000B607E">
      <w:pPr>
        <w:ind w:left="708"/>
        <w:jc w:val="both"/>
      </w:pPr>
      <w:r>
        <w:t>“la hermenéutica no considera la posibilidad de que las obras puedan ser difusas e internamente contradictorias”</w:t>
      </w:r>
      <w:r w:rsidR="00FE6D4A">
        <w:t xml:space="preserve"> Una i</w:t>
      </w:r>
      <w:r w:rsidR="00B531C3">
        <w:t xml:space="preserve">nterpretación conlleva </w:t>
      </w:r>
      <w:r w:rsidR="00FE6D4A">
        <w:t xml:space="preserve">una búsqueda de </w:t>
      </w:r>
      <w:r w:rsidR="00B531C3">
        <w:t>direccionalidad de sentido.</w:t>
      </w:r>
      <w:r w:rsidR="00FE6D4A">
        <w:t xml:space="preserve"> Pero difus</w:t>
      </w:r>
      <w:r w:rsidR="00F36E43">
        <w:t>o</w:t>
      </w:r>
      <w:r w:rsidR="00FE6D4A">
        <w:t xml:space="preserve"> también</w:t>
      </w:r>
      <w:r w:rsidR="00F36E43">
        <w:t>.</w:t>
      </w:r>
      <w:r w:rsidR="00FE6D4A">
        <w:t xml:space="preserve"> </w:t>
      </w:r>
    </w:p>
    <w:p w:rsidR="001C4309" w:rsidRDefault="00263C3B" w:rsidP="009E659E">
      <w:pPr>
        <w:ind w:left="708"/>
        <w:jc w:val="both"/>
      </w:pPr>
      <w:r>
        <w:t xml:space="preserve">“el </w:t>
      </w:r>
      <w:r w:rsidR="00B531C3">
        <w:t xml:space="preserve">texto viene de </w:t>
      </w:r>
      <w:r>
        <w:t xml:space="preserve"> equipado con sus indeterminaciones y el lector debe concretizarlo lo que según </w:t>
      </w:r>
      <w:proofErr w:type="spellStart"/>
      <w:r>
        <w:t>Eagleton</w:t>
      </w:r>
      <w:proofErr w:type="spellEnd"/>
      <w:r>
        <w:t xml:space="preserve">  limita la actividad del lector y en cierta medida lo reduce a una especie de trabajador literario apto para diversas labores, entre ellas llenar los huecos de la “indeterminación”. </w:t>
      </w:r>
      <w:proofErr w:type="spellStart"/>
      <w:r>
        <w:t>Roland</w:t>
      </w:r>
      <w:proofErr w:type="spellEnd"/>
      <w:r>
        <w:t xml:space="preserve"> </w:t>
      </w:r>
      <w:proofErr w:type="spellStart"/>
      <w:r>
        <w:t>Barthes</w:t>
      </w:r>
      <w:proofErr w:type="spellEnd"/>
      <w:r>
        <w:t xml:space="preserve"> El placer del texto una perspectiva </w:t>
      </w:r>
      <w:proofErr w:type="spellStart"/>
      <w:r>
        <w:t>mas</w:t>
      </w:r>
      <w:proofErr w:type="spellEnd"/>
      <w:r>
        <w:t xml:space="preserve"> hedonista y menos funcionalista, se requiere una </w:t>
      </w:r>
      <w:proofErr w:type="spellStart"/>
      <w:r>
        <w:t>erotica</w:t>
      </w:r>
      <w:proofErr w:type="spellEnd"/>
      <w:r>
        <w:t xml:space="preserve"> del texto </w:t>
      </w:r>
      <w:proofErr w:type="spellStart"/>
      <w:r>
        <w:t>mas</w:t>
      </w:r>
      <w:proofErr w:type="spellEnd"/>
      <w:r>
        <w:t xml:space="preserve"> que una </w:t>
      </w:r>
      <w:r w:rsidR="009E659E">
        <w:t>hermenéutica, donde el lector se sumerja en el placer y</w:t>
      </w:r>
      <w:r w:rsidR="00B531C3">
        <w:t xml:space="preserve"> en el </w:t>
      </w:r>
      <w:r w:rsidR="009E659E">
        <w:t xml:space="preserve">  </w:t>
      </w:r>
      <w:r w:rsidR="00FE6D4A">
        <w:t xml:space="preserve">interés por </w:t>
      </w:r>
      <w:r w:rsidR="009E659E">
        <w:t>deslizarse</w:t>
      </w:r>
      <w:r w:rsidR="00FE6D4A">
        <w:t>” en la lectura.</w:t>
      </w:r>
    </w:p>
    <w:p w:rsidR="001C4309" w:rsidRDefault="001C4309" w:rsidP="00263C3B">
      <w:pPr>
        <w:pStyle w:val="Prrafodelista"/>
        <w:numPr>
          <w:ilvl w:val="0"/>
          <w:numId w:val="1"/>
        </w:numPr>
        <w:jc w:val="both"/>
      </w:pPr>
      <w:proofErr w:type="spellStart"/>
      <w:r>
        <w:t>Michele</w:t>
      </w:r>
      <w:proofErr w:type="spellEnd"/>
      <w:r>
        <w:t xml:space="preserve"> </w:t>
      </w:r>
      <w:proofErr w:type="spellStart"/>
      <w:r>
        <w:t>Petit</w:t>
      </w:r>
      <w:proofErr w:type="spellEnd"/>
      <w:r>
        <w:t>: llama la atención que a los teóricos de la recepción no les haya llamado la atención el tema de los recuerdos y las huellas que deja la lectura, más allá del momento o acto de leer. La lectura y actualización de sentido no se realiza solo en el instante de leer, hay huellas y procesos posteriores en la conformación de los sentidos de una obra. Recepción y memoria</w:t>
      </w:r>
    </w:p>
    <w:p w:rsidR="00650782" w:rsidRDefault="00650782" w:rsidP="00650782">
      <w:pPr>
        <w:pStyle w:val="Prrafodelista"/>
        <w:jc w:val="both"/>
      </w:pPr>
    </w:p>
    <w:p w:rsidR="0002499E" w:rsidRDefault="0002499E" w:rsidP="00263C3B">
      <w:pPr>
        <w:pStyle w:val="Prrafodelista"/>
        <w:numPr>
          <w:ilvl w:val="0"/>
          <w:numId w:val="1"/>
        </w:numPr>
        <w:jc w:val="both"/>
      </w:pPr>
      <w:r>
        <w:t>-No se trata de llenar huecos de significado, todos los textos escritos ponen</w:t>
      </w:r>
      <w:r w:rsidR="00FE6D4A">
        <w:t xml:space="preserve"> </w:t>
      </w:r>
      <w:r>
        <w:t>en juego el contenido, la forma y la materialidad. No se puede deslindar la materialidad del texto (formato, papel, tipografía</w:t>
      </w:r>
      <w:r w:rsidR="00FE6D4A">
        <w:t>, lo digital</w:t>
      </w:r>
      <w:r>
        <w:t>) de su contenido.</w:t>
      </w:r>
    </w:p>
    <w:p w:rsidR="0002499E" w:rsidRDefault="0002499E" w:rsidP="00263C3B">
      <w:pPr>
        <w:pStyle w:val="Prrafodelista"/>
        <w:numPr>
          <w:ilvl w:val="0"/>
          <w:numId w:val="1"/>
        </w:numPr>
        <w:jc w:val="both"/>
      </w:pPr>
      <w:r>
        <w:t xml:space="preserve">Robert </w:t>
      </w:r>
      <w:proofErr w:type="spellStart"/>
      <w:r>
        <w:t>Dar</w:t>
      </w:r>
      <w:r w:rsidR="00070290">
        <w:t>n</w:t>
      </w:r>
      <w:r>
        <w:t>ton</w:t>
      </w:r>
      <w:proofErr w:type="spellEnd"/>
      <w:r>
        <w:t>: necesidad de desplazarse desde el interé</w:t>
      </w:r>
      <w:r w:rsidR="00070290">
        <w:t xml:space="preserve">s en los efectos que los textos provocan en los lectores </w:t>
      </w:r>
      <w:r w:rsidR="00FE6D4A">
        <w:t xml:space="preserve">(los vacíos y las respuestas) </w:t>
      </w:r>
      <w:r w:rsidR="00070290">
        <w:t>hacia las libertades que esos lectores se toman con los textos.</w:t>
      </w:r>
    </w:p>
    <w:p w:rsidR="00F36E43" w:rsidRDefault="00F36E43" w:rsidP="00263C3B">
      <w:pPr>
        <w:pStyle w:val="Prrafodelista"/>
        <w:numPr>
          <w:ilvl w:val="0"/>
          <w:numId w:val="1"/>
        </w:numPr>
        <w:jc w:val="both"/>
      </w:pPr>
      <w:r>
        <w:t xml:space="preserve">Roger </w:t>
      </w:r>
      <w:proofErr w:type="spellStart"/>
      <w:proofErr w:type="gramStart"/>
      <w:r>
        <w:t>Chartier</w:t>
      </w:r>
      <w:proofErr w:type="spellEnd"/>
      <w:r>
        <w:t xml:space="preserve"> </w:t>
      </w:r>
      <w:r w:rsidR="00FF2650">
        <w:t>:</w:t>
      </w:r>
      <w:proofErr w:type="gramEnd"/>
      <w:r w:rsidR="00FF2650">
        <w:t xml:space="preserve"> </w:t>
      </w:r>
      <w:r>
        <w:t xml:space="preserve"> la posibilidad misma de la lectura está condicionada por la forma que tiene el libro como artefacto.</w:t>
      </w:r>
      <w:r w:rsidR="007E176B">
        <w:t xml:space="preserve"> El medio a través del cual el texto nos llega no es un canal transparente e inocuo en la transmisión de un significado poético o narrativo. No es lo mismo publicar una novela en formato folletín que en formato libro.  El soporte incide de modo decisivo en la divulgación, recepción y consumo de los textos.</w:t>
      </w:r>
    </w:p>
    <w:p w:rsidR="00DC7053" w:rsidRDefault="00DC7053" w:rsidP="00DC7053">
      <w:pPr>
        <w:jc w:val="both"/>
        <w:rPr>
          <w:b/>
        </w:rPr>
      </w:pPr>
      <w:r w:rsidRPr="00DC7053">
        <w:rPr>
          <w:b/>
        </w:rPr>
        <w:t>Historia de la Lectura</w:t>
      </w:r>
    </w:p>
    <w:p w:rsidR="00E2295A" w:rsidRDefault="00DC7053" w:rsidP="00DC7053">
      <w:pPr>
        <w:pStyle w:val="Prrafodelista"/>
        <w:numPr>
          <w:ilvl w:val="0"/>
          <w:numId w:val="1"/>
        </w:numPr>
        <w:jc w:val="both"/>
      </w:pPr>
      <w:r w:rsidRPr="00DC7053">
        <w:t>La lectura no ha sido históricamente una práctica homogénea.</w:t>
      </w:r>
      <w:r>
        <w:t xml:space="preserve"> Fases, contextos y dispositivos muy diferentes</w:t>
      </w:r>
      <w:r w:rsidR="00E2295A">
        <w:t>.</w:t>
      </w:r>
    </w:p>
    <w:p w:rsidR="00FF2650" w:rsidRDefault="00DC7053" w:rsidP="00FF2650">
      <w:pPr>
        <w:pStyle w:val="Prrafodelista"/>
        <w:numPr>
          <w:ilvl w:val="0"/>
          <w:numId w:val="1"/>
        </w:numPr>
        <w:jc w:val="both"/>
      </w:pPr>
      <w:r>
        <w:t>Lectura vocalizada</w:t>
      </w:r>
      <w:r w:rsidR="0002499E">
        <w:t xml:space="preserve"> (participación del cuerpo)</w:t>
      </w:r>
      <w:r w:rsidR="00650782">
        <w:t>, transito a lectura silenciosa se produce ya en la Edad Media</w:t>
      </w:r>
      <w:r w:rsidR="00FE6D4A">
        <w:t xml:space="preserve"> y se generaliza en Europa en Renacimiento, siglos XVIII y XIX En Edad Media l</w:t>
      </w:r>
      <w:r w:rsidR="00650782">
        <w:t xml:space="preserve">ectura silenciosa o en voz </w:t>
      </w:r>
      <w:r w:rsidR="00FF2650">
        <w:t>baja considerada una ayuda para la meditación profunda y la memorización. Lectura colectiva a lectura en ámbito privado siglos XVIII y XIX en Europa, Chile siglo XIX.</w:t>
      </w:r>
    </w:p>
    <w:p w:rsidR="00E2295A" w:rsidRDefault="00E2295A" w:rsidP="00E2295A">
      <w:pPr>
        <w:pStyle w:val="Prrafodelista"/>
        <w:numPr>
          <w:ilvl w:val="0"/>
          <w:numId w:val="1"/>
        </w:numPr>
        <w:jc w:val="both"/>
      </w:pPr>
      <w:r>
        <w:t xml:space="preserve"> Historia de la lectura, del libro, del mundo del libro (libreros, editores, impresores). El caso de la Furia en Chile. Historia de la edición. </w:t>
      </w:r>
      <w:proofErr w:type="gramStart"/>
      <w:r>
        <w:t>Todo</w:t>
      </w:r>
      <w:proofErr w:type="gramEnd"/>
      <w:r>
        <w:t xml:space="preserve"> un área. Estudios cuantitativos y cualitativos.  Libros muertos y libros vivos. El libro un fenómeno dual. Tiene cuerpo y alma. Al historiador de la lectura le interesan más los lectores reales  inmersos en situaciones históricas específicas que el lector implícito. Sobre todo respecto al pasado si los lectores reales han dejado registro de sus lecturas.</w:t>
      </w:r>
    </w:p>
    <w:p w:rsidR="00F36E43" w:rsidRDefault="00F36E43" w:rsidP="00DC7053">
      <w:pPr>
        <w:pStyle w:val="Prrafodelista"/>
        <w:numPr>
          <w:ilvl w:val="0"/>
          <w:numId w:val="1"/>
        </w:numPr>
        <w:jc w:val="both"/>
      </w:pPr>
      <w:r>
        <w:t xml:space="preserve">Lecturas hegemónicas y lecturas anómalas (caso de </w:t>
      </w:r>
      <w:r w:rsidRPr="00F36E43">
        <w:rPr>
          <w:i/>
        </w:rPr>
        <w:t>La Araucana)</w:t>
      </w:r>
    </w:p>
    <w:p w:rsidR="00070290" w:rsidRDefault="007E176B" w:rsidP="00DC7053">
      <w:pPr>
        <w:pStyle w:val="Prrafodelista"/>
        <w:numPr>
          <w:ilvl w:val="0"/>
          <w:numId w:val="1"/>
        </w:numPr>
        <w:jc w:val="both"/>
      </w:pPr>
      <w:r>
        <w:t xml:space="preserve">Soportes: pergamino: códice, cultura manuscrita/ </w:t>
      </w:r>
      <w:proofErr w:type="gramStart"/>
      <w:r>
        <w:t>imprenta ,Impreso</w:t>
      </w:r>
      <w:proofErr w:type="gramEnd"/>
      <w:r w:rsidR="00070290">
        <w:t xml:space="preserve"> digital. Soportes determinan distintas experiencias de lectura Marianne Woolf. Roger </w:t>
      </w:r>
      <w:proofErr w:type="spellStart"/>
      <w:r w:rsidR="00070290">
        <w:t>Chartier</w:t>
      </w:r>
      <w:proofErr w:type="spellEnd"/>
      <w:r w:rsidR="00070290">
        <w:t>: la importancia de la materialidad y de la concepción tipográfica.</w:t>
      </w:r>
    </w:p>
    <w:p w:rsidR="00DC7053" w:rsidRDefault="00DC7053" w:rsidP="00DC7053">
      <w:pPr>
        <w:pStyle w:val="Prrafodelista"/>
        <w:numPr>
          <w:ilvl w:val="0"/>
          <w:numId w:val="1"/>
        </w:numPr>
        <w:jc w:val="both"/>
      </w:pPr>
      <w:r>
        <w:t>Edad Media lectura apologética, edificante. Religiosa.</w:t>
      </w:r>
      <w:r w:rsidR="00070290">
        <w:t xml:space="preserve"> </w:t>
      </w:r>
      <w:r w:rsidR="00F36E43">
        <w:t xml:space="preserve">Mundo creyente. </w:t>
      </w:r>
      <w:r w:rsidR="00070290">
        <w:t>Declive de la lectura religiosa en siglo XVIII.</w:t>
      </w:r>
      <w:r w:rsidR="00E2295A">
        <w:t xml:space="preserve"> Según Robert </w:t>
      </w:r>
      <w:proofErr w:type="spellStart"/>
      <w:r w:rsidR="00E2295A">
        <w:t>Darnton</w:t>
      </w:r>
      <w:proofErr w:type="spellEnd"/>
      <w:r w:rsidR="00E2295A">
        <w:t xml:space="preserve"> desde la Edad Media y hasta después de 1750 los habitantes de Europa leían “intensivamente”: la biblia, obras pías,</w:t>
      </w:r>
      <w:r w:rsidR="000861A7">
        <w:t xml:space="preserve"> </w:t>
      </w:r>
      <w:r w:rsidR="00E2295A">
        <w:t xml:space="preserve">cantos, rezos obras que leían y releían. En diferentes grupos </w:t>
      </w:r>
      <w:r w:rsidR="007E6CF7">
        <w:t>sociales diferentes lecturas.</w:t>
      </w:r>
    </w:p>
    <w:p w:rsidR="00DC7053" w:rsidRDefault="00DC7053" w:rsidP="00DC7053">
      <w:pPr>
        <w:pStyle w:val="Prrafodelista"/>
        <w:numPr>
          <w:ilvl w:val="0"/>
          <w:numId w:val="1"/>
        </w:numPr>
        <w:jc w:val="both"/>
      </w:pPr>
      <w:r>
        <w:t>Renacimiento: la lectura docta con la boca cerrada Renacimiento y Barroco</w:t>
      </w:r>
      <w:r w:rsidR="0002499E">
        <w:t xml:space="preserve">. Modernidad XIX </w:t>
      </w:r>
      <w:proofErr w:type="spellStart"/>
      <w:r w:rsidR="0002499E">
        <w:t>Neitsche</w:t>
      </w:r>
      <w:proofErr w:type="spellEnd"/>
      <w:r w:rsidR="0002499E">
        <w:t xml:space="preserve">  </w:t>
      </w:r>
      <w:proofErr w:type="spellStart"/>
      <w:r w:rsidR="0002499E">
        <w:t>establecio</w:t>
      </w:r>
      <w:proofErr w:type="spellEnd"/>
      <w:r w:rsidR="0002499E">
        <w:t xml:space="preserve"> una analogía entre leer y comer. Proclamaba la necesidad de “leer</w:t>
      </w:r>
    </w:p>
    <w:p w:rsidR="00DC7053" w:rsidRDefault="00FE6D4A" w:rsidP="0002499E">
      <w:pPr>
        <w:pStyle w:val="Prrafodelista"/>
        <w:jc w:val="both"/>
      </w:pPr>
      <w:proofErr w:type="gramStart"/>
      <w:r>
        <w:t>c</w:t>
      </w:r>
      <w:r w:rsidR="0002499E">
        <w:t>omo</w:t>
      </w:r>
      <w:proofErr w:type="gramEnd"/>
      <w:r w:rsidR="0002499E">
        <w:t xml:space="preserve"> vacas”.</w:t>
      </w:r>
      <w:r>
        <w:t xml:space="preserve"> Comida chatarra.</w:t>
      </w:r>
    </w:p>
    <w:p w:rsidR="0002499E" w:rsidRDefault="0002499E" w:rsidP="0002499E">
      <w:pPr>
        <w:pStyle w:val="Prrafodelista"/>
        <w:jc w:val="both"/>
      </w:pPr>
      <w:r>
        <w:t>-Tiempos modernos: tres innovaciones tecnológicas que redefinieron la relación de la sociedad occidental con la palabra escrita: la imprenta siglo XV y XVI, el cinematógrafo a fines del XIX, y la computadora y otros aparatos desde mediados del siglo</w:t>
      </w:r>
      <w:r w:rsidR="00070290">
        <w:t xml:space="preserve"> </w:t>
      </w:r>
      <w:r>
        <w:t>XX.</w:t>
      </w:r>
      <w:r w:rsidR="00F36E43">
        <w:t xml:space="preserve"> El estudio de la lectura o del consumo y la recepción de la literatura en el marco de culturas tecnológicas y materiales, permite percibir de </w:t>
      </w:r>
      <w:proofErr w:type="spellStart"/>
      <w:proofErr w:type="gramStart"/>
      <w:r w:rsidR="00F36E43">
        <w:t>que</w:t>
      </w:r>
      <w:proofErr w:type="spellEnd"/>
      <w:proofErr w:type="gramEnd"/>
      <w:r w:rsidR="00F36E43">
        <w:t xml:space="preserve"> manera la tecnología moldea la sensibilidad y el pensamiento mismo. </w:t>
      </w:r>
    </w:p>
    <w:p w:rsidR="00070290" w:rsidRDefault="00FF2650" w:rsidP="0002499E">
      <w:pPr>
        <w:pStyle w:val="Prrafodelista"/>
        <w:jc w:val="both"/>
      </w:pPr>
      <w:r>
        <w:t xml:space="preserve">- </w:t>
      </w:r>
      <w:r w:rsidR="00070290">
        <w:t>Publico ilustrado</w:t>
      </w:r>
      <w:r>
        <w:t xml:space="preserve">/ publico popular. </w:t>
      </w:r>
      <w:r w:rsidR="00650782">
        <w:t xml:space="preserve"> Car</w:t>
      </w:r>
      <w:r w:rsidR="00FE6D4A">
        <w:t xml:space="preserve">l </w:t>
      </w:r>
      <w:proofErr w:type="spellStart"/>
      <w:r w:rsidR="00FE6D4A">
        <w:t>Gin</w:t>
      </w:r>
      <w:r w:rsidR="00650782">
        <w:t>sburg</w:t>
      </w:r>
      <w:proofErr w:type="spellEnd"/>
      <w:r>
        <w:t>:</w:t>
      </w:r>
      <w:r w:rsidR="00E2295A">
        <w:t xml:space="preserve"> </w:t>
      </w:r>
      <w:r w:rsidR="00E2295A" w:rsidRPr="00FF2650">
        <w:rPr>
          <w:i/>
        </w:rPr>
        <w:t>El queso y los gusanos</w:t>
      </w:r>
      <w:r w:rsidR="00FE6D4A">
        <w:t xml:space="preserve">. Lectura de un </w:t>
      </w:r>
      <w:r w:rsidR="00E2295A">
        <w:t>molinero  que modifica el contenido de los textos a su alcance y edifica concepción del mundo distante de la visión cristiana de la vida. En diferentes grupos sociales y en diferentes épocas se lee de manera diferente.</w:t>
      </w:r>
    </w:p>
    <w:p w:rsidR="00650782" w:rsidRDefault="00650782" w:rsidP="00650782">
      <w:pPr>
        <w:pStyle w:val="Prrafodelista"/>
        <w:numPr>
          <w:ilvl w:val="0"/>
          <w:numId w:val="1"/>
        </w:numPr>
        <w:jc w:val="both"/>
      </w:pPr>
      <w:r>
        <w:t>-La lectura no se reduce a los libros (Ricardo García Cárcel).</w:t>
      </w:r>
    </w:p>
    <w:p w:rsidR="00650782" w:rsidRDefault="00650782" w:rsidP="00650782">
      <w:pPr>
        <w:pStyle w:val="Prrafodelista"/>
        <w:numPr>
          <w:ilvl w:val="0"/>
          <w:numId w:val="1"/>
        </w:numPr>
        <w:jc w:val="both"/>
      </w:pPr>
      <w:r>
        <w:t>La escritura como elemento de poder: atributo de las elites clericales.</w:t>
      </w:r>
      <w:r w:rsidR="00FE6D4A">
        <w:t xml:space="preserve"> </w:t>
      </w:r>
      <w:r w:rsidR="00FE6D4A" w:rsidRPr="00FF2650">
        <w:rPr>
          <w:i/>
        </w:rPr>
        <w:t>La ciudad letrada</w:t>
      </w:r>
      <w:r w:rsidR="00FE6D4A">
        <w:t xml:space="preserve"> de </w:t>
      </w:r>
      <w:proofErr w:type="spellStart"/>
      <w:r w:rsidR="00FE6D4A">
        <w:t>Angel</w:t>
      </w:r>
      <w:proofErr w:type="spellEnd"/>
      <w:r w:rsidR="00FE6D4A">
        <w:t xml:space="preserve"> Rama. Dominio cultural</w:t>
      </w:r>
      <w:r w:rsidR="00FF2650">
        <w:t xml:space="preserve"> y </w:t>
      </w:r>
      <w:r w:rsidR="00FE6D4A">
        <w:t xml:space="preserve"> dominio político.</w:t>
      </w:r>
    </w:p>
    <w:p w:rsidR="007E6CF7" w:rsidRDefault="00650782" w:rsidP="00650782">
      <w:pPr>
        <w:pStyle w:val="Prrafodelista"/>
        <w:numPr>
          <w:ilvl w:val="0"/>
          <w:numId w:val="1"/>
        </w:numPr>
        <w:jc w:val="both"/>
      </w:pPr>
      <w:r>
        <w:t>- Siglo XIX surgimiento de una cultura literaria masiva (Europa- América Latina”</w:t>
      </w:r>
      <w:r w:rsidR="007E6CF7">
        <w:t>).</w:t>
      </w:r>
    </w:p>
    <w:p w:rsidR="00650782" w:rsidRDefault="007E6CF7" w:rsidP="00650782">
      <w:pPr>
        <w:pStyle w:val="Prrafodelista"/>
        <w:numPr>
          <w:ilvl w:val="0"/>
          <w:numId w:val="1"/>
        </w:numPr>
        <w:jc w:val="both"/>
      </w:pPr>
      <w:r>
        <w:t xml:space="preserve">La historia de la lectura en Chile: siglo XIX, desde la “máquina de la felicidad”; </w:t>
      </w:r>
      <w:r w:rsidR="000355B3">
        <w:t>“</w:t>
      </w:r>
      <w:proofErr w:type="spellStart"/>
      <w:r w:rsidR="000355B3">
        <w:t>utopia</w:t>
      </w:r>
      <w:proofErr w:type="spellEnd"/>
      <w:r w:rsidR="000355B3">
        <w:t xml:space="preserve"> “; </w:t>
      </w:r>
      <w:r>
        <w:t xml:space="preserve">lectura colectiva: cuadro;  mitad de siglo: el folletín, fin de siglo: lira popular, género hibrido, 1930-1950: la época de oro del libro en Chile; el boom, </w:t>
      </w:r>
      <w:proofErr w:type="spellStart"/>
      <w:r>
        <w:t>Quimantu</w:t>
      </w:r>
      <w:proofErr w:type="spellEnd"/>
      <w:r>
        <w:t xml:space="preserve"> para todos,</w:t>
      </w:r>
      <w:r w:rsidR="00FF2650">
        <w:t xml:space="preserve"> </w:t>
      </w:r>
      <w:r>
        <w:t xml:space="preserve">Dictadura, (necesidad vincular la historia de la lectura a fenómenos históricos </w:t>
      </w:r>
      <w:proofErr w:type="spellStart"/>
      <w:r>
        <w:t>mas</w:t>
      </w:r>
      <w:proofErr w:type="spellEnd"/>
      <w:r>
        <w:t xml:space="preserve"> amplios</w:t>
      </w:r>
      <w:proofErr w:type="gramStart"/>
      <w:r>
        <w:t>)hoy</w:t>
      </w:r>
      <w:proofErr w:type="gramEnd"/>
      <w:r>
        <w:t xml:space="preserve"> día.</w:t>
      </w:r>
      <w:r w:rsidR="00650782">
        <w:t xml:space="preserve"> </w:t>
      </w:r>
      <w:r>
        <w:t>Historia de la lectura en Chile, historia de la lectura en Europa o mundo occidental</w:t>
      </w:r>
    </w:p>
    <w:p w:rsidR="00650782" w:rsidRPr="00DC7053" w:rsidRDefault="000355B3" w:rsidP="000355B3">
      <w:pPr>
        <w:pStyle w:val="Prrafodelista"/>
        <w:numPr>
          <w:ilvl w:val="0"/>
          <w:numId w:val="1"/>
        </w:numPr>
        <w:jc w:val="both"/>
      </w:pPr>
      <w:r>
        <w:t>Juan Poblete  “De la lectura como práctica histórica en A. Latina: época colonial y siglo XIX”</w:t>
      </w:r>
    </w:p>
    <w:p w:rsidR="000B607E" w:rsidRPr="00F21568" w:rsidRDefault="000B607E" w:rsidP="00034367">
      <w:pPr>
        <w:pStyle w:val="Prrafodelista"/>
        <w:rPr>
          <w:sz w:val="24"/>
          <w:szCs w:val="24"/>
        </w:rPr>
      </w:pPr>
    </w:p>
    <w:sectPr w:rsidR="000B607E" w:rsidRPr="00F2156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ADE" w:rsidRDefault="004D5ADE" w:rsidP="00C7350D">
      <w:pPr>
        <w:spacing w:after="0" w:line="240" w:lineRule="auto"/>
      </w:pPr>
      <w:r>
        <w:separator/>
      </w:r>
    </w:p>
  </w:endnote>
  <w:endnote w:type="continuationSeparator" w:id="0">
    <w:p w:rsidR="004D5ADE" w:rsidRDefault="004D5ADE" w:rsidP="00C73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ADE" w:rsidRDefault="004D5ADE" w:rsidP="00C7350D">
      <w:pPr>
        <w:spacing w:after="0" w:line="240" w:lineRule="auto"/>
      </w:pPr>
      <w:r>
        <w:separator/>
      </w:r>
    </w:p>
  </w:footnote>
  <w:footnote w:type="continuationSeparator" w:id="0">
    <w:p w:rsidR="004D5ADE" w:rsidRDefault="004D5ADE" w:rsidP="00C73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F222E"/>
    <w:multiLevelType w:val="hybridMultilevel"/>
    <w:tmpl w:val="5A70DCD6"/>
    <w:lvl w:ilvl="0" w:tplc="B0C4D56E">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367"/>
    <w:rsid w:val="000154FC"/>
    <w:rsid w:val="0002499E"/>
    <w:rsid w:val="00027F1A"/>
    <w:rsid w:val="00034367"/>
    <w:rsid w:val="000355B3"/>
    <w:rsid w:val="000635B2"/>
    <w:rsid w:val="00070290"/>
    <w:rsid w:val="00072C8C"/>
    <w:rsid w:val="00084790"/>
    <w:rsid w:val="000861A7"/>
    <w:rsid w:val="000A183D"/>
    <w:rsid w:val="000B6050"/>
    <w:rsid w:val="000B607E"/>
    <w:rsid w:val="001A3252"/>
    <w:rsid w:val="001C4309"/>
    <w:rsid w:val="00254A00"/>
    <w:rsid w:val="00263C3B"/>
    <w:rsid w:val="002B5F28"/>
    <w:rsid w:val="00345237"/>
    <w:rsid w:val="00375378"/>
    <w:rsid w:val="003B0492"/>
    <w:rsid w:val="003B1BA5"/>
    <w:rsid w:val="0042214E"/>
    <w:rsid w:val="0042446F"/>
    <w:rsid w:val="004518F3"/>
    <w:rsid w:val="00494DC5"/>
    <w:rsid w:val="004C4741"/>
    <w:rsid w:val="004D5ADE"/>
    <w:rsid w:val="005565D7"/>
    <w:rsid w:val="005805D5"/>
    <w:rsid w:val="005D321B"/>
    <w:rsid w:val="005E662B"/>
    <w:rsid w:val="006077B5"/>
    <w:rsid w:val="00650782"/>
    <w:rsid w:val="007421BB"/>
    <w:rsid w:val="007745EF"/>
    <w:rsid w:val="007C224A"/>
    <w:rsid w:val="007E176B"/>
    <w:rsid w:val="007E6CF7"/>
    <w:rsid w:val="0083775F"/>
    <w:rsid w:val="008A5643"/>
    <w:rsid w:val="008B7F00"/>
    <w:rsid w:val="008D7971"/>
    <w:rsid w:val="008E54D2"/>
    <w:rsid w:val="008F2045"/>
    <w:rsid w:val="00922B44"/>
    <w:rsid w:val="009A2203"/>
    <w:rsid w:val="009E659E"/>
    <w:rsid w:val="00A42D59"/>
    <w:rsid w:val="00A809F9"/>
    <w:rsid w:val="00B20D21"/>
    <w:rsid w:val="00B30DF7"/>
    <w:rsid w:val="00B46838"/>
    <w:rsid w:val="00B531C3"/>
    <w:rsid w:val="00B55251"/>
    <w:rsid w:val="00B959E0"/>
    <w:rsid w:val="00BB6E22"/>
    <w:rsid w:val="00BE5388"/>
    <w:rsid w:val="00BF429B"/>
    <w:rsid w:val="00C7350D"/>
    <w:rsid w:val="00C907C8"/>
    <w:rsid w:val="00CA3B6C"/>
    <w:rsid w:val="00D0135C"/>
    <w:rsid w:val="00D120C4"/>
    <w:rsid w:val="00D97202"/>
    <w:rsid w:val="00DA1AA9"/>
    <w:rsid w:val="00DC7053"/>
    <w:rsid w:val="00E2295A"/>
    <w:rsid w:val="00E346D4"/>
    <w:rsid w:val="00E44C19"/>
    <w:rsid w:val="00E53602"/>
    <w:rsid w:val="00E66D3A"/>
    <w:rsid w:val="00E85B1F"/>
    <w:rsid w:val="00E8692E"/>
    <w:rsid w:val="00F21568"/>
    <w:rsid w:val="00F36E43"/>
    <w:rsid w:val="00F474C3"/>
    <w:rsid w:val="00FE6D4A"/>
    <w:rsid w:val="00FF265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4367"/>
    <w:pPr>
      <w:ind w:left="720"/>
      <w:contextualSpacing/>
    </w:pPr>
  </w:style>
  <w:style w:type="paragraph" w:styleId="Textonotapie">
    <w:name w:val="footnote text"/>
    <w:basedOn w:val="Normal"/>
    <w:link w:val="TextonotapieCar"/>
    <w:uiPriority w:val="99"/>
    <w:semiHidden/>
    <w:unhideWhenUsed/>
    <w:rsid w:val="00C7350D"/>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C7350D"/>
    <w:rPr>
      <w:sz w:val="20"/>
      <w:szCs w:val="20"/>
      <w:lang w:val="es-MX"/>
    </w:rPr>
  </w:style>
  <w:style w:type="paragraph" w:styleId="Textoindependiente">
    <w:name w:val="Body Text"/>
    <w:basedOn w:val="Normal"/>
    <w:link w:val="TextoindependienteCar"/>
    <w:uiPriority w:val="99"/>
    <w:semiHidden/>
    <w:unhideWhenUsed/>
    <w:rsid w:val="00C7350D"/>
    <w:pPr>
      <w:spacing w:after="120"/>
    </w:pPr>
  </w:style>
  <w:style w:type="character" w:customStyle="1" w:styleId="TextoindependienteCar">
    <w:name w:val="Texto independiente Car"/>
    <w:basedOn w:val="Fuentedeprrafopredeter"/>
    <w:link w:val="Textoindependiente"/>
    <w:uiPriority w:val="99"/>
    <w:semiHidden/>
    <w:rsid w:val="00C7350D"/>
  </w:style>
  <w:style w:type="paragraph" w:styleId="Textoindependienteprimerasangra">
    <w:name w:val="Body Text First Indent"/>
    <w:basedOn w:val="Textoindependiente"/>
    <w:link w:val="TextoindependienteprimerasangraCar"/>
    <w:uiPriority w:val="99"/>
    <w:unhideWhenUsed/>
    <w:rsid w:val="00C7350D"/>
    <w:pPr>
      <w:spacing w:after="20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C7350D"/>
    <w:rPr>
      <w:lang w:val="es-MX"/>
    </w:rPr>
  </w:style>
  <w:style w:type="character" w:styleId="Refdenotaalpie">
    <w:name w:val="footnote reference"/>
    <w:basedOn w:val="Fuentedeprrafopredeter"/>
    <w:uiPriority w:val="99"/>
    <w:semiHidden/>
    <w:unhideWhenUsed/>
    <w:rsid w:val="00C7350D"/>
    <w:rPr>
      <w:vertAlign w:val="superscript"/>
    </w:rPr>
  </w:style>
  <w:style w:type="paragraph" w:styleId="Textodeglobo">
    <w:name w:val="Balloon Text"/>
    <w:basedOn w:val="Normal"/>
    <w:link w:val="TextodegloboCar"/>
    <w:uiPriority w:val="99"/>
    <w:semiHidden/>
    <w:unhideWhenUsed/>
    <w:rsid w:val="002B5F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F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4367"/>
    <w:pPr>
      <w:ind w:left="720"/>
      <w:contextualSpacing/>
    </w:pPr>
  </w:style>
  <w:style w:type="paragraph" w:styleId="Textonotapie">
    <w:name w:val="footnote text"/>
    <w:basedOn w:val="Normal"/>
    <w:link w:val="TextonotapieCar"/>
    <w:uiPriority w:val="99"/>
    <w:semiHidden/>
    <w:unhideWhenUsed/>
    <w:rsid w:val="00C7350D"/>
    <w:pPr>
      <w:spacing w:after="0" w:line="240" w:lineRule="auto"/>
    </w:pPr>
    <w:rPr>
      <w:sz w:val="20"/>
      <w:szCs w:val="20"/>
      <w:lang w:val="es-MX"/>
    </w:rPr>
  </w:style>
  <w:style w:type="character" w:customStyle="1" w:styleId="TextonotapieCar">
    <w:name w:val="Texto nota pie Car"/>
    <w:basedOn w:val="Fuentedeprrafopredeter"/>
    <w:link w:val="Textonotapie"/>
    <w:uiPriority w:val="99"/>
    <w:semiHidden/>
    <w:rsid w:val="00C7350D"/>
    <w:rPr>
      <w:sz w:val="20"/>
      <w:szCs w:val="20"/>
      <w:lang w:val="es-MX"/>
    </w:rPr>
  </w:style>
  <w:style w:type="paragraph" w:styleId="Textoindependiente">
    <w:name w:val="Body Text"/>
    <w:basedOn w:val="Normal"/>
    <w:link w:val="TextoindependienteCar"/>
    <w:uiPriority w:val="99"/>
    <w:semiHidden/>
    <w:unhideWhenUsed/>
    <w:rsid w:val="00C7350D"/>
    <w:pPr>
      <w:spacing w:after="120"/>
    </w:pPr>
  </w:style>
  <w:style w:type="character" w:customStyle="1" w:styleId="TextoindependienteCar">
    <w:name w:val="Texto independiente Car"/>
    <w:basedOn w:val="Fuentedeprrafopredeter"/>
    <w:link w:val="Textoindependiente"/>
    <w:uiPriority w:val="99"/>
    <w:semiHidden/>
    <w:rsid w:val="00C7350D"/>
  </w:style>
  <w:style w:type="paragraph" w:styleId="Textoindependienteprimerasangra">
    <w:name w:val="Body Text First Indent"/>
    <w:basedOn w:val="Textoindependiente"/>
    <w:link w:val="TextoindependienteprimerasangraCar"/>
    <w:uiPriority w:val="99"/>
    <w:unhideWhenUsed/>
    <w:rsid w:val="00C7350D"/>
    <w:pPr>
      <w:spacing w:after="20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C7350D"/>
    <w:rPr>
      <w:lang w:val="es-MX"/>
    </w:rPr>
  </w:style>
  <w:style w:type="character" w:styleId="Refdenotaalpie">
    <w:name w:val="footnote reference"/>
    <w:basedOn w:val="Fuentedeprrafopredeter"/>
    <w:uiPriority w:val="99"/>
    <w:semiHidden/>
    <w:unhideWhenUsed/>
    <w:rsid w:val="00C7350D"/>
    <w:rPr>
      <w:vertAlign w:val="superscript"/>
    </w:rPr>
  </w:style>
  <w:style w:type="paragraph" w:styleId="Textodeglobo">
    <w:name w:val="Balloon Text"/>
    <w:basedOn w:val="Normal"/>
    <w:link w:val="TextodegloboCar"/>
    <w:uiPriority w:val="99"/>
    <w:semiHidden/>
    <w:unhideWhenUsed/>
    <w:rsid w:val="002B5F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5F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9802">
      <w:bodyDiv w:val="1"/>
      <w:marLeft w:val="0"/>
      <w:marRight w:val="0"/>
      <w:marTop w:val="0"/>
      <w:marBottom w:val="0"/>
      <w:divBdr>
        <w:top w:val="none" w:sz="0" w:space="0" w:color="auto"/>
        <w:left w:val="none" w:sz="0" w:space="0" w:color="auto"/>
        <w:bottom w:val="none" w:sz="0" w:space="0" w:color="auto"/>
        <w:right w:val="none" w:sz="0" w:space="0" w:color="auto"/>
      </w:divBdr>
    </w:div>
    <w:div w:id="669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2940</Words>
  <Characters>16171</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dc:creator>
  <cp:lastModifiedBy>Bernardo</cp:lastModifiedBy>
  <cp:revision>2</cp:revision>
  <cp:lastPrinted>2017-08-26T19:28:00Z</cp:lastPrinted>
  <dcterms:created xsi:type="dcterms:W3CDTF">2020-06-01T15:35:00Z</dcterms:created>
  <dcterms:modified xsi:type="dcterms:W3CDTF">2020-06-01T15:35:00Z</dcterms:modified>
</cp:coreProperties>
</file>