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32FF6" w14:textId="2022D47E" w:rsidR="00D32E33" w:rsidRPr="0090597E" w:rsidRDefault="00AB3D3C">
      <w:pPr>
        <w:rPr>
          <w:sz w:val="28"/>
          <w:szCs w:val="28"/>
        </w:rPr>
      </w:pPr>
      <w:r w:rsidRPr="0090597E">
        <w:rPr>
          <w:sz w:val="28"/>
          <w:szCs w:val="28"/>
        </w:rPr>
        <w:t xml:space="preserve">José Ortega y Gasset: </w:t>
      </w:r>
      <w:r w:rsidRPr="0090597E">
        <w:rPr>
          <w:i/>
          <w:sz w:val="28"/>
          <w:szCs w:val="28"/>
        </w:rPr>
        <w:t>Obras Completas</w:t>
      </w:r>
      <w:r w:rsidR="007371AE">
        <w:rPr>
          <w:i/>
          <w:sz w:val="28"/>
          <w:szCs w:val="28"/>
        </w:rPr>
        <w:t xml:space="preserve">. </w:t>
      </w:r>
      <w:r w:rsidR="007371AE" w:rsidRPr="007371AE">
        <w:rPr>
          <w:sz w:val="28"/>
          <w:szCs w:val="28"/>
        </w:rPr>
        <w:t>Índices</w:t>
      </w:r>
    </w:p>
    <w:p w14:paraId="23061090" w14:textId="77777777" w:rsidR="00AB3D3C" w:rsidRPr="0090597E" w:rsidRDefault="00AB3D3C">
      <w:pPr>
        <w:rPr>
          <w:sz w:val="28"/>
          <w:szCs w:val="28"/>
        </w:rPr>
      </w:pPr>
    </w:p>
    <w:p w14:paraId="3AB624FA" w14:textId="64297EDD" w:rsidR="00AB3D3C" w:rsidRPr="0090597E" w:rsidRDefault="002F5168">
      <w:pPr>
        <w:rPr>
          <w:sz w:val="28"/>
          <w:szCs w:val="28"/>
        </w:rPr>
      </w:pPr>
      <w:r w:rsidRPr="0090597E">
        <w:rPr>
          <w:sz w:val="28"/>
          <w:szCs w:val="28"/>
        </w:rPr>
        <w:t>E</w:t>
      </w:r>
      <w:r w:rsidR="004503FB" w:rsidRPr="0090597E">
        <w:rPr>
          <w:sz w:val="28"/>
          <w:szCs w:val="28"/>
        </w:rPr>
        <w:t>diciones:</w:t>
      </w:r>
    </w:p>
    <w:p w14:paraId="78B55B4A" w14:textId="77777777" w:rsidR="00AB3D3C" w:rsidRPr="0090597E" w:rsidRDefault="00AB3D3C">
      <w:pPr>
        <w:rPr>
          <w:sz w:val="28"/>
          <w:szCs w:val="28"/>
        </w:rPr>
      </w:pPr>
    </w:p>
    <w:p w14:paraId="0CC3E230" w14:textId="01DFE55B" w:rsidR="00D32E33" w:rsidRPr="0090597E" w:rsidRDefault="00D32E33">
      <w:pPr>
        <w:rPr>
          <w:sz w:val="28"/>
          <w:szCs w:val="28"/>
        </w:rPr>
      </w:pPr>
      <w:r w:rsidRPr="0090597E">
        <w:rPr>
          <w:sz w:val="28"/>
          <w:szCs w:val="28"/>
        </w:rPr>
        <w:t>I. Edición Ed. Revista de Occidente/ Alianza Ed., Madrid</w:t>
      </w:r>
      <w:r w:rsidR="00136543" w:rsidRPr="0090597E">
        <w:rPr>
          <w:sz w:val="28"/>
          <w:szCs w:val="28"/>
        </w:rPr>
        <w:t>: 12 volúmenes</w:t>
      </w:r>
    </w:p>
    <w:p w14:paraId="51C8FB9E" w14:textId="77777777" w:rsidR="00D32E33" w:rsidRPr="0090597E" w:rsidRDefault="00D32E33">
      <w:pPr>
        <w:rPr>
          <w:sz w:val="28"/>
          <w:szCs w:val="28"/>
        </w:rPr>
      </w:pPr>
    </w:p>
    <w:p w14:paraId="39E99C96" w14:textId="77777777" w:rsidR="00DF531A" w:rsidRPr="0090597E" w:rsidRDefault="004B047D">
      <w:pPr>
        <w:rPr>
          <w:sz w:val="28"/>
          <w:szCs w:val="28"/>
        </w:rPr>
      </w:pPr>
      <w:hyperlink r:id="rId5" w:history="1">
        <w:r w:rsidRPr="0090597E">
          <w:rPr>
            <w:rStyle w:val="Hipervnculo"/>
            <w:sz w:val="28"/>
            <w:szCs w:val="28"/>
          </w:rPr>
          <w:t>http://www.e-torredebabel.com/OrtegayGasset/ObrasdeOrtega/Obras-Completas-Ortega.htm</w:t>
        </w:r>
      </w:hyperlink>
    </w:p>
    <w:p w14:paraId="522903A1" w14:textId="77777777" w:rsidR="004B047D" w:rsidRPr="0090597E" w:rsidRDefault="004B047D">
      <w:pPr>
        <w:rPr>
          <w:sz w:val="28"/>
          <w:szCs w:val="28"/>
        </w:rPr>
      </w:pPr>
    </w:p>
    <w:p w14:paraId="0A7D08DD" w14:textId="57DE42A3" w:rsidR="004B047D" w:rsidRPr="0090597E" w:rsidRDefault="00B449E8">
      <w:pPr>
        <w:rPr>
          <w:rFonts w:ascii="Copperplate Gothic Light" w:eastAsia="Times New Roman" w:hAnsi="Copperplate Gothic Light" w:cs="Times New Roman"/>
          <w:b/>
          <w:bCs/>
          <w:sz w:val="28"/>
          <w:szCs w:val="28"/>
        </w:rPr>
      </w:pPr>
      <w:r w:rsidRPr="0090597E">
        <w:rPr>
          <w:rFonts w:ascii="Copperplate Gothic Bold" w:eastAsia="Times New Roman" w:hAnsi="Copperplate Gothic Bold" w:cs="Times New Roman"/>
          <w:b/>
          <w:bCs/>
          <w:color w:val="800000"/>
          <w:sz w:val="28"/>
          <w:szCs w:val="28"/>
        </w:rPr>
        <w:br/>
        <w:t>OBRAS COMPLETAS</w:t>
      </w:r>
      <w:r w:rsidRPr="0090597E">
        <w:rPr>
          <w:rFonts w:ascii="Copperplate Gothic Bold" w:eastAsia="Times New Roman" w:hAnsi="Copperplate Gothic Bold" w:cs="Times New Roman"/>
          <w:b/>
          <w:bCs/>
          <w:color w:val="800000"/>
          <w:sz w:val="28"/>
          <w:szCs w:val="28"/>
        </w:rPr>
        <w:br/>
      </w:r>
      <w:r w:rsidRPr="0090597E">
        <w:rPr>
          <w:rFonts w:ascii="Copperplate Gothic Bold" w:eastAsia="Times New Roman" w:hAnsi="Copperplate Gothic Bold" w:cs="Times New Roman"/>
          <w:b/>
          <w:bCs/>
          <w:color w:val="800000"/>
          <w:sz w:val="28"/>
          <w:szCs w:val="28"/>
        </w:rPr>
        <w:br/>
      </w:r>
      <w:hyperlink r:id="rId6" w:history="1">
        <w:r w:rsidRPr="0090597E">
          <w:rPr>
            <w:rStyle w:val="Hipervnculo"/>
            <w:rFonts w:ascii="Copperplate Gothic Bold" w:eastAsia="Times New Roman" w:hAnsi="Copperplate Gothic Bold" w:cs="Times New Roman"/>
            <w:color w:val="800000"/>
            <w:sz w:val="28"/>
            <w:szCs w:val="28"/>
          </w:rPr>
          <w:t>Contenido Sumario</w:t>
        </w:r>
      </w:hyperlink>
      <w:r w:rsidRPr="0090597E">
        <w:rPr>
          <w:rFonts w:ascii="Copperplate Gothic Bold" w:eastAsia="Times New Roman" w:hAnsi="Copperplate Gothic Bold" w:cs="Times New Roman"/>
          <w:color w:val="800000"/>
          <w:sz w:val="28"/>
          <w:szCs w:val="28"/>
        </w:rPr>
        <w:t xml:space="preserve">    </w:t>
      </w:r>
      <w:hyperlink r:id="rId7" w:history="1">
        <w:r w:rsidRPr="0090597E">
          <w:rPr>
            <w:rStyle w:val="Hipervnculo"/>
            <w:rFonts w:ascii="Copperplate Gothic Light" w:eastAsia="Times New Roman" w:hAnsi="Copperplate Gothic Light" w:cs="Times New Roman"/>
            <w:b/>
            <w:bCs/>
            <w:color w:val="800000"/>
            <w:sz w:val="28"/>
            <w:szCs w:val="28"/>
          </w:rPr>
          <w:t>Vol. 1</w:t>
        </w:r>
      </w:hyperlink>
      <w:r w:rsidRPr="0090597E">
        <w:rPr>
          <w:rFonts w:ascii="Copperplate Gothic Light" w:eastAsia="Times New Roman" w:hAnsi="Copperplate Gothic Light" w:cs="Times New Roman"/>
          <w:b/>
          <w:bCs/>
          <w:color w:val="800000"/>
          <w:sz w:val="28"/>
          <w:szCs w:val="28"/>
        </w:rPr>
        <w:t xml:space="preserve">    </w:t>
      </w:r>
      <w:hyperlink r:id="rId8" w:history="1">
        <w:r w:rsidRPr="0090597E">
          <w:rPr>
            <w:rStyle w:val="Hipervnculo"/>
            <w:rFonts w:ascii="Copperplate Gothic Light" w:eastAsia="Times New Roman" w:hAnsi="Copperplate Gothic Light" w:cs="Times New Roman"/>
            <w:b/>
            <w:bCs/>
            <w:color w:val="800000"/>
            <w:sz w:val="28"/>
            <w:szCs w:val="28"/>
          </w:rPr>
          <w:t>Vol. 2</w:t>
        </w:r>
      </w:hyperlink>
      <w:r w:rsidRPr="0090597E">
        <w:rPr>
          <w:rFonts w:ascii="Copperplate Gothic Light" w:eastAsia="Times New Roman" w:hAnsi="Copperplate Gothic Light" w:cs="Times New Roman"/>
          <w:b/>
          <w:bCs/>
          <w:color w:val="800000"/>
          <w:sz w:val="28"/>
          <w:szCs w:val="28"/>
        </w:rPr>
        <w:t xml:space="preserve">    </w:t>
      </w:r>
      <w:hyperlink r:id="rId9" w:history="1">
        <w:r w:rsidRPr="0090597E">
          <w:rPr>
            <w:rStyle w:val="Hipervnculo"/>
            <w:rFonts w:ascii="Copperplate Gothic Light" w:eastAsia="Times New Roman" w:hAnsi="Copperplate Gothic Light" w:cs="Times New Roman"/>
            <w:b/>
            <w:bCs/>
            <w:color w:val="800000"/>
            <w:sz w:val="28"/>
            <w:szCs w:val="28"/>
          </w:rPr>
          <w:t>Vol. 3</w:t>
        </w:r>
      </w:hyperlink>
      <w:r w:rsidRPr="0090597E">
        <w:rPr>
          <w:rFonts w:ascii="Copperplate Gothic Light" w:eastAsia="Times New Roman" w:hAnsi="Copperplate Gothic Light" w:cs="Times New Roman"/>
          <w:b/>
          <w:bCs/>
          <w:color w:val="800000"/>
          <w:sz w:val="28"/>
          <w:szCs w:val="28"/>
        </w:rPr>
        <w:t xml:space="preserve">    </w:t>
      </w:r>
      <w:hyperlink r:id="rId10" w:history="1">
        <w:r w:rsidRPr="0090597E">
          <w:rPr>
            <w:rStyle w:val="Hipervnculo"/>
            <w:rFonts w:ascii="Copperplate Gothic Light" w:eastAsia="Times New Roman" w:hAnsi="Copperplate Gothic Light" w:cs="Times New Roman"/>
            <w:b/>
            <w:bCs/>
            <w:color w:val="800000"/>
            <w:sz w:val="28"/>
            <w:szCs w:val="28"/>
          </w:rPr>
          <w:t>Vol. 4</w:t>
        </w:r>
      </w:hyperlink>
      <w:r w:rsidRPr="0090597E">
        <w:rPr>
          <w:rFonts w:ascii="Copperplate Gothic Light" w:eastAsia="Times New Roman" w:hAnsi="Copperplate Gothic Light" w:cs="Times New Roman"/>
          <w:b/>
          <w:bCs/>
          <w:color w:val="800000"/>
          <w:sz w:val="28"/>
          <w:szCs w:val="28"/>
        </w:rPr>
        <w:t xml:space="preserve">   </w:t>
      </w:r>
      <w:hyperlink r:id="rId11" w:history="1">
        <w:r w:rsidRPr="0090597E">
          <w:rPr>
            <w:rStyle w:val="Hipervnculo"/>
            <w:rFonts w:ascii="Copperplate Gothic Light" w:eastAsia="Times New Roman" w:hAnsi="Copperplate Gothic Light" w:cs="Times New Roman"/>
            <w:b/>
            <w:bCs/>
            <w:color w:val="800000"/>
            <w:sz w:val="28"/>
            <w:szCs w:val="28"/>
          </w:rPr>
          <w:t>Vol. 5</w:t>
        </w:r>
      </w:hyperlink>
      <w:r w:rsidRPr="0090597E">
        <w:rPr>
          <w:rFonts w:ascii="Copperplate Gothic Light" w:eastAsia="Times New Roman" w:hAnsi="Copperplate Gothic Light" w:cs="Times New Roman"/>
          <w:b/>
          <w:bCs/>
          <w:color w:val="800000"/>
          <w:sz w:val="28"/>
          <w:szCs w:val="28"/>
        </w:rPr>
        <w:t xml:space="preserve">   </w:t>
      </w:r>
      <w:hyperlink r:id="rId12" w:history="1">
        <w:r w:rsidRPr="0090597E">
          <w:rPr>
            <w:rStyle w:val="Hipervnculo"/>
            <w:rFonts w:ascii="Copperplate Gothic Light" w:eastAsia="Times New Roman" w:hAnsi="Copperplate Gothic Light" w:cs="Times New Roman"/>
            <w:b/>
            <w:bCs/>
            <w:color w:val="800000"/>
            <w:sz w:val="28"/>
            <w:szCs w:val="28"/>
          </w:rPr>
          <w:t>Vol. 6</w:t>
        </w:r>
      </w:hyperlink>
      <w:r w:rsidRPr="0090597E">
        <w:rPr>
          <w:rFonts w:ascii="Copperplate Gothic Light" w:eastAsia="Times New Roman" w:hAnsi="Copperplate Gothic Light" w:cs="Times New Roman"/>
          <w:b/>
          <w:bCs/>
          <w:color w:val="800000"/>
          <w:sz w:val="28"/>
          <w:szCs w:val="28"/>
        </w:rPr>
        <w:t xml:space="preserve">   </w:t>
      </w:r>
      <w:hyperlink r:id="rId13" w:history="1">
        <w:r w:rsidRPr="0090597E">
          <w:rPr>
            <w:rStyle w:val="Hipervnculo"/>
            <w:rFonts w:ascii="Copperplate Gothic Light" w:eastAsia="Times New Roman" w:hAnsi="Copperplate Gothic Light" w:cs="Times New Roman"/>
            <w:b/>
            <w:bCs/>
            <w:color w:val="800000"/>
            <w:sz w:val="28"/>
            <w:szCs w:val="28"/>
          </w:rPr>
          <w:t>Vol. 7</w:t>
        </w:r>
      </w:hyperlink>
      <w:r w:rsidRPr="0090597E">
        <w:rPr>
          <w:rFonts w:ascii="Copperplate Gothic Light" w:eastAsia="Times New Roman" w:hAnsi="Copperplate Gothic Light" w:cs="Times New Roman"/>
          <w:b/>
          <w:bCs/>
          <w:color w:val="800000"/>
          <w:sz w:val="28"/>
          <w:szCs w:val="28"/>
        </w:rPr>
        <w:t xml:space="preserve">    </w:t>
      </w:r>
      <w:hyperlink r:id="rId14" w:history="1">
        <w:r w:rsidRPr="0090597E">
          <w:rPr>
            <w:rStyle w:val="Hipervnculo"/>
            <w:rFonts w:ascii="Copperplate Gothic Light" w:eastAsia="Times New Roman" w:hAnsi="Copperplate Gothic Light" w:cs="Times New Roman"/>
            <w:b/>
            <w:bCs/>
            <w:color w:val="800000"/>
            <w:sz w:val="28"/>
            <w:szCs w:val="28"/>
          </w:rPr>
          <w:t>Vol. 8</w:t>
        </w:r>
      </w:hyperlink>
      <w:r w:rsidRPr="0090597E">
        <w:rPr>
          <w:rFonts w:ascii="Copperplate Gothic Light" w:eastAsia="Times New Roman" w:hAnsi="Copperplate Gothic Light" w:cs="Times New Roman"/>
          <w:b/>
          <w:bCs/>
          <w:color w:val="800000"/>
          <w:sz w:val="28"/>
          <w:szCs w:val="28"/>
        </w:rPr>
        <w:t xml:space="preserve">   </w:t>
      </w:r>
      <w:hyperlink r:id="rId15" w:history="1">
        <w:r w:rsidRPr="0090597E">
          <w:rPr>
            <w:rStyle w:val="Hipervnculo"/>
            <w:rFonts w:ascii="Copperplate Gothic Light" w:eastAsia="Times New Roman" w:hAnsi="Copperplate Gothic Light" w:cs="Times New Roman"/>
            <w:b/>
            <w:bCs/>
            <w:color w:val="800000"/>
            <w:sz w:val="28"/>
            <w:szCs w:val="28"/>
          </w:rPr>
          <w:t>Vol. 9</w:t>
        </w:r>
      </w:hyperlink>
      <w:r w:rsidRPr="0090597E">
        <w:rPr>
          <w:rFonts w:ascii="Copperplate Gothic Light" w:eastAsia="Times New Roman" w:hAnsi="Copperplate Gothic Light" w:cs="Times New Roman"/>
          <w:b/>
          <w:bCs/>
          <w:color w:val="800000"/>
          <w:sz w:val="28"/>
          <w:szCs w:val="28"/>
        </w:rPr>
        <w:t xml:space="preserve">   </w:t>
      </w:r>
      <w:hyperlink r:id="rId16" w:history="1">
        <w:r w:rsidRPr="0090597E">
          <w:rPr>
            <w:rStyle w:val="Hipervnculo"/>
            <w:rFonts w:ascii="Copperplate Gothic Light" w:eastAsia="Times New Roman" w:hAnsi="Copperplate Gothic Light" w:cs="Times New Roman"/>
            <w:b/>
            <w:bCs/>
            <w:color w:val="800000"/>
            <w:sz w:val="28"/>
            <w:szCs w:val="28"/>
          </w:rPr>
          <w:t>Vol. 10</w:t>
        </w:r>
      </w:hyperlink>
      <w:r w:rsidRPr="0090597E">
        <w:rPr>
          <w:rFonts w:ascii="Copperplate Gothic Light" w:eastAsia="Times New Roman" w:hAnsi="Copperplate Gothic Light" w:cs="Times New Roman"/>
          <w:b/>
          <w:bCs/>
          <w:color w:val="800000"/>
          <w:sz w:val="28"/>
          <w:szCs w:val="28"/>
        </w:rPr>
        <w:t xml:space="preserve">   </w:t>
      </w:r>
      <w:hyperlink r:id="rId17" w:history="1">
        <w:r w:rsidRPr="0090597E">
          <w:rPr>
            <w:rStyle w:val="Hipervnculo"/>
            <w:rFonts w:ascii="Copperplate Gothic Light" w:eastAsia="Times New Roman" w:hAnsi="Copperplate Gothic Light" w:cs="Times New Roman"/>
            <w:b/>
            <w:bCs/>
            <w:color w:val="800000"/>
            <w:sz w:val="28"/>
            <w:szCs w:val="28"/>
          </w:rPr>
          <w:t>Vol. 11</w:t>
        </w:r>
      </w:hyperlink>
      <w:r w:rsidRPr="0090597E">
        <w:rPr>
          <w:rFonts w:ascii="Copperplate Gothic Light" w:eastAsia="Times New Roman" w:hAnsi="Copperplate Gothic Light" w:cs="Times New Roman"/>
          <w:b/>
          <w:bCs/>
          <w:color w:val="800000"/>
          <w:sz w:val="28"/>
          <w:szCs w:val="28"/>
        </w:rPr>
        <w:t xml:space="preserve">   </w:t>
      </w:r>
      <w:hyperlink r:id="rId18" w:history="1">
        <w:r w:rsidRPr="0090597E">
          <w:rPr>
            <w:rStyle w:val="Hipervnculo"/>
            <w:rFonts w:ascii="Copperplate Gothic Light" w:eastAsia="Times New Roman" w:hAnsi="Copperplate Gothic Light" w:cs="Times New Roman"/>
            <w:b/>
            <w:bCs/>
            <w:color w:val="800000"/>
            <w:sz w:val="28"/>
            <w:szCs w:val="28"/>
          </w:rPr>
          <w:t>Vol. 12</w:t>
        </w:r>
      </w:hyperlink>
    </w:p>
    <w:p w14:paraId="07BC62CD" w14:textId="77777777" w:rsidR="00D32E33" w:rsidRPr="0090597E" w:rsidRDefault="00D32E33">
      <w:pPr>
        <w:rPr>
          <w:rFonts w:ascii="Copperplate Gothic Light" w:eastAsia="Times New Roman" w:hAnsi="Copperplate Gothic Light" w:cs="Times New Roman"/>
          <w:b/>
          <w:bCs/>
          <w:sz w:val="28"/>
          <w:szCs w:val="28"/>
        </w:rPr>
      </w:pPr>
    </w:p>
    <w:p w14:paraId="6126F756" w14:textId="77777777" w:rsidR="00D32E33" w:rsidRPr="0090597E" w:rsidRDefault="00D32E33">
      <w:pPr>
        <w:rPr>
          <w:rFonts w:ascii="Copperplate Gothic Light" w:eastAsia="Times New Roman" w:hAnsi="Copperplate Gothic Light" w:cs="Times New Roman"/>
          <w:b/>
          <w:bCs/>
          <w:sz w:val="28"/>
          <w:szCs w:val="28"/>
        </w:rPr>
      </w:pPr>
    </w:p>
    <w:p w14:paraId="6B92432A" w14:textId="6E7AB496" w:rsidR="00AB3D3C" w:rsidRPr="0090597E" w:rsidRDefault="004503FB">
      <w:pPr>
        <w:rPr>
          <w:rFonts w:ascii="Copperplate Gothic Light" w:eastAsia="Times New Roman" w:hAnsi="Copperplate Gothic Light" w:cs="Times New Roman"/>
          <w:b/>
          <w:bCs/>
          <w:sz w:val="28"/>
          <w:szCs w:val="28"/>
        </w:rPr>
      </w:pPr>
      <w:r w:rsidRPr="0090597E">
        <w:rPr>
          <w:rFonts w:eastAsia="Times New Roman" w:cs="Times New Roman"/>
          <w:b/>
          <w:bCs/>
          <w:color w:val="000080"/>
          <w:sz w:val="28"/>
          <w:szCs w:val="28"/>
        </w:rPr>
        <w:t>1946</w:t>
      </w:r>
      <w:r w:rsidRPr="0090597E">
        <w:rPr>
          <w:rFonts w:eastAsia="Times New Roman" w:cs="Times New Roman"/>
          <w:sz w:val="28"/>
          <w:szCs w:val="28"/>
        </w:rPr>
        <w:t xml:space="preserve">: Comienzan a editarse </w:t>
      </w:r>
      <w:r w:rsidRPr="0090597E">
        <w:rPr>
          <w:rFonts w:eastAsia="Times New Roman" w:cs="Times New Roman"/>
          <w:b/>
          <w:bCs/>
          <w:color w:val="800000"/>
          <w:sz w:val="28"/>
          <w:szCs w:val="28"/>
        </w:rPr>
        <w:t>Obras Completas</w:t>
      </w:r>
      <w:r w:rsidRPr="0090597E">
        <w:rPr>
          <w:rFonts w:eastAsia="Times New Roman" w:cs="Times New Roman"/>
          <w:sz w:val="28"/>
          <w:szCs w:val="28"/>
        </w:rPr>
        <w:t xml:space="preserve"> fueron publicadas en la editorial de Ortega, Revista de Occidente; entre 1946 y 1947 se editaron seis tomos. Los editores afirmaron que en los volúmenes se hallaba toda la obra de Ortega hasta el día publicada. Hasta la muerte de Ortega (1955) se hicieron varias reimpresiones.</w:t>
      </w:r>
      <w:r w:rsidRPr="0090597E">
        <w:rPr>
          <w:rFonts w:eastAsia="Times New Roman" w:cs="Times New Roman"/>
          <w:sz w:val="28"/>
          <w:szCs w:val="28"/>
        </w:rPr>
        <w:br/>
      </w:r>
      <w:r w:rsidRPr="0090597E">
        <w:rPr>
          <w:rFonts w:eastAsia="Times New Roman" w:cs="Times New Roman"/>
          <w:sz w:val="28"/>
          <w:szCs w:val="28"/>
        </w:rPr>
        <w:br/>
      </w:r>
      <w:r w:rsidRPr="0090597E">
        <w:rPr>
          <w:rFonts w:eastAsia="Times New Roman" w:cs="Times New Roman"/>
          <w:b/>
          <w:bCs/>
          <w:color w:val="000080"/>
          <w:sz w:val="28"/>
          <w:szCs w:val="28"/>
        </w:rPr>
        <w:t>1961</w:t>
      </w:r>
      <w:r w:rsidRPr="0090597E">
        <w:rPr>
          <w:rFonts w:eastAsia="Times New Roman" w:cs="Times New Roman"/>
          <w:sz w:val="28"/>
          <w:szCs w:val="28"/>
        </w:rPr>
        <w:t>: Se publica el tomo 7</w:t>
      </w:r>
      <w:r w:rsidRPr="0090597E">
        <w:rPr>
          <w:rFonts w:eastAsia="Times New Roman" w:cs="Times New Roman"/>
          <w:sz w:val="28"/>
          <w:szCs w:val="28"/>
        </w:rPr>
        <w:br/>
      </w:r>
      <w:r w:rsidRPr="0090597E">
        <w:rPr>
          <w:rFonts w:eastAsia="Times New Roman" w:cs="Times New Roman"/>
          <w:sz w:val="28"/>
          <w:szCs w:val="28"/>
        </w:rPr>
        <w:br/>
      </w:r>
      <w:r w:rsidRPr="0090597E">
        <w:rPr>
          <w:rFonts w:eastAsia="Times New Roman" w:cs="Times New Roman"/>
          <w:b/>
          <w:bCs/>
          <w:color w:val="000080"/>
          <w:sz w:val="28"/>
          <w:szCs w:val="28"/>
        </w:rPr>
        <w:t>1962</w:t>
      </w:r>
      <w:r w:rsidRPr="0090597E">
        <w:rPr>
          <w:rFonts w:eastAsia="Times New Roman" w:cs="Times New Roman"/>
          <w:sz w:val="28"/>
          <w:szCs w:val="28"/>
        </w:rPr>
        <w:t>: Se publica</w:t>
      </w:r>
      <w:r w:rsidR="0090597E" w:rsidRPr="0090597E">
        <w:rPr>
          <w:rFonts w:eastAsia="Times New Roman" w:cs="Times New Roman"/>
          <w:sz w:val="28"/>
          <w:szCs w:val="28"/>
        </w:rPr>
        <w:t>n</w:t>
      </w:r>
      <w:r w:rsidRPr="0090597E">
        <w:rPr>
          <w:rFonts w:eastAsia="Times New Roman" w:cs="Times New Roman"/>
          <w:sz w:val="28"/>
          <w:szCs w:val="28"/>
        </w:rPr>
        <w:t xml:space="preserve"> los tomos 8 y 9</w:t>
      </w:r>
      <w:r w:rsidRPr="0090597E">
        <w:rPr>
          <w:rFonts w:eastAsia="Times New Roman" w:cs="Times New Roman"/>
          <w:sz w:val="28"/>
          <w:szCs w:val="28"/>
        </w:rPr>
        <w:br/>
      </w:r>
      <w:r w:rsidRPr="0090597E">
        <w:rPr>
          <w:rFonts w:eastAsia="Times New Roman" w:cs="Times New Roman"/>
          <w:sz w:val="28"/>
          <w:szCs w:val="28"/>
        </w:rPr>
        <w:br/>
      </w:r>
      <w:r w:rsidRPr="0090597E">
        <w:rPr>
          <w:rFonts w:eastAsia="Times New Roman" w:cs="Times New Roman"/>
          <w:b/>
          <w:bCs/>
          <w:color w:val="000080"/>
          <w:sz w:val="28"/>
          <w:szCs w:val="28"/>
        </w:rPr>
        <w:t>1969</w:t>
      </w:r>
      <w:r w:rsidRPr="0090597E">
        <w:rPr>
          <w:rFonts w:eastAsia="Times New Roman" w:cs="Times New Roman"/>
          <w:sz w:val="28"/>
          <w:szCs w:val="28"/>
        </w:rPr>
        <w:t>: Se publican los tomos 10 y 11 (escritos políticos)</w:t>
      </w:r>
      <w:r w:rsidRPr="0090597E">
        <w:rPr>
          <w:rFonts w:eastAsia="Times New Roman" w:cs="Times New Roman"/>
          <w:sz w:val="28"/>
          <w:szCs w:val="28"/>
        </w:rPr>
        <w:br/>
      </w:r>
      <w:r w:rsidRPr="0090597E">
        <w:rPr>
          <w:rFonts w:eastAsia="Times New Roman" w:cs="Times New Roman"/>
          <w:sz w:val="28"/>
          <w:szCs w:val="28"/>
        </w:rPr>
        <w:br/>
      </w:r>
      <w:r w:rsidRPr="0090597E">
        <w:rPr>
          <w:rFonts w:eastAsia="Times New Roman" w:cs="Times New Roman"/>
          <w:b/>
          <w:bCs/>
          <w:color w:val="000080"/>
          <w:sz w:val="28"/>
          <w:szCs w:val="28"/>
        </w:rPr>
        <w:t>1983</w:t>
      </w:r>
      <w:r w:rsidRPr="0090597E">
        <w:rPr>
          <w:rFonts w:eastAsia="Times New Roman" w:cs="Times New Roman"/>
          <w:sz w:val="28"/>
          <w:szCs w:val="28"/>
        </w:rPr>
        <w:t>: Reimpresión de los once volúmenes mencionados y publicación del tomo 12 (primera edición en Alianza Editorial, Madrid).</w:t>
      </w:r>
    </w:p>
    <w:p w14:paraId="65278DDA" w14:textId="77777777" w:rsidR="00AB3D3C" w:rsidRPr="0090597E" w:rsidRDefault="00AB3D3C">
      <w:pPr>
        <w:rPr>
          <w:rFonts w:ascii="Copperplate Gothic Light" w:eastAsia="Times New Roman" w:hAnsi="Copperplate Gothic Light" w:cs="Times New Roman"/>
          <w:b/>
          <w:bCs/>
          <w:sz w:val="28"/>
          <w:szCs w:val="28"/>
        </w:rPr>
      </w:pPr>
    </w:p>
    <w:p w14:paraId="3979DE1B" w14:textId="77777777" w:rsidR="00AB3D3C" w:rsidRPr="0090597E" w:rsidRDefault="00AB3D3C">
      <w:pPr>
        <w:rPr>
          <w:rFonts w:ascii="Copperplate Gothic Light" w:eastAsia="Times New Roman" w:hAnsi="Copperplate Gothic Light" w:cs="Times New Roman"/>
          <w:b/>
          <w:bCs/>
          <w:sz w:val="28"/>
          <w:szCs w:val="28"/>
        </w:rPr>
      </w:pPr>
    </w:p>
    <w:p w14:paraId="134A7998" w14:textId="77962D93" w:rsidR="00AB3D3C" w:rsidRPr="0090597E" w:rsidRDefault="00D62C8E">
      <w:pPr>
        <w:rPr>
          <w:rFonts w:ascii="Copperplate Gothic Light" w:eastAsia="Times New Roman" w:hAnsi="Copperplate Gothic Light" w:cs="Times New Roman"/>
          <w:b/>
          <w:bCs/>
          <w:sz w:val="28"/>
          <w:szCs w:val="28"/>
        </w:rPr>
      </w:pPr>
      <w:r>
        <w:rPr>
          <w:rFonts w:ascii="Copperplate Gothic Light" w:eastAsia="Times New Roman" w:hAnsi="Copperplate Gothic Light" w:cs="Times New Roman"/>
          <w:b/>
          <w:bCs/>
          <w:sz w:val="28"/>
          <w:szCs w:val="28"/>
        </w:rPr>
        <w:t>------------------------------------------</w:t>
      </w:r>
      <w:bookmarkStart w:id="0" w:name="_GoBack"/>
      <w:bookmarkEnd w:id="0"/>
    </w:p>
    <w:p w14:paraId="2B277025" w14:textId="77777777" w:rsidR="00AB3D3C" w:rsidRPr="0090597E" w:rsidRDefault="00AB3D3C">
      <w:pPr>
        <w:rPr>
          <w:rFonts w:eastAsia="Times New Roman" w:cs="Times New Roman"/>
          <w:bCs/>
          <w:sz w:val="28"/>
          <w:szCs w:val="28"/>
        </w:rPr>
      </w:pPr>
    </w:p>
    <w:p w14:paraId="2EEB862B" w14:textId="3314ECD5" w:rsidR="00D32E33" w:rsidRPr="0090597E" w:rsidRDefault="00D32E33">
      <w:pPr>
        <w:rPr>
          <w:rFonts w:eastAsia="Times New Roman" w:cs="Times New Roman"/>
          <w:bCs/>
          <w:sz w:val="28"/>
          <w:szCs w:val="28"/>
        </w:rPr>
      </w:pPr>
      <w:r w:rsidRPr="0090597E">
        <w:rPr>
          <w:rFonts w:eastAsia="Times New Roman" w:cs="Times New Roman"/>
          <w:bCs/>
          <w:sz w:val="28"/>
          <w:szCs w:val="28"/>
        </w:rPr>
        <w:t xml:space="preserve">II. Edición </w:t>
      </w:r>
      <w:r w:rsidR="004503FB" w:rsidRPr="0090597E">
        <w:rPr>
          <w:rFonts w:eastAsia="Times New Roman" w:cs="Times New Roman"/>
          <w:bCs/>
          <w:sz w:val="28"/>
          <w:szCs w:val="28"/>
        </w:rPr>
        <w:t xml:space="preserve">hecha desde 2004 hasta </w:t>
      </w:r>
      <w:r w:rsidRPr="0090597E">
        <w:rPr>
          <w:rFonts w:eastAsia="Times New Roman" w:cs="Times New Roman"/>
          <w:bCs/>
          <w:sz w:val="28"/>
          <w:szCs w:val="28"/>
        </w:rPr>
        <w:t>2010: Fundación José Ortega y Gasset/ Ed. Taurus, Madrid</w:t>
      </w:r>
      <w:r w:rsidR="00136543" w:rsidRPr="0090597E">
        <w:rPr>
          <w:rFonts w:eastAsia="Times New Roman" w:cs="Times New Roman"/>
          <w:bCs/>
          <w:sz w:val="28"/>
          <w:szCs w:val="28"/>
        </w:rPr>
        <w:t>: 10 volúmenes</w:t>
      </w:r>
    </w:p>
    <w:p w14:paraId="1C86F6FD" w14:textId="77777777" w:rsidR="00D32E33" w:rsidRPr="0090597E" w:rsidRDefault="00D32E33">
      <w:pPr>
        <w:rPr>
          <w:rFonts w:ascii="Copperplate Gothic Light" w:eastAsia="Times New Roman" w:hAnsi="Copperplate Gothic Light" w:cs="Times New Roman"/>
          <w:b/>
          <w:bCs/>
          <w:sz w:val="28"/>
          <w:szCs w:val="28"/>
        </w:rPr>
      </w:pPr>
    </w:p>
    <w:p w14:paraId="00BE19D0" w14:textId="18D963ED" w:rsidR="00D32E33" w:rsidRPr="0090597E" w:rsidRDefault="00D32E33">
      <w:pPr>
        <w:rPr>
          <w:sz w:val="28"/>
          <w:szCs w:val="28"/>
        </w:rPr>
      </w:pPr>
      <w:hyperlink r:id="rId19" w:history="1">
        <w:r w:rsidRPr="0090597E">
          <w:rPr>
            <w:rStyle w:val="Hipervnculo"/>
            <w:sz w:val="28"/>
            <w:szCs w:val="28"/>
          </w:rPr>
          <w:t>http://www.ortegaygasset.edu/fog/ver/78/obras-completas/plan-de-la-obra</w:t>
        </w:r>
      </w:hyperlink>
    </w:p>
    <w:p w14:paraId="697DC86C" w14:textId="77777777" w:rsidR="00D32E33" w:rsidRDefault="00D32E33"/>
    <w:sectPr w:rsidR="00D32E33" w:rsidSect="00AE6B20">
      <w:pgSz w:w="12242" w:h="15842"/>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0287" w:usb1="00000000" w:usb2="00000000" w:usb3="00000000" w:csb0="0000009F" w:csb1="00000000"/>
  </w:font>
  <w:font w:name="Copperplate Gothic Bold">
    <w:panose1 w:val="020E0705020206020404"/>
    <w:charset w:val="00"/>
    <w:family w:val="auto"/>
    <w:pitch w:val="variable"/>
    <w:sig w:usb0="00000003" w:usb1="00000000" w:usb2="00000000" w:usb3="00000000" w:csb0="00000001" w:csb1="00000000"/>
  </w:font>
  <w:font w:name="Copperplate Gothic Light">
    <w:panose1 w:val="020E0507020206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47D"/>
    <w:rsid w:val="00076AC2"/>
    <w:rsid w:val="001119B1"/>
    <w:rsid w:val="001259B4"/>
    <w:rsid w:val="00136543"/>
    <w:rsid w:val="0024392E"/>
    <w:rsid w:val="002F5168"/>
    <w:rsid w:val="00314C97"/>
    <w:rsid w:val="0042482B"/>
    <w:rsid w:val="004503FB"/>
    <w:rsid w:val="004B047D"/>
    <w:rsid w:val="004E39B8"/>
    <w:rsid w:val="005D1D7E"/>
    <w:rsid w:val="005E7B98"/>
    <w:rsid w:val="006C1C79"/>
    <w:rsid w:val="006F6202"/>
    <w:rsid w:val="007371AE"/>
    <w:rsid w:val="008818F7"/>
    <w:rsid w:val="0090597E"/>
    <w:rsid w:val="009D4518"/>
    <w:rsid w:val="009E1920"/>
    <w:rsid w:val="00A303C6"/>
    <w:rsid w:val="00A4442D"/>
    <w:rsid w:val="00AB3D3C"/>
    <w:rsid w:val="00AE6B20"/>
    <w:rsid w:val="00AF5A9E"/>
    <w:rsid w:val="00B00FAA"/>
    <w:rsid w:val="00B449E8"/>
    <w:rsid w:val="00BE3F07"/>
    <w:rsid w:val="00CF66F6"/>
    <w:rsid w:val="00D32E33"/>
    <w:rsid w:val="00D62C8E"/>
    <w:rsid w:val="00DF531A"/>
    <w:rsid w:val="00E5464D"/>
    <w:rsid w:val="00E76717"/>
    <w:rsid w:val="00E9574E"/>
    <w:rsid w:val="00EA1FAC"/>
    <w:rsid w:val="00FB2656"/>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696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B047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B04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torredebabel.com/OrtegayGasset/ObrasdeOrtega/Volumen3.ht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e-torredebabel.com/OrtegayGasset/ObrasdeOrtega/Volumen4.htm" TargetMode="External"/><Relationship Id="rId11" Type="http://schemas.openxmlformats.org/officeDocument/2006/relationships/hyperlink" Target="http://www.e-torredebabel.com/OrtegayGasset/ObrasdeOrtega/Volumen5.htm" TargetMode="External"/><Relationship Id="rId12" Type="http://schemas.openxmlformats.org/officeDocument/2006/relationships/hyperlink" Target="http://www.e-torredebabel.com/OrtegayGasset/ObrasdeOrtega/Volumen6.htm" TargetMode="External"/><Relationship Id="rId13" Type="http://schemas.openxmlformats.org/officeDocument/2006/relationships/hyperlink" Target="http://www.e-torredebabel.com/OrtegayGasset/ObrasdeOrtega/Volumen7.htm" TargetMode="External"/><Relationship Id="rId14" Type="http://schemas.openxmlformats.org/officeDocument/2006/relationships/hyperlink" Target="http://www.e-torredebabel.com/OrtegayGasset/ObrasdeOrtega/Volumen8.htm" TargetMode="External"/><Relationship Id="rId15" Type="http://schemas.openxmlformats.org/officeDocument/2006/relationships/hyperlink" Target="http://www.e-torredebabel.com/OrtegayGasset/ObrasdeOrtega/Volumen9.htm" TargetMode="External"/><Relationship Id="rId16" Type="http://schemas.openxmlformats.org/officeDocument/2006/relationships/hyperlink" Target="http://www.e-torredebabel.com/OrtegayGasset/ObrasdeOrtega/Volumen10.htm" TargetMode="External"/><Relationship Id="rId17" Type="http://schemas.openxmlformats.org/officeDocument/2006/relationships/hyperlink" Target="http://www.e-torredebabel.com/OrtegayGasset/ObrasdeOrtega/Volumen11.htm" TargetMode="External"/><Relationship Id="rId18" Type="http://schemas.openxmlformats.org/officeDocument/2006/relationships/hyperlink" Target="http://www.e-torredebabel.com/OrtegayGasset/ObrasdeOrtega/Volumen12.htm" TargetMode="External"/><Relationship Id="rId19" Type="http://schemas.openxmlformats.org/officeDocument/2006/relationships/hyperlink" Target="http://www.ortegaygasset.edu/fog/ver/78/obras-completas/plan-de-la-obra"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torredebabel.com/OrtegayGasset/ObrasdeOrtega/Obras-Completas-Ortega.htm" TargetMode="External"/><Relationship Id="rId6" Type="http://schemas.openxmlformats.org/officeDocument/2006/relationships/hyperlink" Target="http://www.e-torredebabel.com/OrtegayGasset/ObrasdeOrtega/Obras-Completas-Ortega.htm" TargetMode="External"/><Relationship Id="rId7" Type="http://schemas.openxmlformats.org/officeDocument/2006/relationships/hyperlink" Target="http://www.e-torredebabel.com/OrtegayGasset/ObrasdeOrtega/Volumen1.htm" TargetMode="External"/><Relationship Id="rId8" Type="http://schemas.openxmlformats.org/officeDocument/2006/relationships/hyperlink" Target="http://www.e-torredebabel.com/OrtegayGasset/ObrasdeOrtega/Volumen2.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399</Words>
  <Characters>2118</Characters>
  <Application>Microsoft Macintosh Word</Application>
  <DocSecurity>0</DocSecurity>
  <Lines>117</Lines>
  <Paragraphs>57</Paragraphs>
  <ScaleCrop>false</ScaleCrop>
  <Company/>
  <LinksUpToDate>false</LinksUpToDate>
  <CharactersWithSpaces>2460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dc:creator>
  <cp:keywords/>
  <dc:description/>
  <cp:lastModifiedBy>Jorge A</cp:lastModifiedBy>
  <cp:revision>11</cp:revision>
  <dcterms:created xsi:type="dcterms:W3CDTF">2012-05-09T21:45:00Z</dcterms:created>
  <dcterms:modified xsi:type="dcterms:W3CDTF">2012-05-09T21:55:00Z</dcterms:modified>
</cp:coreProperties>
</file>