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AC6" w:rsidRDefault="00E77AC6" w:rsidP="005C06A8">
      <w:pPr>
        <w:spacing w:after="0"/>
        <w:rPr>
          <w:rFonts w:ascii="Times New Roman" w:hAnsi="Times New Roman" w:cs="Times New Roman"/>
          <w:sz w:val="24"/>
          <w:szCs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alt="índice.jpg" style="position:absolute;margin-left:1.2pt;margin-top:-.35pt;width:26.25pt;height:57.75pt;z-index:251656704;visibility:visible">
            <v:imagedata r:id="rId7" o:title=""/>
            <w10:wrap type="square"/>
          </v:shape>
        </w:pict>
      </w:r>
      <w:r>
        <w:rPr>
          <w:rFonts w:ascii="Times New Roman" w:hAnsi="Times New Roman" w:cs="Times New Roman"/>
          <w:sz w:val="24"/>
          <w:szCs w:val="24"/>
        </w:rPr>
        <w:t>Universidad de Chile</w:t>
      </w:r>
    </w:p>
    <w:p w:rsidR="00E77AC6" w:rsidRDefault="00E77AC6" w:rsidP="005C06A8">
      <w:pPr>
        <w:spacing w:after="0"/>
        <w:rPr>
          <w:rFonts w:ascii="Times New Roman" w:hAnsi="Times New Roman" w:cs="Times New Roman"/>
          <w:sz w:val="24"/>
          <w:szCs w:val="24"/>
        </w:rPr>
      </w:pPr>
      <w:r w:rsidRPr="005C06A8">
        <w:rPr>
          <w:rFonts w:ascii="Times New Roman" w:hAnsi="Times New Roman" w:cs="Times New Roman"/>
          <w:sz w:val="24"/>
          <w:szCs w:val="24"/>
        </w:rPr>
        <w:t>Facultad de Filos</w:t>
      </w:r>
      <w:r>
        <w:rPr>
          <w:rFonts w:ascii="Times New Roman" w:hAnsi="Times New Roman" w:cs="Times New Roman"/>
          <w:sz w:val="24"/>
          <w:szCs w:val="24"/>
        </w:rPr>
        <w:t>ofía y Humanidades</w:t>
      </w:r>
    </w:p>
    <w:p w:rsidR="00E77AC6" w:rsidRDefault="00E77AC6" w:rsidP="005C06A8">
      <w:pPr>
        <w:spacing w:after="0"/>
        <w:rPr>
          <w:rFonts w:ascii="Times New Roman" w:hAnsi="Times New Roman" w:cs="Times New Roman"/>
          <w:sz w:val="24"/>
          <w:szCs w:val="24"/>
        </w:rPr>
      </w:pPr>
      <w:r>
        <w:rPr>
          <w:rFonts w:ascii="Times New Roman" w:hAnsi="Times New Roman" w:cs="Times New Roman"/>
          <w:sz w:val="24"/>
          <w:szCs w:val="24"/>
        </w:rPr>
        <w:t>Departamento de Literatura</w:t>
      </w:r>
    </w:p>
    <w:p w:rsidR="00E77AC6" w:rsidRDefault="00E77AC6" w:rsidP="005C06A8">
      <w:pPr>
        <w:spacing w:after="0"/>
        <w:rPr>
          <w:rFonts w:ascii="Times New Roman" w:hAnsi="Times New Roman" w:cs="Times New Roman"/>
          <w:sz w:val="24"/>
          <w:szCs w:val="24"/>
        </w:rPr>
      </w:pPr>
      <w:r>
        <w:rPr>
          <w:rFonts w:ascii="Times New Roman" w:hAnsi="Times New Roman" w:cs="Times New Roman"/>
          <w:sz w:val="24"/>
          <w:szCs w:val="24"/>
        </w:rPr>
        <w:t>Lingüística Románica</w:t>
      </w: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spacing w:after="0"/>
        <w:rPr>
          <w:rFonts w:ascii="Times New Roman" w:hAnsi="Times New Roman" w:cs="Times New Roman"/>
          <w:sz w:val="24"/>
          <w:szCs w:val="24"/>
        </w:rPr>
      </w:pPr>
    </w:p>
    <w:p w:rsidR="00E77AC6" w:rsidRDefault="00E77AC6" w:rsidP="005C06A8">
      <w:pPr>
        <w:pStyle w:val="Title"/>
        <w:rPr>
          <w:rFonts w:cs="Times New Roman"/>
        </w:rPr>
      </w:pPr>
    </w:p>
    <w:p w:rsidR="00E77AC6" w:rsidRPr="005C06A8" w:rsidRDefault="00E77AC6" w:rsidP="005C06A8">
      <w:pPr>
        <w:pStyle w:val="Title"/>
        <w:rPr>
          <w:rFonts w:ascii="Times New Roman" w:hAnsi="Times New Roman" w:cs="Times New Roman"/>
          <w:color w:val="auto"/>
          <w:sz w:val="96"/>
          <w:szCs w:val="96"/>
        </w:rPr>
      </w:pPr>
      <w:r w:rsidRPr="005C06A8">
        <w:rPr>
          <w:rFonts w:ascii="Times New Roman" w:hAnsi="Times New Roman" w:cs="Times New Roman"/>
          <w:color w:val="auto"/>
          <w:sz w:val="96"/>
          <w:szCs w:val="96"/>
        </w:rPr>
        <w:t>EL FRANCÉS Y EL OCCITANO</w:t>
      </w:r>
    </w:p>
    <w:p w:rsidR="00E77AC6" w:rsidRDefault="00E77AC6" w:rsidP="005C06A8"/>
    <w:p w:rsidR="00E77AC6" w:rsidRDefault="00E77AC6" w:rsidP="005C06A8"/>
    <w:p w:rsidR="00E77AC6" w:rsidRDefault="00E77AC6" w:rsidP="005C06A8"/>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Pr="005C06A8" w:rsidRDefault="00E77AC6" w:rsidP="005C06A8">
      <w:pPr>
        <w:spacing w:after="0"/>
        <w:jc w:val="center"/>
        <w:rPr>
          <w:rFonts w:ascii="Times New Roman" w:hAnsi="Times New Roman" w:cs="Times New Roman"/>
          <w:sz w:val="24"/>
          <w:szCs w:val="24"/>
        </w:rPr>
      </w:pPr>
      <w:r w:rsidRPr="005C06A8">
        <w:rPr>
          <w:rFonts w:ascii="Times New Roman" w:hAnsi="Times New Roman" w:cs="Times New Roman"/>
          <w:sz w:val="24"/>
          <w:szCs w:val="24"/>
        </w:rPr>
        <w:t>Julia Gallardo Gutiérrez</w:t>
      </w:r>
    </w:p>
    <w:p w:rsidR="00E77AC6" w:rsidRDefault="00E77AC6" w:rsidP="005C06A8">
      <w:pPr>
        <w:spacing w:after="0"/>
        <w:jc w:val="center"/>
        <w:rPr>
          <w:rFonts w:ascii="Times New Roman" w:hAnsi="Times New Roman" w:cs="Times New Roman"/>
          <w:sz w:val="24"/>
          <w:szCs w:val="24"/>
        </w:rPr>
      </w:pPr>
      <w:r w:rsidRPr="005C06A8">
        <w:rPr>
          <w:rFonts w:ascii="Times New Roman" w:hAnsi="Times New Roman" w:cs="Times New Roman"/>
          <w:sz w:val="24"/>
          <w:szCs w:val="24"/>
        </w:rPr>
        <w:t>27 de Mayo del 2010</w:t>
      </w:r>
    </w:p>
    <w:p w:rsidR="00E77AC6" w:rsidRDefault="00E77AC6" w:rsidP="005C06A8">
      <w:pPr>
        <w:spacing w:after="0"/>
        <w:jc w:val="center"/>
        <w:rPr>
          <w:rFonts w:ascii="Times New Roman" w:hAnsi="Times New Roman" w:cs="Times New Roman"/>
          <w:sz w:val="24"/>
          <w:szCs w:val="24"/>
        </w:rPr>
      </w:pPr>
      <w:r>
        <w:rPr>
          <w:rFonts w:ascii="Times New Roman" w:hAnsi="Times New Roman" w:cs="Times New Roman"/>
          <w:sz w:val="24"/>
          <w:szCs w:val="24"/>
        </w:rPr>
        <w:t>Profesora Soledad Chávez</w:t>
      </w: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5C06A8">
      <w:pPr>
        <w:spacing w:after="0"/>
        <w:jc w:val="center"/>
        <w:rPr>
          <w:rFonts w:ascii="Times New Roman" w:hAnsi="Times New Roman" w:cs="Times New Roman"/>
          <w:sz w:val="24"/>
          <w:szCs w:val="24"/>
        </w:rPr>
      </w:pPr>
    </w:p>
    <w:p w:rsidR="00E77AC6" w:rsidRDefault="00E77AC6" w:rsidP="009C06E8">
      <w:pPr>
        <w:spacing w:after="0"/>
        <w:jc w:val="both"/>
        <w:rPr>
          <w:rFonts w:ascii="Times New Roman" w:hAnsi="Times New Roman" w:cs="Times New Roman"/>
          <w:i/>
          <w:iCs/>
          <w:sz w:val="24"/>
          <w:szCs w:val="24"/>
        </w:rPr>
      </w:pPr>
      <w:r w:rsidRPr="00752913">
        <w:rPr>
          <w:rFonts w:ascii="Times New Roman" w:hAnsi="Times New Roman" w:cs="Times New Roman"/>
          <w:i/>
          <w:iCs/>
          <w:sz w:val="24"/>
          <w:szCs w:val="24"/>
        </w:rPr>
        <w:t>Introducción</w:t>
      </w:r>
    </w:p>
    <w:p w:rsidR="00E77AC6" w:rsidRDefault="00E77AC6" w:rsidP="009C06E8">
      <w:pPr>
        <w:spacing w:after="0"/>
        <w:jc w:val="both"/>
        <w:rPr>
          <w:rFonts w:ascii="Times New Roman" w:hAnsi="Times New Roman" w:cs="Times New Roman"/>
          <w:i/>
          <w:iCs/>
          <w:sz w:val="24"/>
          <w:szCs w:val="24"/>
        </w:rPr>
      </w:pPr>
    </w:p>
    <w:p w:rsidR="00E77AC6" w:rsidRDefault="00E77AC6" w:rsidP="001B54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lo largo del tiempo, muchas lenguas se han perdido, pero al mismo tiempo, muchas han permanecido y se han vuelto lenguas importantes tanto a nivel local como a nivel mundial. Así como el latín pasó de ser un dialecto local, con muy pocos hablantes, pasó a ser lengua oficial y con mejor prestigio en casi toda Europa durante varios siglos, sobre todo como representación de cultura, ligada a la religión, sobre todo al Cristianismo y al Catolicismo. Esto mismo ocurrió después con las lenguas que derivaron del latín, las lenguas romances, que fueron mal vistas y desprestigiadas por ser utilizadas por personas “incultas” que no conocían el latín como era deseado por el poder. Pero poco a poco, estas lenguas romances fueron posicionándose en cada país en que era hablado, siendo utilizados incluso como arma política y religiosa.</w:t>
      </w:r>
    </w:p>
    <w:p w:rsidR="00E77AC6" w:rsidRDefault="00E77AC6" w:rsidP="001B544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el siguiente informe, se expondrá lo que ocurrió en el territorio que hoy conocemos como Francia, y cómo el francés llegó a ser lengua oficial, en detrimento de otras lenguas locales, como el occitano.</w:t>
      </w:r>
    </w:p>
    <w:p w:rsidR="00E77AC6" w:rsidRDefault="00E77AC6" w:rsidP="001B5442">
      <w:pPr>
        <w:spacing w:after="0" w:line="360" w:lineRule="auto"/>
        <w:jc w:val="both"/>
        <w:rPr>
          <w:rFonts w:ascii="Times New Roman" w:hAnsi="Times New Roman" w:cs="Times New Roman"/>
          <w:sz w:val="24"/>
          <w:szCs w:val="24"/>
        </w:rPr>
      </w:pPr>
    </w:p>
    <w:p w:rsidR="00E77AC6" w:rsidRDefault="00E77AC6" w:rsidP="001B5442">
      <w:pPr>
        <w:spacing w:after="0" w:line="360" w:lineRule="auto"/>
        <w:jc w:val="both"/>
        <w:rPr>
          <w:rFonts w:ascii="Times New Roman" w:hAnsi="Times New Roman" w:cs="Times New Roman"/>
          <w:sz w:val="24"/>
          <w:szCs w:val="24"/>
        </w:rPr>
      </w:pPr>
    </w:p>
    <w:p w:rsidR="00E77AC6" w:rsidRDefault="00E77AC6" w:rsidP="001B5442">
      <w:pPr>
        <w:spacing w:after="0" w:line="360" w:lineRule="auto"/>
        <w:jc w:val="both"/>
        <w:rPr>
          <w:rFonts w:ascii="Times New Roman" w:hAnsi="Times New Roman" w:cs="Times New Roman"/>
          <w:sz w:val="24"/>
          <w:szCs w:val="24"/>
        </w:rPr>
      </w:pPr>
    </w:p>
    <w:p w:rsidR="00E77AC6" w:rsidRDefault="00E77AC6" w:rsidP="001B5442">
      <w:pPr>
        <w:spacing w:after="0" w:line="360" w:lineRule="auto"/>
        <w:jc w:val="both"/>
        <w:rPr>
          <w:rFonts w:ascii="Times New Roman" w:hAnsi="Times New Roman" w:cs="Times New Roman"/>
          <w:sz w:val="24"/>
          <w:szCs w:val="24"/>
        </w:rPr>
      </w:pPr>
    </w:p>
    <w:p w:rsidR="00E77AC6" w:rsidRDefault="00E77AC6" w:rsidP="001B5442">
      <w:pPr>
        <w:spacing w:after="0" w:line="360" w:lineRule="auto"/>
        <w:jc w:val="both"/>
        <w:rPr>
          <w:rFonts w:ascii="Times New Roman" w:hAnsi="Times New Roman" w:cs="Times New Roman"/>
          <w:sz w:val="24"/>
          <w:szCs w:val="24"/>
        </w:rPr>
      </w:pPr>
    </w:p>
    <w:p w:rsidR="00E77AC6" w:rsidRDefault="00E77AC6" w:rsidP="00261502">
      <w:pPr>
        <w:spacing w:after="0" w:line="360" w:lineRule="auto"/>
        <w:jc w:val="both"/>
        <w:rPr>
          <w:rFonts w:ascii="Times New Roman" w:hAnsi="Times New Roman" w:cs="Times New Roman"/>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Pr="00E277AD" w:rsidRDefault="00E77AC6" w:rsidP="00261502">
      <w:pPr>
        <w:spacing w:after="0" w:line="360" w:lineRule="auto"/>
        <w:jc w:val="both"/>
        <w:rPr>
          <w:rFonts w:ascii="Times New Roman" w:hAnsi="Times New Roman" w:cs="Times New Roman"/>
          <w:sz w:val="24"/>
          <w:szCs w:val="24"/>
        </w:rPr>
      </w:pPr>
    </w:p>
    <w:p w:rsidR="00E77AC6" w:rsidRDefault="00E77AC6" w:rsidP="00261502">
      <w:pPr>
        <w:spacing w:after="0" w:line="360" w:lineRule="auto"/>
        <w:jc w:val="both"/>
        <w:rPr>
          <w:rFonts w:ascii="Times New Roman" w:hAnsi="Times New Roman" w:cs="Times New Roman"/>
          <w:b/>
          <w:bCs/>
          <w:i/>
          <w:iCs/>
          <w:sz w:val="24"/>
          <w:szCs w:val="24"/>
        </w:rPr>
      </w:pPr>
    </w:p>
    <w:p w:rsidR="00E77AC6" w:rsidRPr="00D40EC2" w:rsidRDefault="00E77AC6" w:rsidP="00261502">
      <w:pPr>
        <w:spacing w:after="0" w:line="360" w:lineRule="auto"/>
        <w:jc w:val="both"/>
        <w:rPr>
          <w:rFonts w:ascii="Times New Roman" w:hAnsi="Times New Roman" w:cs="Times New Roman"/>
          <w:b/>
          <w:bCs/>
          <w:i/>
          <w:iCs/>
          <w:sz w:val="32"/>
          <w:szCs w:val="32"/>
        </w:rPr>
      </w:pPr>
      <w:r w:rsidRPr="00D40EC2">
        <w:rPr>
          <w:rFonts w:ascii="Times New Roman" w:hAnsi="Times New Roman" w:cs="Times New Roman"/>
          <w:b/>
          <w:bCs/>
          <w:i/>
          <w:iCs/>
          <w:sz w:val="32"/>
          <w:szCs w:val="32"/>
        </w:rPr>
        <w:t xml:space="preserve">El francés. </w:t>
      </w:r>
    </w:p>
    <w:p w:rsidR="00E77AC6" w:rsidRDefault="00E77AC6" w:rsidP="00895800">
      <w:pPr>
        <w:pStyle w:val="bodytext"/>
        <w:spacing w:before="0" w:beforeAutospacing="0" w:after="0" w:afterAutospacing="0" w:line="360" w:lineRule="auto"/>
        <w:jc w:val="both"/>
      </w:pPr>
    </w:p>
    <w:p w:rsidR="00E77AC6" w:rsidRDefault="00E77AC6" w:rsidP="00895800">
      <w:pPr>
        <w:pStyle w:val="bodytext"/>
        <w:spacing w:before="0" w:beforeAutospacing="0" w:after="0" w:afterAutospacing="0" w:line="360" w:lineRule="auto"/>
        <w:jc w:val="both"/>
      </w:pPr>
      <w:r>
        <w:t>El francés moderno pertenece al grupo de las llamadas lenguas "romance”, es decir, que son directas descendientes del latín que era hablado por los conquistadores romanos y que fue de esa manera extendido por el territorio europeo, sobre todo en el mediterráneo. El territorio de la Galia fue conquistado en el siglo I d.C.  por el ejército de Julio César.</w:t>
      </w:r>
    </w:p>
    <w:p w:rsidR="00E77AC6" w:rsidRDefault="00E77AC6" w:rsidP="00895800">
      <w:pPr>
        <w:pStyle w:val="bodytext"/>
        <w:spacing w:before="0" w:beforeAutospacing="0" w:after="0" w:afterAutospacing="0" w:line="360" w:lineRule="auto"/>
        <w:jc w:val="both"/>
      </w:pPr>
      <w:r>
        <w:t>“La invasión de la Galia en los años 400 d.C. por tribus germánicas (incluyendo los llamados "francos") que huyeron de los ataques de nómadas del Asia central, dio como resultado la pérdida del control militar por Roma y guió al establecimiento de una nueva clase gobernante de francos cuya lengua materna, por supuesto, no era el latín. La adaptación del habla del latín popular por la población nativa tendió a imponer, por ejemplo autoritativo, una pronunciación que retenía un marcado sabor germánico, fundamentalmente en los sonidos de las vocales que aún pueden escucharse en el francés de hoy en día (la "u" y "eu" del francés moderno, por ejemplo, permanece muy cercana a la "ü" y "ö" del alemán moderno -- sonidos desconocidos a cualquier otro idioma moderno descendiente del latín)”.</w:t>
      </w:r>
      <w:r>
        <w:rPr>
          <w:noProof/>
          <w:lang w:val="es-CL"/>
        </w:rPr>
        <w:t xml:space="preserve"> (ALS International)</w:t>
      </w:r>
    </w:p>
    <w:p w:rsidR="00E77AC6" w:rsidRDefault="00E77AC6" w:rsidP="0089580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Resultado de esto fue la existencia de variados dialectos y variaciones en el mismo territorio. Específicamente, en el área de París, se hablaba el dialecto de Île-de-France, el cual fue denominado en el siglo XIX como </w:t>
      </w:r>
      <w:r>
        <w:rPr>
          <w:rFonts w:ascii="Times New Roman" w:hAnsi="Times New Roman" w:cs="Times New Roman"/>
          <w:i/>
          <w:iCs/>
          <w:sz w:val="24"/>
          <w:szCs w:val="24"/>
        </w:rPr>
        <w:t>fráncico</w:t>
      </w:r>
      <w:r>
        <w:rPr>
          <w:rFonts w:ascii="Times New Roman" w:hAnsi="Times New Roman" w:cs="Times New Roman"/>
          <w:sz w:val="24"/>
          <w:szCs w:val="24"/>
        </w:rPr>
        <w:t xml:space="preserve">. Pero no tenía ningún testimonio escrito, como sí lo tenían los dialectos normando, anglonormando, picardo y el champañés. </w:t>
      </w:r>
    </w:p>
    <w:p w:rsidR="00E77AC6" w:rsidRDefault="00E77AC6" w:rsidP="00895800">
      <w:pPr>
        <w:spacing w:after="0" w:line="360" w:lineRule="auto"/>
        <w:jc w:val="both"/>
        <w:rPr>
          <w:rFonts w:ascii="Times New Roman" w:hAnsi="Times New Roman" w:cs="Times New Roman"/>
          <w:sz w:val="24"/>
          <w:szCs w:val="24"/>
        </w:rPr>
      </w:pPr>
    </w:p>
    <w:p w:rsidR="00E77AC6" w:rsidRPr="00261502" w:rsidRDefault="00E77AC6" w:rsidP="00895800">
      <w:pPr>
        <w:spacing w:after="0" w:line="360" w:lineRule="auto"/>
        <w:jc w:val="both"/>
        <w:rPr>
          <w:rFonts w:ascii="Times New Roman" w:hAnsi="Times New Roman" w:cs="Times New Roman"/>
          <w:i/>
          <w:iCs/>
          <w:sz w:val="24"/>
          <w:szCs w:val="24"/>
        </w:rPr>
      </w:pPr>
      <w:r w:rsidRPr="00261502">
        <w:rPr>
          <w:rFonts w:ascii="Times New Roman" w:hAnsi="Times New Roman" w:cs="Times New Roman"/>
          <w:i/>
          <w:iCs/>
          <w:sz w:val="24"/>
          <w:szCs w:val="24"/>
        </w:rPr>
        <w:t>El primer testimonio</w:t>
      </w:r>
      <w:r>
        <w:rPr>
          <w:rFonts w:ascii="Times New Roman" w:hAnsi="Times New Roman" w:cs="Times New Roman"/>
          <w:i/>
          <w:iCs/>
          <w:sz w:val="24"/>
          <w:szCs w:val="24"/>
        </w:rPr>
        <w:t>.</w:t>
      </w:r>
      <w:r w:rsidRPr="00261502">
        <w:rPr>
          <w:rFonts w:ascii="Times New Roman" w:hAnsi="Times New Roman" w:cs="Times New Roman"/>
          <w:i/>
          <w:iCs/>
          <w:sz w:val="24"/>
          <w:szCs w:val="24"/>
        </w:rPr>
        <w:t xml:space="preserve"> </w:t>
      </w:r>
    </w:p>
    <w:p w:rsidR="00E77AC6" w:rsidRDefault="00E77AC6" w:rsidP="00895800">
      <w:pPr>
        <w:spacing w:after="0" w:line="360" w:lineRule="auto"/>
        <w:jc w:val="both"/>
        <w:rPr>
          <w:rFonts w:ascii="Times New Roman" w:hAnsi="Times New Roman" w:cs="Times New Roman"/>
          <w:sz w:val="24"/>
          <w:szCs w:val="24"/>
        </w:rPr>
      </w:pPr>
      <w:r>
        <w:rPr>
          <w:noProof/>
          <w:lang w:val="en-US"/>
        </w:rPr>
        <w:pict>
          <v:shape id="9 Imagen" o:spid="_x0000_s1027" type="#_x0000_t75" alt="Sacramenta_Argentariae_(pars_brevis).jpg" style="position:absolute;left:0;text-align:left;margin-left:307.15pt;margin-top:103.8pt;width:149.85pt;height:126.75pt;z-index:251658752;visibility:visible">
            <v:imagedata r:id="rId8" o:title=""/>
            <w10:wrap type="square"/>
          </v:shape>
        </w:pict>
      </w:r>
      <w:r>
        <w:rPr>
          <w:rFonts w:ascii="Times New Roman" w:hAnsi="Times New Roman" w:cs="Times New Roman"/>
          <w:sz w:val="24"/>
          <w:szCs w:val="24"/>
        </w:rPr>
        <w:t xml:space="preserve">Apareció en el año 842 d.C. en los </w:t>
      </w:r>
      <w:r>
        <w:rPr>
          <w:rFonts w:ascii="Times New Roman" w:hAnsi="Times New Roman" w:cs="Times New Roman"/>
          <w:i/>
          <w:iCs/>
          <w:sz w:val="24"/>
          <w:szCs w:val="24"/>
        </w:rPr>
        <w:t>Juramentos de Estraburgo</w:t>
      </w:r>
      <w:r>
        <w:rPr>
          <w:rFonts w:ascii="Times New Roman" w:hAnsi="Times New Roman" w:cs="Times New Roman"/>
          <w:sz w:val="24"/>
          <w:szCs w:val="24"/>
        </w:rPr>
        <w:t xml:space="preserve">. Correspondía a un juramento de mutua ayuda entre los nietos de Carlomagno, </w:t>
      </w:r>
      <w:r w:rsidRPr="00D51199">
        <w:rPr>
          <w:rFonts w:ascii="Times New Roman" w:hAnsi="Times New Roman" w:cs="Times New Roman"/>
          <w:sz w:val="24"/>
          <w:szCs w:val="24"/>
        </w:rPr>
        <w:t>Carlos el Calvo y Luis el Germánico</w:t>
      </w:r>
      <w:r>
        <w:rPr>
          <w:rFonts w:ascii="Times New Roman" w:hAnsi="Times New Roman" w:cs="Times New Roman"/>
          <w:sz w:val="24"/>
          <w:szCs w:val="24"/>
        </w:rPr>
        <w:t>, en detrimento de un tercer nieto, Lotario. El juramento fue escrito tanto en fráncico como en germánico, para que ambos y sus pueblos pudieran entenderlos. Este texto corresponde a la primera instancia en que se escribió un documento en fráncico, un documento oficial además, lo que le da gran importancia a este testimonio.</w:t>
      </w:r>
      <w:r w:rsidRPr="0099033D">
        <w:rPr>
          <w:rFonts w:ascii="Times New Roman" w:hAnsi="Times New Roman" w:cs="Times New Roman"/>
          <w:noProof/>
          <w:sz w:val="24"/>
          <w:szCs w:val="24"/>
          <w:lang w:eastAsia="es-ES"/>
        </w:rPr>
        <w:t xml:space="preserve"> </w:t>
      </w:r>
    </w:p>
    <w:p w:rsidR="00E77AC6" w:rsidRDefault="00E77AC6" w:rsidP="00895800">
      <w:pPr>
        <w:spacing w:after="0" w:line="360" w:lineRule="auto"/>
        <w:jc w:val="both"/>
        <w:rPr>
          <w:rFonts w:ascii="Times New Roman" w:hAnsi="Times New Roman" w:cs="Times New Roman"/>
          <w:sz w:val="24"/>
          <w:szCs w:val="24"/>
        </w:rPr>
      </w:pPr>
    </w:p>
    <w:p w:rsidR="00E77AC6" w:rsidRDefault="00E77AC6" w:rsidP="00895800">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Cómo adquiere importancia el fráncico ante los otros dialectos en Francia.</w:t>
      </w:r>
    </w:p>
    <w:p w:rsidR="00E77AC6" w:rsidRDefault="00E77AC6" w:rsidP="0089580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París se vuelve metrópolis, sobre todo cuando la corte fija como residencia estable a esta ciudad en el siglo XII. Algunos factores religiosos también le dieron importancia a este dialecto, como la abadía de Saint-Denis, en el norte de París, que “era un importante lugar de peregrinación”</w:t>
      </w:r>
      <w:r>
        <w:rPr>
          <w:rFonts w:ascii="Times New Roman" w:hAnsi="Times New Roman" w:cs="Times New Roman"/>
          <w:noProof/>
          <w:sz w:val="24"/>
          <w:szCs w:val="24"/>
          <w:lang w:val="es-CL"/>
        </w:rPr>
        <w:t xml:space="preserve"> </w:t>
      </w:r>
      <w:r w:rsidRPr="00753EC8">
        <w:rPr>
          <w:rFonts w:ascii="Times New Roman" w:hAnsi="Times New Roman" w:cs="Times New Roman"/>
          <w:noProof/>
          <w:sz w:val="24"/>
          <w:szCs w:val="24"/>
          <w:lang w:val="es-CL"/>
        </w:rPr>
        <w:t>(W. Pöckl</w:t>
      </w:r>
      <w:r>
        <w:rPr>
          <w:rFonts w:ascii="Times New Roman" w:hAnsi="Times New Roman" w:cs="Times New Roman"/>
          <w:noProof/>
          <w:sz w:val="24"/>
          <w:szCs w:val="24"/>
          <w:lang w:val="es-CL"/>
        </w:rPr>
        <w:t>,</w:t>
      </w:r>
      <w:r w:rsidRPr="00753EC8">
        <w:rPr>
          <w:rFonts w:ascii="Times New Roman" w:hAnsi="Times New Roman" w:cs="Times New Roman"/>
          <w:noProof/>
          <w:sz w:val="24"/>
          <w:szCs w:val="24"/>
          <w:lang w:val="es-CL"/>
        </w:rPr>
        <w:t>173)</w:t>
      </w:r>
      <w:r>
        <w:rPr>
          <w:rFonts w:ascii="Times New Roman" w:hAnsi="Times New Roman" w:cs="Times New Roman"/>
          <w:sz w:val="24"/>
          <w:szCs w:val="24"/>
        </w:rPr>
        <w:t>.</w:t>
      </w:r>
    </w:p>
    <w:p w:rsidR="00E77AC6" w:rsidRDefault="00E77AC6" w:rsidP="0089580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Poco a poco se va convirtiendo en lengua nacional, sobre todo entre los siglos XIII y XVI, debido a la expansión política del reino de Francia, dándole a la Île-de-France y sus territorios circundantes, una homogeneidad lingüística, casi sin rasgos dialectales. Muy distinto es a lo que ocurría en la zona sur de Francia, pero se verá más adelante, cuando se hable del occitano.</w:t>
      </w:r>
    </w:p>
    <w:p w:rsidR="00E77AC6" w:rsidRDefault="00E77AC6" w:rsidP="0089580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 toman decisiones políticas con respecto a la lengua, por el aumento de ámbitos del uso del fráncico: en 1539, se promueve el edicto de Villers-Cotterês, donde Francisco I elevaba al francés como” lengua de la justicia” (W. Pöckl, </w:t>
      </w:r>
      <w:r>
        <w:rPr>
          <w:rFonts w:ascii="Times New Roman" w:hAnsi="Times New Roman" w:cs="Times New Roman"/>
          <w:i/>
          <w:iCs/>
          <w:sz w:val="24"/>
          <w:szCs w:val="24"/>
        </w:rPr>
        <w:t>ibíd.</w:t>
      </w:r>
      <w:r>
        <w:rPr>
          <w:rFonts w:ascii="Times New Roman" w:hAnsi="Times New Roman" w:cs="Times New Roman"/>
          <w:sz w:val="24"/>
          <w:szCs w:val="24"/>
        </w:rPr>
        <w:t xml:space="preserve">). Además, con la revolución Francesa, la lengua oficial se vuelve </w:t>
      </w:r>
      <w:r>
        <w:rPr>
          <w:rFonts w:ascii="Times New Roman" w:hAnsi="Times New Roman" w:cs="Times New Roman"/>
          <w:i/>
          <w:iCs/>
          <w:sz w:val="24"/>
          <w:szCs w:val="24"/>
        </w:rPr>
        <w:t>nacional</w:t>
      </w:r>
      <w:r>
        <w:rPr>
          <w:rStyle w:val="FootnoteReference"/>
          <w:rFonts w:ascii="Times New Roman" w:hAnsi="Times New Roman" w:cs="Times New Roman"/>
          <w:i/>
          <w:iCs/>
          <w:sz w:val="24"/>
          <w:szCs w:val="24"/>
        </w:rPr>
        <w:footnoteReference w:id="1"/>
      </w:r>
      <w:r>
        <w:rPr>
          <w:rFonts w:ascii="Times New Roman" w:hAnsi="Times New Roman" w:cs="Times New Roman"/>
          <w:sz w:val="24"/>
          <w:szCs w:val="24"/>
        </w:rPr>
        <w:t>y se ven a los dialectos regionales como resistentes a la república, siendo muy discriminados. Por esto mismo, un tercer factor es la escolarización en lengua francesa, obligatoria desde 1881.</w:t>
      </w:r>
    </w:p>
    <w:p w:rsidR="00E77AC6" w:rsidRDefault="00E77AC6" w:rsidP="00895800">
      <w:pPr>
        <w:spacing w:after="0" w:line="360" w:lineRule="auto"/>
        <w:jc w:val="both"/>
        <w:rPr>
          <w:rFonts w:ascii="Times New Roman" w:hAnsi="Times New Roman" w:cs="Times New Roman"/>
          <w:noProof/>
          <w:sz w:val="24"/>
          <w:szCs w:val="24"/>
          <w:lang w:val="es-CL"/>
        </w:rPr>
      </w:pPr>
      <w:r>
        <w:rPr>
          <w:rFonts w:ascii="Times New Roman" w:hAnsi="Times New Roman" w:cs="Times New Roman"/>
          <w:sz w:val="24"/>
          <w:szCs w:val="24"/>
        </w:rPr>
        <w:t xml:space="preserve">Desde 1635, la Academia Francesa toma forma y sube a la categoría de institución oficial, dedicada al cuidado de la lengua, ante la necesidad de una lengua unitaria. Se necesitaba unificar la imprenta y sacar al latín de algunas posiciones que aun tenía. Desde entonces se ha buscado una “unidad y pureza” </w:t>
      </w:r>
      <w:r w:rsidRPr="00753EC8">
        <w:rPr>
          <w:rFonts w:ascii="Times New Roman" w:hAnsi="Times New Roman" w:cs="Times New Roman"/>
          <w:noProof/>
          <w:sz w:val="24"/>
          <w:szCs w:val="24"/>
          <w:lang w:val="es-CL"/>
        </w:rPr>
        <w:t>(W. Pöckl</w:t>
      </w:r>
      <w:r>
        <w:rPr>
          <w:rFonts w:ascii="Times New Roman" w:hAnsi="Times New Roman" w:cs="Times New Roman"/>
          <w:noProof/>
          <w:sz w:val="24"/>
          <w:szCs w:val="24"/>
          <w:lang w:val="es-CL"/>
        </w:rPr>
        <w:t>,174</w:t>
      </w:r>
      <w:r w:rsidRPr="00753EC8">
        <w:rPr>
          <w:rFonts w:ascii="Times New Roman" w:hAnsi="Times New Roman" w:cs="Times New Roman"/>
          <w:noProof/>
          <w:sz w:val="24"/>
          <w:szCs w:val="24"/>
          <w:lang w:val="es-CL"/>
        </w:rPr>
        <w:t>)</w:t>
      </w:r>
      <w:r>
        <w:rPr>
          <w:rFonts w:ascii="Times New Roman" w:hAnsi="Times New Roman" w:cs="Times New Roman"/>
          <w:noProof/>
          <w:sz w:val="24"/>
          <w:szCs w:val="24"/>
          <w:lang w:val="es-CL"/>
        </w:rPr>
        <w:t xml:space="preserve"> en la lengua francesa, incluso se han quitado los anglicismos de letreros, periódicos y de la televisión por palabras francesas. Incluso, desde 1994 hay una ley en que se prohibe escribir los contratos de trabajo en otra lengua que no sea el francés.</w:t>
      </w:r>
    </w:p>
    <w:p w:rsidR="00E77AC6" w:rsidRDefault="00E77AC6" w:rsidP="00895800">
      <w:pPr>
        <w:spacing w:after="0" w:line="360" w:lineRule="auto"/>
        <w:jc w:val="both"/>
        <w:rPr>
          <w:rFonts w:ascii="Times New Roman" w:hAnsi="Times New Roman" w:cs="Times New Roman"/>
          <w:noProof/>
          <w:sz w:val="24"/>
          <w:szCs w:val="24"/>
          <w:lang w:val="es-CL"/>
        </w:rPr>
      </w:pPr>
      <w:r>
        <w:rPr>
          <w:noProof/>
          <w:lang w:val="en-US"/>
        </w:rPr>
        <w:pict>
          <v:shape id="7 Imagen" o:spid="_x0000_s1028" type="#_x0000_t75" alt="Lenguas3.gif" style="position:absolute;left:0;text-align:left;margin-left:-.3pt;margin-top:-.15pt;width:137.25pt;height:144.75pt;z-index:251657728;visibility:visible">
            <v:imagedata r:id="rId9" o:title=""/>
            <w10:wrap type="square"/>
          </v:shape>
        </w:pict>
      </w:r>
    </w:p>
    <w:p w:rsidR="00E77AC6" w:rsidRDefault="00E77AC6" w:rsidP="00895800">
      <w:pPr>
        <w:spacing w:after="0" w:line="360" w:lineRule="auto"/>
        <w:jc w:val="both"/>
        <w:rPr>
          <w:rFonts w:ascii="Times New Roman" w:hAnsi="Times New Roman" w:cs="Times New Roman"/>
          <w:i/>
          <w:iCs/>
          <w:noProof/>
          <w:sz w:val="24"/>
          <w:szCs w:val="24"/>
          <w:lang w:val="es-CL"/>
        </w:rPr>
      </w:pPr>
      <w:r>
        <w:rPr>
          <w:rFonts w:ascii="Times New Roman" w:hAnsi="Times New Roman" w:cs="Times New Roman"/>
          <w:i/>
          <w:iCs/>
          <w:noProof/>
          <w:sz w:val="24"/>
          <w:szCs w:val="24"/>
          <w:lang w:val="es-CL"/>
        </w:rPr>
        <w:t>En este mapa se puede ver cómo el dialecto del norte de Francia estaba mucho más unificado que lo que ocurría en el sur, con los dialectos occitanos.</w:t>
      </w:r>
    </w:p>
    <w:p w:rsidR="00E77AC6" w:rsidRDefault="00E77AC6" w:rsidP="00895800">
      <w:pPr>
        <w:spacing w:after="0" w:line="360" w:lineRule="auto"/>
        <w:jc w:val="both"/>
        <w:rPr>
          <w:rFonts w:ascii="Times New Roman" w:hAnsi="Times New Roman" w:cs="Times New Roman"/>
          <w:i/>
          <w:iCs/>
          <w:noProof/>
          <w:sz w:val="24"/>
          <w:szCs w:val="24"/>
          <w:lang w:val="es-CL"/>
        </w:rPr>
      </w:pPr>
    </w:p>
    <w:p w:rsidR="00E77AC6" w:rsidRDefault="00E77AC6" w:rsidP="00895800">
      <w:pPr>
        <w:spacing w:after="0" w:line="360" w:lineRule="auto"/>
        <w:jc w:val="both"/>
        <w:rPr>
          <w:rFonts w:ascii="Times New Roman" w:hAnsi="Times New Roman" w:cs="Times New Roman"/>
          <w:i/>
          <w:iCs/>
          <w:noProof/>
          <w:sz w:val="24"/>
          <w:szCs w:val="24"/>
          <w:lang w:val="es-CL"/>
        </w:rPr>
      </w:pPr>
    </w:p>
    <w:p w:rsidR="00E77AC6" w:rsidRDefault="00E77AC6" w:rsidP="00895800">
      <w:pPr>
        <w:spacing w:after="0" w:line="360" w:lineRule="auto"/>
        <w:jc w:val="both"/>
        <w:rPr>
          <w:rFonts w:ascii="Times New Roman" w:hAnsi="Times New Roman" w:cs="Times New Roman"/>
          <w:i/>
          <w:iCs/>
          <w:noProof/>
          <w:sz w:val="24"/>
          <w:szCs w:val="24"/>
          <w:lang w:val="es-CL"/>
        </w:rPr>
      </w:pPr>
    </w:p>
    <w:p w:rsidR="00E77AC6" w:rsidRPr="0099033D" w:rsidRDefault="00E77AC6" w:rsidP="00895800">
      <w:pPr>
        <w:spacing w:after="0" w:line="360" w:lineRule="auto"/>
        <w:jc w:val="both"/>
        <w:rPr>
          <w:rFonts w:ascii="Times New Roman" w:hAnsi="Times New Roman" w:cs="Times New Roman"/>
          <w:noProof/>
          <w:sz w:val="24"/>
          <w:szCs w:val="24"/>
          <w:lang w:val="es-CL"/>
        </w:rPr>
      </w:pPr>
      <w:r>
        <w:rPr>
          <w:rFonts w:ascii="Times New Roman" w:hAnsi="Times New Roman" w:cs="Times New Roman"/>
          <w:i/>
          <w:iCs/>
          <w:noProof/>
          <w:sz w:val="24"/>
          <w:szCs w:val="24"/>
          <w:lang w:val="es-CL"/>
        </w:rPr>
        <w:t>El francés en el mundo.</w:t>
      </w:r>
    </w:p>
    <w:p w:rsidR="00E77AC6" w:rsidRDefault="00E77AC6" w:rsidP="00895800">
      <w:pPr>
        <w:spacing w:after="0" w:line="360" w:lineRule="auto"/>
        <w:jc w:val="both"/>
        <w:rPr>
          <w:rFonts w:ascii="Times New Roman" w:hAnsi="Times New Roman" w:cs="Times New Roman"/>
          <w:noProof/>
          <w:sz w:val="24"/>
          <w:szCs w:val="24"/>
          <w:lang w:val="es-CL"/>
        </w:rPr>
      </w:pPr>
      <w:r>
        <w:rPr>
          <w:rFonts w:ascii="Times New Roman" w:hAnsi="Times New Roman" w:cs="Times New Roman"/>
          <w:noProof/>
          <w:sz w:val="24"/>
          <w:szCs w:val="24"/>
          <w:lang w:val="es-CL"/>
        </w:rPr>
        <w:t>Tal como el inglés, el portugués y el español, el francés se habla no solo en varios países, sino en distintos continentes. Como fruto de la expansión colonial, se habla como lengua oficial o como segunda lengua en África, pero también en Canadá, en Haití y en otros países. Sólo en Francia, los hablantes naturales son 58 millones de personas.</w:t>
      </w:r>
    </w:p>
    <w:p w:rsidR="00E77AC6" w:rsidRDefault="00E77AC6" w:rsidP="00895800">
      <w:pPr>
        <w:spacing w:after="0" w:line="360" w:lineRule="auto"/>
        <w:jc w:val="both"/>
        <w:rPr>
          <w:rFonts w:ascii="Times New Roman" w:hAnsi="Times New Roman" w:cs="Times New Roman"/>
          <w:noProof/>
          <w:sz w:val="24"/>
          <w:szCs w:val="24"/>
          <w:lang w:val="es-CL"/>
        </w:rPr>
      </w:pPr>
      <w:r w:rsidRPr="00466E57">
        <w:rPr>
          <w:rFonts w:ascii="Times New Roman" w:hAnsi="Times New Roman" w:cs="Times New Roman"/>
          <w:noProof/>
          <w:sz w:val="24"/>
          <w:szCs w:val="24"/>
          <w:lang w:val="es-ES_tradnl" w:eastAsia="es-ES_tradnl"/>
        </w:rPr>
        <w:pict>
          <v:shape id="6 Imagen" o:spid="_x0000_i1025" type="#_x0000_t75" alt="New-Map-Francophone_World.PNG" style="width:438pt;height:198.75pt;visibility:visible">
            <v:imagedata r:id="rId10" o:title=""/>
          </v:shape>
        </w:pict>
      </w:r>
      <w:r>
        <w:rPr>
          <w:rStyle w:val="FootnoteReference"/>
          <w:rFonts w:ascii="Times New Roman" w:hAnsi="Times New Roman" w:cs="Times New Roman"/>
          <w:noProof/>
          <w:sz w:val="24"/>
          <w:szCs w:val="24"/>
          <w:lang w:val="es-CL"/>
        </w:rPr>
        <w:footnoteReference w:id="2"/>
      </w:r>
    </w:p>
    <w:p w:rsidR="00E77AC6" w:rsidRDefault="00E77AC6" w:rsidP="00895800">
      <w:pPr>
        <w:spacing w:after="0" w:line="360" w:lineRule="auto"/>
        <w:jc w:val="both"/>
        <w:rPr>
          <w:rFonts w:ascii="Times New Roman" w:hAnsi="Times New Roman" w:cs="Times New Roman"/>
          <w:noProof/>
          <w:sz w:val="24"/>
          <w:szCs w:val="24"/>
          <w:lang w:val="es-CL"/>
        </w:rPr>
      </w:pPr>
    </w:p>
    <w:p w:rsidR="00E77AC6" w:rsidRDefault="00E77AC6" w:rsidP="00895800">
      <w:pPr>
        <w:spacing w:after="0" w:line="360" w:lineRule="auto"/>
        <w:jc w:val="both"/>
        <w:rPr>
          <w:rFonts w:ascii="Times New Roman" w:hAnsi="Times New Roman" w:cs="Times New Roman"/>
          <w:i/>
          <w:iCs/>
          <w:noProof/>
          <w:sz w:val="24"/>
          <w:szCs w:val="24"/>
          <w:lang w:val="es-CL"/>
        </w:rPr>
      </w:pPr>
      <w:r>
        <w:rPr>
          <w:rFonts w:ascii="Times New Roman" w:hAnsi="Times New Roman" w:cs="Times New Roman"/>
          <w:i/>
          <w:iCs/>
          <w:noProof/>
          <w:sz w:val="24"/>
          <w:szCs w:val="24"/>
          <w:lang w:val="es-CL"/>
        </w:rPr>
        <w:t>La Academia Francesa</w:t>
      </w:r>
    </w:p>
    <w:p w:rsidR="00E77AC6" w:rsidRPr="007266FD" w:rsidRDefault="00E77AC6" w:rsidP="007266FD">
      <w:pPr>
        <w:spacing w:after="0" w:line="360" w:lineRule="auto"/>
        <w:jc w:val="both"/>
        <w:rPr>
          <w:rFonts w:ascii="Times New Roman" w:hAnsi="Times New Roman" w:cs="Times New Roman"/>
          <w:noProof/>
          <w:sz w:val="24"/>
          <w:szCs w:val="24"/>
        </w:rPr>
      </w:pPr>
      <w:r w:rsidRPr="007266FD">
        <w:rPr>
          <w:rFonts w:ascii="Times New Roman" w:hAnsi="Times New Roman" w:cs="Times New Roman"/>
          <w:noProof/>
          <w:sz w:val="24"/>
          <w:szCs w:val="24"/>
        </w:rPr>
        <w:t>La academia francesa fue fundada por el Cardenal Richelieu en 1635. Durante varios años, cierto número de caballeros ilustres, tales como Godeau, de Gombeaud, Giry, Chaplain, Habert, de Serizay, y el Abad Cerisy de Malleville, se encontraban una vez por semana en la casa de Conrart, con el propósito de discutir asuntos literarios. Gracias a los esfuerzos del Abad de Boisrobert, la existencia de esta sociedad llegó a ser conocida por el Cardenal de Richelieu, quien concibió la idea de hacer de este ente una institución nacional.</w:t>
      </w:r>
    </w:p>
    <w:p w:rsidR="00E77AC6" w:rsidRDefault="00E77AC6" w:rsidP="007266FD">
      <w:pPr>
        <w:spacing w:after="0" w:line="360" w:lineRule="auto"/>
        <w:jc w:val="both"/>
        <w:rPr>
          <w:rFonts w:ascii="Times New Roman" w:hAnsi="Times New Roman" w:cs="Times New Roman"/>
          <w:noProof/>
          <w:sz w:val="24"/>
          <w:szCs w:val="24"/>
        </w:rPr>
      </w:pPr>
      <w:r w:rsidRPr="007266FD">
        <w:rPr>
          <w:rFonts w:ascii="Times New Roman" w:hAnsi="Times New Roman" w:cs="Times New Roman"/>
          <w:noProof/>
          <w:sz w:val="24"/>
          <w:szCs w:val="24"/>
        </w:rPr>
        <w:t>En 1635 la Academia Francesa fue formalmente establecida por medio de las cartas de patente reales. El número de sus miembros fue fijado en cuarenta, y se estableció la organización, la que ha sufrido pocos cambios desde entonces. A la cabeza de la Academia estaban los oficiales: un director, que presidía las reuniones; un canciller quien tenía custodia de los archivos y del sello; y un secretario perpetuo, quien preparaba el trabajo y mantenía los registros. El secretario perpetuo fue nombrado de por vida con un salario de 6,000 francos por año. El director y el canciller fueron al principio nombrados por dos meses. En la actualidad se eligen por un período de tres meses.</w:t>
      </w:r>
    </w:p>
    <w:p w:rsidR="00E77AC6" w:rsidRDefault="00E77AC6" w:rsidP="007266FD">
      <w:pPr>
        <w:spacing w:after="0" w:line="360" w:lineRule="auto"/>
        <w:jc w:val="both"/>
        <w:rPr>
          <w:rFonts w:ascii="Times New Roman" w:hAnsi="Times New Roman" w:cs="Times New Roman"/>
          <w:noProof/>
          <w:sz w:val="24"/>
          <w:szCs w:val="24"/>
        </w:rPr>
      </w:pPr>
      <w:r w:rsidRPr="007266FD">
        <w:rPr>
          <w:rFonts w:ascii="Times New Roman" w:hAnsi="Times New Roman" w:cs="Times New Roman"/>
          <w:noProof/>
          <w:sz w:val="24"/>
          <w:szCs w:val="24"/>
        </w:rPr>
        <w:t>El objetivo de la Academia fue establecido en cuanto a definir las normas a fin de cuidar por la pureza de la Lengua Francesa. A fin de cumplir con esta finalidad se determinó que era necesario compilar un diccionario, una gramática, un tratado de retórica, y un tratado de poética. Solamente el diccionario fue formulado y escrito. De 1694 a 1878, se publicaron varias ediciones. La oficina de la Academia no tiene la función de crear palabras, sino de registrarlas como aprobadas, con la autoridad de los mejores escritores y el intelecto de la sociedad.</w:t>
      </w:r>
    </w:p>
    <w:p w:rsidR="00E77AC6" w:rsidRDefault="00E77AC6" w:rsidP="007266FD">
      <w:pPr>
        <w:spacing w:after="0" w:line="360" w:lineRule="auto"/>
        <w:jc w:val="both"/>
        <w:rPr>
          <w:rFonts w:ascii="Times New Roman" w:hAnsi="Times New Roman" w:cs="Times New Roman"/>
          <w:noProof/>
          <w:sz w:val="24"/>
          <w:szCs w:val="24"/>
        </w:rPr>
      </w:pPr>
    </w:p>
    <w:p w:rsidR="00E77AC6" w:rsidRPr="00AA1FB4" w:rsidRDefault="00E77AC6" w:rsidP="007266FD">
      <w:pPr>
        <w:spacing w:after="0" w:line="360" w:lineRule="auto"/>
        <w:jc w:val="both"/>
        <w:rPr>
          <w:rFonts w:ascii="Times New Roman" w:hAnsi="Times New Roman" w:cs="Times New Roman"/>
          <w:noProof/>
          <w:sz w:val="24"/>
          <w:szCs w:val="24"/>
        </w:rPr>
      </w:pPr>
      <w:r w:rsidRPr="007266FD">
        <w:rPr>
          <w:rFonts w:ascii="Times New Roman" w:hAnsi="Times New Roman" w:cs="Times New Roman"/>
          <w:i/>
          <w:iCs/>
          <w:noProof/>
          <w:sz w:val="24"/>
          <w:szCs w:val="24"/>
        </w:rPr>
        <w:t>Primeros textos literarios en francés</w:t>
      </w:r>
      <w:r>
        <w:rPr>
          <w:rStyle w:val="FootnoteReference"/>
          <w:rFonts w:ascii="Times New Roman" w:hAnsi="Times New Roman" w:cs="Times New Roman"/>
          <w:i/>
          <w:iCs/>
          <w:noProof/>
          <w:sz w:val="24"/>
          <w:szCs w:val="24"/>
        </w:rPr>
        <w:footnoteReference w:id="3"/>
      </w:r>
    </w:p>
    <w:p w:rsidR="00E77AC6" w:rsidRPr="007266FD" w:rsidRDefault="00E77AC6" w:rsidP="00AA1FB4">
      <w:pPr>
        <w:spacing w:after="0" w:line="360" w:lineRule="auto"/>
        <w:jc w:val="both"/>
        <w:rPr>
          <w:rFonts w:ascii="Times New Roman" w:hAnsi="Times New Roman" w:cs="Times New Roman"/>
          <w:noProof/>
          <w:sz w:val="24"/>
          <w:szCs w:val="24"/>
        </w:rPr>
      </w:pPr>
      <w:r w:rsidRPr="007266FD">
        <w:rPr>
          <w:rFonts w:ascii="Times New Roman" w:hAnsi="Times New Roman" w:cs="Times New Roman"/>
          <w:noProof/>
          <w:sz w:val="24"/>
          <w:szCs w:val="24"/>
        </w:rPr>
        <w:t xml:space="preserve">El primer texto literario conocido en lengua francesa es la </w:t>
      </w:r>
      <w:r w:rsidRPr="002B4D4B">
        <w:rPr>
          <w:rFonts w:ascii="Times New Roman" w:hAnsi="Times New Roman" w:cs="Times New Roman"/>
          <w:i/>
          <w:iCs/>
          <w:noProof/>
          <w:sz w:val="24"/>
          <w:szCs w:val="24"/>
        </w:rPr>
        <w:t>Secuencia de Santa Eulalia</w:t>
      </w:r>
      <w:r w:rsidRPr="007266FD">
        <w:rPr>
          <w:rFonts w:ascii="Times New Roman" w:hAnsi="Times New Roman" w:cs="Times New Roman"/>
          <w:noProof/>
          <w:sz w:val="24"/>
          <w:szCs w:val="24"/>
        </w:rPr>
        <w:t xml:space="preserve">, escrita probablemente entre 881 y 882. Se trata de una adaptación en 29 versos de un poema latino de carácter religioso y moralizante. Le siguieron otros como </w:t>
      </w:r>
      <w:r w:rsidRPr="002B4D4B">
        <w:rPr>
          <w:rFonts w:ascii="Times New Roman" w:hAnsi="Times New Roman" w:cs="Times New Roman"/>
          <w:i/>
          <w:iCs/>
          <w:noProof/>
          <w:sz w:val="24"/>
          <w:szCs w:val="24"/>
        </w:rPr>
        <w:t>La Vie de Saint</w:t>
      </w:r>
      <w:r w:rsidRPr="007266FD">
        <w:rPr>
          <w:rFonts w:ascii="Times New Roman" w:hAnsi="Times New Roman" w:cs="Times New Roman"/>
          <w:noProof/>
          <w:sz w:val="24"/>
          <w:szCs w:val="24"/>
          <w:u w:val="single"/>
        </w:rPr>
        <w:t xml:space="preserve"> </w:t>
      </w:r>
      <w:r w:rsidRPr="002B4D4B">
        <w:rPr>
          <w:rFonts w:ascii="Times New Roman" w:hAnsi="Times New Roman" w:cs="Times New Roman"/>
          <w:i/>
          <w:iCs/>
          <w:noProof/>
          <w:sz w:val="24"/>
          <w:szCs w:val="24"/>
        </w:rPr>
        <w:t>Léger</w:t>
      </w:r>
      <w:r w:rsidRPr="007266FD">
        <w:rPr>
          <w:rFonts w:ascii="Times New Roman" w:hAnsi="Times New Roman" w:cs="Times New Roman"/>
          <w:noProof/>
          <w:sz w:val="24"/>
          <w:szCs w:val="24"/>
        </w:rPr>
        <w:t xml:space="preserve"> y </w:t>
      </w:r>
      <w:r w:rsidRPr="002B4D4B">
        <w:rPr>
          <w:rFonts w:ascii="Times New Roman" w:hAnsi="Times New Roman" w:cs="Times New Roman"/>
          <w:i/>
          <w:iCs/>
          <w:noProof/>
          <w:sz w:val="24"/>
          <w:szCs w:val="24"/>
        </w:rPr>
        <w:t>Vida de San Alejo</w:t>
      </w:r>
      <w:r w:rsidRPr="007266FD">
        <w:rPr>
          <w:rFonts w:ascii="Times New Roman" w:hAnsi="Times New Roman" w:cs="Times New Roman"/>
          <w:noProof/>
          <w:sz w:val="24"/>
          <w:szCs w:val="24"/>
        </w:rPr>
        <w:t>. Los primeros grandes textos de la literatura francesa datan de mediados de la Edad Media, hacia el siglo XI, en una época de gran desarrollo de la agricultura  y de expansión demográfica tras largos periodos de invasiones y epidemias.</w:t>
      </w:r>
      <w:r>
        <w:rPr>
          <w:rFonts w:ascii="Times New Roman" w:hAnsi="Times New Roman" w:cs="Times New Roman"/>
          <w:noProof/>
          <w:sz w:val="24"/>
          <w:szCs w:val="24"/>
        </w:rPr>
        <w:t xml:space="preserve"> </w:t>
      </w:r>
      <w:r w:rsidRPr="00AA1FB4">
        <w:rPr>
          <w:rFonts w:ascii="Times New Roman" w:hAnsi="Times New Roman" w:cs="Times New Roman"/>
          <w:sz w:val="24"/>
          <w:szCs w:val="24"/>
          <w:lang w:eastAsia="es-ES"/>
        </w:rPr>
        <w:t>Aparece el ciclo de Carlomagno,</w:t>
      </w:r>
      <w:r>
        <w:rPr>
          <w:rFonts w:ascii="Times New Roman" w:hAnsi="Times New Roman" w:cs="Times New Roman"/>
          <w:b/>
          <w:bCs/>
          <w:sz w:val="27"/>
          <w:szCs w:val="27"/>
          <w:lang w:eastAsia="es-ES"/>
        </w:rPr>
        <w:t xml:space="preserve"> </w:t>
      </w:r>
      <w:r w:rsidRPr="007266FD">
        <w:rPr>
          <w:rFonts w:ascii="Times New Roman" w:hAnsi="Times New Roman" w:cs="Times New Roman"/>
          <w:sz w:val="24"/>
          <w:szCs w:val="24"/>
          <w:lang w:eastAsia="es-ES"/>
        </w:rPr>
        <w:t xml:space="preserve">que cantan todo cuanto se refiere al emperador </w:t>
      </w:r>
      <w:hyperlink r:id="rId11" w:tooltip="Carlomagno" w:history="1">
        <w:r w:rsidRPr="002B4D4B">
          <w:rPr>
            <w:rFonts w:ascii="Times New Roman" w:hAnsi="Times New Roman" w:cs="Times New Roman"/>
            <w:sz w:val="24"/>
            <w:szCs w:val="24"/>
            <w:lang w:eastAsia="es-ES"/>
          </w:rPr>
          <w:t>Carlomagno</w:t>
        </w:r>
      </w:hyperlink>
      <w:r w:rsidRPr="007266FD">
        <w:rPr>
          <w:rFonts w:ascii="Times New Roman" w:hAnsi="Times New Roman" w:cs="Times New Roman"/>
          <w:sz w:val="24"/>
          <w:szCs w:val="24"/>
          <w:lang w:eastAsia="es-ES"/>
        </w:rPr>
        <w:t>, cuya dimensión histórica, política y humana sirvió de fuente de inspiración para los poetas franceses durante muchos siglos. Los más destacados cantares de este ciclo:</w:t>
      </w:r>
    </w:p>
    <w:p w:rsidR="00E77AC6" w:rsidRPr="007266FD" w:rsidRDefault="00E77AC6" w:rsidP="00AA1FB4">
      <w:pPr>
        <w:spacing w:after="0" w:line="360" w:lineRule="auto"/>
        <w:jc w:val="both"/>
        <w:rPr>
          <w:rFonts w:ascii="Times New Roman" w:hAnsi="Times New Roman" w:cs="Times New Roman"/>
          <w:sz w:val="24"/>
          <w:szCs w:val="24"/>
          <w:lang w:eastAsia="es-ES"/>
        </w:rPr>
      </w:pPr>
      <w:hyperlink r:id="rId12" w:tooltip="Cantar de Roldán" w:history="1">
        <w:r w:rsidRPr="002B4D4B">
          <w:rPr>
            <w:rFonts w:ascii="Times New Roman" w:hAnsi="Times New Roman" w:cs="Times New Roman"/>
            <w:i/>
            <w:iCs/>
            <w:sz w:val="24"/>
            <w:szCs w:val="24"/>
            <w:lang w:eastAsia="es-ES"/>
          </w:rPr>
          <w:t>Cantar de Roldán</w:t>
        </w:r>
      </w:hyperlink>
      <w:r w:rsidRPr="007266FD">
        <w:rPr>
          <w:rFonts w:ascii="Times New Roman" w:hAnsi="Times New Roman" w:cs="Times New Roman"/>
          <w:sz w:val="24"/>
          <w:szCs w:val="24"/>
          <w:lang w:eastAsia="es-ES"/>
        </w:rPr>
        <w:t xml:space="preserve"> (</w:t>
      </w:r>
      <w:r w:rsidRPr="007266FD">
        <w:rPr>
          <w:rFonts w:ascii="Times New Roman" w:hAnsi="Times New Roman" w:cs="Times New Roman"/>
          <w:i/>
          <w:iCs/>
          <w:sz w:val="24"/>
          <w:szCs w:val="24"/>
          <w:lang w:eastAsia="es-ES"/>
        </w:rPr>
        <w:t>Chanson de Roland</w:t>
      </w:r>
      <w:r w:rsidRPr="007266FD">
        <w:rPr>
          <w:rFonts w:ascii="Times New Roman" w:hAnsi="Times New Roman" w:cs="Times New Roman"/>
          <w:sz w:val="24"/>
          <w:szCs w:val="24"/>
          <w:lang w:eastAsia="es-ES"/>
        </w:rPr>
        <w:t xml:space="preserve">), se trata del primer cantar de gesta, el manuscrito más antiguo de todos los conservados data de finales del </w:t>
      </w:r>
      <w:hyperlink r:id="rId13" w:tooltip="Siglo XI" w:history="1">
        <w:r w:rsidRPr="00AA1FB4">
          <w:rPr>
            <w:rFonts w:ascii="Times New Roman" w:hAnsi="Times New Roman" w:cs="Times New Roman"/>
            <w:sz w:val="24"/>
            <w:szCs w:val="24"/>
            <w:lang w:eastAsia="es-ES"/>
          </w:rPr>
          <w:t>s.</w:t>
        </w:r>
        <w:r>
          <w:rPr>
            <w:rFonts w:ascii="Times New Roman" w:hAnsi="Times New Roman" w:cs="Times New Roman"/>
            <w:sz w:val="24"/>
            <w:szCs w:val="24"/>
            <w:lang w:eastAsia="es-ES"/>
          </w:rPr>
          <w:t xml:space="preserve"> </w:t>
        </w:r>
        <w:r w:rsidRPr="00AA1FB4">
          <w:rPr>
            <w:rFonts w:ascii="Times New Roman" w:hAnsi="Times New Roman" w:cs="Times New Roman"/>
            <w:sz w:val="24"/>
            <w:szCs w:val="24"/>
            <w:lang w:eastAsia="es-ES"/>
          </w:rPr>
          <w:t>XI</w:t>
        </w:r>
      </w:hyperlink>
      <w:r w:rsidRPr="007266FD">
        <w:rPr>
          <w:rFonts w:ascii="Times New Roman" w:hAnsi="Times New Roman" w:cs="Times New Roman"/>
          <w:sz w:val="24"/>
          <w:szCs w:val="24"/>
          <w:lang w:eastAsia="es-ES"/>
        </w:rPr>
        <w:t xml:space="preserve">. Aborda, deformándolos, los hechos históricos de la </w:t>
      </w:r>
      <w:hyperlink r:id="rId14" w:tooltip="Batalla de Roncesvalles" w:history="1">
        <w:r w:rsidRPr="00AA1FB4">
          <w:rPr>
            <w:rFonts w:ascii="Times New Roman" w:hAnsi="Times New Roman" w:cs="Times New Roman"/>
            <w:sz w:val="24"/>
            <w:szCs w:val="24"/>
            <w:lang w:eastAsia="es-ES"/>
          </w:rPr>
          <w:t>batalla de Roncesvalles</w:t>
        </w:r>
      </w:hyperlink>
      <w:r w:rsidRPr="007266FD">
        <w:rPr>
          <w:rFonts w:ascii="Times New Roman" w:hAnsi="Times New Roman" w:cs="Times New Roman"/>
          <w:sz w:val="24"/>
          <w:szCs w:val="24"/>
          <w:lang w:eastAsia="es-ES"/>
        </w:rPr>
        <w:t xml:space="preserve">, centrándose en el caballero Roldán que supuestamente fue muerto en combate; y ensalzando al tiempo la figura de Carlomagno, a quien se presenta como auténtico caudillo de la </w:t>
      </w:r>
      <w:hyperlink r:id="rId15" w:tooltip="Cristiandad" w:history="1">
        <w:r w:rsidRPr="00AA1FB4">
          <w:rPr>
            <w:rFonts w:ascii="Times New Roman" w:hAnsi="Times New Roman" w:cs="Times New Roman"/>
            <w:sz w:val="24"/>
            <w:szCs w:val="24"/>
            <w:lang w:eastAsia="es-ES"/>
          </w:rPr>
          <w:t>Cristiandad</w:t>
        </w:r>
      </w:hyperlink>
      <w:r w:rsidRPr="007266FD">
        <w:rPr>
          <w:rFonts w:ascii="Times New Roman" w:hAnsi="Times New Roman" w:cs="Times New Roman"/>
          <w:sz w:val="24"/>
          <w:szCs w:val="24"/>
          <w:lang w:eastAsia="es-ES"/>
        </w:rPr>
        <w:t>.</w:t>
      </w:r>
      <w:r>
        <w:rPr>
          <w:rFonts w:ascii="Times New Roman" w:hAnsi="Times New Roman" w:cs="Times New Roman"/>
          <w:sz w:val="24"/>
          <w:szCs w:val="24"/>
          <w:lang w:eastAsia="es-ES"/>
        </w:rPr>
        <w:t xml:space="preserve">  </w:t>
      </w:r>
      <w:hyperlink r:id="rId16" w:tooltip="Huon de Burdeos" w:history="1">
        <w:r w:rsidRPr="002B4D4B">
          <w:rPr>
            <w:rFonts w:ascii="Times New Roman" w:hAnsi="Times New Roman" w:cs="Times New Roman"/>
            <w:i/>
            <w:iCs/>
            <w:sz w:val="24"/>
            <w:szCs w:val="24"/>
            <w:lang w:eastAsia="es-ES"/>
          </w:rPr>
          <w:t>Huon de Burdeos</w:t>
        </w:r>
      </w:hyperlink>
      <w:r w:rsidRPr="007266FD">
        <w:rPr>
          <w:rFonts w:ascii="Times New Roman" w:hAnsi="Times New Roman" w:cs="Times New Roman"/>
          <w:sz w:val="24"/>
          <w:szCs w:val="24"/>
          <w:lang w:eastAsia="es-ES"/>
        </w:rPr>
        <w:t xml:space="preserve"> (</w:t>
      </w:r>
      <w:r w:rsidRPr="007266FD">
        <w:rPr>
          <w:rFonts w:ascii="Times New Roman" w:hAnsi="Times New Roman" w:cs="Times New Roman"/>
          <w:i/>
          <w:iCs/>
          <w:sz w:val="24"/>
          <w:szCs w:val="24"/>
          <w:lang w:eastAsia="es-ES"/>
        </w:rPr>
        <w:t>Huon de Bordeaux</w:t>
      </w:r>
      <w:r w:rsidRPr="007266FD">
        <w:rPr>
          <w:rFonts w:ascii="Times New Roman" w:hAnsi="Times New Roman" w:cs="Times New Roman"/>
          <w:sz w:val="24"/>
          <w:szCs w:val="24"/>
          <w:lang w:eastAsia="es-ES"/>
        </w:rPr>
        <w:t xml:space="preserve">), poema del </w:t>
      </w:r>
      <w:hyperlink r:id="rId17" w:tooltip="Siglo XII" w:history="1">
        <w:r w:rsidRPr="00AA1FB4">
          <w:rPr>
            <w:rFonts w:ascii="Times New Roman" w:hAnsi="Times New Roman" w:cs="Times New Roman"/>
            <w:sz w:val="24"/>
            <w:szCs w:val="24"/>
            <w:lang w:eastAsia="es-ES"/>
          </w:rPr>
          <w:t>s.XII</w:t>
        </w:r>
      </w:hyperlink>
      <w:r w:rsidRPr="007266FD">
        <w:rPr>
          <w:rFonts w:ascii="Times New Roman" w:hAnsi="Times New Roman" w:cs="Times New Roman"/>
          <w:sz w:val="24"/>
          <w:szCs w:val="24"/>
          <w:lang w:eastAsia="es-ES"/>
        </w:rPr>
        <w:t xml:space="preserve"> que narra las peripecias de Huon, condenado por Carlomagno a arrancar la barba y cuatro dientes</w:t>
      </w:r>
      <w:r>
        <w:rPr>
          <w:rFonts w:ascii="Times New Roman" w:hAnsi="Times New Roman" w:cs="Times New Roman"/>
          <w:sz w:val="24"/>
          <w:szCs w:val="24"/>
          <w:lang w:eastAsia="es-ES"/>
        </w:rPr>
        <w:t xml:space="preserve"> al E</w:t>
      </w:r>
      <w:r w:rsidRPr="007266FD">
        <w:rPr>
          <w:rFonts w:ascii="Times New Roman" w:hAnsi="Times New Roman" w:cs="Times New Roman"/>
          <w:sz w:val="24"/>
          <w:szCs w:val="24"/>
          <w:lang w:eastAsia="es-ES"/>
        </w:rPr>
        <w:t xml:space="preserve">mir de </w:t>
      </w:r>
      <w:hyperlink r:id="rId18" w:tooltip="Babilonia" w:history="1">
        <w:r w:rsidRPr="00AA1FB4">
          <w:rPr>
            <w:rFonts w:ascii="Times New Roman" w:hAnsi="Times New Roman" w:cs="Times New Roman"/>
            <w:sz w:val="24"/>
            <w:szCs w:val="24"/>
            <w:lang w:eastAsia="es-ES"/>
          </w:rPr>
          <w:t>Babilonia</w:t>
        </w:r>
      </w:hyperlink>
      <w:r w:rsidRPr="007266FD">
        <w:rPr>
          <w:rFonts w:ascii="Times New Roman" w:hAnsi="Times New Roman" w:cs="Times New Roman"/>
          <w:sz w:val="24"/>
          <w:szCs w:val="24"/>
          <w:lang w:eastAsia="es-ES"/>
        </w:rPr>
        <w:t xml:space="preserve"> por haber asesinado por error a su hijo. Se trata de un relato en el que lo fantástico desempeña un papel muy importante.</w:t>
      </w:r>
      <w:r>
        <w:rPr>
          <w:rFonts w:ascii="Times New Roman" w:hAnsi="Times New Roman" w:cs="Times New Roman"/>
          <w:sz w:val="24"/>
          <w:szCs w:val="24"/>
          <w:lang w:eastAsia="es-ES"/>
        </w:rPr>
        <w:t xml:space="preserve"> </w:t>
      </w:r>
      <w:hyperlink r:id="rId19" w:tooltip="La peregrinación de Carlomagno" w:history="1">
        <w:r w:rsidRPr="002B4D4B">
          <w:rPr>
            <w:rFonts w:ascii="Times New Roman" w:hAnsi="Times New Roman" w:cs="Times New Roman"/>
            <w:i/>
            <w:iCs/>
            <w:sz w:val="24"/>
            <w:szCs w:val="24"/>
            <w:lang w:eastAsia="es-ES"/>
          </w:rPr>
          <w:t>La</w:t>
        </w:r>
        <w:r w:rsidRPr="007266FD">
          <w:rPr>
            <w:rFonts w:ascii="Times New Roman" w:hAnsi="Times New Roman" w:cs="Times New Roman"/>
            <w:sz w:val="24"/>
            <w:szCs w:val="24"/>
            <w:u w:val="single"/>
            <w:lang w:eastAsia="es-ES"/>
          </w:rPr>
          <w:t xml:space="preserve"> </w:t>
        </w:r>
        <w:r w:rsidRPr="002B4D4B">
          <w:rPr>
            <w:rFonts w:ascii="Times New Roman" w:hAnsi="Times New Roman" w:cs="Times New Roman"/>
            <w:i/>
            <w:iCs/>
            <w:sz w:val="24"/>
            <w:szCs w:val="24"/>
            <w:lang w:eastAsia="es-ES"/>
          </w:rPr>
          <w:t>peregrinación de Carlomagno</w:t>
        </w:r>
      </w:hyperlink>
      <w:r w:rsidRPr="007266FD">
        <w:rPr>
          <w:rFonts w:ascii="Times New Roman" w:hAnsi="Times New Roman" w:cs="Times New Roman"/>
          <w:sz w:val="24"/>
          <w:szCs w:val="24"/>
          <w:lang w:eastAsia="es-ES"/>
        </w:rPr>
        <w:t xml:space="preserve"> (</w:t>
      </w:r>
      <w:r w:rsidRPr="007266FD">
        <w:rPr>
          <w:rFonts w:ascii="Times New Roman" w:hAnsi="Times New Roman" w:cs="Times New Roman"/>
          <w:i/>
          <w:iCs/>
          <w:sz w:val="24"/>
          <w:szCs w:val="24"/>
          <w:lang w:eastAsia="es-ES"/>
        </w:rPr>
        <w:t>Le Pèlerinage de Charlemagne</w:t>
      </w:r>
      <w:r w:rsidRPr="007266FD">
        <w:rPr>
          <w:rFonts w:ascii="Times New Roman" w:hAnsi="Times New Roman" w:cs="Times New Roman"/>
          <w:sz w:val="24"/>
          <w:szCs w:val="24"/>
          <w:lang w:eastAsia="es-ES"/>
        </w:rPr>
        <w:t xml:space="preserve">), compuesto a principios del </w:t>
      </w:r>
      <w:hyperlink r:id="rId20" w:tooltip="Siglo XIII" w:history="1">
        <w:r w:rsidRPr="00AA1FB4">
          <w:rPr>
            <w:rFonts w:ascii="Times New Roman" w:hAnsi="Times New Roman" w:cs="Times New Roman"/>
            <w:sz w:val="24"/>
            <w:szCs w:val="24"/>
            <w:lang w:eastAsia="es-ES"/>
          </w:rPr>
          <w:t>s.</w:t>
        </w:r>
        <w:r>
          <w:rPr>
            <w:rFonts w:ascii="Times New Roman" w:hAnsi="Times New Roman" w:cs="Times New Roman"/>
            <w:sz w:val="24"/>
            <w:szCs w:val="24"/>
            <w:lang w:eastAsia="es-ES"/>
          </w:rPr>
          <w:t xml:space="preserve"> </w:t>
        </w:r>
        <w:r w:rsidRPr="00AA1FB4">
          <w:rPr>
            <w:rFonts w:ascii="Times New Roman" w:hAnsi="Times New Roman" w:cs="Times New Roman"/>
            <w:sz w:val="24"/>
            <w:szCs w:val="24"/>
            <w:lang w:eastAsia="es-ES"/>
          </w:rPr>
          <w:t>XIII</w:t>
        </w:r>
      </w:hyperlink>
      <w:r w:rsidRPr="007266FD">
        <w:rPr>
          <w:rFonts w:ascii="Times New Roman" w:hAnsi="Times New Roman" w:cs="Times New Roman"/>
          <w:sz w:val="24"/>
          <w:szCs w:val="24"/>
          <w:lang w:eastAsia="es-ES"/>
        </w:rPr>
        <w:t xml:space="preserve">, relato imaginario de un supuesto viaje que realizó el soberano con sus Doce Pares a </w:t>
      </w:r>
      <w:hyperlink r:id="rId21" w:tooltip="Tierra Santa" w:history="1">
        <w:r w:rsidRPr="00AA1FB4">
          <w:rPr>
            <w:rFonts w:ascii="Times New Roman" w:hAnsi="Times New Roman" w:cs="Times New Roman"/>
            <w:sz w:val="24"/>
            <w:szCs w:val="24"/>
            <w:lang w:eastAsia="es-ES"/>
          </w:rPr>
          <w:t>Tierra Santa</w:t>
        </w:r>
      </w:hyperlink>
      <w:r w:rsidRPr="007266FD">
        <w:rPr>
          <w:rFonts w:ascii="Times New Roman" w:hAnsi="Times New Roman" w:cs="Times New Roman"/>
          <w:sz w:val="24"/>
          <w:szCs w:val="24"/>
          <w:lang w:eastAsia="es-ES"/>
        </w:rPr>
        <w:t>.</w:t>
      </w:r>
      <w:r>
        <w:rPr>
          <w:rFonts w:ascii="Times New Roman" w:hAnsi="Times New Roman" w:cs="Times New Roman"/>
          <w:sz w:val="24"/>
          <w:szCs w:val="24"/>
          <w:lang w:eastAsia="es-ES"/>
        </w:rPr>
        <w:t xml:space="preserve"> </w:t>
      </w:r>
      <w:hyperlink r:id="rId22" w:tooltip="Berta la de los grandes pies" w:history="1">
        <w:r w:rsidRPr="002B4D4B">
          <w:rPr>
            <w:rFonts w:ascii="Times New Roman" w:hAnsi="Times New Roman" w:cs="Times New Roman"/>
            <w:i/>
            <w:iCs/>
            <w:sz w:val="24"/>
            <w:szCs w:val="24"/>
            <w:lang w:eastAsia="es-ES"/>
          </w:rPr>
          <w:t>Berta la de los grandes pies</w:t>
        </w:r>
      </w:hyperlink>
      <w:r w:rsidRPr="002B4D4B">
        <w:rPr>
          <w:rFonts w:ascii="Times New Roman" w:hAnsi="Times New Roman" w:cs="Times New Roman"/>
          <w:sz w:val="24"/>
          <w:szCs w:val="24"/>
          <w:lang w:eastAsia="es-ES"/>
        </w:rPr>
        <w:t xml:space="preserve"> </w:t>
      </w:r>
      <w:r w:rsidRPr="007266FD">
        <w:rPr>
          <w:rFonts w:ascii="Times New Roman" w:hAnsi="Times New Roman" w:cs="Times New Roman"/>
          <w:sz w:val="24"/>
          <w:szCs w:val="24"/>
          <w:lang w:eastAsia="es-ES"/>
        </w:rPr>
        <w:t>(</w:t>
      </w:r>
      <w:r w:rsidRPr="007266FD">
        <w:rPr>
          <w:rFonts w:ascii="Times New Roman" w:hAnsi="Times New Roman" w:cs="Times New Roman"/>
          <w:i/>
          <w:iCs/>
          <w:sz w:val="24"/>
          <w:szCs w:val="24"/>
          <w:lang w:eastAsia="es-ES"/>
        </w:rPr>
        <w:t>Bertha aux grands pieds</w:t>
      </w:r>
      <w:r w:rsidRPr="007266FD">
        <w:rPr>
          <w:rFonts w:ascii="Times New Roman" w:hAnsi="Times New Roman" w:cs="Times New Roman"/>
          <w:sz w:val="24"/>
          <w:szCs w:val="24"/>
          <w:lang w:eastAsia="es-ES"/>
        </w:rPr>
        <w:t xml:space="preserve">), del </w:t>
      </w:r>
      <w:hyperlink r:id="rId23" w:tooltip="Siglo XIII" w:history="1">
        <w:r w:rsidRPr="00AA1FB4">
          <w:rPr>
            <w:rFonts w:ascii="Times New Roman" w:hAnsi="Times New Roman" w:cs="Times New Roman"/>
            <w:sz w:val="24"/>
            <w:szCs w:val="24"/>
            <w:lang w:eastAsia="es-ES"/>
          </w:rPr>
          <w:t>s.</w:t>
        </w:r>
        <w:r>
          <w:rPr>
            <w:rFonts w:ascii="Times New Roman" w:hAnsi="Times New Roman" w:cs="Times New Roman"/>
            <w:sz w:val="24"/>
            <w:szCs w:val="24"/>
            <w:lang w:eastAsia="es-ES"/>
          </w:rPr>
          <w:t xml:space="preserve"> </w:t>
        </w:r>
        <w:r w:rsidRPr="00AA1FB4">
          <w:rPr>
            <w:rFonts w:ascii="Times New Roman" w:hAnsi="Times New Roman" w:cs="Times New Roman"/>
            <w:sz w:val="24"/>
            <w:szCs w:val="24"/>
            <w:lang w:eastAsia="es-ES"/>
          </w:rPr>
          <w:t>XIII</w:t>
        </w:r>
      </w:hyperlink>
      <w:r w:rsidRPr="007266FD">
        <w:rPr>
          <w:rFonts w:ascii="Times New Roman" w:hAnsi="Times New Roman" w:cs="Times New Roman"/>
          <w:sz w:val="24"/>
          <w:szCs w:val="24"/>
          <w:lang w:eastAsia="es-ES"/>
        </w:rPr>
        <w:t xml:space="preserve">, obra de </w:t>
      </w:r>
      <w:hyperlink r:id="rId24" w:tooltip="Adenet Le Roi" w:history="1">
        <w:r w:rsidRPr="00AA1FB4">
          <w:rPr>
            <w:rFonts w:ascii="Times New Roman" w:hAnsi="Times New Roman" w:cs="Times New Roman"/>
            <w:sz w:val="24"/>
            <w:szCs w:val="24"/>
            <w:lang w:eastAsia="es-ES"/>
          </w:rPr>
          <w:t>Adenet Le Roi</w:t>
        </w:r>
      </w:hyperlink>
      <w:r w:rsidRPr="007266FD">
        <w:rPr>
          <w:rFonts w:ascii="Times New Roman" w:hAnsi="Times New Roman" w:cs="Times New Roman"/>
          <w:sz w:val="24"/>
          <w:szCs w:val="24"/>
          <w:lang w:eastAsia="es-ES"/>
        </w:rPr>
        <w:t>, narra la vida de la madre de Carlomagno.</w:t>
      </w:r>
    </w:p>
    <w:p w:rsidR="00E77AC6" w:rsidRDefault="00E77AC6" w:rsidP="00AA1FB4">
      <w:pPr>
        <w:spacing w:after="0"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Otro ciclo importante que dio fruto a variadas obras fue el de Guillermo de Orange, también la llamada </w:t>
      </w:r>
      <w:r>
        <w:rPr>
          <w:rFonts w:ascii="Times New Roman" w:hAnsi="Times New Roman" w:cs="Times New Roman"/>
          <w:i/>
          <w:iCs/>
          <w:noProof/>
          <w:sz w:val="24"/>
          <w:szCs w:val="24"/>
        </w:rPr>
        <w:t>materia de Roma</w:t>
      </w:r>
      <w:r>
        <w:rPr>
          <w:rFonts w:ascii="Times New Roman" w:hAnsi="Times New Roman" w:cs="Times New Roman"/>
          <w:noProof/>
          <w:sz w:val="24"/>
          <w:szCs w:val="24"/>
        </w:rPr>
        <w:t>, que dio origen a cuatro romances importantes (de Tebas, de Troya, de Eneas y de Alexandre), todas datadas en el siglo XII. Es rescatada también la materia de Bretaña y aparece lo que conocemos como Roman (como ejemplo, la literatura escrita por Chrétien de Troyes).</w:t>
      </w:r>
    </w:p>
    <w:p w:rsidR="00E77AC6" w:rsidRDefault="00E77AC6" w:rsidP="00AA1FB4">
      <w:pPr>
        <w:spacing w:after="0" w:line="360" w:lineRule="auto"/>
        <w:jc w:val="both"/>
        <w:rPr>
          <w:rFonts w:ascii="Times New Roman" w:hAnsi="Times New Roman" w:cs="Times New Roman"/>
          <w:noProof/>
          <w:sz w:val="24"/>
          <w:szCs w:val="24"/>
        </w:rPr>
      </w:pPr>
    </w:p>
    <w:p w:rsidR="00E77AC6" w:rsidRPr="0099033D" w:rsidRDefault="00E77AC6" w:rsidP="00AA1FB4">
      <w:pPr>
        <w:spacing w:after="0" w:line="360" w:lineRule="auto"/>
        <w:jc w:val="both"/>
        <w:rPr>
          <w:rFonts w:ascii="Times New Roman" w:hAnsi="Times New Roman" w:cs="Times New Roman"/>
          <w:noProof/>
          <w:sz w:val="24"/>
          <w:szCs w:val="24"/>
        </w:rPr>
      </w:pPr>
    </w:p>
    <w:p w:rsidR="00E77AC6" w:rsidRDefault="00E77AC6" w:rsidP="00AA1FB4">
      <w:pPr>
        <w:spacing w:after="0" w:line="360" w:lineRule="auto"/>
        <w:jc w:val="both"/>
        <w:rPr>
          <w:rFonts w:ascii="Times New Roman" w:hAnsi="Times New Roman" w:cs="Times New Roman"/>
          <w:sz w:val="24"/>
          <w:szCs w:val="24"/>
        </w:rPr>
      </w:pPr>
    </w:p>
    <w:p w:rsidR="00E77AC6" w:rsidRDefault="00E77AC6" w:rsidP="00AA1FB4">
      <w:pPr>
        <w:spacing w:after="0" w:line="360" w:lineRule="auto"/>
        <w:jc w:val="both"/>
        <w:rPr>
          <w:rFonts w:ascii="Times New Roman" w:hAnsi="Times New Roman" w:cs="Times New Roman"/>
          <w:b/>
          <w:bCs/>
          <w:i/>
          <w:iCs/>
          <w:sz w:val="32"/>
          <w:szCs w:val="32"/>
        </w:rPr>
      </w:pPr>
      <w:r w:rsidRPr="00D40EC2">
        <w:rPr>
          <w:rFonts w:ascii="Times New Roman" w:hAnsi="Times New Roman" w:cs="Times New Roman"/>
          <w:b/>
          <w:bCs/>
          <w:i/>
          <w:iCs/>
          <w:sz w:val="32"/>
          <w:szCs w:val="32"/>
        </w:rPr>
        <w:t>El occitano</w:t>
      </w:r>
    </w:p>
    <w:p w:rsidR="00E77AC6" w:rsidRPr="00C37D50" w:rsidRDefault="00E77AC6" w:rsidP="00C37D50">
      <w:pPr>
        <w:spacing w:after="0" w:line="360" w:lineRule="auto"/>
        <w:jc w:val="both"/>
        <w:rPr>
          <w:rFonts w:ascii="Times New Roman" w:hAnsi="Times New Roman" w:cs="Times New Roman"/>
          <w:sz w:val="24"/>
          <w:szCs w:val="24"/>
        </w:rPr>
      </w:pPr>
      <w:r w:rsidRPr="00C37D50">
        <w:rPr>
          <w:rFonts w:ascii="Times New Roman" w:hAnsi="Times New Roman" w:cs="Times New Roman"/>
          <w:sz w:val="24"/>
          <w:szCs w:val="24"/>
        </w:rPr>
        <w:t>El nombre occitano se deriva del nombre geográfico Occitania, que está modelado a su vez de Aquitania, e incluye las regiones de Liomusin, Languedoc, la antigua Aquitania y la parte meridional de los Alpes franceses.</w:t>
      </w:r>
    </w:p>
    <w:p w:rsidR="00E77AC6" w:rsidRPr="00EE3D69" w:rsidRDefault="00E77AC6" w:rsidP="0060432E">
      <w:pPr>
        <w:spacing w:after="0" w:line="360" w:lineRule="auto"/>
        <w:jc w:val="both"/>
        <w:rPr>
          <w:rFonts w:ascii="Times New Roman" w:hAnsi="Times New Roman" w:cs="Times New Roman"/>
          <w:sz w:val="24"/>
          <w:szCs w:val="24"/>
        </w:rPr>
      </w:pPr>
      <w:r w:rsidRPr="00C37D50">
        <w:rPr>
          <w:rFonts w:ascii="Times New Roman" w:hAnsi="Times New Roman" w:cs="Times New Roman"/>
          <w:sz w:val="24"/>
          <w:szCs w:val="24"/>
        </w:rPr>
        <w:t>El apelativo occitano es la denominación actual para referirse a la antigua langue d'oc (de ahí languedoc) del sur de Francia. Es sabido que la diferencia de términos entre esta lengua y la d</w:t>
      </w:r>
      <w:r>
        <w:rPr>
          <w:rFonts w:ascii="Times New Roman" w:hAnsi="Times New Roman" w:cs="Times New Roman"/>
          <w:sz w:val="24"/>
          <w:szCs w:val="24"/>
        </w:rPr>
        <w:t>el norte de Francia, langue d'oï</w:t>
      </w:r>
      <w:r w:rsidRPr="00C37D50">
        <w:rPr>
          <w:rFonts w:ascii="Times New Roman" w:hAnsi="Times New Roman" w:cs="Times New Roman"/>
          <w:sz w:val="24"/>
          <w:szCs w:val="24"/>
        </w:rPr>
        <w:t>l, se desprende de las</w:t>
      </w:r>
      <w:r>
        <w:rPr>
          <w:rFonts w:ascii="Times New Roman" w:hAnsi="Times New Roman" w:cs="Times New Roman"/>
          <w:sz w:val="24"/>
          <w:szCs w:val="24"/>
        </w:rPr>
        <w:t xml:space="preserve"> distintas formas de decir 'sí' en ambas áreas. Como se había dicho al principio, el área norte de Francia estaba más o menos homogeneizada en cuanto a su lengua, pero el área sur, se encontraba dividida en varios dialectos menores, los cuales en su conjunto son el occitano: 1) el </w:t>
      </w:r>
      <w:r w:rsidRPr="00EE3D69">
        <w:rPr>
          <w:rFonts w:ascii="Times New Roman" w:hAnsi="Times New Roman" w:cs="Times New Roman"/>
          <w:b/>
          <w:bCs/>
          <w:i/>
          <w:iCs/>
          <w:sz w:val="24"/>
          <w:szCs w:val="24"/>
        </w:rPr>
        <w:t>gascón</w:t>
      </w:r>
      <w:r>
        <w:rPr>
          <w:rFonts w:ascii="Times New Roman" w:hAnsi="Times New Roman" w:cs="Times New Roman"/>
          <w:sz w:val="24"/>
          <w:szCs w:val="24"/>
        </w:rPr>
        <w:t xml:space="preserve">, que ha incluso alcanzado estatuto de lengua independiente y </w:t>
      </w:r>
      <w:r w:rsidRPr="00C37D50">
        <w:rPr>
          <w:rFonts w:ascii="Times New Roman" w:hAnsi="Times New Roman" w:cs="Times New Roman"/>
          <w:sz w:val="24"/>
          <w:szCs w:val="24"/>
        </w:rPr>
        <w:t>ocupa el sudoeste desde Burdeos hasta los Pirineos</w:t>
      </w:r>
      <w:r>
        <w:rPr>
          <w:rFonts w:ascii="Times New Roman" w:hAnsi="Times New Roman" w:cs="Times New Roman"/>
          <w:sz w:val="24"/>
          <w:szCs w:val="24"/>
        </w:rPr>
        <w:t xml:space="preserve">; 2) el </w:t>
      </w:r>
      <w:r w:rsidRPr="00EE3D69">
        <w:rPr>
          <w:rFonts w:ascii="Times New Roman" w:hAnsi="Times New Roman" w:cs="Times New Roman"/>
          <w:b/>
          <w:bCs/>
          <w:i/>
          <w:iCs/>
          <w:sz w:val="24"/>
          <w:szCs w:val="24"/>
        </w:rPr>
        <w:t>languedociano</w:t>
      </w:r>
      <w:r>
        <w:rPr>
          <w:rFonts w:ascii="Times New Roman" w:hAnsi="Times New Roman" w:cs="Times New Roman"/>
          <w:sz w:val="24"/>
          <w:szCs w:val="24"/>
        </w:rPr>
        <w:t xml:space="preserve">, es el más conservador y por esto mismo se ha visto favorecido en la formación de una lengua </w:t>
      </w:r>
      <w:r w:rsidRPr="00C37D50">
        <w:rPr>
          <w:rFonts w:ascii="Times New Roman" w:hAnsi="Times New Roman" w:cs="Times New Roman"/>
          <w:sz w:val="24"/>
          <w:szCs w:val="24"/>
        </w:rPr>
        <w:t>estándar y se habla en una región que va desde Burdeos en el noroeste a Montpellier en el sudeste y desde Toulouse en el suroeste a Rodez en el nordeste, cubriendo los departamentos de Aveyron, Lot, Lot-et-Garonne, Tarn-et-Garonne, Tarn, Aude, Hérault, las partes orientales de Haute-Garonne y Ariège, las meridionales de Dordogne, la zona de Aurillac de Cantal, las partes occidentales de Gard y pequeñas zonas de Lozère, Pirineos orientales y Gironde.</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3) El </w:t>
      </w:r>
      <w:r>
        <w:rPr>
          <w:rFonts w:ascii="Times New Roman" w:hAnsi="Times New Roman" w:cs="Times New Roman"/>
          <w:i/>
          <w:iCs/>
          <w:sz w:val="24"/>
          <w:szCs w:val="24"/>
        </w:rPr>
        <w:t>provenzal</w:t>
      </w:r>
      <w:r>
        <w:rPr>
          <w:rFonts w:ascii="Times New Roman" w:hAnsi="Times New Roman" w:cs="Times New Roman"/>
          <w:sz w:val="24"/>
          <w:szCs w:val="24"/>
        </w:rPr>
        <w:t xml:space="preserve"> (usado también para denominar la koiné medieval </w:t>
      </w:r>
      <w:r w:rsidRPr="00C37D50">
        <w:rPr>
          <w:rFonts w:ascii="Times New Roman" w:hAnsi="Times New Roman" w:cs="Times New Roman"/>
          <w:noProof/>
          <w:sz w:val="24"/>
          <w:szCs w:val="24"/>
          <w:lang w:val="es-CL"/>
        </w:rPr>
        <w:t>(W. Pöckl</w:t>
      </w:r>
      <w:r>
        <w:rPr>
          <w:rFonts w:ascii="Times New Roman" w:hAnsi="Times New Roman" w:cs="Times New Roman"/>
          <w:noProof/>
          <w:sz w:val="24"/>
          <w:szCs w:val="24"/>
          <w:lang w:val="es-CL"/>
        </w:rPr>
        <w:t>,</w:t>
      </w:r>
      <w:r w:rsidRPr="00C37D50">
        <w:rPr>
          <w:rFonts w:ascii="Times New Roman" w:hAnsi="Times New Roman" w:cs="Times New Roman"/>
          <w:noProof/>
          <w:sz w:val="24"/>
          <w:szCs w:val="24"/>
          <w:lang w:val="es-CL"/>
        </w:rPr>
        <w:t>195)</w:t>
      </w:r>
      <w:r>
        <w:rPr>
          <w:rFonts w:ascii="Times New Roman" w:hAnsi="Times New Roman" w:cs="Times New Roman"/>
          <w:noProof/>
          <w:sz w:val="24"/>
          <w:szCs w:val="24"/>
          <w:lang w:val="es-CL"/>
        </w:rPr>
        <w:t xml:space="preserve">), no conviene usarlo para denominar todo el territorio occitano actual. </w:t>
      </w:r>
      <w:r w:rsidRPr="00EE3D69">
        <w:rPr>
          <w:rFonts w:ascii="Times New Roman" w:hAnsi="Times New Roman" w:cs="Times New Roman"/>
          <w:noProof/>
          <w:sz w:val="24"/>
          <w:szCs w:val="24"/>
          <w:lang w:val="es-CL"/>
        </w:rPr>
        <w:t xml:space="preserve">Se divide en dos: </w:t>
      </w:r>
      <w:r w:rsidRPr="00EE3D69">
        <w:rPr>
          <w:rFonts w:ascii="Times New Roman" w:hAnsi="Times New Roman" w:cs="Times New Roman"/>
          <w:b/>
          <w:bCs/>
          <w:noProof/>
          <w:sz w:val="24"/>
          <w:szCs w:val="24"/>
          <w:lang w:val="es-CL"/>
        </w:rPr>
        <w:t>Provenzal alpino</w:t>
      </w:r>
      <w:r w:rsidRPr="00EE3D69">
        <w:rPr>
          <w:rFonts w:ascii="Times New Roman" w:hAnsi="Times New Roman" w:cs="Times New Roman"/>
          <w:noProof/>
          <w:sz w:val="24"/>
          <w:szCs w:val="24"/>
          <w:lang w:val="es-CL"/>
        </w:rPr>
        <w:t xml:space="preserve">, que se habla </w:t>
      </w:r>
      <w:r w:rsidRPr="00EE3D69">
        <w:rPr>
          <w:rFonts w:ascii="Times New Roman" w:hAnsi="Times New Roman" w:cs="Times New Roman"/>
          <w:sz w:val="24"/>
          <w:szCs w:val="24"/>
        </w:rPr>
        <w:t xml:space="preserve">entre el Ródano medio y los Alpes y el </w:t>
      </w:r>
      <w:r w:rsidRPr="00EE3D69">
        <w:rPr>
          <w:rFonts w:ascii="Times New Roman" w:hAnsi="Times New Roman" w:cs="Times New Roman"/>
          <w:b/>
          <w:bCs/>
          <w:sz w:val="24"/>
          <w:szCs w:val="24"/>
        </w:rPr>
        <w:t>provenzal</w:t>
      </w:r>
      <w:r w:rsidRPr="00EE3D69">
        <w:rPr>
          <w:rFonts w:ascii="Times New Roman" w:hAnsi="Times New Roman" w:cs="Times New Roman"/>
          <w:sz w:val="24"/>
          <w:szCs w:val="24"/>
        </w:rPr>
        <w:t>, que se extiende desde Niza a Nimes y Aviñón.</w:t>
      </w:r>
      <w:r>
        <w:rPr>
          <w:rFonts w:ascii="Times New Roman" w:hAnsi="Times New Roman" w:cs="Times New Roman"/>
          <w:sz w:val="24"/>
          <w:szCs w:val="24"/>
        </w:rPr>
        <w:t xml:space="preserve"> 4) El </w:t>
      </w:r>
      <w:r>
        <w:rPr>
          <w:rFonts w:ascii="Times New Roman" w:hAnsi="Times New Roman" w:cs="Times New Roman"/>
          <w:b/>
          <w:bCs/>
          <w:i/>
          <w:iCs/>
          <w:sz w:val="24"/>
          <w:szCs w:val="24"/>
        </w:rPr>
        <w:t>francoprovenzal</w:t>
      </w:r>
      <w:r>
        <w:rPr>
          <w:rFonts w:ascii="Times New Roman" w:hAnsi="Times New Roman" w:cs="Times New Roman"/>
          <w:sz w:val="24"/>
          <w:szCs w:val="24"/>
        </w:rPr>
        <w:t xml:space="preserve">, que se encuentra entre la langue d’oc y la langue d’oïl, al cual se le asignaba el sustrato especial del burgundio. 5) El </w:t>
      </w:r>
      <w:r w:rsidRPr="00EE3D69">
        <w:rPr>
          <w:rFonts w:ascii="Times New Roman" w:hAnsi="Times New Roman" w:cs="Times New Roman"/>
          <w:b/>
          <w:bCs/>
          <w:i/>
          <w:iCs/>
          <w:sz w:val="24"/>
          <w:szCs w:val="24"/>
        </w:rPr>
        <w:t>lemosín</w:t>
      </w:r>
      <w:r w:rsidRPr="00EE3D69">
        <w:rPr>
          <w:rFonts w:ascii="Times New Roman" w:hAnsi="Times New Roman" w:cs="Times New Roman"/>
          <w:sz w:val="24"/>
          <w:szCs w:val="24"/>
        </w:rPr>
        <w:t xml:space="preserve"> </w:t>
      </w:r>
      <w:r>
        <w:rPr>
          <w:rFonts w:ascii="Times New Roman" w:hAnsi="Times New Roman" w:cs="Times New Roman"/>
          <w:sz w:val="24"/>
          <w:szCs w:val="24"/>
        </w:rPr>
        <w:t xml:space="preserve">se hablaba </w:t>
      </w:r>
      <w:r w:rsidRPr="00EE3D69">
        <w:rPr>
          <w:rFonts w:ascii="Times New Roman" w:hAnsi="Times New Roman" w:cs="Times New Roman"/>
          <w:sz w:val="24"/>
          <w:szCs w:val="24"/>
        </w:rPr>
        <w:t>en el  continuum noroccidental, alrededor de Limoges y Perigueux, concretamente en los departamentos de Corréze y Haute-Vienne, la mayor parte de Creuse, las partes septentrionales de Dordogne y las orientales de Charente. Puede haber unos 100.000 hablantes pero muy</w:t>
      </w:r>
      <w:r>
        <w:rPr>
          <w:rFonts w:ascii="Times New Roman" w:hAnsi="Times New Roman" w:cs="Times New Roman"/>
          <w:sz w:val="24"/>
          <w:szCs w:val="24"/>
        </w:rPr>
        <w:t xml:space="preserve"> pocos niños aprenden la lengua y 6) El </w:t>
      </w:r>
      <w:r w:rsidRPr="00EE3D69">
        <w:rPr>
          <w:rFonts w:ascii="Times New Roman" w:hAnsi="Times New Roman" w:cs="Times New Roman"/>
          <w:b/>
          <w:bCs/>
          <w:i/>
          <w:iCs/>
          <w:sz w:val="24"/>
          <w:szCs w:val="24"/>
        </w:rPr>
        <w:t>auvernés</w:t>
      </w:r>
      <w:r>
        <w:rPr>
          <w:rFonts w:ascii="Times New Roman" w:hAnsi="Times New Roman" w:cs="Times New Roman"/>
          <w:sz w:val="24"/>
          <w:szCs w:val="24"/>
        </w:rPr>
        <w:t xml:space="preserve"> se hablaba </w:t>
      </w:r>
      <w:r w:rsidRPr="00EE3D69">
        <w:rPr>
          <w:rFonts w:ascii="Times New Roman" w:hAnsi="Times New Roman" w:cs="Times New Roman"/>
          <w:sz w:val="24"/>
          <w:szCs w:val="24"/>
        </w:rPr>
        <w:t>en la franja septentrional-central de Clermont Ferrand hacia Rodez. Hablado en los departamentos de Cantal (salvo la región de Aurillac), Haute-Loire y Puy-de Dôme, extendiéndose a la región de Gannat en Allier, y de Saint-Bonnet-leChâteau en Loire y en las regiones fronterizas en Ardèche.</w:t>
      </w:r>
    </w:p>
    <w:p w:rsidR="00E77AC6" w:rsidRPr="00D40EC2" w:rsidRDefault="00E77AC6" w:rsidP="0060432E">
      <w:pPr>
        <w:spacing w:after="0" w:line="360" w:lineRule="auto"/>
        <w:jc w:val="both"/>
        <w:rPr>
          <w:rFonts w:ascii="Times New Roman" w:hAnsi="Times New Roman" w:cs="Times New Roman"/>
          <w:sz w:val="32"/>
          <w:szCs w:val="32"/>
        </w:rPr>
      </w:pPr>
      <w:r w:rsidRPr="00466E57">
        <w:rPr>
          <w:rFonts w:ascii="Times New Roman" w:hAnsi="Times New Roman" w:cs="Times New Roman"/>
          <w:noProof/>
          <w:sz w:val="32"/>
          <w:szCs w:val="32"/>
          <w:lang w:val="es-ES_tradnl" w:eastAsia="es-ES_tradnl"/>
        </w:rPr>
        <w:pict>
          <v:shape id="11 Imagen" o:spid="_x0000_i1026" type="#_x0000_t75" alt="provenzal.gif" style="width:404.25pt;height:413.25pt;visibility:visible">
            <v:imagedata r:id="rId25" o:title=""/>
          </v:shape>
        </w:pict>
      </w:r>
    </w:p>
    <w:p w:rsidR="00E77AC6" w:rsidRDefault="00E77AC6" w:rsidP="0060432E">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Textos en dialectos occitanos.</w:t>
      </w:r>
    </w:p>
    <w:p w:rsidR="00E77AC6" w:rsidRDefault="00E77AC6" w:rsidP="0060432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Los primeros testimonios en dialecto occitano se encuentran</w:t>
      </w:r>
      <w:r w:rsidRPr="002A107A">
        <w:rPr>
          <w:rFonts w:ascii="Times New Roman" w:hAnsi="Times New Roman" w:cs="Times New Roman"/>
          <w:sz w:val="24"/>
          <w:szCs w:val="24"/>
        </w:rPr>
        <w:t xml:space="preserve"> en la poesía de los siglos XI y XII </w:t>
      </w:r>
      <w:r>
        <w:rPr>
          <w:rFonts w:ascii="Times New Roman" w:hAnsi="Times New Roman" w:cs="Times New Roman"/>
          <w:sz w:val="24"/>
          <w:szCs w:val="24"/>
        </w:rPr>
        <w:t>e i</w:t>
      </w:r>
      <w:r w:rsidRPr="002A107A">
        <w:rPr>
          <w:rFonts w:ascii="Times New Roman" w:hAnsi="Times New Roman" w:cs="Times New Roman"/>
          <w:sz w:val="24"/>
          <w:szCs w:val="24"/>
        </w:rPr>
        <w:t>nspiró el surgimiento de la literatura en lengua vernácula en toda la Europa medieval.</w:t>
      </w:r>
      <w:r>
        <w:rPr>
          <w:rFonts w:ascii="Times New Roman" w:hAnsi="Times New Roman" w:cs="Times New Roman"/>
          <w:sz w:val="24"/>
          <w:szCs w:val="24"/>
        </w:rPr>
        <w:t xml:space="preserve"> El occitano perdió sus funciones oficiales y, por lo mismo, no fue de uso general (diglosia francés-occitana), pero si tuvo gran productividad lírica.</w:t>
      </w:r>
    </w:p>
    <w:p w:rsidR="00E77AC6" w:rsidRPr="002A107A" w:rsidRDefault="00E77AC6" w:rsidP="0060432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Como l</w:t>
      </w:r>
      <w:r w:rsidRPr="002A107A">
        <w:rPr>
          <w:rFonts w:ascii="Times New Roman" w:hAnsi="Times New Roman" w:cs="Times New Roman"/>
          <w:sz w:val="24"/>
          <w:szCs w:val="24"/>
        </w:rPr>
        <w:t xml:space="preserve">a primera poesía occitana se considera un fragmento del siglo XI de doscientos cincuenta y siete versos decasílabos, conservado en un manuscrito de Orleáns, impreso por Raynouard. Se cree que proceden de Limousin o Marche, en el norte de la región Occitana. El desconocido autor toma el tratado de Boethius, </w:t>
      </w:r>
      <w:r w:rsidRPr="002A107A">
        <w:rPr>
          <w:rFonts w:ascii="Times New Roman" w:hAnsi="Times New Roman" w:cs="Times New Roman"/>
          <w:i/>
          <w:iCs/>
          <w:sz w:val="24"/>
          <w:szCs w:val="24"/>
        </w:rPr>
        <w:t>De consolatione philosophiae</w:t>
      </w:r>
      <w:r w:rsidRPr="002A107A">
        <w:rPr>
          <w:rFonts w:ascii="Times New Roman" w:hAnsi="Times New Roman" w:cs="Times New Roman"/>
          <w:sz w:val="24"/>
          <w:szCs w:val="24"/>
        </w:rPr>
        <w:t xml:space="preserve"> como base de su composición. El poema es una pieza didáctica compuesta por un secretario judicial.</w:t>
      </w:r>
    </w:p>
    <w:p w:rsidR="00E77AC6" w:rsidRDefault="00E77AC6" w:rsidP="0060432E">
      <w:pPr>
        <w:spacing w:after="0" w:line="360" w:lineRule="auto"/>
        <w:jc w:val="both"/>
        <w:rPr>
          <w:rFonts w:ascii="Times New Roman" w:hAnsi="Times New Roman" w:cs="Times New Roman"/>
          <w:sz w:val="24"/>
          <w:szCs w:val="24"/>
        </w:rPr>
      </w:pPr>
      <w:r w:rsidRPr="0060432E">
        <w:rPr>
          <w:rFonts w:ascii="Times New Roman" w:hAnsi="Times New Roman" w:cs="Times New Roman"/>
          <w:sz w:val="24"/>
          <w:szCs w:val="24"/>
        </w:rPr>
        <w:t xml:space="preserve">En ese mismo siglo aparecen los poemas de Guillermo de Poitiers, el abuelo de Eleonor de Aquitania. Su obra consiste en once poemas de estrofas diversas que estaban pensados para ser cantados. Varias son canciones de amor; una trata la </w:t>
      </w:r>
      <w:r w:rsidRPr="0060432E">
        <w:rPr>
          <w:rFonts w:ascii="Times New Roman" w:hAnsi="Times New Roman" w:cs="Times New Roman"/>
          <w:i/>
          <w:iCs/>
          <w:sz w:val="24"/>
          <w:szCs w:val="24"/>
        </w:rPr>
        <w:t>bonne fortune</w:t>
      </w:r>
      <w:r w:rsidRPr="0060432E">
        <w:rPr>
          <w:rFonts w:ascii="Times New Roman" w:hAnsi="Times New Roman" w:cs="Times New Roman"/>
          <w:sz w:val="24"/>
          <w:szCs w:val="24"/>
        </w:rPr>
        <w:t xml:space="preserve"> en forma muy vulgar. La única que puede datarse aproximadamente es de alrededor de 1119, cuando Guillermo parte hacia España  para luchar contra los sarracenos. Expresa el arrepentimiento del autor por su pasado frívolo y sus preocupaciones al despedirse de su país y su joven hijo. También se sabe a través de Orderico Vital que Guillermo compuso varios poemas sobre los incidentes de su malograda Cruzada de 1101.</w:t>
      </w:r>
    </w:p>
    <w:p w:rsidR="00E77AC6" w:rsidRPr="001B5442" w:rsidRDefault="00E77AC6" w:rsidP="0060432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 cuenta</w:t>
      </w:r>
      <w:r w:rsidRPr="0060432E">
        <w:rPr>
          <w:rFonts w:ascii="Times New Roman" w:hAnsi="Times New Roman" w:cs="Times New Roman"/>
          <w:sz w:val="24"/>
          <w:szCs w:val="24"/>
        </w:rPr>
        <w:t xml:space="preserve"> también con un manuscrito de San Marcial de Limoges, que incluye cuatro textos religiosos del siglo XI en verso en escritura del Poitou (tres de ellos junto con la versión latina). El modelo administrativo occitano aparece in extenso alrededor del 1103 en Provenza, en tomo al 1120 en lemosín y, posteriormente, en la escritura propia de Gévaudan (1134), Vivarais (1177), Perigord (aprox. 1185) y en el mismo auvernés (1195).</w:t>
      </w:r>
    </w:p>
    <w:p w:rsidR="00E77AC6" w:rsidRDefault="00E77AC6" w:rsidP="0060432E">
      <w:pPr>
        <w:spacing w:after="0" w:line="360" w:lineRule="auto"/>
        <w:jc w:val="both"/>
        <w:rPr>
          <w:rFonts w:ascii="Times New Roman" w:hAnsi="Times New Roman" w:cs="Times New Roman"/>
          <w:sz w:val="24"/>
          <w:szCs w:val="24"/>
        </w:rPr>
      </w:pPr>
    </w:p>
    <w:p w:rsidR="00E77AC6" w:rsidRDefault="00E77AC6" w:rsidP="0060432E">
      <w:pPr>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Poesía Trovadoresca</w:t>
      </w:r>
    </w:p>
    <w:p w:rsidR="00E77AC6" w:rsidRDefault="00E77AC6" w:rsidP="00855028">
      <w:pPr>
        <w:spacing w:after="0" w:line="360" w:lineRule="auto"/>
        <w:jc w:val="both"/>
        <w:rPr>
          <w:rFonts w:ascii="Times New Roman" w:hAnsi="Times New Roman" w:cs="Times New Roman"/>
          <w:sz w:val="24"/>
          <w:szCs w:val="24"/>
        </w:rPr>
      </w:pPr>
      <w:r w:rsidRPr="0060432E">
        <w:rPr>
          <w:rFonts w:ascii="Times New Roman" w:hAnsi="Times New Roman" w:cs="Times New Roman"/>
          <w:sz w:val="24"/>
          <w:szCs w:val="24"/>
        </w:rPr>
        <w:t xml:space="preserve">Originalmente los poemas de los trovadores estaban destinados a ser cantados. El poeta suele componer la música, así como la letra, y, en varios casos deben su fama a su música más que a su capacidad literaria. Dos manuscritos preservar las características de la música de los trovadores pero aunque el tema ha sido investigado recientemente, que apenas somos capaces de formarnos una opinión clara de la originalidad y de los méritos de estas composiciones musicales. </w:t>
      </w:r>
    </w:p>
    <w:p w:rsidR="00E77AC6" w:rsidRPr="00855028" w:rsidRDefault="00E77AC6" w:rsidP="00855028">
      <w:pPr>
        <w:spacing w:after="0" w:line="360" w:lineRule="auto"/>
        <w:jc w:val="both"/>
        <w:rPr>
          <w:rFonts w:ascii="Times New Roman" w:hAnsi="Times New Roman" w:cs="Times New Roman"/>
          <w:sz w:val="24"/>
          <w:szCs w:val="24"/>
        </w:rPr>
      </w:pPr>
      <w:r w:rsidRPr="0060432E">
        <w:rPr>
          <w:rFonts w:ascii="Times New Roman" w:hAnsi="Times New Roman" w:cs="Times New Roman"/>
          <w:sz w:val="24"/>
          <w:szCs w:val="24"/>
        </w:rPr>
        <w:t>Las siguientes son las principales formas poétic</w:t>
      </w:r>
      <w:r>
        <w:rPr>
          <w:rFonts w:ascii="Times New Roman" w:hAnsi="Times New Roman" w:cs="Times New Roman"/>
          <w:sz w:val="24"/>
          <w:szCs w:val="24"/>
        </w:rPr>
        <w:t>as que los trovadores emplearon</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l</w:t>
      </w:r>
      <w:r w:rsidRPr="0060432E">
        <w:rPr>
          <w:rFonts w:ascii="Times New Roman" w:hAnsi="Times New Roman" w:cs="Times New Roman"/>
          <w:sz w:val="24"/>
          <w:szCs w:val="24"/>
        </w:rPr>
        <w:t xml:space="preserve">a más antigua y la más habitual es el </w:t>
      </w:r>
      <w:r w:rsidRPr="00C61D5F">
        <w:rPr>
          <w:rFonts w:ascii="Times New Roman" w:hAnsi="Times New Roman" w:cs="Times New Roman"/>
          <w:i/>
          <w:iCs/>
          <w:sz w:val="24"/>
          <w:szCs w:val="24"/>
        </w:rPr>
        <w:t>vers</w:t>
      </w:r>
      <w:r>
        <w:rPr>
          <w:rFonts w:ascii="Times New Roman" w:hAnsi="Times New Roman" w:cs="Times New Roman"/>
          <w:sz w:val="24"/>
          <w:szCs w:val="24"/>
        </w:rPr>
        <w:t>,</w:t>
      </w:r>
      <w:r w:rsidRPr="0060432E">
        <w:rPr>
          <w:rFonts w:ascii="Times New Roman" w:hAnsi="Times New Roman" w:cs="Times New Roman"/>
          <w:sz w:val="24"/>
          <w:szCs w:val="24"/>
        </w:rPr>
        <w:t xml:space="preserve"> término genérico, en la que se incluye cualquier composición destinada a ser cantada, no importa cuál sea el tema. En la clausura del siglo XII se convirtió en habitual llamar a todos los versos de amor </w:t>
      </w:r>
      <w:r w:rsidRPr="00855028">
        <w:rPr>
          <w:rFonts w:ascii="Times New Roman" w:hAnsi="Times New Roman" w:cs="Times New Roman"/>
          <w:i/>
          <w:iCs/>
          <w:sz w:val="24"/>
          <w:szCs w:val="24"/>
        </w:rPr>
        <w:t>cans</w:t>
      </w:r>
      <w:r>
        <w:rPr>
          <w:rFonts w:ascii="Times New Roman" w:hAnsi="Times New Roman" w:cs="Times New Roman"/>
          <w:i/>
          <w:iCs/>
          <w:sz w:val="24"/>
          <w:szCs w:val="24"/>
        </w:rPr>
        <w:t>ó</w:t>
      </w:r>
      <w:r w:rsidRPr="0060432E">
        <w:rPr>
          <w:rFonts w:ascii="Times New Roman" w:hAnsi="Times New Roman" w:cs="Times New Roman"/>
          <w:sz w:val="24"/>
          <w:szCs w:val="24"/>
        </w:rPr>
        <w:t xml:space="preserve">, siendo el nombre vers reservada a poemas de otros temas. El </w:t>
      </w:r>
      <w:r w:rsidRPr="00C61D5F">
        <w:rPr>
          <w:rFonts w:ascii="Times New Roman" w:hAnsi="Times New Roman" w:cs="Times New Roman"/>
          <w:i/>
          <w:iCs/>
          <w:sz w:val="24"/>
          <w:szCs w:val="24"/>
        </w:rPr>
        <w:t>sirventesc</w:t>
      </w:r>
      <w:r w:rsidRPr="0060432E">
        <w:rPr>
          <w:rFonts w:ascii="Times New Roman" w:hAnsi="Times New Roman" w:cs="Times New Roman"/>
          <w:sz w:val="24"/>
          <w:szCs w:val="24"/>
        </w:rPr>
        <w:t xml:space="preserve"> difiere del vers y la cansó sólo por su tema, que es en su mayor parte dedicado a los temas morales y políticos.</w:t>
      </w:r>
      <w:r>
        <w:rPr>
          <w:rFonts w:ascii="Times New Roman" w:hAnsi="Times New Roman" w:cs="Times New Roman"/>
          <w:sz w:val="24"/>
          <w:szCs w:val="24"/>
        </w:rPr>
        <w:t xml:space="preserve"> </w:t>
      </w:r>
      <w:r w:rsidRPr="0060432E">
        <w:rPr>
          <w:rFonts w:ascii="Times New Roman" w:hAnsi="Times New Roman" w:cs="Times New Roman"/>
          <w:sz w:val="24"/>
          <w:szCs w:val="24"/>
        </w:rPr>
        <w:t>Peire Cardenal compuso sirventescs contra el clero de su tiempo.  Los poemas políticos de Be</w:t>
      </w:r>
      <w:r>
        <w:rPr>
          <w:rFonts w:ascii="Times New Roman" w:hAnsi="Times New Roman" w:cs="Times New Roman"/>
          <w:sz w:val="24"/>
          <w:szCs w:val="24"/>
        </w:rPr>
        <w:t xml:space="preserve">rtran de Born son sirventescs. </w:t>
      </w:r>
      <w:r w:rsidRPr="0060432E">
        <w:rPr>
          <w:rFonts w:ascii="Times New Roman" w:hAnsi="Times New Roman" w:cs="Times New Roman"/>
          <w:sz w:val="24"/>
          <w:szCs w:val="24"/>
        </w:rPr>
        <w:t>Hay razones para creer que esta palabra originalmente significaba simplemente un poema compuesto por un sirvent (serviens Latina). El sirventesc se compone frecuentemente en forma, a veces hasta con rima, de una canción de amor que había adquirido alguna popularidad, de modo que podría ser cantada con el mismo aire.</w:t>
      </w:r>
      <w:r>
        <w:rPr>
          <w:rFonts w:ascii="Times New Roman" w:hAnsi="Times New Roman" w:cs="Times New Roman"/>
          <w:sz w:val="24"/>
          <w:szCs w:val="24"/>
        </w:rPr>
        <w:t xml:space="preserve"> </w:t>
      </w:r>
      <w:r w:rsidRPr="0060432E">
        <w:rPr>
          <w:rFonts w:ascii="Times New Roman" w:hAnsi="Times New Roman" w:cs="Times New Roman"/>
          <w:sz w:val="24"/>
          <w:szCs w:val="24"/>
        </w:rPr>
        <w:t xml:space="preserve">La </w:t>
      </w:r>
      <w:r w:rsidRPr="00C61D5F">
        <w:rPr>
          <w:rFonts w:ascii="Times New Roman" w:hAnsi="Times New Roman" w:cs="Times New Roman"/>
          <w:i/>
          <w:iCs/>
          <w:sz w:val="24"/>
          <w:szCs w:val="24"/>
        </w:rPr>
        <w:t>tenson</w:t>
      </w:r>
      <w:r w:rsidRPr="0060432E">
        <w:rPr>
          <w:rFonts w:ascii="Times New Roman" w:hAnsi="Times New Roman" w:cs="Times New Roman"/>
          <w:sz w:val="24"/>
          <w:szCs w:val="24"/>
        </w:rPr>
        <w:t xml:space="preserve"> es un debate entre dos interlocutores, cada uno de los cuales tiene una estrofa o más en general un grupo de líneas (cada grupo tiene la misma estructura).</w:t>
      </w:r>
      <w:r>
        <w:rPr>
          <w:rFonts w:ascii="Times New Roman" w:hAnsi="Times New Roman" w:cs="Times New Roman"/>
          <w:sz w:val="24"/>
          <w:szCs w:val="24"/>
        </w:rPr>
        <w:t xml:space="preserve"> </w:t>
      </w:r>
      <w:r w:rsidRPr="00855028">
        <w:rPr>
          <w:rFonts w:ascii="Times New Roman" w:hAnsi="Times New Roman" w:cs="Times New Roman"/>
          <w:sz w:val="24"/>
          <w:szCs w:val="24"/>
        </w:rPr>
        <w:t xml:space="preserve">El </w:t>
      </w:r>
      <w:r w:rsidRPr="00C61D5F">
        <w:rPr>
          <w:rFonts w:ascii="Times New Roman" w:hAnsi="Times New Roman" w:cs="Times New Roman"/>
          <w:i/>
          <w:iCs/>
          <w:sz w:val="24"/>
          <w:szCs w:val="24"/>
        </w:rPr>
        <w:t>partimen</w:t>
      </w:r>
      <w:r w:rsidRPr="00855028">
        <w:rPr>
          <w:rFonts w:ascii="Times New Roman" w:hAnsi="Times New Roman" w:cs="Times New Roman"/>
          <w:sz w:val="24"/>
          <w:szCs w:val="24"/>
        </w:rPr>
        <w:t xml:space="preserve"> (francés jeu parte) es también un debate poético, pero difiere de la tenson en la medida y en que la gama de debate es limitado. En la primera estrofa uno de los socios propone dos alternativas; el otro socio elige una de ellas y la defiende.  A menudo en un pareado final un juez o árbitro es designado para decidir entre las partes. Este juego poético es mencionado por William, conde de Poitiers, al final del siglo XI.</w:t>
      </w:r>
    </w:p>
    <w:p w:rsidR="00E77AC6" w:rsidRDefault="00E77AC6" w:rsidP="00855028">
      <w:pPr>
        <w:spacing w:after="0" w:line="360" w:lineRule="auto"/>
        <w:jc w:val="both"/>
        <w:rPr>
          <w:rFonts w:ascii="Times New Roman" w:hAnsi="Times New Roman" w:cs="Times New Roman"/>
          <w:sz w:val="24"/>
          <w:szCs w:val="24"/>
        </w:rPr>
      </w:pPr>
      <w:r w:rsidRPr="00855028">
        <w:rPr>
          <w:rFonts w:ascii="Times New Roman" w:hAnsi="Times New Roman" w:cs="Times New Roman"/>
          <w:sz w:val="24"/>
          <w:szCs w:val="24"/>
        </w:rPr>
        <w:t xml:space="preserve">La </w:t>
      </w:r>
      <w:r w:rsidRPr="00C61D5F">
        <w:rPr>
          <w:rFonts w:ascii="Times New Roman" w:hAnsi="Times New Roman" w:cs="Times New Roman"/>
          <w:i/>
          <w:iCs/>
          <w:sz w:val="24"/>
          <w:szCs w:val="24"/>
        </w:rPr>
        <w:t>pastoreta</w:t>
      </w:r>
      <w:r w:rsidRPr="00855028">
        <w:rPr>
          <w:rFonts w:ascii="Times New Roman" w:hAnsi="Times New Roman" w:cs="Times New Roman"/>
          <w:sz w:val="24"/>
          <w:szCs w:val="24"/>
        </w:rPr>
        <w:t xml:space="preserve">, después pastorela, es en general una relación de las aventuras de amor de un caballero con una pastora.  Todas estas clases tienen una forma capaz de infinitas variaciones: cinco o más estrofas y uno o dos envois. La </w:t>
      </w:r>
      <w:r w:rsidRPr="00C61D5F">
        <w:rPr>
          <w:rFonts w:ascii="Times New Roman" w:hAnsi="Times New Roman" w:cs="Times New Roman"/>
          <w:i/>
          <w:iCs/>
          <w:sz w:val="24"/>
          <w:szCs w:val="24"/>
        </w:rPr>
        <w:t>dansa</w:t>
      </w:r>
      <w:r w:rsidRPr="00855028">
        <w:rPr>
          <w:rFonts w:ascii="Times New Roman" w:hAnsi="Times New Roman" w:cs="Times New Roman"/>
          <w:sz w:val="24"/>
          <w:szCs w:val="24"/>
        </w:rPr>
        <w:t xml:space="preserve"> y </w:t>
      </w:r>
      <w:r w:rsidRPr="00C61D5F">
        <w:rPr>
          <w:rFonts w:ascii="Times New Roman" w:hAnsi="Times New Roman" w:cs="Times New Roman"/>
          <w:i/>
          <w:iCs/>
          <w:sz w:val="24"/>
          <w:szCs w:val="24"/>
        </w:rPr>
        <w:t>balada</w:t>
      </w:r>
      <w:r w:rsidRPr="00855028">
        <w:rPr>
          <w:rFonts w:ascii="Times New Roman" w:hAnsi="Times New Roman" w:cs="Times New Roman"/>
          <w:sz w:val="24"/>
          <w:szCs w:val="24"/>
        </w:rPr>
        <w:t xml:space="preserve">, con la intención de marcar el tiempo en el baile, son otro tipo de piezas. El </w:t>
      </w:r>
      <w:r w:rsidRPr="00C61D5F">
        <w:rPr>
          <w:rFonts w:ascii="Times New Roman" w:hAnsi="Times New Roman" w:cs="Times New Roman"/>
          <w:i/>
          <w:iCs/>
          <w:sz w:val="24"/>
          <w:szCs w:val="24"/>
        </w:rPr>
        <w:t>aubade</w:t>
      </w:r>
      <w:r w:rsidRPr="00855028">
        <w:rPr>
          <w:rFonts w:ascii="Times New Roman" w:hAnsi="Times New Roman" w:cs="Times New Roman"/>
          <w:sz w:val="24"/>
          <w:szCs w:val="24"/>
        </w:rPr>
        <w:t xml:space="preserve">, que tiene también un estribillo es, como su nombre indica, un despertar por la mañana o </w:t>
      </w:r>
      <w:r>
        <w:rPr>
          <w:rFonts w:ascii="Times New Roman" w:hAnsi="Times New Roman" w:cs="Times New Roman"/>
          <w:sz w:val="24"/>
          <w:szCs w:val="24"/>
        </w:rPr>
        <w:t xml:space="preserve">canción en los albores del día. </w:t>
      </w:r>
      <w:r w:rsidRPr="00855028">
        <w:rPr>
          <w:rFonts w:ascii="Times New Roman" w:hAnsi="Times New Roman" w:cs="Times New Roman"/>
          <w:sz w:val="24"/>
          <w:szCs w:val="24"/>
        </w:rPr>
        <w:t xml:space="preserve">Todas las anteriores son clases de estrofas.  El </w:t>
      </w:r>
      <w:r w:rsidRPr="00C61D5F">
        <w:rPr>
          <w:rFonts w:ascii="Times New Roman" w:hAnsi="Times New Roman" w:cs="Times New Roman"/>
          <w:i/>
          <w:iCs/>
          <w:sz w:val="24"/>
          <w:szCs w:val="24"/>
        </w:rPr>
        <w:t>descort</w:t>
      </w:r>
      <w:r w:rsidRPr="00855028">
        <w:rPr>
          <w:rFonts w:ascii="Times New Roman" w:hAnsi="Times New Roman" w:cs="Times New Roman"/>
          <w:sz w:val="24"/>
          <w:szCs w:val="24"/>
        </w:rPr>
        <w:t xml:space="preserve"> no se divide así  y, en consecuencia, debe ser fijado a través de la música. Su nombre se deriva del hecho de que, sus componentes no son iguales, hay una especie de discordia entre ellos. En general se ha reservado para los temas del amor.</w:t>
      </w:r>
    </w:p>
    <w:p w:rsidR="00E77AC6" w:rsidRDefault="00E77AC6" w:rsidP="00855028">
      <w:pPr>
        <w:spacing w:after="0" w:line="360" w:lineRule="auto"/>
        <w:jc w:val="both"/>
        <w:rPr>
          <w:rFonts w:ascii="Times New Roman" w:hAnsi="Times New Roman" w:cs="Times New Roman"/>
          <w:sz w:val="24"/>
          <w:szCs w:val="24"/>
        </w:rPr>
      </w:pPr>
      <w:r w:rsidRPr="00C61D5F">
        <w:rPr>
          <w:rFonts w:ascii="Times New Roman" w:hAnsi="Times New Roman" w:cs="Times New Roman"/>
          <w:sz w:val="24"/>
          <w:szCs w:val="24"/>
        </w:rPr>
        <w:t>El público de los trovadores era, fundamentalmente, una aristocracia cada vez menos guerrera y más refinada. A esta aristocracia dejó de interesarle los cantares de gesta, con sus héroes demasiado ingenuos y brutales, y empieza a inclinarse por la temática amorosa. Surge una nueva concepción del amor desarrollada por los trovadores y resumida en el tratado Sobre el amor, de Andreas Capellanus (s. XII), el amor cortés. Se trata de una adaptación del feudalismo a la relación amorosa. El señor es la dama, noble y casada, a la que el poeta, obediente vasallo enteramente a su servicio, ama apasionadamente en secreto. Este amor imposible hace sufrir al enamorado, pero también lo perfecciona.</w:t>
      </w: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i/>
          <w:iCs/>
          <w:sz w:val="24"/>
          <w:szCs w:val="24"/>
        </w:rPr>
      </w:pPr>
      <w:r w:rsidRPr="00C61D5F">
        <w:rPr>
          <w:rFonts w:ascii="Times New Roman" w:hAnsi="Times New Roman" w:cs="Times New Roman"/>
          <w:i/>
          <w:iCs/>
          <w:sz w:val="24"/>
          <w:szCs w:val="24"/>
        </w:rPr>
        <w:t>Simpatizantes del occitano</w:t>
      </w:r>
    </w:p>
    <w:p w:rsidR="00E77AC6" w:rsidRPr="00FE4910" w:rsidRDefault="00E77AC6" w:rsidP="008550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Tienen dos tareas importantes que cumplir: ampliar sus usos, para que deje de estar solamente en el ámbito privado y así aumentar el interés de estudiarlo y aprenderlo y, además, crear un sentimiento de pertenencia para acabar con los conflictos regionales, para así generar un tipo de occitano estándar. </w:t>
      </w:r>
    </w:p>
    <w:p w:rsidR="00E77AC6" w:rsidRDefault="00E77AC6" w:rsidP="008550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Un personaje importante en esta</w:t>
      </w:r>
      <w:r w:rsidRPr="00FE4910">
        <w:rPr>
          <w:rFonts w:ascii="Times New Roman" w:hAnsi="Times New Roman" w:cs="Times New Roman"/>
          <w:sz w:val="24"/>
          <w:szCs w:val="24"/>
        </w:rPr>
        <w:t xml:space="preserve"> tarea fue </w:t>
      </w:r>
      <w:r w:rsidRPr="00FE4910">
        <w:rPr>
          <w:rFonts w:ascii="Times New Roman" w:hAnsi="Times New Roman" w:cs="Times New Roman"/>
          <w:b/>
          <w:bCs/>
          <w:sz w:val="24"/>
          <w:szCs w:val="24"/>
        </w:rPr>
        <w:t>Frédéric Mistral</w:t>
      </w:r>
      <w:r w:rsidRPr="00FE4910">
        <w:rPr>
          <w:rFonts w:ascii="Times New Roman" w:hAnsi="Times New Roman" w:cs="Times New Roman"/>
          <w:sz w:val="24"/>
          <w:szCs w:val="24"/>
        </w:rPr>
        <w:t xml:space="preserve"> (1830-1914)</w:t>
      </w:r>
      <w:r>
        <w:rPr>
          <w:rStyle w:val="FootnoteReference"/>
          <w:rFonts w:ascii="Times New Roman" w:hAnsi="Times New Roman" w:cs="Times New Roman"/>
          <w:sz w:val="24"/>
          <w:szCs w:val="24"/>
        </w:rPr>
        <w:footnoteReference w:id="6"/>
      </w:r>
      <w:r w:rsidRPr="00FE4910">
        <w:rPr>
          <w:rFonts w:ascii="Times New Roman" w:hAnsi="Times New Roman" w:cs="Times New Roman"/>
          <w:sz w:val="24"/>
          <w:szCs w:val="24"/>
        </w:rPr>
        <w:t xml:space="preserve">. Poeta francés en lengua provenzal, fundador del movimiento llamado </w:t>
      </w:r>
      <w:r w:rsidRPr="00FE4910">
        <w:rPr>
          <w:rFonts w:ascii="Times New Roman" w:hAnsi="Times New Roman" w:cs="Times New Roman"/>
          <w:i/>
          <w:iCs/>
          <w:sz w:val="24"/>
          <w:szCs w:val="24"/>
        </w:rPr>
        <w:t>Félibrige</w:t>
      </w:r>
      <w:r w:rsidRPr="00FE4910">
        <w:rPr>
          <w:rFonts w:ascii="Times New Roman" w:hAnsi="Times New Roman" w:cs="Times New Roman"/>
          <w:sz w:val="24"/>
          <w:szCs w:val="24"/>
        </w:rPr>
        <w:t xml:space="preserve"> o felibrismo, que trató de devolver su antiguo esplendor a la lengua y a la literatura provenzal.</w:t>
      </w:r>
      <w:r>
        <w:rPr>
          <w:rFonts w:ascii="Times New Roman" w:hAnsi="Times New Roman" w:cs="Times New Roman"/>
          <w:sz w:val="24"/>
          <w:szCs w:val="24"/>
        </w:rPr>
        <w:t xml:space="preserve"> </w:t>
      </w:r>
      <w:r w:rsidRPr="00FE4910">
        <w:rPr>
          <w:rFonts w:ascii="Times New Roman" w:hAnsi="Times New Roman" w:cs="Times New Roman"/>
          <w:sz w:val="24"/>
          <w:szCs w:val="24"/>
        </w:rPr>
        <w:t>Ya en los años de colegial traducía al provenzal los Salmos penitenciales y había trabado amistad con un pasante, Joseph Roumanille, que soñaba con restituir sus patentes de nobleza a la lengua provenzal, oficialmente proscrita a consecuencia de la ordenanza de Villiers Cotteret de 1539; en ella se ejercitaban poetas, obreros o campesinos, autores de ensayos gramaticales; pero las asambleas literarias que Roumanille reunió en Arlès en 1852 y en Aix en 1853 no tuvieron éxito.</w:t>
      </w:r>
      <w:r>
        <w:rPr>
          <w:rFonts w:ascii="Times New Roman" w:hAnsi="Times New Roman" w:cs="Times New Roman"/>
          <w:sz w:val="24"/>
          <w:szCs w:val="24"/>
        </w:rPr>
        <w:t xml:space="preserve"> </w:t>
      </w:r>
      <w:r w:rsidRPr="00FE4910">
        <w:rPr>
          <w:rFonts w:ascii="Times New Roman" w:hAnsi="Times New Roman" w:cs="Times New Roman"/>
          <w:sz w:val="24"/>
          <w:szCs w:val="24"/>
        </w:rPr>
        <w:t xml:space="preserve">La ventolera patriótica que volvió a poner en boga las fuerzas provinciales y regionales a raíz de la invasión y del sitio de París reforzó el movimiento "felibre", que celebró el quinto centenario de la muerte de Petrarca con grandes fiestas en Avignon y manifestaciones de todo género en Marsella, Aix, Arlés y Montpellier, donde recibió las adhesiones de los especialistas en lenguas románicas, como Gaston Paris y Michel Bréan. 1876 fue un año especialmente importante para Mistral: publicó con el título </w:t>
      </w:r>
      <w:r w:rsidRPr="00FE4910">
        <w:rPr>
          <w:rFonts w:ascii="Times New Roman" w:hAnsi="Times New Roman" w:cs="Times New Roman"/>
          <w:sz w:val="24"/>
          <w:szCs w:val="24"/>
          <w:u w:val="single"/>
        </w:rPr>
        <w:t>Las islas de oro</w:t>
      </w:r>
      <w:r w:rsidRPr="00FE4910">
        <w:rPr>
          <w:rFonts w:ascii="Times New Roman" w:hAnsi="Times New Roman" w:cs="Times New Roman"/>
          <w:sz w:val="24"/>
          <w:szCs w:val="24"/>
        </w:rPr>
        <w:t xml:space="preserve"> una recopilación de todas las poesías compuestas desde su juventud, y que en gran parte contiene lo mejor de su o</w:t>
      </w:r>
      <w:r>
        <w:rPr>
          <w:rFonts w:ascii="Times New Roman" w:hAnsi="Times New Roman" w:cs="Times New Roman"/>
          <w:sz w:val="24"/>
          <w:szCs w:val="24"/>
        </w:rPr>
        <w:t>bra. El 21 de mayo, el "felibri</w:t>
      </w:r>
      <w:r w:rsidRPr="00FE4910">
        <w:rPr>
          <w:rFonts w:ascii="Times New Roman" w:hAnsi="Times New Roman" w:cs="Times New Roman"/>
          <w:sz w:val="24"/>
          <w:szCs w:val="24"/>
        </w:rPr>
        <w:t>ge" aprobó en Aviñón una constitución muy esmerada cuyas grandes líneas habían sido trazadas por Mistral y que le ha sobrevivido.</w:t>
      </w: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sz w:val="24"/>
          <w:szCs w:val="24"/>
        </w:rPr>
      </w:pPr>
    </w:p>
    <w:p w:rsidR="00E77AC6" w:rsidRDefault="00E77AC6" w:rsidP="00855028">
      <w:pPr>
        <w:spacing w:after="0" w:line="36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Conclusiones o Palabras finales</w:t>
      </w:r>
    </w:p>
    <w:p w:rsidR="00E77AC6" w:rsidRDefault="00E77AC6" w:rsidP="008550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Aunque la historia de estas dos lenguas están históricamente relacionadas, por su procedencia del latín, por compartir, en ciertos casos, a sus hablantes (por el caso de diglosia, donde el francés es la lengua más prestigiosa y la otra se relega al ámbito privado), finalmente tienen destinos diferentes, como ocurre con muchas otras lenguas, que corrieron con mejor o peor suerte que el occitano, que aún no se deja exterminar.</w:t>
      </w:r>
    </w:p>
    <w:p w:rsidR="00E77AC6" w:rsidRPr="00C34079" w:rsidRDefault="00E77AC6" w:rsidP="008550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Esto da mucho para pensar lo que ocurre con otras lenguas, como por ejemplo, la diferencia entre el español peninsular y el español americano e, incluso, de las diferencias en el español dentro de Latinoamérica, en las distintas entonaciones, en la aspiración o marcación de algunos fonemas, que finalmente hacen discurrir en que tal vez, hablamos distintos dialectos del español, igual como en Francia se hablan distintos dialectos de un tipo de protofrancés, que evolucionaron de formas similares pero no iguales (por ejemplo, ambas lenguas se escriben con el alfabeto latino, pero el occitano no tiene algunas consonantes). Habría que hacer un trabajo más profundo directamente con la lengua en sí, para ver sus diferencias fonéticas, gramáticas, u otras, en el caso de existir.</w:t>
      </w: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Default="00E77AC6" w:rsidP="00855028">
      <w:pPr>
        <w:spacing w:after="0" w:line="360" w:lineRule="auto"/>
        <w:jc w:val="both"/>
        <w:rPr>
          <w:rFonts w:ascii="Times New Roman" w:hAnsi="Times New Roman" w:cs="Times New Roman"/>
          <w:b/>
          <w:bCs/>
          <w:i/>
          <w:iCs/>
          <w:sz w:val="24"/>
          <w:szCs w:val="24"/>
        </w:rPr>
      </w:pPr>
    </w:p>
    <w:p w:rsidR="00E77AC6" w:rsidRPr="00C34079" w:rsidRDefault="00E77AC6" w:rsidP="00855028">
      <w:pPr>
        <w:spacing w:after="0" w:line="360" w:lineRule="auto"/>
        <w:jc w:val="both"/>
        <w:rPr>
          <w:rFonts w:ascii="Times New Roman" w:hAnsi="Times New Roman" w:cs="Times New Roman"/>
          <w:b/>
          <w:bCs/>
          <w:i/>
          <w:iCs/>
          <w:sz w:val="24"/>
          <w:szCs w:val="24"/>
        </w:rPr>
      </w:pPr>
      <w:r w:rsidRPr="00C34079">
        <w:rPr>
          <w:rFonts w:ascii="Times New Roman" w:hAnsi="Times New Roman" w:cs="Times New Roman"/>
          <w:b/>
          <w:bCs/>
          <w:i/>
          <w:iCs/>
          <w:sz w:val="24"/>
          <w:szCs w:val="24"/>
        </w:rPr>
        <w:t>Bibliografía</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rPr>
        <w:t xml:space="preserve">ALS International y sus filiales. </w:t>
      </w:r>
      <w:r w:rsidRPr="00F369BE">
        <w:rPr>
          <w:rFonts w:ascii="Times New Roman" w:hAnsi="Times New Roman" w:cs="Times New Roman"/>
          <w:noProof/>
          <w:sz w:val="24"/>
          <w:szCs w:val="24"/>
          <w:u w:val="single"/>
        </w:rPr>
        <w:t>Sobre los idiomas.</w:t>
      </w:r>
      <w:r w:rsidRPr="00F369BE">
        <w:rPr>
          <w:rFonts w:ascii="Times New Roman" w:hAnsi="Times New Roman" w:cs="Times New Roman"/>
          <w:noProof/>
          <w:sz w:val="24"/>
          <w:szCs w:val="24"/>
        </w:rPr>
        <w:t xml:space="preserve"> 18 de 05 de 2010 &lt;http://www.alsintl.com/spanish/french1.htm&gt;.</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rPr>
        <w:t xml:space="preserve">Biografìas y Vidas. </w:t>
      </w:r>
      <w:r w:rsidRPr="00F369BE">
        <w:rPr>
          <w:rFonts w:ascii="Times New Roman" w:hAnsi="Times New Roman" w:cs="Times New Roman"/>
          <w:noProof/>
          <w:sz w:val="24"/>
          <w:szCs w:val="24"/>
          <w:u w:val="single"/>
        </w:rPr>
        <w:t>Biografìas y Vidas.</w:t>
      </w:r>
      <w:r w:rsidRPr="00F369BE">
        <w:rPr>
          <w:rFonts w:ascii="Times New Roman" w:hAnsi="Times New Roman" w:cs="Times New Roman"/>
          <w:noProof/>
          <w:sz w:val="24"/>
          <w:szCs w:val="24"/>
        </w:rPr>
        <w:t xml:space="preserve"> 18 de 05 de 2010 &lt;http://www.biografiasyvidas.com/biografia/m/mistral_frederic.htm&gt;.</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u w:val="single"/>
        </w:rPr>
        <w:t>Letra Herido.</w:t>
      </w:r>
      <w:r w:rsidRPr="00F369BE">
        <w:rPr>
          <w:rFonts w:ascii="Times New Roman" w:hAnsi="Times New Roman" w:cs="Times New Roman"/>
          <w:noProof/>
          <w:sz w:val="24"/>
          <w:szCs w:val="24"/>
        </w:rPr>
        <w:t xml:space="preserve"> 18 de 05 de 2010 &lt;http://www.letraherido.com/21050202020206occitana.htm&gt;.</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rPr>
        <w:t xml:space="preserve">Promotora Española de Linguística. </w:t>
      </w:r>
      <w:r w:rsidRPr="00F369BE">
        <w:rPr>
          <w:rFonts w:ascii="Times New Roman" w:hAnsi="Times New Roman" w:cs="Times New Roman"/>
          <w:noProof/>
          <w:sz w:val="24"/>
          <w:szCs w:val="24"/>
          <w:u w:val="single"/>
        </w:rPr>
        <w:t>Proel.</w:t>
      </w:r>
      <w:r w:rsidRPr="00F369BE">
        <w:rPr>
          <w:rFonts w:ascii="Times New Roman" w:hAnsi="Times New Roman" w:cs="Times New Roman"/>
          <w:noProof/>
          <w:sz w:val="24"/>
          <w:szCs w:val="24"/>
        </w:rPr>
        <w:t xml:space="preserve"> 18 de 05 de 2010 &lt;http://www.proel.org/index.php?pagina=mundo/indoeuro/italico/romance/galorromance/oc&gt;.</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lang w:val="en-US"/>
        </w:rPr>
        <w:t xml:space="preserve">W. Pöckl, F. Rainer y B. Pöll. </w:t>
      </w:r>
      <w:r w:rsidRPr="00F369BE">
        <w:rPr>
          <w:rFonts w:ascii="Times New Roman" w:hAnsi="Times New Roman" w:cs="Times New Roman"/>
          <w:noProof/>
          <w:sz w:val="24"/>
          <w:szCs w:val="24"/>
          <w:u w:val="single"/>
        </w:rPr>
        <w:t>Introducción a la Lingüística Románica.</w:t>
      </w:r>
      <w:r w:rsidRPr="00F369BE">
        <w:rPr>
          <w:rFonts w:ascii="Times New Roman" w:hAnsi="Times New Roman" w:cs="Times New Roman"/>
          <w:noProof/>
          <w:sz w:val="24"/>
          <w:szCs w:val="24"/>
        </w:rPr>
        <w:t xml:space="preserve"> Madrid: Gredos, 2004.</w:t>
      </w:r>
    </w:p>
    <w:p w:rsidR="00E77AC6" w:rsidRPr="00F369BE" w:rsidRDefault="00E77AC6" w:rsidP="00F369BE">
      <w:pPr>
        <w:pStyle w:val="Bibliography"/>
        <w:rPr>
          <w:rFonts w:ascii="Times New Roman" w:hAnsi="Times New Roman" w:cs="Times New Roman"/>
          <w:noProof/>
          <w:sz w:val="24"/>
          <w:szCs w:val="24"/>
        </w:rPr>
      </w:pPr>
      <w:r w:rsidRPr="00F369BE">
        <w:rPr>
          <w:rFonts w:ascii="Times New Roman" w:hAnsi="Times New Roman" w:cs="Times New Roman"/>
          <w:noProof/>
          <w:sz w:val="24"/>
          <w:szCs w:val="24"/>
        </w:rPr>
        <w:t xml:space="preserve">Wikipedia. </w:t>
      </w:r>
      <w:r w:rsidRPr="00F369BE">
        <w:rPr>
          <w:rFonts w:ascii="Times New Roman" w:hAnsi="Times New Roman" w:cs="Times New Roman"/>
          <w:noProof/>
          <w:sz w:val="24"/>
          <w:szCs w:val="24"/>
          <w:u w:val="single"/>
        </w:rPr>
        <w:t>Wikipedia.</w:t>
      </w:r>
      <w:r w:rsidRPr="00F369BE">
        <w:rPr>
          <w:rFonts w:ascii="Times New Roman" w:hAnsi="Times New Roman" w:cs="Times New Roman"/>
          <w:noProof/>
          <w:sz w:val="24"/>
          <w:szCs w:val="24"/>
        </w:rPr>
        <w:t xml:space="preserve"> 18 de 05 de 2010 &lt;http://es.wikipedia.org/wiki/Literatura_francesa_en_la_Edad_Media&gt;.</w:t>
      </w:r>
    </w:p>
    <w:p w:rsidR="00E77AC6" w:rsidRDefault="00E77AC6" w:rsidP="00F369BE">
      <w:pPr>
        <w:spacing w:after="0" w:line="360" w:lineRule="auto"/>
        <w:jc w:val="both"/>
        <w:rPr>
          <w:rFonts w:ascii="Times New Roman" w:hAnsi="Times New Roman" w:cs="Times New Roman"/>
          <w:sz w:val="24"/>
          <w:szCs w:val="24"/>
        </w:rPr>
      </w:pPr>
    </w:p>
    <w:p w:rsidR="00E77AC6" w:rsidRDefault="00E77AC6" w:rsidP="00FE4910">
      <w:pPr>
        <w:spacing w:after="0" w:line="360" w:lineRule="auto"/>
        <w:jc w:val="both"/>
        <w:rPr>
          <w:rFonts w:ascii="Times New Roman" w:hAnsi="Times New Roman" w:cs="Times New Roman"/>
          <w:sz w:val="24"/>
          <w:szCs w:val="24"/>
        </w:rPr>
      </w:pPr>
    </w:p>
    <w:p w:rsidR="00E77AC6" w:rsidRPr="00FE4910" w:rsidRDefault="00E77AC6" w:rsidP="00855028">
      <w:pPr>
        <w:spacing w:after="0" w:line="360" w:lineRule="auto"/>
        <w:jc w:val="both"/>
        <w:rPr>
          <w:rFonts w:ascii="Times New Roman" w:hAnsi="Times New Roman" w:cs="Times New Roman"/>
          <w:sz w:val="24"/>
          <w:szCs w:val="24"/>
        </w:rPr>
      </w:pPr>
    </w:p>
    <w:sectPr w:rsidR="00E77AC6" w:rsidRPr="00FE4910" w:rsidSect="001B5442">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AC6" w:rsidRDefault="00E77AC6" w:rsidP="007D7F6E">
      <w:pPr>
        <w:spacing w:after="0" w:line="240" w:lineRule="auto"/>
      </w:pPr>
      <w:r>
        <w:separator/>
      </w:r>
    </w:p>
  </w:endnote>
  <w:endnote w:type="continuationSeparator" w:id="0">
    <w:p w:rsidR="00E77AC6" w:rsidRDefault="00E77AC6" w:rsidP="007D7F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AC6" w:rsidRDefault="00E77AC6" w:rsidP="007D7F6E">
      <w:pPr>
        <w:spacing w:after="0" w:line="240" w:lineRule="auto"/>
      </w:pPr>
      <w:r>
        <w:separator/>
      </w:r>
    </w:p>
  </w:footnote>
  <w:footnote w:type="continuationSeparator" w:id="0">
    <w:p w:rsidR="00E77AC6" w:rsidRDefault="00E77AC6" w:rsidP="007D7F6E">
      <w:pPr>
        <w:spacing w:after="0" w:line="240" w:lineRule="auto"/>
      </w:pPr>
      <w:r>
        <w:continuationSeparator/>
      </w:r>
    </w:p>
  </w:footnote>
  <w:footnote w:id="1">
    <w:p w:rsidR="00E77AC6" w:rsidRDefault="00E77AC6">
      <w:pPr>
        <w:pStyle w:val="FootnoteText"/>
      </w:pPr>
      <w:r>
        <w:rPr>
          <w:rStyle w:val="FootnoteReference"/>
        </w:rPr>
        <w:footnoteRef/>
      </w:r>
      <w:r>
        <w:t xml:space="preserve"> </w:t>
      </w:r>
      <w:r w:rsidRPr="007D7F6E">
        <w:rPr>
          <w:rFonts w:ascii="Times New Roman" w:hAnsi="Times New Roman" w:cs="Times New Roman"/>
          <w:lang w:val="es-CL"/>
        </w:rPr>
        <w:t>Con esto me refiero al sentimiento nacional, sentimiento de pertenencia.</w:t>
      </w:r>
    </w:p>
  </w:footnote>
  <w:footnote w:id="2">
    <w:p w:rsidR="00E77AC6" w:rsidRDefault="00E77AC6">
      <w:pPr>
        <w:pStyle w:val="FootnoteText"/>
      </w:pPr>
      <w:r w:rsidRPr="00FB51E9">
        <w:rPr>
          <w:rStyle w:val="FootnoteReference"/>
          <w:rFonts w:ascii="Times New Roman" w:hAnsi="Times New Roman" w:cs="Times New Roman"/>
        </w:rPr>
        <w:footnoteRef/>
      </w:r>
      <w:r w:rsidRPr="00FB51E9">
        <w:rPr>
          <w:rFonts w:ascii="Times New Roman" w:hAnsi="Times New Roman" w:cs="Times New Roman"/>
        </w:rPr>
        <w:t xml:space="preserve"> Mapa extraído de http://es.wikipedia.org/wiki/Idioma_franc%C3%A9s</w:t>
      </w:r>
      <w:r>
        <w:rPr>
          <w:rFonts w:ascii="Times New Roman" w:hAnsi="Times New Roman" w:cs="Times New Roman"/>
          <w:noProof/>
        </w:rPr>
        <w:t xml:space="preserve"> </w:t>
      </w:r>
      <w:r w:rsidRPr="00FB51E9">
        <w:rPr>
          <w:rFonts w:ascii="Times New Roman" w:hAnsi="Times New Roman" w:cs="Times New Roman"/>
          <w:noProof/>
        </w:rPr>
        <w:t>(Wikipedia)</w:t>
      </w:r>
    </w:p>
  </w:footnote>
  <w:footnote w:id="3">
    <w:p w:rsidR="00E77AC6" w:rsidRDefault="00E77AC6">
      <w:pPr>
        <w:pStyle w:val="FootnoteText"/>
      </w:pPr>
      <w:r>
        <w:rPr>
          <w:rStyle w:val="FootnoteReference"/>
        </w:rPr>
        <w:footnoteRef/>
      </w:r>
      <w:r>
        <w:t xml:space="preserve"> </w:t>
      </w:r>
      <w:r>
        <w:rPr>
          <w:rFonts w:ascii="Times New Roman" w:hAnsi="Times New Roman" w:cs="Times New Roman"/>
        </w:rPr>
        <w:t xml:space="preserve">Información extraída desde  </w:t>
      </w:r>
      <w:r w:rsidRPr="00AA1FB4">
        <w:rPr>
          <w:rFonts w:ascii="Times New Roman" w:hAnsi="Times New Roman" w:cs="Times New Roman"/>
        </w:rPr>
        <w:t>http://es.wikipedia.org/wiki/Literatura_francesa_en_la_Edad_Media</w:t>
      </w:r>
    </w:p>
  </w:footnote>
  <w:footnote w:id="4">
    <w:p w:rsidR="00E77AC6" w:rsidRDefault="00E77AC6">
      <w:pPr>
        <w:pStyle w:val="FootnoteText"/>
      </w:pPr>
      <w:r>
        <w:rPr>
          <w:rStyle w:val="FootnoteReference"/>
        </w:rPr>
        <w:footnoteRef/>
      </w:r>
      <w:r>
        <w:t xml:space="preserve"> </w:t>
      </w:r>
      <w:r w:rsidRPr="00FB51E9">
        <w:rPr>
          <w:rFonts w:ascii="Times New Roman" w:hAnsi="Times New Roman" w:cs="Times New Roman"/>
          <w:lang w:val="es-CL"/>
        </w:rPr>
        <w:t>Información recolectada en http://www.proel.org/index.php?pagina=mundo/indoeuro/italico/romance/galorromance/oc</w:t>
      </w:r>
    </w:p>
  </w:footnote>
  <w:footnote w:id="5">
    <w:p w:rsidR="00E77AC6" w:rsidRDefault="00E77AC6">
      <w:pPr>
        <w:pStyle w:val="FootnoteText"/>
      </w:pPr>
      <w:r>
        <w:rPr>
          <w:rStyle w:val="FootnoteReference"/>
        </w:rPr>
        <w:footnoteRef/>
      </w:r>
      <w:r>
        <w:t xml:space="preserve"> </w:t>
      </w:r>
      <w:r w:rsidRPr="00336FAC">
        <w:rPr>
          <w:rFonts w:ascii="Times New Roman" w:hAnsi="Times New Roman" w:cs="Times New Roman"/>
        </w:rPr>
        <w:t xml:space="preserve">Clasificación tomada de </w:t>
      </w:r>
      <w:r>
        <w:rPr>
          <w:rFonts w:ascii="Times New Roman" w:hAnsi="Times New Roman" w:cs="Times New Roman"/>
          <w:noProof/>
        </w:rPr>
        <w:t xml:space="preserve"> </w:t>
      </w:r>
      <w:r w:rsidRPr="00336FAC">
        <w:rPr>
          <w:rFonts w:ascii="Times New Roman" w:hAnsi="Times New Roman" w:cs="Times New Roman"/>
          <w:noProof/>
        </w:rPr>
        <w:t>(Letra Herido)</w:t>
      </w:r>
    </w:p>
  </w:footnote>
  <w:footnote w:id="6">
    <w:p w:rsidR="00E77AC6" w:rsidRDefault="00E77AC6">
      <w:pPr>
        <w:pStyle w:val="FootnoteText"/>
      </w:pPr>
      <w:r w:rsidRPr="00FE4910">
        <w:rPr>
          <w:rStyle w:val="FootnoteReference"/>
          <w:rFonts w:ascii="Times New Roman" w:hAnsi="Times New Roman" w:cs="Times New Roman"/>
        </w:rPr>
        <w:footnoteRef/>
      </w:r>
      <w:r w:rsidRPr="00FE4910">
        <w:rPr>
          <w:rFonts w:ascii="Times New Roman" w:hAnsi="Times New Roman" w:cs="Times New Roman"/>
        </w:rPr>
        <w:t xml:space="preserve"> </w:t>
      </w:r>
      <w:r w:rsidRPr="00FE4910">
        <w:rPr>
          <w:rFonts w:ascii="Times New Roman" w:hAnsi="Times New Roman" w:cs="Times New Roman"/>
          <w:lang w:val="es-CL"/>
        </w:rPr>
        <w:t xml:space="preserve">Tomado de su biografía en </w:t>
      </w:r>
      <w:r w:rsidRPr="00FB51E9">
        <w:rPr>
          <w:rFonts w:ascii="Times New Roman" w:hAnsi="Times New Roman" w:cs="Times New Roman"/>
          <w:noProof/>
        </w:rPr>
        <w:t>(Biografìas y Vidas)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6B4F"/>
    <w:multiLevelType w:val="multilevel"/>
    <w:tmpl w:val="F4E6C34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ED15CA6"/>
    <w:multiLevelType w:val="multilevel"/>
    <w:tmpl w:val="3B1E7E0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8423540"/>
    <w:multiLevelType w:val="multilevel"/>
    <w:tmpl w:val="4184EC9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E0442A4"/>
    <w:multiLevelType w:val="multilevel"/>
    <w:tmpl w:val="99EC775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6A8"/>
    <w:rsid w:val="0009257D"/>
    <w:rsid w:val="001A2887"/>
    <w:rsid w:val="001B110B"/>
    <w:rsid w:val="001B5442"/>
    <w:rsid w:val="00261502"/>
    <w:rsid w:val="002A107A"/>
    <w:rsid w:val="002B4D4B"/>
    <w:rsid w:val="002E3DE5"/>
    <w:rsid w:val="00336FAC"/>
    <w:rsid w:val="00466E57"/>
    <w:rsid w:val="005C06A8"/>
    <w:rsid w:val="0060432E"/>
    <w:rsid w:val="00613643"/>
    <w:rsid w:val="00627EF3"/>
    <w:rsid w:val="00636A72"/>
    <w:rsid w:val="006633BD"/>
    <w:rsid w:val="006F5C3E"/>
    <w:rsid w:val="007266FD"/>
    <w:rsid w:val="00752913"/>
    <w:rsid w:val="00753EC8"/>
    <w:rsid w:val="00792D86"/>
    <w:rsid w:val="007D7F6E"/>
    <w:rsid w:val="00855028"/>
    <w:rsid w:val="00895800"/>
    <w:rsid w:val="0099033D"/>
    <w:rsid w:val="009C06E8"/>
    <w:rsid w:val="00A824FC"/>
    <w:rsid w:val="00AA1FB4"/>
    <w:rsid w:val="00B36D71"/>
    <w:rsid w:val="00B40DF2"/>
    <w:rsid w:val="00BF3B94"/>
    <w:rsid w:val="00C34079"/>
    <w:rsid w:val="00C37D50"/>
    <w:rsid w:val="00C61D5F"/>
    <w:rsid w:val="00C771A0"/>
    <w:rsid w:val="00CC22E0"/>
    <w:rsid w:val="00D40EC2"/>
    <w:rsid w:val="00D51199"/>
    <w:rsid w:val="00E277AD"/>
    <w:rsid w:val="00E55FBF"/>
    <w:rsid w:val="00E77AC6"/>
    <w:rsid w:val="00EE3D69"/>
    <w:rsid w:val="00F0148C"/>
    <w:rsid w:val="00F369BE"/>
    <w:rsid w:val="00FB51E9"/>
    <w:rsid w:val="00FE2BBB"/>
    <w:rsid w:val="00FE4910"/>
    <w:rsid w:val="00FF2F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nhideWhenUsed="0"/>
    <w:lsdException w:name="TOC Heading" w:uiPriority="39" w:qFormat="1"/>
  </w:latentStyles>
  <w:style w:type="paragraph" w:default="1" w:styleId="Normal">
    <w:name w:val="Normal"/>
    <w:qFormat/>
    <w:rsid w:val="001B110B"/>
    <w:pPr>
      <w:spacing w:after="200" w:line="276" w:lineRule="auto"/>
    </w:pPr>
    <w:rPr>
      <w:rFonts w:cs="Calibri"/>
      <w:lang w:val="es-ES"/>
    </w:rPr>
  </w:style>
  <w:style w:type="paragraph" w:styleId="Heading2">
    <w:name w:val="heading 2"/>
    <w:basedOn w:val="Normal"/>
    <w:next w:val="Normal"/>
    <w:link w:val="Heading2Char"/>
    <w:uiPriority w:val="99"/>
    <w:qFormat/>
    <w:rsid w:val="005C06A8"/>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5C06A8"/>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5C06A8"/>
    <w:pPr>
      <w:keepNext/>
      <w:keepLines/>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5C06A8"/>
    <w:pPr>
      <w:keepNext/>
      <w:keepLines/>
      <w:spacing w:before="200" w:after="0"/>
      <w:outlineLvl w:val="4"/>
    </w:pPr>
    <w:rPr>
      <w:rFonts w:ascii="Cambria" w:eastAsia="Times New Roman" w:hAnsi="Cambria" w:cs="Cambria"/>
      <w:color w:val="243F60"/>
    </w:rPr>
  </w:style>
  <w:style w:type="paragraph" w:styleId="Heading6">
    <w:name w:val="heading 6"/>
    <w:basedOn w:val="Normal"/>
    <w:next w:val="Normal"/>
    <w:link w:val="Heading6Char"/>
    <w:uiPriority w:val="99"/>
    <w:qFormat/>
    <w:rsid w:val="005C06A8"/>
    <w:pPr>
      <w:keepNext/>
      <w:keepLines/>
      <w:spacing w:before="200" w:after="0"/>
      <w:outlineLvl w:val="5"/>
    </w:pPr>
    <w:rPr>
      <w:rFonts w:ascii="Cambria" w:eastAsia="Times New Roman" w:hAnsi="Cambria" w:cs="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C06A8"/>
    <w:rPr>
      <w:rFonts w:ascii="Cambria" w:hAnsi="Cambria" w:cs="Cambria"/>
      <w:b/>
      <w:bCs/>
      <w:color w:val="4F81BD"/>
      <w:sz w:val="26"/>
      <w:szCs w:val="26"/>
    </w:rPr>
  </w:style>
  <w:style w:type="character" w:customStyle="1" w:styleId="Heading3Char">
    <w:name w:val="Heading 3 Char"/>
    <w:basedOn w:val="DefaultParagraphFont"/>
    <w:link w:val="Heading3"/>
    <w:uiPriority w:val="99"/>
    <w:rsid w:val="005C06A8"/>
    <w:rPr>
      <w:rFonts w:ascii="Cambria" w:hAnsi="Cambria" w:cs="Cambria"/>
      <w:b/>
      <w:bCs/>
      <w:color w:val="4F81BD"/>
    </w:rPr>
  </w:style>
  <w:style w:type="character" w:customStyle="1" w:styleId="Heading4Char">
    <w:name w:val="Heading 4 Char"/>
    <w:basedOn w:val="DefaultParagraphFont"/>
    <w:link w:val="Heading4"/>
    <w:uiPriority w:val="99"/>
    <w:rsid w:val="005C06A8"/>
    <w:rPr>
      <w:rFonts w:ascii="Cambria" w:hAnsi="Cambria" w:cs="Cambria"/>
      <w:b/>
      <w:bCs/>
      <w:i/>
      <w:iCs/>
      <w:color w:val="4F81BD"/>
    </w:rPr>
  </w:style>
  <w:style w:type="character" w:customStyle="1" w:styleId="Heading5Char">
    <w:name w:val="Heading 5 Char"/>
    <w:basedOn w:val="DefaultParagraphFont"/>
    <w:link w:val="Heading5"/>
    <w:uiPriority w:val="99"/>
    <w:rsid w:val="005C06A8"/>
    <w:rPr>
      <w:rFonts w:ascii="Cambria" w:hAnsi="Cambria" w:cs="Cambria"/>
      <w:color w:val="243F60"/>
    </w:rPr>
  </w:style>
  <w:style w:type="character" w:customStyle="1" w:styleId="Heading6Char">
    <w:name w:val="Heading 6 Char"/>
    <w:basedOn w:val="DefaultParagraphFont"/>
    <w:link w:val="Heading6"/>
    <w:uiPriority w:val="99"/>
    <w:rsid w:val="005C06A8"/>
    <w:rPr>
      <w:rFonts w:ascii="Cambria" w:hAnsi="Cambria" w:cs="Cambria"/>
      <w:i/>
      <w:iCs/>
      <w:color w:val="243F60"/>
    </w:rPr>
  </w:style>
  <w:style w:type="paragraph" w:styleId="BalloonText">
    <w:name w:val="Balloon Text"/>
    <w:basedOn w:val="Normal"/>
    <w:link w:val="BalloonTextChar"/>
    <w:uiPriority w:val="99"/>
    <w:semiHidden/>
    <w:rsid w:val="005C0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6A8"/>
    <w:rPr>
      <w:rFonts w:ascii="Tahoma" w:hAnsi="Tahoma" w:cs="Tahoma"/>
      <w:sz w:val="16"/>
      <w:szCs w:val="16"/>
    </w:rPr>
  </w:style>
  <w:style w:type="paragraph" w:styleId="Title">
    <w:name w:val="Title"/>
    <w:basedOn w:val="Normal"/>
    <w:next w:val="Normal"/>
    <w:link w:val="TitleChar"/>
    <w:uiPriority w:val="99"/>
    <w:qFormat/>
    <w:rsid w:val="005C06A8"/>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5C06A8"/>
    <w:rPr>
      <w:rFonts w:ascii="Cambria" w:hAnsi="Cambria" w:cs="Cambria"/>
      <w:color w:val="17365D"/>
      <w:spacing w:val="5"/>
      <w:kern w:val="28"/>
      <w:sz w:val="52"/>
      <w:szCs w:val="52"/>
    </w:rPr>
  </w:style>
  <w:style w:type="paragraph" w:customStyle="1" w:styleId="bodytext">
    <w:name w:val="bodytext"/>
    <w:basedOn w:val="Normal"/>
    <w:uiPriority w:val="99"/>
    <w:rsid w:val="001B544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FootnoteText">
    <w:name w:val="footnote text"/>
    <w:basedOn w:val="Normal"/>
    <w:link w:val="FootnoteTextChar"/>
    <w:uiPriority w:val="99"/>
    <w:semiHidden/>
    <w:rsid w:val="007D7F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7F6E"/>
    <w:rPr>
      <w:sz w:val="20"/>
      <w:szCs w:val="20"/>
    </w:rPr>
  </w:style>
  <w:style w:type="character" w:styleId="FootnoteReference">
    <w:name w:val="footnote reference"/>
    <w:basedOn w:val="DefaultParagraphFont"/>
    <w:uiPriority w:val="99"/>
    <w:semiHidden/>
    <w:rsid w:val="007D7F6E"/>
    <w:rPr>
      <w:vertAlign w:val="superscript"/>
    </w:rPr>
  </w:style>
  <w:style w:type="character" w:customStyle="1" w:styleId="mw-headline">
    <w:name w:val="mw-headline"/>
    <w:basedOn w:val="DefaultParagraphFont"/>
    <w:uiPriority w:val="99"/>
    <w:rsid w:val="007266FD"/>
  </w:style>
  <w:style w:type="character" w:customStyle="1" w:styleId="editsection">
    <w:name w:val="editsection"/>
    <w:basedOn w:val="DefaultParagraphFont"/>
    <w:uiPriority w:val="99"/>
    <w:rsid w:val="007266FD"/>
  </w:style>
  <w:style w:type="character" w:styleId="Hyperlink">
    <w:name w:val="Hyperlink"/>
    <w:basedOn w:val="DefaultParagraphFont"/>
    <w:uiPriority w:val="99"/>
    <w:semiHidden/>
    <w:rsid w:val="007266FD"/>
    <w:rPr>
      <w:color w:val="0000FF"/>
      <w:u w:val="single"/>
    </w:rPr>
  </w:style>
  <w:style w:type="paragraph" w:styleId="NormalWeb">
    <w:name w:val="Normal (Web)"/>
    <w:basedOn w:val="Normal"/>
    <w:uiPriority w:val="99"/>
    <w:semiHidden/>
    <w:rsid w:val="007266F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Bibliography">
    <w:name w:val="Bibliography"/>
    <w:basedOn w:val="Normal"/>
    <w:next w:val="Normal"/>
    <w:uiPriority w:val="99"/>
    <w:rsid w:val="00FE4910"/>
  </w:style>
</w:styles>
</file>

<file path=word/webSettings.xml><?xml version="1.0" encoding="utf-8"?>
<w:webSettings xmlns:r="http://schemas.openxmlformats.org/officeDocument/2006/relationships" xmlns:w="http://schemas.openxmlformats.org/wordprocessingml/2006/main">
  <w:divs>
    <w:div w:id="1790856677">
      <w:marLeft w:val="0"/>
      <w:marRight w:val="0"/>
      <w:marTop w:val="0"/>
      <w:marBottom w:val="0"/>
      <w:divBdr>
        <w:top w:val="none" w:sz="0" w:space="0" w:color="auto"/>
        <w:left w:val="none" w:sz="0" w:space="0" w:color="auto"/>
        <w:bottom w:val="none" w:sz="0" w:space="0" w:color="auto"/>
        <w:right w:val="none" w:sz="0" w:space="0" w:color="auto"/>
      </w:divBdr>
      <w:divsChild>
        <w:div w:id="1790856676">
          <w:marLeft w:val="0"/>
          <w:marRight w:val="0"/>
          <w:marTop w:val="0"/>
          <w:marBottom w:val="0"/>
          <w:divBdr>
            <w:top w:val="none" w:sz="0" w:space="0" w:color="auto"/>
            <w:left w:val="none" w:sz="0" w:space="0" w:color="auto"/>
            <w:bottom w:val="none" w:sz="0" w:space="0" w:color="auto"/>
            <w:right w:val="none" w:sz="0" w:space="0" w:color="auto"/>
          </w:divBdr>
          <w:divsChild>
            <w:div w:id="1790856680">
              <w:marLeft w:val="0"/>
              <w:marRight w:val="0"/>
              <w:marTop w:val="0"/>
              <w:marBottom w:val="0"/>
              <w:divBdr>
                <w:top w:val="none" w:sz="0" w:space="0" w:color="auto"/>
                <w:left w:val="none" w:sz="0" w:space="0" w:color="auto"/>
                <w:bottom w:val="none" w:sz="0" w:space="0" w:color="auto"/>
                <w:right w:val="none" w:sz="0" w:space="0" w:color="auto"/>
              </w:divBdr>
              <w:divsChild>
                <w:div w:id="1790856682">
                  <w:marLeft w:val="0"/>
                  <w:marRight w:val="0"/>
                  <w:marTop w:val="0"/>
                  <w:marBottom w:val="0"/>
                  <w:divBdr>
                    <w:top w:val="none" w:sz="0" w:space="0" w:color="auto"/>
                    <w:left w:val="none" w:sz="0" w:space="0" w:color="auto"/>
                    <w:bottom w:val="none" w:sz="0" w:space="0" w:color="auto"/>
                    <w:right w:val="none" w:sz="0" w:space="0" w:color="auto"/>
                  </w:divBdr>
                  <w:divsChild>
                    <w:div w:id="179085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56678">
      <w:marLeft w:val="0"/>
      <w:marRight w:val="0"/>
      <w:marTop w:val="0"/>
      <w:marBottom w:val="0"/>
      <w:divBdr>
        <w:top w:val="none" w:sz="0" w:space="0" w:color="auto"/>
        <w:left w:val="none" w:sz="0" w:space="0" w:color="auto"/>
        <w:bottom w:val="none" w:sz="0" w:space="0" w:color="auto"/>
        <w:right w:val="none" w:sz="0" w:space="0" w:color="auto"/>
      </w:divBdr>
    </w:div>
    <w:div w:id="1790856679">
      <w:marLeft w:val="0"/>
      <w:marRight w:val="0"/>
      <w:marTop w:val="0"/>
      <w:marBottom w:val="0"/>
      <w:divBdr>
        <w:top w:val="none" w:sz="0" w:space="0" w:color="auto"/>
        <w:left w:val="none" w:sz="0" w:space="0" w:color="auto"/>
        <w:bottom w:val="none" w:sz="0" w:space="0" w:color="auto"/>
        <w:right w:val="none" w:sz="0" w:space="0" w:color="auto"/>
      </w:divBdr>
    </w:div>
    <w:div w:id="1790856683">
      <w:marLeft w:val="0"/>
      <w:marRight w:val="0"/>
      <w:marTop w:val="0"/>
      <w:marBottom w:val="0"/>
      <w:divBdr>
        <w:top w:val="none" w:sz="0" w:space="0" w:color="auto"/>
        <w:left w:val="none" w:sz="0" w:space="0" w:color="auto"/>
        <w:bottom w:val="none" w:sz="0" w:space="0" w:color="auto"/>
        <w:right w:val="none" w:sz="0" w:space="0" w:color="auto"/>
      </w:divBdr>
    </w:div>
    <w:div w:id="1790856684">
      <w:marLeft w:val="0"/>
      <w:marRight w:val="0"/>
      <w:marTop w:val="0"/>
      <w:marBottom w:val="0"/>
      <w:divBdr>
        <w:top w:val="none" w:sz="0" w:space="0" w:color="auto"/>
        <w:left w:val="none" w:sz="0" w:space="0" w:color="auto"/>
        <w:bottom w:val="none" w:sz="0" w:space="0" w:color="auto"/>
        <w:right w:val="none" w:sz="0" w:space="0" w:color="auto"/>
      </w:divBdr>
    </w:div>
    <w:div w:id="1790856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s.wikipedia.org/wiki/Siglo_XI" TargetMode="External"/><Relationship Id="rId18" Type="http://schemas.openxmlformats.org/officeDocument/2006/relationships/hyperlink" Target="http://es.wikipedia.org/wiki/Babiloni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s.wikipedia.org/wiki/Tierra_Santa" TargetMode="External"/><Relationship Id="rId7" Type="http://schemas.openxmlformats.org/officeDocument/2006/relationships/image" Target="media/image1.jpeg"/><Relationship Id="rId12" Type="http://schemas.openxmlformats.org/officeDocument/2006/relationships/hyperlink" Target="http://es.wikipedia.org/wiki/Cantar_de_Rold%C3%A1n" TargetMode="External"/><Relationship Id="rId17" Type="http://schemas.openxmlformats.org/officeDocument/2006/relationships/hyperlink" Target="http://es.wikipedia.org/wiki/Siglo_XII" TargetMode="Externa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es.wikipedia.org/wiki/Huon_de_Burdeos" TargetMode="External"/><Relationship Id="rId20" Type="http://schemas.openxmlformats.org/officeDocument/2006/relationships/hyperlink" Target="http://es.wikipedia.org/wiki/Siglo_XII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Carlomagno" TargetMode="External"/><Relationship Id="rId24" Type="http://schemas.openxmlformats.org/officeDocument/2006/relationships/hyperlink" Target="http://es.wikipedia.org/wiki/Adenet_Le_Roi" TargetMode="External"/><Relationship Id="rId5" Type="http://schemas.openxmlformats.org/officeDocument/2006/relationships/footnotes" Target="footnotes.xml"/><Relationship Id="rId15" Type="http://schemas.openxmlformats.org/officeDocument/2006/relationships/hyperlink" Target="http://es.wikipedia.org/wiki/Cristiandad" TargetMode="External"/><Relationship Id="rId23" Type="http://schemas.openxmlformats.org/officeDocument/2006/relationships/hyperlink" Target="http://es.wikipedia.org/wiki/Siglo_XIII" TargetMode="External"/><Relationship Id="rId10" Type="http://schemas.openxmlformats.org/officeDocument/2006/relationships/image" Target="media/image4.png"/><Relationship Id="rId19" Type="http://schemas.openxmlformats.org/officeDocument/2006/relationships/hyperlink" Target="http://es.wikipedia.org/wiki/La_peregrinaci%C3%B3n_de_Carlomagn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es.wikipedia.org/wiki/Batalla_de_Roncesvalles" TargetMode="External"/><Relationship Id="rId22" Type="http://schemas.openxmlformats.org/officeDocument/2006/relationships/hyperlink" Target="http://es.wikipedia.org/wiki/Berta_la_de_los_grandes_pi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13</Pages>
  <Words>3485</Words>
  <Characters>19173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subject/>
  <dc:creator>Julita</dc:creator>
  <cp:keywords/>
  <dc:description/>
  <cp:lastModifiedBy>Yo</cp:lastModifiedBy>
  <cp:revision>4</cp:revision>
  <dcterms:created xsi:type="dcterms:W3CDTF">2010-06-04T01:47:00Z</dcterms:created>
  <dcterms:modified xsi:type="dcterms:W3CDTF">2010-07-20T18:06:00Z</dcterms:modified>
</cp:coreProperties>
</file>