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b/>
          <w:bCs/>
          <w:sz w:val="32"/>
          <w:szCs w:val="32"/>
          <w:u w:val="single"/>
          <w:lang w:eastAsia="es-ES"/>
        </w:rPr>
        <w:t>Proceso de Revalidación</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xml:space="preserve">Durante junio  2012, JUNAEB mantendrá la metodología de revalidación de las TNE de alumnos con tarjetas </w:t>
      </w:r>
      <w:r w:rsidRPr="00353DA2">
        <w:rPr>
          <w:rFonts w:ascii="Times New Roman" w:eastAsia="Times New Roman" w:hAnsi="Times New Roman" w:cs="Times New Roman"/>
          <w:b/>
          <w:bCs/>
          <w:sz w:val="24"/>
          <w:szCs w:val="24"/>
          <w:lang w:eastAsia="es-ES"/>
        </w:rPr>
        <w:t>RM urbana</w:t>
      </w:r>
      <w:r w:rsidRPr="00353DA2">
        <w:rPr>
          <w:rFonts w:ascii="Times New Roman" w:eastAsia="Times New Roman" w:hAnsi="Times New Roman" w:cs="Times New Roman"/>
          <w:sz w:val="24"/>
          <w:szCs w:val="24"/>
          <w:lang w:eastAsia="es-ES"/>
        </w:rPr>
        <w:t>. El alumno solo deberá realizar una activación tecnológica dirigiéndose a cualquier tótem bip (</w:t>
      </w:r>
      <w:hyperlink r:id="rId4" w:anchor="_blank" w:history="1">
        <w:r w:rsidRPr="00353DA2">
          <w:rPr>
            <w:rFonts w:ascii="Times New Roman" w:eastAsia="Times New Roman" w:hAnsi="Times New Roman" w:cs="Times New Roman"/>
            <w:color w:val="0000FF"/>
            <w:sz w:val="24"/>
            <w:szCs w:val="24"/>
            <w:u w:val="single"/>
            <w:lang w:eastAsia="es-ES"/>
          </w:rPr>
          <w:t>www.tarjetabip.cl</w:t>
        </w:r>
      </w:hyperlink>
      <w:r w:rsidRPr="00353DA2">
        <w:rPr>
          <w:rFonts w:ascii="Times New Roman" w:eastAsia="Times New Roman" w:hAnsi="Times New Roman" w:cs="Times New Roman"/>
          <w:sz w:val="24"/>
          <w:szCs w:val="24"/>
          <w:lang w:eastAsia="es-ES"/>
        </w:rPr>
        <w:t>) durante la semana siguiente del cierre de OT (ver calendario de cierres de OT al final del informativo).</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b/>
          <w:bCs/>
          <w:sz w:val="24"/>
          <w:szCs w:val="24"/>
          <w:u w:val="single"/>
          <w:lang w:eastAsia="es-ES"/>
        </w:rPr>
        <w:t>Sedes Rurales</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En el transporte rural, los alumnos para acceder al beneficio de la tarifa rebajada, deben presentar su TNE revalidada con el sello holográfico,</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Cabe señalar que la adhesión de sellos para el transporte rural, será realizada en las oficinas TNE, durante el mes de junio.  En las siguientes direcciones:</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Symbol" w:eastAsia="Times New Roman" w:hAnsi="Symbol" w:cs="Times New Roman"/>
          <w:sz w:val="24"/>
          <w:szCs w:val="24"/>
          <w:lang w:eastAsia="es-ES"/>
        </w:rPr>
        <w:t></w:t>
      </w:r>
      <w:r w:rsidRPr="00353DA2">
        <w:rPr>
          <w:rFonts w:ascii="Times New Roman" w:eastAsia="Times New Roman" w:hAnsi="Times New Roman" w:cs="Times New Roman"/>
          <w:sz w:val="14"/>
          <w:szCs w:val="14"/>
          <w:lang w:eastAsia="es-ES"/>
        </w:rPr>
        <w:t xml:space="preserve">         </w:t>
      </w:r>
      <w:r w:rsidRPr="00353DA2">
        <w:rPr>
          <w:rFonts w:ascii="Arial" w:eastAsia="Times New Roman" w:hAnsi="Arial" w:cs="Arial"/>
          <w:b/>
          <w:bCs/>
          <w:sz w:val="24"/>
          <w:szCs w:val="24"/>
          <w:lang w:eastAsia="es-ES"/>
        </w:rPr>
        <w:t>MAIPU</w:t>
      </w:r>
      <w:r w:rsidRPr="00353DA2">
        <w:rPr>
          <w:rFonts w:ascii="Arial" w:eastAsia="Times New Roman" w:hAnsi="Arial" w:cs="Arial"/>
          <w:sz w:val="24"/>
          <w:szCs w:val="24"/>
          <w:lang w:eastAsia="es-ES"/>
        </w:rPr>
        <w:t>: Pasaje Gustavo Ross 1596 (Metro Plaza de Maipú)</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Symbol" w:eastAsia="Times New Roman" w:hAnsi="Symbol" w:cs="Times New Roman"/>
          <w:sz w:val="24"/>
          <w:szCs w:val="24"/>
          <w:lang w:eastAsia="es-ES"/>
        </w:rPr>
        <w:t></w:t>
      </w:r>
      <w:r w:rsidRPr="00353DA2">
        <w:rPr>
          <w:rFonts w:ascii="Times New Roman" w:eastAsia="Times New Roman" w:hAnsi="Times New Roman" w:cs="Times New Roman"/>
          <w:sz w:val="14"/>
          <w:szCs w:val="14"/>
          <w:lang w:eastAsia="es-ES"/>
        </w:rPr>
        <w:t xml:space="preserve">         </w:t>
      </w:r>
      <w:r w:rsidRPr="00353DA2">
        <w:rPr>
          <w:rFonts w:ascii="Arial" w:eastAsia="Times New Roman" w:hAnsi="Arial" w:cs="Arial"/>
          <w:b/>
          <w:bCs/>
          <w:sz w:val="24"/>
          <w:szCs w:val="24"/>
          <w:lang w:eastAsia="es-ES"/>
        </w:rPr>
        <w:t>LA FLORIDA</w:t>
      </w:r>
      <w:r w:rsidRPr="00353DA2">
        <w:rPr>
          <w:rFonts w:ascii="Arial" w:eastAsia="Times New Roman" w:hAnsi="Arial" w:cs="Arial"/>
          <w:sz w:val="24"/>
          <w:szCs w:val="24"/>
          <w:lang w:eastAsia="es-ES"/>
        </w:rPr>
        <w:t>: Avenida Américo Vespucio 7500 (Metro Vicuña Mackenna)</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Symbol" w:eastAsia="Times New Roman" w:hAnsi="Symbol" w:cs="Times New Roman"/>
          <w:sz w:val="24"/>
          <w:szCs w:val="24"/>
          <w:lang w:eastAsia="es-ES"/>
        </w:rPr>
        <w:t></w:t>
      </w:r>
      <w:r w:rsidRPr="00353DA2">
        <w:rPr>
          <w:rFonts w:ascii="Times New Roman" w:eastAsia="Times New Roman" w:hAnsi="Times New Roman" w:cs="Times New Roman"/>
          <w:sz w:val="14"/>
          <w:szCs w:val="14"/>
          <w:lang w:eastAsia="es-ES"/>
        </w:rPr>
        <w:t xml:space="preserve">         </w:t>
      </w:r>
      <w:r w:rsidRPr="00353DA2">
        <w:rPr>
          <w:rFonts w:ascii="Arial" w:eastAsia="Times New Roman" w:hAnsi="Arial" w:cs="Arial"/>
          <w:b/>
          <w:bCs/>
          <w:sz w:val="24"/>
          <w:szCs w:val="24"/>
          <w:lang w:eastAsia="es-ES"/>
        </w:rPr>
        <w:t>SANTIAGO</w:t>
      </w:r>
      <w:r w:rsidRPr="00353DA2">
        <w:rPr>
          <w:rFonts w:ascii="Arial" w:eastAsia="Times New Roman" w:hAnsi="Arial" w:cs="Arial"/>
          <w:sz w:val="24"/>
          <w:szCs w:val="24"/>
          <w:lang w:eastAsia="es-ES"/>
        </w:rPr>
        <w:t>: Rafael Sotomayor  nº6 (Metro Unión Latino Americana)</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Horario de Atención  lunes a jueves 9:00 a 16: 30 hrs. y viernes 9:00 a 16:00 hrs.</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b/>
          <w:bCs/>
          <w:sz w:val="24"/>
          <w:szCs w:val="24"/>
          <w:u w:val="single"/>
          <w:lang w:eastAsia="es-ES"/>
        </w:rPr>
        <w:t>Requisitos:</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Los  siguientes tipos de alumnos son los que pueden acudir a adherir a una de las oficinas anteriormente mencionadas, para ello debe estar inscritos en el sistema (“HABILITADO PARA REVALIDAR”) y deben presentar documentación obligatoria:</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tbl>
      <w:tblPr>
        <w:tblW w:w="0" w:type="auto"/>
        <w:tblCellMar>
          <w:left w:w="0" w:type="dxa"/>
          <w:right w:w="0" w:type="dxa"/>
        </w:tblCellMar>
        <w:tblLook w:val="04A0"/>
      </w:tblPr>
      <w:tblGrid>
        <w:gridCol w:w="4322"/>
        <w:gridCol w:w="4322"/>
      </w:tblGrid>
      <w:tr w:rsidR="00353DA2" w:rsidRPr="00353DA2" w:rsidTr="00353DA2">
        <w:trPr>
          <w:tblHeader/>
        </w:trPr>
        <w:tc>
          <w:tcPr>
            <w:tcW w:w="4322"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353DA2" w:rsidRPr="00353DA2" w:rsidRDefault="00353DA2" w:rsidP="00353DA2">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353DA2">
              <w:rPr>
                <w:rFonts w:ascii="Calibri" w:eastAsia="Times New Roman" w:hAnsi="Calibri" w:cs="Calibri"/>
                <w:b/>
                <w:bCs/>
                <w:sz w:val="24"/>
                <w:szCs w:val="24"/>
                <w:lang w:eastAsia="es-ES"/>
              </w:rPr>
              <w:t>Tipos de alumnos</w:t>
            </w:r>
          </w:p>
        </w:tc>
        <w:tc>
          <w:tcPr>
            <w:tcW w:w="4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353DA2" w:rsidRPr="00353DA2" w:rsidRDefault="00353DA2" w:rsidP="00353DA2">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353DA2">
              <w:rPr>
                <w:rFonts w:ascii="Calibri" w:eastAsia="Times New Roman" w:hAnsi="Calibri" w:cs="Calibri"/>
                <w:b/>
                <w:bCs/>
                <w:i/>
                <w:iCs/>
                <w:sz w:val="24"/>
                <w:szCs w:val="24"/>
                <w:lang w:eastAsia="es-ES"/>
              </w:rPr>
              <w:t>Requisitos (documentación)</w:t>
            </w:r>
          </w:p>
        </w:tc>
      </w:tr>
      <w:tr w:rsidR="00353DA2" w:rsidRPr="00353DA2" w:rsidTr="00353DA2">
        <w:tc>
          <w:tcPr>
            <w:tcW w:w="43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3DA2" w:rsidRPr="00353DA2" w:rsidRDefault="00353DA2" w:rsidP="00353DA2">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353DA2">
              <w:rPr>
                <w:rFonts w:ascii="Calibri" w:eastAsia="Times New Roman" w:hAnsi="Calibri" w:cs="Calibri"/>
                <w:b/>
                <w:bCs/>
                <w:sz w:val="24"/>
                <w:szCs w:val="24"/>
                <w:lang w:eastAsia="es-ES"/>
              </w:rPr>
              <w:t>Alumno que estudia en rural</w:t>
            </w:r>
          </w:p>
        </w:tc>
        <w:tc>
          <w:tcPr>
            <w:tcW w:w="4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3DA2" w:rsidRPr="00353DA2" w:rsidRDefault="00353DA2" w:rsidP="00353DA2">
            <w:pPr>
              <w:spacing w:before="100" w:beforeAutospacing="1" w:after="100" w:afterAutospacing="1" w:line="240" w:lineRule="auto"/>
              <w:rPr>
                <w:rFonts w:ascii="Times New Roman" w:eastAsia="Times New Roman" w:hAnsi="Times New Roman" w:cs="Times New Roman"/>
                <w:sz w:val="24"/>
                <w:szCs w:val="24"/>
                <w:lang w:eastAsia="es-ES"/>
              </w:rPr>
            </w:pPr>
            <w:r w:rsidRPr="00353DA2">
              <w:rPr>
                <w:rFonts w:ascii="Symbol" w:eastAsia="Times New Roman" w:hAnsi="Symbol" w:cs="Times New Roman"/>
                <w:sz w:val="24"/>
                <w:szCs w:val="24"/>
                <w:lang w:eastAsia="es-ES"/>
              </w:rPr>
              <w:t></w:t>
            </w:r>
            <w:r w:rsidRPr="00353DA2">
              <w:rPr>
                <w:rFonts w:ascii="Times New Roman" w:eastAsia="Times New Roman" w:hAnsi="Times New Roman" w:cs="Times New Roman"/>
                <w:sz w:val="14"/>
                <w:lang w:eastAsia="es-ES"/>
              </w:rPr>
              <w:t xml:space="preserve">         </w:t>
            </w:r>
            <w:r w:rsidRPr="00353DA2">
              <w:rPr>
                <w:rFonts w:ascii="Calibri" w:eastAsia="Times New Roman" w:hAnsi="Calibri" w:cs="Calibri"/>
                <w:i/>
                <w:iCs/>
                <w:sz w:val="24"/>
                <w:szCs w:val="24"/>
                <w:lang w:eastAsia="es-ES"/>
              </w:rPr>
              <w:t>Cédula de identidad o certificado de nacimiento (menores de edad). </w:t>
            </w:r>
          </w:p>
          <w:p w:rsidR="00353DA2" w:rsidRPr="00353DA2" w:rsidRDefault="00353DA2" w:rsidP="00353DA2">
            <w:pPr>
              <w:spacing w:before="100" w:beforeAutospacing="1" w:after="100" w:afterAutospacing="1" w:line="240" w:lineRule="auto"/>
              <w:rPr>
                <w:rFonts w:ascii="Times New Roman" w:eastAsia="Times New Roman" w:hAnsi="Times New Roman" w:cs="Times New Roman"/>
                <w:sz w:val="24"/>
                <w:szCs w:val="24"/>
                <w:lang w:eastAsia="es-ES"/>
              </w:rPr>
            </w:pPr>
            <w:r w:rsidRPr="00353DA2">
              <w:rPr>
                <w:rFonts w:ascii="Symbol" w:eastAsia="Times New Roman" w:hAnsi="Symbol" w:cs="Times New Roman"/>
                <w:sz w:val="24"/>
                <w:szCs w:val="24"/>
                <w:lang w:eastAsia="es-ES"/>
              </w:rPr>
              <w:t></w:t>
            </w:r>
            <w:r w:rsidRPr="00353DA2">
              <w:rPr>
                <w:rFonts w:ascii="Times New Roman" w:eastAsia="Times New Roman" w:hAnsi="Times New Roman" w:cs="Times New Roman"/>
                <w:sz w:val="14"/>
                <w:lang w:eastAsia="es-ES"/>
              </w:rPr>
              <w:t xml:space="preserve">         </w:t>
            </w:r>
            <w:r w:rsidRPr="00353DA2">
              <w:rPr>
                <w:rFonts w:ascii="Calibri" w:eastAsia="Times New Roman" w:hAnsi="Calibri" w:cs="Calibri"/>
                <w:i/>
                <w:iCs/>
                <w:sz w:val="24"/>
                <w:szCs w:val="24"/>
                <w:lang w:eastAsia="es-ES"/>
              </w:rPr>
              <w:t>Certificado de alumno regular.</w:t>
            </w:r>
          </w:p>
          <w:p w:rsidR="00353DA2" w:rsidRPr="00353DA2" w:rsidRDefault="00353DA2" w:rsidP="00353DA2">
            <w:pPr>
              <w:spacing w:before="100" w:beforeAutospacing="1" w:after="100" w:afterAutospacing="1" w:line="240" w:lineRule="auto"/>
              <w:rPr>
                <w:rFonts w:ascii="Times New Roman" w:eastAsia="Times New Roman" w:hAnsi="Times New Roman" w:cs="Times New Roman"/>
                <w:sz w:val="24"/>
                <w:szCs w:val="24"/>
                <w:lang w:eastAsia="es-ES"/>
              </w:rPr>
            </w:pPr>
            <w:r w:rsidRPr="00353DA2">
              <w:rPr>
                <w:rFonts w:ascii="Symbol" w:eastAsia="Times New Roman" w:hAnsi="Symbol" w:cs="Times New Roman"/>
                <w:sz w:val="24"/>
                <w:szCs w:val="24"/>
                <w:lang w:eastAsia="es-ES"/>
              </w:rPr>
              <w:lastRenderedPageBreak/>
              <w:t></w:t>
            </w:r>
            <w:r w:rsidRPr="00353DA2">
              <w:rPr>
                <w:rFonts w:ascii="Times New Roman" w:eastAsia="Times New Roman" w:hAnsi="Times New Roman" w:cs="Times New Roman"/>
                <w:sz w:val="14"/>
                <w:lang w:eastAsia="es-ES"/>
              </w:rPr>
              <w:t xml:space="preserve">         </w:t>
            </w:r>
            <w:r w:rsidRPr="00353DA2">
              <w:rPr>
                <w:rFonts w:ascii="Calibri" w:eastAsia="Times New Roman" w:hAnsi="Calibri" w:cs="Calibri"/>
                <w:i/>
                <w:iCs/>
                <w:sz w:val="24"/>
                <w:szCs w:val="24"/>
                <w:lang w:eastAsia="es-ES"/>
              </w:rPr>
              <w:t>TNE en buen estado. </w:t>
            </w:r>
          </w:p>
        </w:tc>
      </w:tr>
      <w:tr w:rsidR="00353DA2" w:rsidRPr="00353DA2" w:rsidTr="00353DA2">
        <w:tc>
          <w:tcPr>
            <w:tcW w:w="43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3DA2" w:rsidRPr="00353DA2" w:rsidRDefault="00353DA2" w:rsidP="00353DA2">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353DA2">
              <w:rPr>
                <w:rFonts w:ascii="Calibri" w:eastAsia="Times New Roman" w:hAnsi="Calibri" w:cs="Calibri"/>
                <w:b/>
                <w:bCs/>
                <w:sz w:val="24"/>
                <w:szCs w:val="24"/>
                <w:lang w:eastAsia="es-ES"/>
              </w:rPr>
              <w:lastRenderedPageBreak/>
              <w:t>Alumno que vive en rural</w:t>
            </w:r>
          </w:p>
        </w:tc>
        <w:tc>
          <w:tcPr>
            <w:tcW w:w="4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3DA2" w:rsidRPr="00353DA2" w:rsidRDefault="00353DA2" w:rsidP="00353DA2">
            <w:pPr>
              <w:spacing w:before="100" w:beforeAutospacing="1" w:after="100" w:afterAutospacing="1" w:line="240" w:lineRule="auto"/>
              <w:rPr>
                <w:rFonts w:ascii="Times New Roman" w:eastAsia="Times New Roman" w:hAnsi="Times New Roman" w:cs="Times New Roman"/>
                <w:sz w:val="24"/>
                <w:szCs w:val="24"/>
                <w:lang w:eastAsia="es-ES"/>
              </w:rPr>
            </w:pPr>
            <w:r w:rsidRPr="00353DA2">
              <w:rPr>
                <w:rFonts w:ascii="Symbol" w:eastAsia="Times New Roman" w:hAnsi="Symbol" w:cs="Times New Roman"/>
                <w:sz w:val="24"/>
                <w:szCs w:val="24"/>
                <w:lang w:eastAsia="es-ES"/>
              </w:rPr>
              <w:t></w:t>
            </w:r>
            <w:r w:rsidRPr="00353DA2">
              <w:rPr>
                <w:rFonts w:ascii="Times New Roman" w:eastAsia="Times New Roman" w:hAnsi="Times New Roman" w:cs="Times New Roman"/>
                <w:sz w:val="14"/>
                <w:szCs w:val="14"/>
                <w:lang w:eastAsia="es-ES"/>
              </w:rPr>
              <w:t xml:space="preserve">         </w:t>
            </w:r>
            <w:r w:rsidRPr="00353DA2">
              <w:rPr>
                <w:rFonts w:ascii="Calibri" w:eastAsia="Times New Roman" w:hAnsi="Calibri" w:cs="Calibri"/>
                <w:i/>
                <w:iCs/>
                <w:sz w:val="24"/>
                <w:szCs w:val="24"/>
                <w:lang w:eastAsia="es-ES"/>
              </w:rPr>
              <w:t>Cédula de identidad o certificado de nacimiento (menores de edad).</w:t>
            </w:r>
          </w:p>
          <w:p w:rsidR="00353DA2" w:rsidRPr="00353DA2" w:rsidRDefault="00353DA2" w:rsidP="00353DA2">
            <w:pPr>
              <w:spacing w:before="100" w:beforeAutospacing="1" w:after="100" w:afterAutospacing="1" w:line="240" w:lineRule="auto"/>
              <w:rPr>
                <w:rFonts w:ascii="Times New Roman" w:eastAsia="Times New Roman" w:hAnsi="Times New Roman" w:cs="Times New Roman"/>
                <w:sz w:val="24"/>
                <w:szCs w:val="24"/>
                <w:lang w:eastAsia="es-ES"/>
              </w:rPr>
            </w:pPr>
            <w:r w:rsidRPr="00353DA2">
              <w:rPr>
                <w:rFonts w:ascii="Symbol" w:eastAsia="Times New Roman" w:hAnsi="Symbol" w:cs="Times New Roman"/>
                <w:sz w:val="24"/>
                <w:szCs w:val="24"/>
                <w:lang w:eastAsia="es-ES"/>
              </w:rPr>
              <w:t></w:t>
            </w:r>
            <w:r w:rsidRPr="00353DA2">
              <w:rPr>
                <w:rFonts w:ascii="Times New Roman" w:eastAsia="Times New Roman" w:hAnsi="Times New Roman" w:cs="Times New Roman"/>
                <w:sz w:val="14"/>
                <w:szCs w:val="14"/>
                <w:lang w:eastAsia="es-ES"/>
              </w:rPr>
              <w:t xml:space="preserve">         </w:t>
            </w:r>
            <w:r w:rsidRPr="00353DA2">
              <w:rPr>
                <w:rFonts w:ascii="Calibri" w:eastAsia="Times New Roman" w:hAnsi="Calibri" w:cs="Calibri"/>
                <w:i/>
                <w:iCs/>
                <w:sz w:val="24"/>
                <w:szCs w:val="24"/>
                <w:lang w:eastAsia="es-ES"/>
              </w:rPr>
              <w:t>Certificado de alumno regular.</w:t>
            </w:r>
          </w:p>
          <w:p w:rsidR="00353DA2" w:rsidRPr="00353DA2" w:rsidRDefault="00353DA2" w:rsidP="00353DA2">
            <w:pPr>
              <w:spacing w:before="100" w:beforeAutospacing="1" w:after="100" w:afterAutospacing="1" w:line="240" w:lineRule="auto"/>
              <w:rPr>
                <w:rFonts w:ascii="Times New Roman" w:eastAsia="Times New Roman" w:hAnsi="Times New Roman" w:cs="Times New Roman"/>
                <w:sz w:val="24"/>
                <w:szCs w:val="24"/>
                <w:lang w:eastAsia="es-ES"/>
              </w:rPr>
            </w:pPr>
            <w:r w:rsidRPr="00353DA2">
              <w:rPr>
                <w:rFonts w:ascii="Symbol" w:eastAsia="Times New Roman" w:hAnsi="Symbol" w:cs="Times New Roman"/>
                <w:sz w:val="24"/>
                <w:szCs w:val="24"/>
                <w:lang w:eastAsia="es-ES"/>
              </w:rPr>
              <w:t></w:t>
            </w:r>
            <w:r w:rsidRPr="00353DA2">
              <w:rPr>
                <w:rFonts w:ascii="Times New Roman" w:eastAsia="Times New Roman" w:hAnsi="Times New Roman" w:cs="Times New Roman"/>
                <w:sz w:val="14"/>
                <w:szCs w:val="14"/>
                <w:lang w:eastAsia="es-ES"/>
              </w:rPr>
              <w:t xml:space="preserve">         </w:t>
            </w:r>
            <w:r w:rsidRPr="00353DA2">
              <w:rPr>
                <w:rFonts w:ascii="Calibri" w:eastAsia="Times New Roman" w:hAnsi="Calibri" w:cs="Calibri"/>
                <w:i/>
                <w:iCs/>
                <w:sz w:val="24"/>
                <w:szCs w:val="24"/>
                <w:lang w:eastAsia="es-ES"/>
              </w:rPr>
              <w:t>Certificado de residencia o cuenta a nombre del alumno.</w:t>
            </w:r>
          </w:p>
          <w:p w:rsidR="00353DA2" w:rsidRPr="00353DA2" w:rsidRDefault="00353DA2" w:rsidP="00353DA2">
            <w:pPr>
              <w:spacing w:before="100" w:beforeAutospacing="1" w:after="100" w:afterAutospacing="1" w:line="240" w:lineRule="auto"/>
              <w:rPr>
                <w:rFonts w:ascii="Times New Roman" w:eastAsia="Times New Roman" w:hAnsi="Times New Roman" w:cs="Times New Roman"/>
                <w:sz w:val="24"/>
                <w:szCs w:val="24"/>
                <w:lang w:eastAsia="es-ES"/>
              </w:rPr>
            </w:pPr>
            <w:r w:rsidRPr="00353DA2">
              <w:rPr>
                <w:rFonts w:ascii="Symbol" w:eastAsia="Times New Roman" w:hAnsi="Symbol" w:cs="Times New Roman"/>
                <w:sz w:val="24"/>
                <w:szCs w:val="24"/>
                <w:lang w:eastAsia="es-ES"/>
              </w:rPr>
              <w:t></w:t>
            </w:r>
            <w:r w:rsidRPr="00353DA2">
              <w:rPr>
                <w:rFonts w:ascii="Times New Roman" w:eastAsia="Times New Roman" w:hAnsi="Times New Roman" w:cs="Times New Roman"/>
                <w:sz w:val="14"/>
                <w:lang w:eastAsia="es-ES"/>
              </w:rPr>
              <w:t xml:space="preserve">         </w:t>
            </w:r>
            <w:r w:rsidRPr="00353DA2">
              <w:rPr>
                <w:rFonts w:ascii="Calibri" w:eastAsia="Times New Roman" w:hAnsi="Calibri" w:cs="Calibri"/>
                <w:i/>
                <w:iCs/>
                <w:sz w:val="24"/>
                <w:szCs w:val="24"/>
                <w:lang w:eastAsia="es-ES"/>
              </w:rPr>
              <w:t>TNE en buen estado.</w:t>
            </w:r>
          </w:p>
        </w:tc>
      </w:tr>
      <w:tr w:rsidR="00353DA2" w:rsidRPr="00353DA2" w:rsidTr="00353DA2">
        <w:tc>
          <w:tcPr>
            <w:tcW w:w="43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3DA2" w:rsidRPr="00353DA2" w:rsidRDefault="00353DA2" w:rsidP="00353DA2">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353DA2">
              <w:rPr>
                <w:rFonts w:ascii="Calibri" w:eastAsia="Times New Roman" w:hAnsi="Calibri" w:cs="Calibri"/>
                <w:b/>
                <w:bCs/>
                <w:sz w:val="24"/>
                <w:szCs w:val="24"/>
                <w:lang w:eastAsia="es-ES"/>
              </w:rPr>
              <w:t>Alumno que realiza su práctica en rural</w:t>
            </w:r>
          </w:p>
        </w:tc>
        <w:tc>
          <w:tcPr>
            <w:tcW w:w="4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3DA2" w:rsidRPr="00353DA2" w:rsidRDefault="00353DA2" w:rsidP="00353DA2">
            <w:pPr>
              <w:spacing w:before="100" w:beforeAutospacing="1" w:after="100" w:afterAutospacing="1" w:line="240" w:lineRule="auto"/>
              <w:rPr>
                <w:rFonts w:ascii="Times New Roman" w:eastAsia="Times New Roman" w:hAnsi="Times New Roman" w:cs="Times New Roman"/>
                <w:sz w:val="24"/>
                <w:szCs w:val="24"/>
                <w:lang w:eastAsia="es-ES"/>
              </w:rPr>
            </w:pPr>
            <w:r w:rsidRPr="00353DA2">
              <w:rPr>
                <w:rFonts w:ascii="Symbol" w:eastAsia="Times New Roman" w:hAnsi="Symbol" w:cs="Times New Roman"/>
                <w:sz w:val="24"/>
                <w:szCs w:val="24"/>
                <w:lang w:eastAsia="es-ES"/>
              </w:rPr>
              <w:t></w:t>
            </w:r>
            <w:r w:rsidRPr="00353DA2">
              <w:rPr>
                <w:rFonts w:ascii="Times New Roman" w:eastAsia="Times New Roman" w:hAnsi="Times New Roman" w:cs="Times New Roman"/>
                <w:sz w:val="14"/>
                <w:szCs w:val="14"/>
                <w:lang w:eastAsia="es-ES"/>
              </w:rPr>
              <w:t xml:space="preserve">         </w:t>
            </w:r>
            <w:r w:rsidRPr="00353DA2">
              <w:rPr>
                <w:rFonts w:ascii="Calibri" w:eastAsia="Times New Roman" w:hAnsi="Calibri" w:cs="Calibri"/>
                <w:i/>
                <w:iCs/>
                <w:sz w:val="24"/>
                <w:szCs w:val="24"/>
                <w:lang w:eastAsia="es-ES"/>
              </w:rPr>
              <w:t>Cédula de identidad o certificado de nacimiento (menores de   edad).</w:t>
            </w:r>
          </w:p>
          <w:p w:rsidR="00353DA2" w:rsidRPr="00353DA2" w:rsidRDefault="00353DA2" w:rsidP="00353DA2">
            <w:pPr>
              <w:spacing w:before="100" w:beforeAutospacing="1" w:after="100" w:afterAutospacing="1" w:line="240" w:lineRule="auto"/>
              <w:rPr>
                <w:rFonts w:ascii="Times New Roman" w:eastAsia="Times New Roman" w:hAnsi="Times New Roman" w:cs="Times New Roman"/>
                <w:sz w:val="24"/>
                <w:szCs w:val="24"/>
                <w:lang w:eastAsia="es-ES"/>
              </w:rPr>
            </w:pPr>
            <w:r w:rsidRPr="00353DA2">
              <w:rPr>
                <w:rFonts w:ascii="Symbol" w:eastAsia="Times New Roman" w:hAnsi="Symbol" w:cs="Times New Roman"/>
                <w:sz w:val="24"/>
                <w:szCs w:val="24"/>
                <w:lang w:eastAsia="es-ES"/>
              </w:rPr>
              <w:t></w:t>
            </w:r>
            <w:r w:rsidRPr="00353DA2">
              <w:rPr>
                <w:rFonts w:ascii="Times New Roman" w:eastAsia="Times New Roman" w:hAnsi="Times New Roman" w:cs="Times New Roman"/>
                <w:sz w:val="14"/>
                <w:szCs w:val="14"/>
                <w:lang w:eastAsia="es-ES"/>
              </w:rPr>
              <w:t xml:space="preserve">         </w:t>
            </w:r>
            <w:r w:rsidRPr="00353DA2">
              <w:rPr>
                <w:rFonts w:ascii="Calibri" w:eastAsia="Times New Roman" w:hAnsi="Calibri" w:cs="Calibri"/>
                <w:i/>
                <w:iCs/>
                <w:sz w:val="24"/>
                <w:szCs w:val="24"/>
                <w:lang w:eastAsia="es-ES"/>
              </w:rPr>
              <w:t>Certificado de alumno regular.</w:t>
            </w:r>
          </w:p>
          <w:p w:rsidR="00353DA2" w:rsidRPr="00353DA2" w:rsidRDefault="00353DA2" w:rsidP="00353DA2">
            <w:pPr>
              <w:spacing w:before="100" w:beforeAutospacing="1" w:after="100" w:afterAutospacing="1" w:line="240" w:lineRule="auto"/>
              <w:rPr>
                <w:rFonts w:ascii="Times New Roman" w:eastAsia="Times New Roman" w:hAnsi="Times New Roman" w:cs="Times New Roman"/>
                <w:sz w:val="24"/>
                <w:szCs w:val="24"/>
                <w:lang w:eastAsia="es-ES"/>
              </w:rPr>
            </w:pPr>
            <w:r w:rsidRPr="00353DA2">
              <w:rPr>
                <w:rFonts w:ascii="Symbol" w:eastAsia="Times New Roman" w:hAnsi="Symbol" w:cs="Times New Roman"/>
                <w:sz w:val="24"/>
                <w:szCs w:val="24"/>
                <w:lang w:eastAsia="es-ES"/>
              </w:rPr>
              <w:t></w:t>
            </w:r>
            <w:r w:rsidRPr="00353DA2">
              <w:rPr>
                <w:rFonts w:ascii="Times New Roman" w:eastAsia="Times New Roman" w:hAnsi="Times New Roman" w:cs="Times New Roman"/>
                <w:sz w:val="14"/>
                <w:szCs w:val="14"/>
                <w:lang w:eastAsia="es-ES"/>
              </w:rPr>
              <w:t xml:space="preserve">         </w:t>
            </w:r>
            <w:r w:rsidRPr="00353DA2">
              <w:rPr>
                <w:rFonts w:ascii="Calibri" w:eastAsia="Times New Roman" w:hAnsi="Calibri" w:cs="Calibri"/>
                <w:i/>
                <w:iCs/>
                <w:sz w:val="24"/>
                <w:szCs w:val="24"/>
                <w:lang w:eastAsia="es-ES"/>
              </w:rPr>
              <w:t>Carta de la institución que indique que el alumno se encuentra realizando su práctica en rural.</w:t>
            </w:r>
          </w:p>
          <w:p w:rsidR="00353DA2" w:rsidRPr="00353DA2" w:rsidRDefault="00353DA2" w:rsidP="00353DA2">
            <w:pPr>
              <w:spacing w:before="100" w:beforeAutospacing="1" w:after="100" w:afterAutospacing="1" w:line="240" w:lineRule="auto"/>
              <w:rPr>
                <w:rFonts w:ascii="Times New Roman" w:eastAsia="Times New Roman" w:hAnsi="Times New Roman" w:cs="Times New Roman"/>
                <w:sz w:val="24"/>
                <w:szCs w:val="24"/>
                <w:lang w:eastAsia="es-ES"/>
              </w:rPr>
            </w:pPr>
            <w:r w:rsidRPr="00353DA2">
              <w:rPr>
                <w:rFonts w:ascii="Symbol" w:eastAsia="Times New Roman" w:hAnsi="Symbol" w:cs="Times New Roman"/>
                <w:sz w:val="24"/>
                <w:szCs w:val="24"/>
                <w:lang w:eastAsia="es-ES"/>
              </w:rPr>
              <w:t></w:t>
            </w:r>
            <w:r w:rsidRPr="00353DA2">
              <w:rPr>
                <w:rFonts w:ascii="Times New Roman" w:eastAsia="Times New Roman" w:hAnsi="Times New Roman" w:cs="Times New Roman"/>
                <w:sz w:val="14"/>
                <w:lang w:eastAsia="es-ES"/>
              </w:rPr>
              <w:t xml:space="preserve">         </w:t>
            </w:r>
            <w:r w:rsidRPr="00353DA2">
              <w:rPr>
                <w:rFonts w:ascii="Calibri" w:eastAsia="Times New Roman" w:hAnsi="Calibri" w:cs="Calibri"/>
                <w:i/>
                <w:iCs/>
                <w:sz w:val="24"/>
                <w:szCs w:val="24"/>
                <w:lang w:eastAsia="es-ES"/>
              </w:rPr>
              <w:t>TNE en buen estado.</w:t>
            </w:r>
          </w:p>
        </w:tc>
      </w:tr>
    </w:tbl>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b/>
          <w:bCs/>
          <w:sz w:val="24"/>
          <w:szCs w:val="24"/>
          <w:u w:val="single"/>
          <w:lang w:eastAsia="es-ES"/>
        </w:rPr>
        <w:t>Importante:</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Estas oficinas también atenderán a alumnos que viven en comunas rurales, pero que estudian en la zona urbana.</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b/>
          <w:bCs/>
          <w:sz w:val="32"/>
          <w:szCs w:val="32"/>
          <w:u w:val="single"/>
          <w:lang w:eastAsia="es-ES"/>
        </w:rPr>
        <w:t>Proceso de Fotografía</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A continuación se darán los lineamentos generales del proceso de fotografía para educación superior.</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b/>
          <w:bCs/>
          <w:sz w:val="24"/>
          <w:szCs w:val="24"/>
          <w:u w:val="single"/>
          <w:lang w:eastAsia="es-ES"/>
        </w:rPr>
        <w:t>Alumnos Habilitados</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Los alumnos habilitados serán aquellos que estén incluidos en una OT cerrada (ver calendario de cierre de OT al final del informativo)</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b/>
          <w:bCs/>
          <w:sz w:val="24"/>
          <w:szCs w:val="24"/>
          <w:u w:val="single"/>
          <w:lang w:eastAsia="es-ES"/>
        </w:rPr>
        <w:lastRenderedPageBreak/>
        <w:t>Fechas de Inicio y termino del Proceso:</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xml:space="preserve">La atención de alumnos  comenzara el </w:t>
      </w:r>
      <w:r w:rsidRPr="00353DA2">
        <w:rPr>
          <w:rFonts w:ascii="Times New Roman" w:eastAsia="Times New Roman" w:hAnsi="Times New Roman" w:cs="Times New Roman"/>
          <w:sz w:val="24"/>
          <w:szCs w:val="24"/>
          <w:u w:val="single"/>
          <w:lang w:eastAsia="es-ES"/>
        </w:rPr>
        <w:t>lunes 4 de junio</w:t>
      </w:r>
      <w:r w:rsidRPr="00353DA2">
        <w:rPr>
          <w:rFonts w:ascii="Times New Roman" w:eastAsia="Times New Roman" w:hAnsi="Times New Roman" w:cs="Times New Roman"/>
          <w:sz w:val="24"/>
          <w:szCs w:val="24"/>
          <w:lang w:eastAsia="es-ES"/>
        </w:rPr>
        <w:t xml:space="preserve"> y </w:t>
      </w:r>
      <w:r w:rsidRPr="00353DA2">
        <w:rPr>
          <w:rFonts w:ascii="Times New Roman" w:eastAsia="Times New Roman" w:hAnsi="Times New Roman" w:cs="Times New Roman"/>
          <w:sz w:val="24"/>
          <w:szCs w:val="24"/>
          <w:u w:val="single"/>
          <w:lang w:eastAsia="es-ES"/>
        </w:rPr>
        <w:t>finalizara el viernes 29 de Junio.</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b/>
          <w:bCs/>
          <w:sz w:val="24"/>
          <w:szCs w:val="24"/>
          <w:u w:val="single"/>
          <w:lang w:eastAsia="es-ES"/>
        </w:rPr>
        <w:t>Modalidades de Atención:</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Al igual que en procesos anteriores, la atención para este periodo se  ejecutara en la modalidad atención masiva para todos los alumnos inscritos durante esta etapa. También se podrá capturar la foto de aquellos  alumnos rezagados del proceso anterior.</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u w:val="single"/>
          <w:lang w:eastAsia="es-ES"/>
        </w:rPr>
        <w:t>Atención masiva</w:t>
      </w:r>
      <w:r w:rsidRPr="00353DA2">
        <w:rPr>
          <w:rFonts w:ascii="Times New Roman" w:eastAsia="Times New Roman" w:hAnsi="Times New Roman" w:cs="Times New Roman"/>
          <w:sz w:val="24"/>
          <w:szCs w:val="24"/>
          <w:lang w:eastAsia="es-ES"/>
        </w:rPr>
        <w:t xml:space="preserve">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xml:space="preserve">Este proceso  se ejecutara </w:t>
      </w:r>
      <w:r w:rsidRPr="00353DA2">
        <w:rPr>
          <w:rFonts w:ascii="Times New Roman" w:eastAsia="Times New Roman" w:hAnsi="Times New Roman" w:cs="Times New Roman"/>
          <w:b/>
          <w:bCs/>
          <w:sz w:val="24"/>
          <w:szCs w:val="24"/>
          <w:u w:val="single"/>
          <w:lang w:eastAsia="es-ES"/>
        </w:rPr>
        <w:t>a contar del lunes 4 de junio</w:t>
      </w:r>
      <w:r w:rsidRPr="00353DA2">
        <w:rPr>
          <w:rFonts w:ascii="Times New Roman" w:eastAsia="Times New Roman" w:hAnsi="Times New Roman" w:cs="Times New Roman"/>
          <w:sz w:val="24"/>
          <w:szCs w:val="24"/>
          <w:lang w:eastAsia="es-ES"/>
        </w:rPr>
        <w:t xml:space="preserve"> y </w:t>
      </w:r>
      <w:r w:rsidRPr="00353DA2">
        <w:rPr>
          <w:rFonts w:ascii="Times New Roman" w:eastAsia="Times New Roman" w:hAnsi="Times New Roman" w:cs="Times New Roman"/>
          <w:b/>
          <w:bCs/>
          <w:sz w:val="24"/>
          <w:szCs w:val="24"/>
          <w:u w:val="single"/>
          <w:lang w:eastAsia="es-ES"/>
        </w:rPr>
        <w:t>hasta el viernes 29 de junio</w:t>
      </w:r>
      <w:r w:rsidRPr="00353DA2">
        <w:rPr>
          <w:rFonts w:ascii="Times New Roman" w:eastAsia="Times New Roman" w:hAnsi="Times New Roman" w:cs="Times New Roman"/>
          <w:sz w:val="24"/>
          <w:szCs w:val="24"/>
          <w:lang w:eastAsia="es-ES"/>
        </w:rPr>
        <w:t xml:space="preserve">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b/>
          <w:bCs/>
          <w:sz w:val="24"/>
          <w:szCs w:val="24"/>
          <w:u w:val="single"/>
          <w:lang w:eastAsia="es-ES"/>
        </w:rPr>
        <w:t>Lugar de Atención:</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Symbol" w:eastAsia="Times New Roman" w:hAnsi="Symbol" w:cs="Times New Roman"/>
          <w:sz w:val="24"/>
          <w:szCs w:val="24"/>
          <w:lang w:eastAsia="es-ES"/>
        </w:rPr>
        <w:t></w:t>
      </w:r>
      <w:r w:rsidRPr="00353DA2">
        <w:rPr>
          <w:rFonts w:ascii="Times New Roman" w:eastAsia="Times New Roman" w:hAnsi="Times New Roman" w:cs="Times New Roman"/>
          <w:sz w:val="14"/>
          <w:szCs w:val="14"/>
          <w:lang w:eastAsia="es-ES"/>
        </w:rPr>
        <w:t xml:space="preserve">         </w:t>
      </w:r>
      <w:r w:rsidRPr="00353DA2">
        <w:rPr>
          <w:rFonts w:ascii="Arial" w:eastAsia="Times New Roman" w:hAnsi="Arial" w:cs="Arial"/>
          <w:b/>
          <w:bCs/>
          <w:sz w:val="24"/>
          <w:szCs w:val="24"/>
          <w:lang w:eastAsia="es-ES"/>
        </w:rPr>
        <w:t>MAIPU</w:t>
      </w:r>
      <w:r w:rsidRPr="00353DA2">
        <w:rPr>
          <w:rFonts w:ascii="Arial" w:eastAsia="Times New Roman" w:hAnsi="Arial" w:cs="Arial"/>
          <w:sz w:val="24"/>
          <w:szCs w:val="24"/>
          <w:lang w:eastAsia="es-ES"/>
        </w:rPr>
        <w:t>: Pasaje Gustavo Ross 1596 (Metro Plaza de Maipú)</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Symbol" w:eastAsia="Times New Roman" w:hAnsi="Symbol" w:cs="Times New Roman"/>
          <w:sz w:val="24"/>
          <w:szCs w:val="24"/>
          <w:lang w:eastAsia="es-ES"/>
        </w:rPr>
        <w:t></w:t>
      </w:r>
      <w:r w:rsidRPr="00353DA2">
        <w:rPr>
          <w:rFonts w:ascii="Times New Roman" w:eastAsia="Times New Roman" w:hAnsi="Times New Roman" w:cs="Times New Roman"/>
          <w:sz w:val="14"/>
          <w:szCs w:val="14"/>
          <w:lang w:eastAsia="es-ES"/>
        </w:rPr>
        <w:t xml:space="preserve">         </w:t>
      </w:r>
      <w:r w:rsidRPr="00353DA2">
        <w:rPr>
          <w:rFonts w:ascii="Arial" w:eastAsia="Times New Roman" w:hAnsi="Arial" w:cs="Arial"/>
          <w:b/>
          <w:bCs/>
          <w:sz w:val="24"/>
          <w:szCs w:val="24"/>
          <w:lang w:eastAsia="es-ES"/>
        </w:rPr>
        <w:t>LA FLORIDA</w:t>
      </w:r>
      <w:r w:rsidRPr="00353DA2">
        <w:rPr>
          <w:rFonts w:ascii="Arial" w:eastAsia="Times New Roman" w:hAnsi="Arial" w:cs="Arial"/>
          <w:sz w:val="24"/>
          <w:szCs w:val="24"/>
          <w:lang w:eastAsia="es-ES"/>
        </w:rPr>
        <w:t>: Avenida Américo Vespucio 7500 (Metro Vicuña Mackenna)</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Symbol" w:eastAsia="Times New Roman" w:hAnsi="Symbol" w:cs="Times New Roman"/>
          <w:sz w:val="24"/>
          <w:szCs w:val="24"/>
          <w:lang w:eastAsia="es-ES"/>
        </w:rPr>
        <w:t></w:t>
      </w:r>
      <w:r w:rsidRPr="00353DA2">
        <w:rPr>
          <w:rFonts w:ascii="Times New Roman" w:eastAsia="Times New Roman" w:hAnsi="Times New Roman" w:cs="Times New Roman"/>
          <w:sz w:val="14"/>
          <w:szCs w:val="14"/>
          <w:lang w:eastAsia="es-ES"/>
        </w:rPr>
        <w:t xml:space="preserve">         </w:t>
      </w:r>
      <w:r w:rsidRPr="00353DA2">
        <w:rPr>
          <w:rFonts w:ascii="Arial" w:eastAsia="Times New Roman" w:hAnsi="Arial" w:cs="Arial"/>
          <w:b/>
          <w:bCs/>
          <w:sz w:val="24"/>
          <w:szCs w:val="24"/>
          <w:lang w:eastAsia="es-ES"/>
        </w:rPr>
        <w:t>SANTIAGO</w:t>
      </w:r>
      <w:r w:rsidRPr="00353DA2">
        <w:rPr>
          <w:rFonts w:ascii="Arial" w:eastAsia="Times New Roman" w:hAnsi="Arial" w:cs="Arial"/>
          <w:sz w:val="24"/>
          <w:szCs w:val="24"/>
          <w:lang w:eastAsia="es-ES"/>
        </w:rPr>
        <w:t>: Rafael Sotomayor  nº6 (Metro Unión Latino Americana)</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Horario de Atención  lunes a jueves 9:00 a 16: 30 hrs. y viernes 9:00 a 16:00 hrs.</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b/>
          <w:bCs/>
          <w:sz w:val="24"/>
          <w:szCs w:val="24"/>
          <w:u w:val="single"/>
          <w:lang w:eastAsia="es-ES"/>
        </w:rPr>
        <w:t>Requisitos:</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Los  alumnos que pueden a acudir capturar su fotografía, deben estar inscritos en el sistema (“HABILITADO PARA FOTOGRAFIA”) y deben presentar  su carnet de identidad.</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b/>
          <w:bCs/>
          <w:sz w:val="24"/>
          <w:szCs w:val="24"/>
          <w:lang w:eastAsia="es-ES"/>
        </w:rPr>
        <w:lastRenderedPageBreak/>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b/>
          <w:bCs/>
          <w:sz w:val="24"/>
          <w:szCs w:val="24"/>
          <w:u w:val="single"/>
          <w:lang w:eastAsia="es-ES"/>
        </w:rPr>
        <w:t>Cierres de OT (Fotografía Y revalidación):</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Las OT se deben cerrar a más tardar los días jueves de cada semana antes de las 23:59 hrs. para que así los alumnos de esa OT estén disponibles para realizar el proceso correspondiente a contar de la semana siguiente. Las fechas de cierre de OT, se detallan en el siguiente cuadro:</w:t>
      </w:r>
    </w:p>
    <w:p w:rsidR="00353DA2" w:rsidRPr="00353DA2" w:rsidRDefault="00353DA2" w:rsidP="00353D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tbl>
      <w:tblPr>
        <w:tblW w:w="7814" w:type="dxa"/>
        <w:jc w:val="center"/>
        <w:tblInd w:w="53" w:type="dxa"/>
        <w:tblCellMar>
          <w:left w:w="0" w:type="dxa"/>
          <w:right w:w="0" w:type="dxa"/>
        </w:tblCellMar>
        <w:tblLook w:val="04A0"/>
      </w:tblPr>
      <w:tblGrid>
        <w:gridCol w:w="2640"/>
        <w:gridCol w:w="3018"/>
        <w:gridCol w:w="2156"/>
      </w:tblGrid>
      <w:tr w:rsidR="00353DA2" w:rsidRPr="00353DA2" w:rsidTr="00353DA2">
        <w:trPr>
          <w:jc w:val="center"/>
        </w:trPr>
        <w:tc>
          <w:tcPr>
            <w:tcW w:w="2640" w:type="dxa"/>
            <w:vMerge w:val="restart"/>
            <w:tcBorders>
              <w:top w:val="single" w:sz="8" w:space="0" w:color="auto"/>
              <w:left w:val="single" w:sz="8" w:space="0" w:color="auto"/>
              <w:bottom w:val="single" w:sz="8" w:space="0" w:color="000000"/>
              <w:right w:val="single" w:sz="8" w:space="0" w:color="auto"/>
            </w:tcBorders>
            <w:shd w:val="clear" w:color="auto" w:fill="BFBFBF"/>
            <w:noWrap/>
            <w:tcMar>
              <w:top w:w="0" w:type="dxa"/>
              <w:left w:w="70" w:type="dxa"/>
              <w:bottom w:w="0" w:type="dxa"/>
              <w:right w:w="70" w:type="dxa"/>
            </w:tcMar>
            <w:vAlign w:val="bottom"/>
            <w:hideMark/>
          </w:tcPr>
          <w:p w:rsidR="00353DA2" w:rsidRPr="00353DA2" w:rsidRDefault="00353DA2" w:rsidP="00353DA2">
            <w:pPr>
              <w:spacing w:before="100" w:beforeAutospacing="1" w:after="100" w:afterAutospacing="1"/>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b/>
                <w:bCs/>
                <w:sz w:val="24"/>
                <w:szCs w:val="24"/>
                <w:lang w:eastAsia="es-ES"/>
              </w:rPr>
              <w:t>CIERRE DE OT</w:t>
            </w:r>
          </w:p>
        </w:tc>
        <w:tc>
          <w:tcPr>
            <w:tcW w:w="5174" w:type="dxa"/>
            <w:gridSpan w:val="2"/>
            <w:tcBorders>
              <w:top w:val="single" w:sz="8" w:space="0" w:color="auto"/>
              <w:left w:val="nil"/>
              <w:bottom w:val="single" w:sz="8" w:space="0" w:color="auto"/>
              <w:right w:val="single" w:sz="8" w:space="0" w:color="000000"/>
            </w:tcBorders>
            <w:shd w:val="clear" w:color="auto" w:fill="BFBFBF"/>
            <w:noWrap/>
            <w:tcMar>
              <w:top w:w="0" w:type="dxa"/>
              <w:left w:w="70" w:type="dxa"/>
              <w:bottom w:w="0" w:type="dxa"/>
              <w:right w:w="70" w:type="dxa"/>
            </w:tcMar>
            <w:vAlign w:val="bottom"/>
            <w:hideMark/>
          </w:tcPr>
          <w:p w:rsidR="00353DA2" w:rsidRPr="00353DA2" w:rsidRDefault="00353DA2" w:rsidP="00353DA2">
            <w:pPr>
              <w:spacing w:before="100" w:beforeAutospacing="1" w:after="100" w:afterAutospacing="1"/>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b/>
                <w:bCs/>
                <w:sz w:val="24"/>
                <w:szCs w:val="24"/>
                <w:lang w:eastAsia="es-ES"/>
              </w:rPr>
              <w:t>ATENCIÓN</w:t>
            </w:r>
          </w:p>
        </w:tc>
      </w:tr>
      <w:tr w:rsidR="00353DA2" w:rsidRPr="00353DA2" w:rsidTr="00353DA2">
        <w:trP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53DA2" w:rsidRPr="00353DA2" w:rsidRDefault="00353DA2" w:rsidP="00353DA2">
            <w:pPr>
              <w:spacing w:after="0" w:line="240" w:lineRule="auto"/>
              <w:rPr>
                <w:rFonts w:ascii="Times New Roman" w:eastAsia="Times New Roman" w:hAnsi="Times New Roman" w:cs="Times New Roman"/>
                <w:sz w:val="24"/>
                <w:szCs w:val="24"/>
                <w:lang w:eastAsia="es-ES"/>
              </w:rPr>
            </w:pPr>
          </w:p>
        </w:tc>
        <w:tc>
          <w:tcPr>
            <w:tcW w:w="3018"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rsidR="00353DA2" w:rsidRPr="00353DA2" w:rsidRDefault="00353DA2" w:rsidP="00353DA2">
            <w:pPr>
              <w:spacing w:before="100" w:beforeAutospacing="1" w:after="100" w:afterAutospacing="1"/>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b/>
                <w:bCs/>
                <w:sz w:val="24"/>
                <w:szCs w:val="24"/>
                <w:lang w:eastAsia="es-ES"/>
              </w:rPr>
              <w:t>DESDE</w:t>
            </w:r>
          </w:p>
        </w:tc>
        <w:tc>
          <w:tcPr>
            <w:tcW w:w="2156"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rsidR="00353DA2" w:rsidRPr="00353DA2" w:rsidRDefault="00353DA2" w:rsidP="00353DA2">
            <w:pPr>
              <w:spacing w:before="100" w:beforeAutospacing="1" w:after="100" w:afterAutospacing="1"/>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b/>
                <w:bCs/>
                <w:sz w:val="24"/>
                <w:szCs w:val="24"/>
                <w:lang w:eastAsia="es-ES"/>
              </w:rPr>
              <w:t>HASTA</w:t>
            </w:r>
          </w:p>
        </w:tc>
      </w:tr>
      <w:tr w:rsidR="00353DA2" w:rsidRPr="00353DA2" w:rsidTr="00353DA2">
        <w:trPr>
          <w:jc w:val="center"/>
        </w:trPr>
        <w:tc>
          <w:tcPr>
            <w:tcW w:w="2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53DA2" w:rsidRPr="00353DA2" w:rsidRDefault="00353DA2" w:rsidP="00353DA2">
            <w:pPr>
              <w:spacing w:before="100" w:beforeAutospacing="1" w:after="100" w:afterAutospacing="1"/>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Hasta jueves 29 de Mayo</w:t>
            </w:r>
          </w:p>
        </w:tc>
        <w:tc>
          <w:tcPr>
            <w:tcW w:w="30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53DA2" w:rsidRPr="00353DA2" w:rsidRDefault="00353DA2" w:rsidP="00353DA2">
            <w:pPr>
              <w:spacing w:before="100" w:beforeAutospacing="1" w:after="100" w:afterAutospacing="1"/>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A contar del lunes 04 de Junio</w:t>
            </w:r>
          </w:p>
        </w:tc>
        <w:tc>
          <w:tcPr>
            <w:tcW w:w="21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53DA2" w:rsidRPr="00353DA2" w:rsidRDefault="00353DA2" w:rsidP="00353DA2">
            <w:pPr>
              <w:spacing w:before="100" w:beforeAutospacing="1" w:after="100" w:afterAutospacing="1"/>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Viernes 29 de Junio</w:t>
            </w:r>
          </w:p>
        </w:tc>
      </w:tr>
      <w:tr w:rsidR="00353DA2" w:rsidRPr="00353DA2" w:rsidTr="00353DA2">
        <w:trPr>
          <w:jc w:val="center"/>
        </w:trPr>
        <w:tc>
          <w:tcPr>
            <w:tcW w:w="2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53DA2" w:rsidRPr="00353DA2" w:rsidRDefault="00353DA2" w:rsidP="00353DA2">
            <w:pPr>
              <w:spacing w:before="100" w:beforeAutospacing="1" w:after="100" w:afterAutospacing="1"/>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Hasta jueves 07 de Junio</w:t>
            </w:r>
          </w:p>
        </w:tc>
        <w:tc>
          <w:tcPr>
            <w:tcW w:w="30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53DA2" w:rsidRPr="00353DA2" w:rsidRDefault="00353DA2" w:rsidP="00353DA2">
            <w:pPr>
              <w:spacing w:before="100" w:beforeAutospacing="1" w:after="100" w:afterAutospacing="1"/>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A contar del lunes 11 de Junio</w:t>
            </w:r>
          </w:p>
        </w:tc>
        <w:tc>
          <w:tcPr>
            <w:tcW w:w="21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53DA2" w:rsidRPr="00353DA2" w:rsidRDefault="00353DA2" w:rsidP="00353DA2">
            <w:pPr>
              <w:spacing w:before="100" w:beforeAutospacing="1" w:after="100" w:afterAutospacing="1"/>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Viernes 29 de Junio</w:t>
            </w:r>
          </w:p>
        </w:tc>
      </w:tr>
      <w:tr w:rsidR="00353DA2" w:rsidRPr="00353DA2" w:rsidTr="00353DA2">
        <w:trPr>
          <w:jc w:val="center"/>
        </w:trPr>
        <w:tc>
          <w:tcPr>
            <w:tcW w:w="2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53DA2" w:rsidRPr="00353DA2" w:rsidRDefault="00353DA2" w:rsidP="00353DA2">
            <w:pPr>
              <w:spacing w:before="100" w:beforeAutospacing="1" w:after="100" w:afterAutospacing="1"/>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Hasta jueves 14 de Junio</w:t>
            </w:r>
          </w:p>
        </w:tc>
        <w:tc>
          <w:tcPr>
            <w:tcW w:w="30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53DA2" w:rsidRPr="00353DA2" w:rsidRDefault="00353DA2" w:rsidP="00353DA2">
            <w:pPr>
              <w:spacing w:before="100" w:beforeAutospacing="1" w:after="100" w:afterAutospacing="1"/>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A contar del lunes 18 de Junio</w:t>
            </w:r>
          </w:p>
        </w:tc>
        <w:tc>
          <w:tcPr>
            <w:tcW w:w="21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53DA2" w:rsidRPr="00353DA2" w:rsidRDefault="00353DA2" w:rsidP="00353DA2">
            <w:pPr>
              <w:spacing w:before="100" w:beforeAutospacing="1" w:after="100" w:afterAutospacing="1"/>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Viernes 29 de Junio</w:t>
            </w:r>
          </w:p>
        </w:tc>
      </w:tr>
      <w:tr w:rsidR="00353DA2" w:rsidRPr="00353DA2" w:rsidTr="00353DA2">
        <w:trPr>
          <w:jc w:val="center"/>
        </w:trPr>
        <w:tc>
          <w:tcPr>
            <w:tcW w:w="2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53DA2" w:rsidRPr="00353DA2" w:rsidRDefault="00353DA2" w:rsidP="00353DA2">
            <w:pPr>
              <w:spacing w:before="100" w:beforeAutospacing="1" w:after="100" w:afterAutospacing="1"/>
              <w:jc w:val="both"/>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Hasta jueves 21 de Junio</w:t>
            </w:r>
          </w:p>
        </w:tc>
        <w:tc>
          <w:tcPr>
            <w:tcW w:w="30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53DA2" w:rsidRPr="00353DA2" w:rsidRDefault="00353DA2" w:rsidP="00353DA2">
            <w:pPr>
              <w:spacing w:after="0" w:line="240" w:lineRule="auto"/>
              <w:rPr>
                <w:rFonts w:ascii="Times New Roman" w:eastAsia="Times New Roman" w:hAnsi="Times New Roman" w:cs="Times New Roman"/>
                <w:sz w:val="24"/>
                <w:szCs w:val="24"/>
                <w:lang w:eastAsia="es-ES"/>
              </w:rPr>
            </w:pPr>
          </w:p>
        </w:tc>
        <w:tc>
          <w:tcPr>
            <w:tcW w:w="215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53DA2" w:rsidRPr="00353DA2" w:rsidRDefault="00353DA2" w:rsidP="00353DA2">
            <w:pPr>
              <w:spacing w:after="0" w:line="240" w:lineRule="auto"/>
              <w:rPr>
                <w:rFonts w:ascii="Times New Roman" w:eastAsia="Times New Roman" w:hAnsi="Times New Roman" w:cs="Times New Roman"/>
                <w:sz w:val="24"/>
                <w:szCs w:val="24"/>
                <w:lang w:eastAsia="es-ES"/>
              </w:rPr>
            </w:pPr>
          </w:p>
        </w:tc>
      </w:tr>
    </w:tbl>
    <w:p w:rsidR="00353DA2" w:rsidRPr="00353DA2" w:rsidRDefault="00353DA2" w:rsidP="00353DA2">
      <w:pPr>
        <w:spacing w:after="0" w:line="240" w:lineRule="auto"/>
        <w:jc w:val="center"/>
        <w:rPr>
          <w:rFonts w:ascii="Times New Roman" w:eastAsia="Times New Roman" w:hAnsi="Times New Roman" w:cs="Times New Roman"/>
          <w:sz w:val="24"/>
          <w:szCs w:val="24"/>
          <w:lang w:eastAsia="es-ES"/>
        </w:rPr>
      </w:pPr>
      <w:r w:rsidRPr="00353DA2">
        <w:rPr>
          <w:rFonts w:ascii="Arial" w:eastAsia="Times New Roman" w:hAnsi="Arial" w:cs="Arial"/>
          <w:sz w:val="24"/>
          <w:szCs w:val="24"/>
          <w:lang w:eastAsia="es-ES"/>
        </w:rPr>
        <w:t> </w:t>
      </w:r>
    </w:p>
    <w:p w:rsidR="00353DA2" w:rsidRPr="00353DA2" w:rsidRDefault="00353DA2" w:rsidP="00353DA2">
      <w:pPr>
        <w:spacing w:before="100" w:beforeAutospacing="1" w:after="100" w:afterAutospacing="1" w:line="240" w:lineRule="auto"/>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before="100" w:beforeAutospacing="1" w:after="100" w:afterAutospacing="1" w:line="240" w:lineRule="auto"/>
        <w:rPr>
          <w:rFonts w:ascii="Times New Roman" w:eastAsia="Times New Roman" w:hAnsi="Times New Roman" w:cs="Times New Roman"/>
          <w:sz w:val="24"/>
          <w:szCs w:val="24"/>
          <w:lang w:eastAsia="es-ES"/>
        </w:rPr>
      </w:pPr>
      <w:r w:rsidRPr="00353DA2">
        <w:rPr>
          <w:rFonts w:ascii="Times New Roman" w:eastAsia="Times New Roman" w:hAnsi="Times New Roman" w:cs="Times New Roman"/>
          <w:sz w:val="24"/>
          <w:szCs w:val="24"/>
          <w:lang w:eastAsia="es-ES"/>
        </w:rPr>
        <w:t>  </w:t>
      </w:r>
    </w:p>
    <w:p w:rsidR="00353DA2" w:rsidRPr="00353DA2" w:rsidRDefault="00353DA2" w:rsidP="00353DA2">
      <w:pPr>
        <w:spacing w:after="240" w:line="240" w:lineRule="auto"/>
        <w:rPr>
          <w:rFonts w:ascii="Times New Roman" w:eastAsia="Times New Roman" w:hAnsi="Times New Roman" w:cs="Times New Roman"/>
          <w:sz w:val="24"/>
          <w:szCs w:val="24"/>
          <w:lang w:eastAsia="es-ES"/>
        </w:rPr>
      </w:pPr>
      <w:r w:rsidRPr="00353DA2">
        <w:rPr>
          <w:rFonts w:ascii="Arial" w:eastAsia="Times New Roman" w:hAnsi="Arial" w:cs="Arial"/>
          <w:sz w:val="24"/>
          <w:szCs w:val="24"/>
          <w:lang w:eastAsia="es-ES"/>
        </w:rPr>
        <w:br/>
      </w:r>
      <w:r w:rsidRPr="00353DA2">
        <w:rPr>
          <w:rFonts w:ascii="Arial" w:eastAsia="Times New Roman" w:hAnsi="Arial" w:cs="Arial"/>
          <w:color w:val="999999"/>
          <w:sz w:val="15"/>
          <w:szCs w:val="15"/>
          <w:lang w:eastAsia="es-ES"/>
        </w:rPr>
        <w:t xml:space="preserve">Jorge Mauricio Ganga </w:t>
      </w:r>
      <w:proofErr w:type="spellStart"/>
      <w:r w:rsidRPr="00353DA2">
        <w:rPr>
          <w:rFonts w:ascii="Arial" w:eastAsia="Times New Roman" w:hAnsi="Arial" w:cs="Arial"/>
          <w:color w:val="999999"/>
          <w:sz w:val="15"/>
          <w:szCs w:val="15"/>
          <w:lang w:eastAsia="es-ES"/>
        </w:rPr>
        <w:t>Arriagada</w:t>
      </w:r>
      <w:proofErr w:type="spellEnd"/>
      <w:r w:rsidRPr="00353DA2">
        <w:rPr>
          <w:rFonts w:ascii="Arial" w:eastAsia="Times New Roman" w:hAnsi="Arial" w:cs="Arial"/>
          <w:color w:val="999999"/>
          <w:sz w:val="15"/>
          <w:szCs w:val="15"/>
          <w:lang w:eastAsia="es-ES"/>
        </w:rPr>
        <w:br/>
        <w:t>Encargado TNE</w:t>
      </w:r>
      <w:r w:rsidRPr="00353DA2">
        <w:rPr>
          <w:rFonts w:ascii="Arial" w:eastAsia="Times New Roman" w:hAnsi="Arial" w:cs="Arial"/>
          <w:color w:val="999999"/>
          <w:sz w:val="15"/>
          <w:szCs w:val="15"/>
          <w:lang w:eastAsia="es-ES"/>
        </w:rPr>
        <w:br/>
        <w:t>Dirección de Bienestar Estudiantil</w:t>
      </w:r>
      <w:r w:rsidRPr="00353DA2">
        <w:rPr>
          <w:rFonts w:ascii="Arial" w:eastAsia="Times New Roman" w:hAnsi="Arial" w:cs="Arial"/>
          <w:color w:val="999999"/>
          <w:sz w:val="15"/>
          <w:szCs w:val="15"/>
          <w:lang w:eastAsia="es-ES"/>
        </w:rPr>
        <w:br/>
        <w:t>Universidad de Chile</w:t>
      </w:r>
      <w:r w:rsidRPr="00353DA2">
        <w:rPr>
          <w:rFonts w:ascii="Arial" w:eastAsia="Times New Roman" w:hAnsi="Arial" w:cs="Arial"/>
          <w:color w:val="999999"/>
          <w:sz w:val="15"/>
          <w:szCs w:val="15"/>
          <w:lang w:eastAsia="es-ES"/>
        </w:rPr>
        <w:br/>
        <w:t xml:space="preserve">Fono: (56-2) 978 </w:t>
      </w:r>
      <w:proofErr w:type="gramStart"/>
      <w:r w:rsidRPr="00353DA2">
        <w:rPr>
          <w:rFonts w:ascii="Arial" w:eastAsia="Times New Roman" w:hAnsi="Arial" w:cs="Arial"/>
          <w:color w:val="999999"/>
          <w:sz w:val="15"/>
          <w:szCs w:val="15"/>
          <w:lang w:eastAsia="es-ES"/>
        </w:rPr>
        <w:t>8932 ;</w:t>
      </w:r>
      <w:proofErr w:type="gramEnd"/>
      <w:r w:rsidRPr="00353DA2">
        <w:rPr>
          <w:rFonts w:ascii="Arial" w:eastAsia="Times New Roman" w:hAnsi="Arial" w:cs="Arial"/>
          <w:color w:val="999999"/>
          <w:sz w:val="15"/>
          <w:szCs w:val="15"/>
          <w:lang w:eastAsia="es-ES"/>
        </w:rPr>
        <w:t xml:space="preserve"> Fax: (56-2) 978 8905</w:t>
      </w:r>
    </w:p>
    <w:p w:rsidR="008F64CB" w:rsidRPr="00353DA2" w:rsidRDefault="008F64CB" w:rsidP="00353DA2"/>
    <w:sectPr w:rsidR="008F64CB" w:rsidRPr="00353DA2" w:rsidSect="008F64C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3DA2"/>
    <w:rsid w:val="00353DA2"/>
    <w:rsid w:val="008F64CB"/>
    <w:rsid w:val="00E831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4C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53DA2"/>
    <w:rPr>
      <w:color w:val="0000FF"/>
      <w:u w:val="single"/>
    </w:rPr>
  </w:style>
  <w:style w:type="paragraph" w:styleId="NormalWeb">
    <w:name w:val="Normal (Web)"/>
    <w:basedOn w:val="Normal"/>
    <w:uiPriority w:val="99"/>
    <w:unhideWhenUsed/>
    <w:rsid w:val="00353DA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53DA2"/>
    <w:rPr>
      <w:b/>
      <w:bCs/>
    </w:rPr>
  </w:style>
  <w:style w:type="character" w:styleId="nfasis">
    <w:name w:val="Emphasis"/>
    <w:basedOn w:val="Fuentedeprrafopredeter"/>
    <w:uiPriority w:val="20"/>
    <w:qFormat/>
    <w:rsid w:val="00353DA2"/>
    <w:rPr>
      <w:i/>
      <w:iCs/>
    </w:rPr>
  </w:style>
</w:styles>
</file>

<file path=word/webSettings.xml><?xml version="1.0" encoding="utf-8"?>
<w:webSettings xmlns:r="http://schemas.openxmlformats.org/officeDocument/2006/relationships" xmlns:w="http://schemas.openxmlformats.org/wordprocessingml/2006/main">
  <w:divs>
    <w:div w:id="190387465">
      <w:bodyDiv w:val="1"/>
      <w:marLeft w:val="0"/>
      <w:marRight w:val="0"/>
      <w:marTop w:val="0"/>
      <w:marBottom w:val="0"/>
      <w:divBdr>
        <w:top w:val="none" w:sz="0" w:space="0" w:color="auto"/>
        <w:left w:val="none" w:sz="0" w:space="0" w:color="auto"/>
        <w:bottom w:val="none" w:sz="0" w:space="0" w:color="auto"/>
        <w:right w:val="none" w:sz="0" w:space="0" w:color="auto"/>
      </w:divBdr>
      <w:divsChild>
        <w:div w:id="52706675">
          <w:marLeft w:val="0"/>
          <w:marRight w:val="0"/>
          <w:marTop w:val="0"/>
          <w:marBottom w:val="0"/>
          <w:divBdr>
            <w:top w:val="none" w:sz="0" w:space="0" w:color="auto"/>
            <w:left w:val="none" w:sz="0" w:space="0" w:color="auto"/>
            <w:bottom w:val="none" w:sz="0" w:space="0" w:color="auto"/>
            <w:right w:val="none" w:sz="0" w:space="0" w:color="auto"/>
          </w:divBdr>
          <w:divsChild>
            <w:div w:id="1087530822">
              <w:marLeft w:val="0"/>
              <w:marRight w:val="0"/>
              <w:marTop w:val="0"/>
              <w:marBottom w:val="0"/>
              <w:divBdr>
                <w:top w:val="none" w:sz="0" w:space="0" w:color="auto"/>
                <w:left w:val="none" w:sz="0" w:space="0" w:color="auto"/>
                <w:bottom w:val="none" w:sz="0" w:space="0" w:color="auto"/>
                <w:right w:val="none" w:sz="0" w:space="0" w:color="auto"/>
              </w:divBdr>
              <w:divsChild>
                <w:div w:id="1923753988">
                  <w:marLeft w:val="0"/>
                  <w:marRight w:val="0"/>
                  <w:marTop w:val="0"/>
                  <w:marBottom w:val="0"/>
                  <w:divBdr>
                    <w:top w:val="none" w:sz="0" w:space="0" w:color="auto"/>
                    <w:left w:val="none" w:sz="0" w:space="0" w:color="auto"/>
                    <w:bottom w:val="none" w:sz="0" w:space="0" w:color="auto"/>
                    <w:right w:val="none" w:sz="0" w:space="0" w:color="auto"/>
                  </w:divBdr>
                  <w:divsChild>
                    <w:div w:id="2049328392">
                      <w:marLeft w:val="0"/>
                      <w:marRight w:val="0"/>
                      <w:marTop w:val="0"/>
                      <w:marBottom w:val="0"/>
                      <w:divBdr>
                        <w:top w:val="none" w:sz="0" w:space="0" w:color="auto"/>
                        <w:left w:val="none" w:sz="0" w:space="0" w:color="auto"/>
                        <w:bottom w:val="none" w:sz="0" w:space="0" w:color="auto"/>
                        <w:right w:val="none" w:sz="0" w:space="0" w:color="auto"/>
                      </w:divBdr>
                      <w:divsChild>
                        <w:div w:id="1549104313">
                          <w:marLeft w:val="0"/>
                          <w:marRight w:val="0"/>
                          <w:marTop w:val="0"/>
                          <w:marBottom w:val="0"/>
                          <w:divBdr>
                            <w:top w:val="none" w:sz="0" w:space="0" w:color="auto"/>
                            <w:left w:val="none" w:sz="0" w:space="0" w:color="auto"/>
                            <w:bottom w:val="none" w:sz="0" w:space="0" w:color="auto"/>
                            <w:right w:val="none" w:sz="0" w:space="0" w:color="auto"/>
                          </w:divBdr>
                          <w:divsChild>
                            <w:div w:id="17232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rreo.uchile.cl/cp/ps/Mail/ExternalURLProxy?d=uchile.cl&amp;u=fherrera&amp;url=http://www.tarjetabip.cl&amp;urlHash=-1.563473264523859E-1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3702</Characters>
  <Application>Microsoft Office Word</Application>
  <DocSecurity>0</DocSecurity>
  <Lines>30</Lines>
  <Paragraphs>8</Paragraphs>
  <ScaleCrop>false</ScaleCrop>
  <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Francisco</cp:lastModifiedBy>
  <cp:revision>2</cp:revision>
  <dcterms:created xsi:type="dcterms:W3CDTF">2012-06-01T02:34:00Z</dcterms:created>
  <dcterms:modified xsi:type="dcterms:W3CDTF">2012-06-01T02:34:00Z</dcterms:modified>
</cp:coreProperties>
</file>