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0"/>
        <w:gridCol w:w="2595"/>
        <w:gridCol w:w="2126"/>
        <w:gridCol w:w="425"/>
        <w:gridCol w:w="709"/>
        <w:gridCol w:w="1858"/>
        <w:tblGridChange w:id="0">
          <w:tblGrid>
            <w:gridCol w:w="1350"/>
            <w:gridCol w:w="2595"/>
            <w:gridCol w:w="2126"/>
            <w:gridCol w:w="425"/>
            <w:gridCol w:w="709"/>
            <w:gridCol w:w="185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spacing w:after="120" w:before="12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PROGRAMA DE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CARRERA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Diseño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pacing w:after="120" w:before="120" w:lineRule="auto"/>
              <w:rPr>
                <w:sz w:val="24"/>
                <w:szCs w:val="24"/>
                <w:highlight w:val="whit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AUD8I001 y AUD8V001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3"/>
              </w:numPr>
              <w:spacing w:after="120" w:before="120" w:lineRule="auto"/>
              <w:ind w:left="714" w:hanging="357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 la actividad curricular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ind w:left="709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Seminario de Licenciatura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ageBreakBefore w:val="0"/>
              <w:spacing w:after="120" w:before="120" w:lineRule="auto"/>
              <w:ind w:left="72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 la actividad curricular en inglés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ind w:left="709"/>
              <w:rPr>
                <w:highlight w:val="yellow"/>
              </w:rPr>
            </w:pPr>
            <w:r w:rsidDel="00000000" w:rsidR="00000000" w:rsidRPr="00000000">
              <w:rPr>
                <w:color w:val="3c4043"/>
                <w:highlight w:val="white"/>
                <w:rtl w:val="0"/>
              </w:rPr>
              <w:t xml:space="preserve">Bachellor´s Degree Seminar</w:t>
            </w:r>
            <w:r w:rsidDel="00000000" w:rsidR="00000000" w:rsidRPr="00000000">
              <w:rPr>
                <w:rtl w:val="0"/>
              </w:rPr>
              <w:t xml:space="preserve">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3"/>
              </w:numPr>
              <w:spacing w:after="120" w:before="120" w:lineRule="auto"/>
              <w:ind w:left="714" w:hanging="357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Palabras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ind w:left="72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investigación académica, metodología, proyecto de investigación,  difusión de resultados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3"/>
              </w:numPr>
              <w:spacing w:after="120" w:before="120" w:lineRule="auto"/>
              <w:ind w:left="714" w:hanging="357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 Académica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ind w:left="709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Escuela de Pregrado /Departamento de Diseño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3"/>
              </w:numPr>
              <w:spacing w:after="120" w:before="120" w:lineRule="auto"/>
              <w:ind w:left="714" w:hanging="357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Ámbito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ind w:left="72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I. Evaluar </w:t>
            </w:r>
          </w:p>
          <w:p w:rsidR="00000000" w:rsidDel="00000000" w:rsidP="00000000" w:rsidRDefault="00000000" w:rsidRPr="00000000" w14:paraId="0000002C">
            <w:pPr>
              <w:pageBreakBefore w:val="0"/>
              <w:ind w:left="72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IV .Sistematizar 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3"/>
              </w:numPr>
              <w:spacing w:after="120" w:before="120" w:line="240" w:lineRule="auto"/>
              <w:ind w:left="714" w:hanging="357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Número de Créditos SCT - Chile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ind w:left="720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35">
            <w:pPr>
              <w:pageBreakBefore w:val="0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Horas directas (presencial)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ageBreakBefore w:val="0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Horas indirectas</w:t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(no presencial)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ageBreakBefore w:val="0"/>
              <w:spacing w:after="120" w:before="120" w:lineRule="auto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4,5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ageBreakBefore w:val="0"/>
              <w:spacing w:after="120" w:before="120" w:lineRule="auto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22,5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ageBreakBefore w:val="0"/>
              <w:numPr>
                <w:ilvl w:val="0"/>
                <w:numId w:val="3"/>
              </w:numPr>
              <w:spacing w:after="120" w:before="120" w:lineRule="auto"/>
              <w:ind w:left="714" w:hanging="357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ageBreakBefore w:val="0"/>
              <w:spacing w:after="120" w:before="12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AUD7I002 Seminario de Licenciatura I</w:t>
            </w:r>
          </w:p>
          <w:p w:rsidR="00000000" w:rsidDel="00000000" w:rsidP="00000000" w:rsidRDefault="00000000" w:rsidRPr="00000000" w14:paraId="00000043">
            <w:pPr>
              <w:pageBreakBefore w:val="0"/>
              <w:spacing w:after="120" w:before="12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AUD7V002 Seminario de Licenciatura I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ageBreakBefore w:val="0"/>
              <w:numPr>
                <w:ilvl w:val="0"/>
                <w:numId w:val="3"/>
              </w:numPr>
              <w:spacing w:after="120" w:before="120" w:lineRule="auto"/>
              <w:ind w:left="714" w:hanging="357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Propósito 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ageBreakBefore w:val="0"/>
              <w:spacing w:after="120" w:before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Desarrollar el proyecto de investigación planificado en Seminario de Licenciatura I. Realizar las actividades de investigación, registrar el proceso y comunicar los resultados obtenidos a través de documentos académicos pertinentes a cada objetivo.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ageBreakBefore w:val="0"/>
              <w:numPr>
                <w:ilvl w:val="0"/>
                <w:numId w:val="3"/>
              </w:numPr>
              <w:spacing w:after="0" w:before="120" w:line="240" w:lineRule="auto"/>
              <w:ind w:left="714" w:hanging="357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Competencias y sub-competencias a las que contribuye el curso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spacing w:after="120"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Competencias:</w:t>
            </w:r>
          </w:p>
          <w:p w:rsidR="00000000" w:rsidDel="00000000" w:rsidP="00000000" w:rsidRDefault="00000000" w:rsidRPr="00000000" w14:paraId="00000050">
            <w:pPr>
              <w:pageBreakBefore w:val="0"/>
              <w:spacing w:after="12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I.3 Emite juicios críticos sobre instancias de mediación entre las ciudadanías y sus contextos.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II.3 Produce objetos de mediación que impacten social, económica y culturalmente en las ciudadanías y el entorno.</w:t>
            </w:r>
          </w:p>
          <w:p w:rsidR="00000000" w:rsidDel="00000000" w:rsidP="00000000" w:rsidRDefault="00000000" w:rsidRPr="00000000" w14:paraId="00000052">
            <w:pPr>
              <w:pageBreakBefore w:val="0"/>
              <w:spacing w:after="12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IV.3 Documenta y comunica la práctica profesional o disciplinar para proponer nuevas formas de intervención.</w:t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12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spacing w:after="120"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Sub-competencias: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12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I.3.b Evalúa pre factibilidad técnica y económica de las propuestas de mediación mediante el conocimiento y/o aplicación de normativas y estándares asociados.</w:t>
            </w:r>
          </w:p>
          <w:p w:rsidR="00000000" w:rsidDel="00000000" w:rsidP="00000000" w:rsidRDefault="00000000" w:rsidRPr="00000000" w14:paraId="00000056">
            <w:pPr>
              <w:pageBreakBefore w:val="0"/>
              <w:spacing w:after="12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I.3.c Valida proyectos de mediación mediante testeos de procesos productivos sustentables, productos, servicios o experiencias.</w:t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12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I.3.d Ejecuta monitoreo y seguimiento a proyectos de mediación.</w:t>
            </w:r>
          </w:p>
          <w:p w:rsidR="00000000" w:rsidDel="00000000" w:rsidP="00000000" w:rsidRDefault="00000000" w:rsidRPr="00000000" w14:paraId="00000058">
            <w:pPr>
              <w:pageBreakBefore w:val="0"/>
              <w:spacing w:after="12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IV.3.a Respalda el desarrollo de proyectos con conocimientos, enfoques, estrategias y metodologías pertinentes.</w:t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12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IV.3.b Registra sistemáticamente procesos de mediación e investigación mediante la comunicación oral, escrita y visual apropiada.</w:t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12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IV.3.c Propone aproximaciones en torno a fenómenos y problemáticas de mediación e investigación.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ageBreakBefore w:val="0"/>
              <w:numPr>
                <w:ilvl w:val="0"/>
                <w:numId w:val="3"/>
              </w:numPr>
              <w:spacing w:after="120" w:before="120" w:lineRule="auto"/>
              <w:ind w:left="714" w:hanging="357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Resultados de Aprendizaje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before="240" w:lineRule="auto"/>
              <w:ind w:left="72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I.</w:t>
            </w:r>
            <w:r w:rsidDel="00000000" w:rsidR="00000000" w:rsidRPr="00000000">
              <w:rPr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  <w:t xml:space="preserve">Ejecuta la planificación previamente establecida para un proyecto de investigación de mediana complejidad, siendo capaz de realizar, de ser necesario, adaptaciones o modificaciones que contribuyan al logro de los objetivos planteados.</w:t>
            </w:r>
          </w:p>
          <w:p w:rsidR="00000000" w:rsidDel="00000000" w:rsidP="00000000" w:rsidRDefault="00000000" w:rsidRPr="00000000" w14:paraId="00000060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before="240" w:lineRule="auto"/>
              <w:ind w:left="72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II.</w:t>
            </w: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  <w:t xml:space="preserve">Registra sistemáticamente, de modo pertinente al tipo de investigación planteada y las temáticas abordadas, los procesos parciales que lleva a cabo durante el desarrollo del proyecto.</w:t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before="240" w:lineRule="auto"/>
              <w:ind w:left="72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III.</w:t>
            </w: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  <w:t xml:space="preserve">Documenta los resultados de un proyecto de investigación en un documento propio del ámbito, como el artículo, el ensayo, la tesina o el informe, de acuerdo a los cánones propios de cada uno y considerando los parámetros requeridos para su posible publicación.</w:t>
            </w:r>
          </w:p>
          <w:p w:rsidR="00000000" w:rsidDel="00000000" w:rsidP="00000000" w:rsidRDefault="00000000" w:rsidRPr="00000000" w14:paraId="00000062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before="240" w:lineRule="auto"/>
              <w:ind w:left="72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IV.</w:t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  <w:t xml:space="preserve">Comunica su proyecto de investigación mediante instancias y recursos propios del ámbito, como el poster y la presentación oral, difundiendo los resultados e incorporando en su discurso análisis crítico y mirada prospectiva al proceso llevado a cabo y los alcances de las temáticas investigadas.</w:t>
            </w:r>
          </w:p>
          <w:p w:rsidR="00000000" w:rsidDel="00000000" w:rsidP="00000000" w:rsidRDefault="00000000" w:rsidRPr="00000000" w14:paraId="00000063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before="240" w:lineRule="auto"/>
              <w:ind w:left="72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V.</w:t>
            </w: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  <w:t xml:space="preserve">Evalúa el proceso y resultados de su proyecto de investigación, reflexionando a partir de la experiencia desarrollada, iniciando un proceso tendiente a la definición de áreas y temas de interés propio, considerando las implicaciones epistemológicas, sociales y éticas.</w:t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1"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rPr>
                <w:color w:val="80808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numPr>
                <w:ilvl w:val="0"/>
                <w:numId w:val="3"/>
              </w:numPr>
              <w:spacing w:after="120" w:before="120" w:lineRule="auto"/>
              <w:ind w:left="714" w:hanging="357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Saberes fundamentales / Contenidos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 1. Desarrollo del proyecto de investigación.</w:t>
            </w:r>
          </w:p>
          <w:p w:rsidR="00000000" w:rsidDel="00000000" w:rsidP="00000000" w:rsidRDefault="00000000" w:rsidRPr="00000000" w14:paraId="0000006D">
            <w:pPr>
              <w:pageBreakBefore w:val="0"/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  <w:t xml:space="preserve">Ejecución de las actividades de investigación</w:t>
            </w:r>
          </w:p>
          <w:p w:rsidR="00000000" w:rsidDel="00000000" w:rsidP="00000000" w:rsidRDefault="00000000" w:rsidRPr="00000000" w14:paraId="0000006E">
            <w:pPr>
              <w:pageBreakBefore w:val="0"/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  <w:t xml:space="preserve">Establecimiento de posibles modificaciones a la planificación original, de acuerdo a las necesidades del proyecto</w:t>
            </w:r>
          </w:p>
          <w:p w:rsidR="00000000" w:rsidDel="00000000" w:rsidP="00000000" w:rsidRDefault="00000000" w:rsidRPr="00000000" w14:paraId="0000006F">
            <w:pPr>
              <w:pageBreakBefore w:val="0"/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  <w:t xml:space="preserve">Reflexión permanente, guiada por el profesor, sobre aspectos epistemológicos, éticos y sociales relacionados con el proyecto.</w:t>
            </w:r>
          </w:p>
          <w:p w:rsidR="00000000" w:rsidDel="00000000" w:rsidP="00000000" w:rsidRDefault="00000000" w:rsidRPr="00000000" w14:paraId="00000070">
            <w:pPr>
              <w:pageBreakBefore w:val="0"/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 2. El registro y documentación en los procesos de investigación.</w:t>
            </w:r>
          </w:p>
          <w:p w:rsidR="00000000" w:rsidDel="00000000" w:rsidP="00000000" w:rsidRDefault="00000000" w:rsidRPr="00000000" w14:paraId="00000071">
            <w:pPr>
              <w:pageBreakBefore w:val="0"/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  <w:t xml:space="preserve">La bitácora, la memoria, y otros métodos de registro proyectual.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  <w:t xml:space="preserve">Sistematización del registro del proyecto específico</w:t>
            </w:r>
          </w:p>
          <w:p w:rsidR="00000000" w:rsidDel="00000000" w:rsidP="00000000" w:rsidRDefault="00000000" w:rsidRPr="00000000" w14:paraId="00000073">
            <w:pPr>
              <w:pageBreakBefore w:val="0"/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 3. Escritura académica y publicación. Métodos, recursos y herramientas.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  <w:t xml:space="preserve">Refuerzo y actualización, de acuerdo a la línea específica en desarrollo, de los conocimientos y métodos de escritura académica.</w:t>
            </w:r>
          </w:p>
          <w:p w:rsidR="00000000" w:rsidDel="00000000" w:rsidP="00000000" w:rsidRDefault="00000000" w:rsidRPr="00000000" w14:paraId="00000075">
            <w:pPr>
              <w:pageBreakBefore w:val="0"/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  <w:t xml:space="preserve">Ejercicios guiados de escritura académica enfocada en el proyecto en desarrollo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  <w:t xml:space="preserve">Escritura del documento pertinente para la publicación de los procesos, métodos y resultados del proyecto</w:t>
            </w:r>
          </w:p>
          <w:p w:rsidR="00000000" w:rsidDel="00000000" w:rsidP="00000000" w:rsidRDefault="00000000" w:rsidRPr="00000000" w14:paraId="00000077">
            <w:pPr>
              <w:pageBreakBefore w:val="0"/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  <w:t xml:space="preserve">Ejercicio de publicación académica.</w:t>
            </w:r>
          </w:p>
          <w:p w:rsidR="00000000" w:rsidDel="00000000" w:rsidP="00000000" w:rsidRDefault="00000000" w:rsidRPr="00000000" w14:paraId="00000078">
            <w:pPr>
              <w:pageBreakBefore w:val="0"/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 4. La comunicación del proyecto de investigación y sus resultados.</w:t>
            </w:r>
          </w:p>
          <w:p w:rsidR="00000000" w:rsidDel="00000000" w:rsidP="00000000" w:rsidRDefault="00000000" w:rsidRPr="00000000" w14:paraId="00000079">
            <w:pPr>
              <w:pageBreakBefore w:val="0"/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  <w:t xml:space="preserve">Refuerzo y actualización de estrategias de comunicación pertinentes al tipo de proyecto desarrollado y la línea de investigación específica.</w:t>
            </w:r>
          </w:p>
          <w:p w:rsidR="00000000" w:rsidDel="00000000" w:rsidP="00000000" w:rsidRDefault="00000000" w:rsidRPr="00000000" w14:paraId="0000007A">
            <w:pPr>
              <w:pageBreakBefore w:val="0"/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  <w:t xml:space="preserve">Desarrollo de poster, presentaciones orales y otras modalidades de presentación</w:t>
            </w:r>
          </w:p>
          <w:p w:rsidR="00000000" w:rsidDel="00000000" w:rsidP="00000000" w:rsidRDefault="00000000" w:rsidRPr="00000000" w14:paraId="0000007B">
            <w:pPr>
              <w:pageBreakBefore w:val="0"/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  <w:t xml:space="preserve">Presentación final del proyecto y sus resultados en instancias formalmente establecidas.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       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numPr>
                <w:ilvl w:val="0"/>
                <w:numId w:val="3"/>
              </w:numPr>
              <w:spacing w:after="120" w:before="120" w:lineRule="auto"/>
              <w:ind w:left="714" w:hanging="357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Metodología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7" w:line="245" w:lineRule="auto"/>
              <w:rPr/>
            </w:pPr>
            <w:r w:rsidDel="00000000" w:rsidR="00000000" w:rsidRPr="00000000">
              <w:rPr>
                <w:rtl w:val="0"/>
              </w:rPr>
              <w:t xml:space="preserve">Esta estará concentrada en el trabajo autónomo del estudiante, los profesores guiarán el trabajo través de tutorías, asesorías o consultorías al trabajo de investigación. Esto podrá complementarse con:</w:t>
            </w:r>
          </w:p>
          <w:p w:rsidR="00000000" w:rsidDel="00000000" w:rsidP="00000000" w:rsidRDefault="00000000" w:rsidRPr="00000000" w14:paraId="00000084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7" w:line="24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96" w:line="246" w:lineRule="auto"/>
              <w:rPr/>
            </w:pPr>
            <w:r w:rsidDel="00000000" w:rsidR="00000000" w:rsidRPr="00000000">
              <w:rPr>
                <w:rtl w:val="0"/>
              </w:rPr>
              <w:t xml:space="preserve">1.Clases  expositivas  teórico - prácticas  sobre temáticas específicas,  incentivando  la   participación   e interacción profesor - alumno, despertando en el estudiante su espíritu de análisis y de crítica, fomentando el trabajo colaborativo. </w:t>
            </w:r>
          </w:p>
          <w:p w:rsidR="00000000" w:rsidDel="00000000" w:rsidP="00000000" w:rsidRDefault="00000000" w:rsidRPr="00000000" w14:paraId="00000086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77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2.Guías de ejercicios y material de apoyo a la docencia. </w:t>
            </w:r>
          </w:p>
          <w:p w:rsidR="00000000" w:rsidDel="00000000" w:rsidP="00000000" w:rsidRDefault="00000000" w:rsidRPr="00000000" w14:paraId="00000087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3.Ejercicios prácticos tales como </w:t>
            </w:r>
            <w:r w:rsidDel="00000000" w:rsidR="00000000" w:rsidRPr="00000000">
              <w:rPr>
                <w:rtl w:val="0"/>
              </w:rPr>
              <w:t xml:space="preserve">recopilación de información, diseños experimentales y elaboración de protocolos específicos, experimentación práctica, desarrollo de trabajos escritos (papers, informes, posters) y exposiciones</w:t>
            </w:r>
            <w:r w:rsidDel="00000000" w:rsidR="00000000" w:rsidRPr="00000000">
              <w:rPr>
                <w:i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7" w:line="245" w:lineRule="auto"/>
              <w:rPr/>
            </w:pPr>
            <w:r w:rsidDel="00000000" w:rsidR="00000000" w:rsidRPr="00000000">
              <w:rPr>
                <w:rtl w:val="0"/>
              </w:rPr>
              <w:t xml:space="preserve">4.Utilización de la  plataforma U-cursos para la administración del curso y  comunicación con los alumnos.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7" w:line="245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numPr>
                <w:ilvl w:val="0"/>
                <w:numId w:val="3"/>
              </w:numPr>
              <w:spacing w:after="120" w:before="120" w:lineRule="auto"/>
              <w:ind w:left="714" w:hanging="357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Evaluación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120" w:before="12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Estará basada en los resultados de aprendizaje:</w:t>
            </w:r>
          </w:p>
          <w:p w:rsidR="00000000" w:rsidDel="00000000" w:rsidP="00000000" w:rsidRDefault="00000000" w:rsidRPr="00000000" w14:paraId="00000091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4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Resultados de aprendizaje I, II y V (unidades 1 y 2)</w:t>
            </w:r>
          </w:p>
          <w:p w:rsidR="00000000" w:rsidDel="00000000" w:rsidP="00000000" w:rsidRDefault="00000000" w:rsidRPr="00000000" w14:paraId="00000092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46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Criterio: el/la estudiante es capaz de ejecutar metodológicamente las acciones de investigación, obteniendo resultados válidos bajo criterios científicos.</w:t>
            </w:r>
          </w:p>
          <w:p w:rsidR="00000000" w:rsidDel="00000000" w:rsidP="00000000" w:rsidRDefault="00000000" w:rsidRPr="00000000" w14:paraId="00000093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46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Instrumentos de evaluación: informe de avance, informe final.</w:t>
            </w:r>
          </w:p>
          <w:p w:rsidR="00000000" w:rsidDel="00000000" w:rsidP="00000000" w:rsidRDefault="00000000" w:rsidRPr="00000000" w14:paraId="00000094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4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Resultados de aprendizaje III y V (unidad 3)</w:t>
            </w:r>
          </w:p>
          <w:p w:rsidR="00000000" w:rsidDel="00000000" w:rsidP="00000000" w:rsidRDefault="00000000" w:rsidRPr="00000000" w14:paraId="00000095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46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Criterio: el/la estudiante es capaz de producir un documento de investigación bajo los parámetros al uso de la escritura académica.</w:t>
            </w:r>
          </w:p>
          <w:p w:rsidR="00000000" w:rsidDel="00000000" w:rsidP="00000000" w:rsidRDefault="00000000" w:rsidRPr="00000000" w14:paraId="00000096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46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Instrumento de evaluación: artículo (</w:t>
            </w:r>
            <w:r w:rsidDel="00000000" w:rsidR="00000000" w:rsidRPr="00000000">
              <w:rPr>
                <w:i w:val="1"/>
                <w:rtl w:val="0"/>
              </w:rPr>
              <w:t xml:space="preserve">paper</w:t>
            </w:r>
            <w:r w:rsidDel="00000000" w:rsidR="00000000" w:rsidRPr="00000000">
              <w:rPr>
                <w:rtl w:val="0"/>
              </w:rPr>
              <w:t xml:space="preserve">), ensayo o monografía.</w:t>
            </w:r>
          </w:p>
          <w:p w:rsidR="00000000" w:rsidDel="00000000" w:rsidP="00000000" w:rsidRDefault="00000000" w:rsidRPr="00000000" w14:paraId="00000097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4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Resultados de aprendizaje IV y V (unidad 4)</w:t>
            </w:r>
          </w:p>
          <w:p w:rsidR="00000000" w:rsidDel="00000000" w:rsidP="00000000" w:rsidRDefault="00000000" w:rsidRPr="00000000" w14:paraId="00000098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46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Criterio: el/la estudiante es capaz de desarrollar una presentación pública de los resultados de su trabajo.</w:t>
            </w:r>
          </w:p>
          <w:p w:rsidR="00000000" w:rsidDel="00000000" w:rsidP="00000000" w:rsidRDefault="00000000" w:rsidRPr="00000000" w14:paraId="00000099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46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Instrumento de evaluación: ponencia o póster.</w:t>
            </w:r>
          </w:p>
          <w:p w:rsidR="00000000" w:rsidDel="00000000" w:rsidP="00000000" w:rsidRDefault="00000000" w:rsidRPr="00000000" w14:paraId="0000009A">
            <w:pPr>
              <w:pageBreakBefore w:val="0"/>
              <w:spacing w:after="120" w:before="12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Podrán considerarse aspectos tales como: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4" w:line="246" w:lineRule="auto"/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Revisión de biblioteca de referencias</w:t>
            </w:r>
          </w:p>
          <w:p w:rsidR="00000000" w:rsidDel="00000000" w:rsidP="00000000" w:rsidRDefault="00000000" w:rsidRPr="00000000" w14:paraId="0000009C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4" w:line="24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 xml:space="preserve">Trabajos escritos de la investigación</w:t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4" w:line="24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 xml:space="preserve">Presentación final de investigación</w:t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4" w:line="24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4" w:line="24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Ejemplo de  TAREAS/ENTREGAS:</w:t>
            </w:r>
          </w:p>
          <w:p w:rsidR="00000000" w:rsidDel="00000000" w:rsidP="00000000" w:rsidRDefault="00000000" w:rsidRPr="00000000" w14:paraId="000000A0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4" w:line="24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  <w:tab/>
              <w:t xml:space="preserve">Propuesta de investigación anual corregida según comentarios </w:t>
            </w:r>
          </w:p>
          <w:p w:rsidR="00000000" w:rsidDel="00000000" w:rsidP="00000000" w:rsidRDefault="00000000" w:rsidRPr="00000000" w14:paraId="000000A1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4" w:line="24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</w:t>
              <w:tab/>
              <w:t xml:space="preserve">Referencias bibliográficas</w:t>
            </w:r>
          </w:p>
          <w:p w:rsidR="00000000" w:rsidDel="00000000" w:rsidP="00000000" w:rsidRDefault="00000000" w:rsidRPr="00000000" w14:paraId="000000A2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4" w:line="24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  <w:tab/>
              <w:t xml:space="preserve">Avances investigación -Resultados </w:t>
            </w:r>
          </w:p>
          <w:p w:rsidR="00000000" w:rsidDel="00000000" w:rsidP="00000000" w:rsidRDefault="00000000" w:rsidRPr="00000000" w14:paraId="000000A3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4" w:line="24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</w:t>
              <w:tab/>
              <w:t xml:space="preserve">Esquema de paper y abstract</w:t>
            </w:r>
          </w:p>
          <w:p w:rsidR="00000000" w:rsidDel="00000000" w:rsidP="00000000" w:rsidRDefault="00000000" w:rsidRPr="00000000" w14:paraId="000000A4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4" w:line="24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</w:t>
              <w:tab/>
              <w:t xml:space="preserve">Entrega de artículos escritos </w:t>
            </w:r>
          </w:p>
          <w:p w:rsidR="00000000" w:rsidDel="00000000" w:rsidP="00000000" w:rsidRDefault="00000000" w:rsidRPr="00000000" w14:paraId="000000A5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34" w:line="24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</w:t>
              <w:tab/>
              <w:t xml:space="preserve">Simposio: Presentaciones y montaje de posters</w:t>
            </w:r>
          </w:p>
          <w:p w:rsidR="00000000" w:rsidDel="00000000" w:rsidP="00000000" w:rsidRDefault="00000000" w:rsidRPr="00000000" w14:paraId="000000A6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0" w:line="246" w:lineRule="auto"/>
              <w:ind w:left="0" w:firstLine="0"/>
              <w:jc w:val="both"/>
              <w:rPr>
                <w:b w:val="1"/>
                <w:color w:val="741b4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pageBreakBefore w:val="0"/>
              <w:numPr>
                <w:ilvl w:val="0"/>
                <w:numId w:val="3"/>
              </w:numPr>
              <w:spacing w:after="120" w:before="120" w:lineRule="auto"/>
              <w:ind w:left="714" w:hanging="357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Requisitos de aprobación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ageBreakBefore w:val="0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Obtener una Nota Final (NF) mayor o igual a 4.0 al finalizar el curso. </w:t>
            </w:r>
          </w:p>
          <w:p w:rsidR="00000000" w:rsidDel="00000000" w:rsidP="00000000" w:rsidRDefault="00000000" w:rsidRPr="00000000" w14:paraId="000000AE">
            <w:pPr>
              <w:pageBreakBefore w:val="0"/>
              <w:spacing w:after="120" w:before="120" w:lineRule="auto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Asistir a todas las actividades evaluadas del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ind w:left="709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pageBreakBefore w:val="0"/>
              <w:numPr>
                <w:ilvl w:val="0"/>
                <w:numId w:val="3"/>
              </w:numPr>
              <w:spacing w:after="120" w:before="120" w:lineRule="auto"/>
              <w:ind w:left="714" w:hanging="357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Bibliografía obligatoria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Cada profesor determinará la bibliografía de acuerdo a sus líneas de investigación y las temáticas que los estudiantes desarrollen.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spacing w:after="120" w:before="120" w:lineRule="auto"/>
              <w:ind w:left="709"/>
              <w:rPr>
                <w:rFonts w:ascii="Arial" w:cs="Arial" w:eastAsia="Arial" w:hAnsi="Arial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Bibliografía complementaria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ageBreakBefore w:val="0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Cada profesor determinará la bibliografía de acuerdo a sus líneas de investigación y las temáticas que los estudiantes desarrollen.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spacing w:after="120" w:before="120" w:lineRule="auto"/>
              <w:ind w:left="709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Recursos web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ind w:left="709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definir según cada profesor de acuerdo a la línea específica de investigación.</w:t>
            </w:r>
          </w:p>
          <w:p w:rsidR="00000000" w:rsidDel="00000000" w:rsidP="00000000" w:rsidRDefault="00000000" w:rsidRPr="00000000" w14:paraId="000000C5">
            <w:pPr>
              <w:pageBreakBefore w:val="0"/>
              <w:ind w:left="709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39"/>
        <w:tblGridChange w:id="0">
          <w:tblGrid>
            <w:gridCol w:w="9039"/>
          </w:tblGrid>
        </w:tblGridChange>
      </w:tblGrid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IMPORTANTE</w:t>
            </w:r>
          </w:p>
        </w:tc>
      </w:tr>
      <w:tr>
        <w:trPr>
          <w:cantSplit w:val="0"/>
          <w:trHeight w:val="1430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Sobre la asistencia a clases: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La asistencia mínima a las actividades curriculares queda definida en el Reglamento General de los Estudios de Pregrado de la Facultad de Arquitectura y Urbanismo (Decreto Exento N°004041 del 21 de Enero de 2016), Artículo 21: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Sobre evaluaciones: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Artículo N° 22 del Reglamento General de los Estudios de Pregrado de la Facultad de Arquitectura y Urbanismo (Decreto Exento N°004041 del 21 de Enero de 2016), se establece: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“El rendimiento académico de los estudiantes será calificado en la escala de notas 1,0 a 7,0 expresado hasta con un decimal. La nota mínima de aprobación de cada asignatura o actividad curricular será cuatro (4,0)”.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Sobre inasistencia a evaluaciones: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Artículo N° 23 del Reglamento General de los Estudios de Pregrado de la Facultad de Arquitectura y Urbanismo: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ser evaluados. Si resuelve que la justificación es suficiente, el estudiante tendrá derecho a una evaluación recuperativa cuya fecha determinará el/la Profesor/a.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Existirá un plazo de hasta 3 días hábiles desde la evaluación para presentar su justificación, la que podrá ser presentada por otra persona distinta al estudiante y en su nombre, si es que éste no está en condiciones de hacerlo”.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85900" cy="9328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1" r="42519" t="0"/>
                  <a:stretch>
                    <a:fillRect/>
                  </a:stretch>
                </pic:blipFill>
                <pic:spPr>
                  <a:xfrm>
                    <a:off x="0" y="0"/>
                    <a:ext cx="1485900" cy="9328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