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A7" w:rsidRPr="00151A40" w:rsidRDefault="00A85FA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bookmarkStart w:id="0" w:name="_GoBack"/>
      <w:bookmarkEnd w:id="0"/>
      <w:r w:rsidRPr="00151A40">
        <w:rPr>
          <w:rStyle w:val="Textoennegrita"/>
          <w:sz w:val="40"/>
          <w:szCs w:val="40"/>
          <w:lang w:val="es-CL"/>
        </w:rPr>
        <w:t>Líneas de Investigación</w:t>
      </w:r>
    </w:p>
    <w:p w:rsidR="00A85FA7" w:rsidRPr="00151A40" w:rsidRDefault="00A85FA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r w:rsidRPr="00151A40">
        <w:rPr>
          <w:rStyle w:val="Textoennegrita"/>
          <w:sz w:val="40"/>
          <w:szCs w:val="40"/>
          <w:lang w:val="es-CL"/>
        </w:rPr>
        <w:t>Profesores/a Seminario de Licenciatura I</w:t>
      </w:r>
    </w:p>
    <w:p w:rsidR="00A85FA7" w:rsidRDefault="00A85FA7" w:rsidP="00201E6B">
      <w:pPr>
        <w:rPr>
          <w:lang w:val="es-CL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85FA7" w:rsidTr="00201E6B">
        <w:tc>
          <w:tcPr>
            <w:tcW w:w="8828" w:type="dxa"/>
          </w:tcPr>
          <w:p w:rsidR="00A85FA7" w:rsidRDefault="00A85FA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Nombre: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Hans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Stange Marcus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  <w:tr w:rsidR="00A85FA7" w:rsidRPr="00A85FA7" w:rsidTr="00201E6B">
        <w:tc>
          <w:tcPr>
            <w:tcW w:w="8828" w:type="dxa"/>
          </w:tcPr>
          <w:p w:rsidR="00A85FA7" w:rsidRDefault="00A85FA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Mención: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AUDV70002: Visualidad y Medios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  <w:tr w:rsidR="00A85FA7" w:rsidRPr="00151A40" w:rsidTr="00201E6B">
        <w:tc>
          <w:tcPr>
            <w:tcW w:w="8828" w:type="dxa"/>
          </w:tcPr>
          <w:p w:rsidR="00A85FA7" w:rsidRDefault="00A85FA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Línea de Investigación al que está asociado/a:</w:t>
            </w:r>
          </w:p>
          <w:p w:rsidR="00A85FA7" w:rsidRDefault="00A85FA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Estudios visuales, Cultura de masas, teoría crítica, cine chileno y latinoamericano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  <w:tr w:rsidR="00A85FA7" w:rsidRPr="00151A40" w:rsidTr="00201E6B">
        <w:tc>
          <w:tcPr>
            <w:tcW w:w="8828" w:type="dxa"/>
          </w:tcPr>
          <w:p w:rsidR="00A85FA7" w:rsidRDefault="00A85FA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Intereses de Investigación:</w:t>
            </w:r>
          </w:p>
          <w:p w:rsidR="00A85FA7" w:rsidRDefault="00A85FA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Teoría crítica, cultura visual contemporánea, estética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  <w:tr w:rsidR="00A85FA7" w:rsidRPr="00151A40" w:rsidTr="00201E6B">
        <w:tc>
          <w:tcPr>
            <w:tcW w:w="8828" w:type="dxa"/>
          </w:tcPr>
          <w:p w:rsidR="00A85FA7" w:rsidRDefault="00A85FA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Otros aspectos de su perfil de investigador/a que crea relevante:</w:t>
            </w:r>
          </w:p>
          <w:p w:rsidR="00A85FA7" w:rsidRPr="00017B9A" w:rsidRDefault="00A85FA7" w:rsidP="00151A40">
            <w:pPr>
              <w:rPr>
                <w:noProof/>
                <w:lang w:val="es-CL"/>
              </w:rPr>
            </w:pP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Últimas publicaciones:</w:t>
            </w:r>
          </w:p>
          <w:p w:rsidR="00A85FA7" w:rsidRPr="00017B9A" w:rsidRDefault="00A85FA7" w:rsidP="00151A40">
            <w:pPr>
              <w:rPr>
                <w:noProof/>
                <w:lang w:val="es-CL"/>
              </w:rPr>
            </w:pPr>
            <w:r w:rsidRPr="00017B9A">
              <w:rPr>
                <w:noProof/>
                <w:lang w:val="es-CL"/>
              </w:rPr>
              <w:t>1. Stange, H., C. Salinas y C. Ossandón (2019) La impostura crítica. Desventuras de la investigación en comunicación. Prólogo de Francisco Sierra. Posfacio de Antoine Faure. Sevilla: Comunicación Social. 158 pp.</w:t>
            </w:r>
          </w:p>
          <w:p w:rsidR="00A85FA7" w:rsidRPr="00017B9A" w:rsidRDefault="00A85FA7" w:rsidP="00151A40">
            <w:pPr>
              <w:rPr>
                <w:noProof/>
                <w:lang w:val="es-CL"/>
              </w:rPr>
            </w:pPr>
            <w:r w:rsidRPr="00017B9A">
              <w:rPr>
                <w:noProof/>
                <w:lang w:val="es-CL"/>
              </w:rPr>
              <w:t>2. Stange, H., C. Salinas, E. Santa Cruz y C. Kuhlmann (2019). La historia en el cine de ficción chileno: estrategias de producción de un sentido común audiovisual. Comunicación y medios, Nº 39. pp. 160-173.</w:t>
            </w:r>
          </w:p>
          <w:p w:rsidR="00A85FA7" w:rsidRPr="00017B9A" w:rsidRDefault="00A85FA7" w:rsidP="00151A40">
            <w:pPr>
              <w:rPr>
                <w:noProof/>
                <w:lang w:val="es-CL"/>
              </w:rPr>
            </w:pPr>
            <w:r w:rsidRPr="00017B9A">
              <w:rPr>
                <w:noProof/>
                <w:lang w:val="es-CL"/>
              </w:rPr>
              <w:t>3. Stange, H. y C. Salinas (2019). Medios, miedos y protesta. ¿Qué pueden hacer los medios por la democracia? Bogotá: XVI Congreso de la Asociación Iberoamericana de Comunicación IBERCOM. 27-29 de noviembre.</w:t>
            </w:r>
          </w:p>
          <w:p w:rsidR="00A85FA7" w:rsidRPr="00017B9A" w:rsidRDefault="00A85FA7" w:rsidP="00151A40">
            <w:pPr>
              <w:rPr>
                <w:noProof/>
                <w:lang w:val="es-CL"/>
              </w:rPr>
            </w:pPr>
            <w:r w:rsidRPr="00017B9A">
              <w:rPr>
                <w:noProof/>
                <w:lang w:val="es-CL"/>
              </w:rPr>
              <w:t>4. Stange, H., C. Salinas, E. Santa Cruz y J. M. Santa Cruz (2018) ¿Géneros o estrategias? Las articulaciones entre discursos cinematográficos y discursos históricos en el cine chileno de ficción. Aisthesis, Nº 63. pp. 9-25.</w:t>
            </w:r>
          </w:p>
          <w:p w:rsidR="00A85FA7" w:rsidRPr="00017B9A" w:rsidRDefault="00A85FA7" w:rsidP="00151A40">
            <w:pPr>
              <w:rPr>
                <w:noProof/>
                <w:lang w:val="es-CL"/>
              </w:rPr>
            </w:pPr>
            <w:r w:rsidRPr="00017B9A">
              <w:rPr>
                <w:noProof/>
                <w:lang w:val="es-CL"/>
              </w:rPr>
              <w:t>5. Stange, H. y C. Salinas (2018). El Allende de Littín. La sustitución de la historia por el mito. Buenos Aires, Argentina: VIII Conferencia Internacional del Consejo Latinoamericano de Ciencias Sociales CLACSO. 19-23 de noviembre.</w:t>
            </w:r>
          </w:p>
          <w:p w:rsidR="00A85FA7" w:rsidRPr="00017B9A" w:rsidRDefault="00A85FA7" w:rsidP="00151A40">
            <w:pPr>
              <w:rPr>
                <w:noProof/>
                <w:lang w:val="es-CL"/>
              </w:rPr>
            </w:pPr>
            <w:r w:rsidRPr="00017B9A">
              <w:rPr>
                <w:noProof/>
                <w:lang w:val="es-CL"/>
              </w:rPr>
              <w:t>6. Stange, H., C. Salinas y E. Santa Cruz (2018). Prensa y sociedad: estrategias y modelos periodísticos en el Chile neoliberal. Transformaciones de la esfera pública en el Chile reciente: pluralismo informativo, espacio público y luchas sociales. Nicolás del Valle (ed). Santiago: RIL. pp. 169-192.</w:t>
            </w:r>
          </w:p>
          <w:p w:rsidR="00A85FA7" w:rsidRPr="00017B9A" w:rsidRDefault="00A85FA7" w:rsidP="00151A40">
            <w:pPr>
              <w:rPr>
                <w:noProof/>
                <w:lang w:val="es-CL"/>
              </w:rPr>
            </w:pPr>
            <w:r w:rsidRPr="00017B9A">
              <w:rPr>
                <w:noProof/>
                <w:lang w:val="es-CL"/>
              </w:rPr>
              <w:t>7. Stange, H. y C. Salinas (2018). Comunicación política en América Latina. El despliegue de un tipo de investigación inmunitaria. La Serena: V Congreso Nacional de la Asociación Chilena de Investigadores en Comunicación INCOM. 8-9 de noviembre.</w:t>
            </w:r>
          </w:p>
          <w:p w:rsidR="00A85FA7" w:rsidRPr="00017B9A" w:rsidRDefault="00A85FA7" w:rsidP="00151A40">
            <w:pPr>
              <w:rPr>
                <w:noProof/>
                <w:lang w:val="es-CL"/>
              </w:rPr>
            </w:pPr>
            <w:r w:rsidRPr="00017B9A">
              <w:rPr>
                <w:noProof/>
                <w:lang w:val="es-CL"/>
              </w:rPr>
              <w:t>8. Stange, H. y C. Salinas, eds. (2017). La mirada obediente. Historia nacional en el cine chileno. Santiago: Universitaria. 196 pp.</w:t>
            </w:r>
          </w:p>
          <w:p w:rsidR="00A85FA7" w:rsidRDefault="00A85FA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9. Stange, H., C. Salinas y D. Vera-Meiggs (2017). La crítica de la crítica: cine y sociedad en la obra de Sergio Salinas Roco Santiago: VII Encuentro Internacional sobre Cine Chileno y Latinoamericano. 23-26 de octubre.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</w:tbl>
    <w:p w:rsidR="00A85FA7" w:rsidRDefault="00A85FA7" w:rsidP="00201E6B">
      <w:pPr>
        <w:rPr>
          <w:lang w:val="es-CL"/>
        </w:rPr>
        <w:sectPr w:rsidR="00A85FA7" w:rsidSect="00A85FA7">
          <w:headerReference w:type="default" r:id="rId6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A85FA7" w:rsidRPr="00151A40" w:rsidRDefault="00A85FA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r w:rsidRPr="00151A40">
        <w:rPr>
          <w:rStyle w:val="Textoennegrita"/>
          <w:sz w:val="40"/>
          <w:szCs w:val="40"/>
          <w:lang w:val="es-CL"/>
        </w:rPr>
        <w:lastRenderedPageBreak/>
        <w:t>Líneas de Investigación</w:t>
      </w:r>
    </w:p>
    <w:p w:rsidR="00A85FA7" w:rsidRPr="00151A40" w:rsidRDefault="00A85FA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r w:rsidRPr="00151A40">
        <w:rPr>
          <w:rStyle w:val="Textoennegrita"/>
          <w:sz w:val="40"/>
          <w:szCs w:val="40"/>
          <w:lang w:val="es-CL"/>
        </w:rPr>
        <w:t>Profesores/a Seminario de Licenciatura I</w:t>
      </w:r>
    </w:p>
    <w:p w:rsidR="00A85FA7" w:rsidRDefault="00A85FA7" w:rsidP="00201E6B">
      <w:pPr>
        <w:rPr>
          <w:lang w:val="es-CL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85FA7" w:rsidTr="00201E6B">
        <w:tc>
          <w:tcPr>
            <w:tcW w:w="8828" w:type="dxa"/>
          </w:tcPr>
          <w:p w:rsidR="00A85FA7" w:rsidRDefault="00A85FA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Nombre: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Daniel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Reyes León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  <w:tr w:rsidR="00A85FA7" w:rsidRPr="00A85FA7" w:rsidTr="00201E6B">
        <w:tc>
          <w:tcPr>
            <w:tcW w:w="8828" w:type="dxa"/>
          </w:tcPr>
          <w:p w:rsidR="00A85FA7" w:rsidRDefault="00A85FA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Mención: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AUDV70002: Visualidad y Medios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  <w:tr w:rsidR="00A85FA7" w:rsidRPr="00151A40" w:rsidTr="00201E6B">
        <w:tc>
          <w:tcPr>
            <w:tcW w:w="8828" w:type="dxa"/>
          </w:tcPr>
          <w:p w:rsidR="00A85FA7" w:rsidRDefault="00A85FA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Línea de Investigación al que está asociado/a:</w:t>
            </w:r>
          </w:p>
          <w:p w:rsidR="00A85FA7" w:rsidRDefault="00A85FA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Diseño, Ciencia y Ecología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  <w:tr w:rsidR="00A85FA7" w:rsidRPr="00151A40" w:rsidTr="00201E6B">
        <w:tc>
          <w:tcPr>
            <w:tcW w:w="8828" w:type="dxa"/>
          </w:tcPr>
          <w:p w:rsidR="00A85FA7" w:rsidRDefault="00A85FA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Intereses de Investigación:</w:t>
            </w:r>
          </w:p>
          <w:p w:rsidR="00A85FA7" w:rsidRDefault="00A85FA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Investigación en innovación y cultura desde el diseño y la visualidad, aplicada a entornos sustentables y/o a desarrollos culturales de sensibilización y acción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  <w:tr w:rsidR="00A85FA7" w:rsidRPr="00151A40" w:rsidTr="00201E6B">
        <w:tc>
          <w:tcPr>
            <w:tcW w:w="8828" w:type="dxa"/>
          </w:tcPr>
          <w:p w:rsidR="00A85FA7" w:rsidRDefault="00A85FA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Otros aspectos de su perfil de investigador/a que crea relevante:</w:t>
            </w:r>
          </w:p>
          <w:p w:rsidR="00A85FA7" w:rsidRDefault="00A85FA7" w:rsidP="00201E6B">
            <w:pPr>
              <w:rPr>
                <w:lang w:val="es-CL"/>
              </w:rPr>
            </w:pP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Mi perfil es de un artista que desarrolla proyectos en torno a la arqueología de medios, buscando en las tecnologías en desuso y la innovación, soluciones a problemas contemporáneos vinculados a la economía circular y la sustentabilidad, principalmente en torno al agua como un recurso de abundancia.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</w:tbl>
    <w:p w:rsidR="00A85FA7" w:rsidRDefault="00A85FA7" w:rsidP="00201E6B">
      <w:pPr>
        <w:rPr>
          <w:lang w:val="es-CL"/>
        </w:rPr>
        <w:sectPr w:rsidR="00A85FA7" w:rsidSect="00A85FA7">
          <w:headerReference w:type="default" r:id="rId7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A85FA7" w:rsidRPr="00151A40" w:rsidRDefault="00A85FA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r w:rsidRPr="00151A40">
        <w:rPr>
          <w:rStyle w:val="Textoennegrita"/>
          <w:sz w:val="40"/>
          <w:szCs w:val="40"/>
          <w:lang w:val="es-CL"/>
        </w:rPr>
        <w:lastRenderedPageBreak/>
        <w:t>Líneas de Investigación</w:t>
      </w:r>
    </w:p>
    <w:p w:rsidR="00A85FA7" w:rsidRPr="00151A40" w:rsidRDefault="00A85FA7" w:rsidP="00201E6B">
      <w:pPr>
        <w:pStyle w:val="Ttulo"/>
        <w:jc w:val="center"/>
        <w:rPr>
          <w:rStyle w:val="Textoennegrita"/>
          <w:sz w:val="40"/>
          <w:szCs w:val="40"/>
          <w:lang w:val="es-CL"/>
        </w:rPr>
      </w:pPr>
      <w:r w:rsidRPr="00151A40">
        <w:rPr>
          <w:rStyle w:val="Textoennegrita"/>
          <w:sz w:val="40"/>
          <w:szCs w:val="40"/>
          <w:lang w:val="es-CL"/>
        </w:rPr>
        <w:t>Profesores/a Seminario de Licenciatura I</w:t>
      </w:r>
    </w:p>
    <w:p w:rsidR="00A85FA7" w:rsidRDefault="00A85FA7" w:rsidP="00201E6B">
      <w:pPr>
        <w:rPr>
          <w:lang w:val="es-CL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85FA7" w:rsidRPr="00A85FA7" w:rsidTr="00201E6B">
        <w:tc>
          <w:tcPr>
            <w:tcW w:w="8828" w:type="dxa"/>
          </w:tcPr>
          <w:p w:rsidR="00A85FA7" w:rsidRDefault="00A85FA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Nombre: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Felipe Alberto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Cortez Orellana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  <w:tr w:rsidR="00A85FA7" w:rsidRPr="00A85FA7" w:rsidTr="00201E6B">
        <w:tc>
          <w:tcPr>
            <w:tcW w:w="8828" w:type="dxa"/>
          </w:tcPr>
          <w:p w:rsidR="00A85FA7" w:rsidRDefault="00A85FA7" w:rsidP="00201E6B">
            <w:pPr>
              <w:rPr>
                <w:lang w:val="es-CL"/>
              </w:rPr>
            </w:pPr>
            <w:r w:rsidRPr="00201E6B">
              <w:rPr>
                <w:b/>
                <w:lang w:val="es-CL"/>
              </w:rPr>
              <w:t>Mención:</w:t>
            </w: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AUDV70002: Visualidad y Medios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  <w:tr w:rsidR="00A85FA7" w:rsidRPr="00151A40" w:rsidTr="00201E6B">
        <w:tc>
          <w:tcPr>
            <w:tcW w:w="8828" w:type="dxa"/>
          </w:tcPr>
          <w:p w:rsidR="00A85FA7" w:rsidRDefault="00A85FA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Línea de Investigación al que está asociado/a:</w:t>
            </w:r>
          </w:p>
          <w:p w:rsidR="00A85FA7" w:rsidRDefault="00A85FA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Diseño Centrado en la persona, Morfología, percepción y color, Estudios visuales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  <w:tr w:rsidR="00A85FA7" w:rsidRPr="00151A40" w:rsidTr="00201E6B">
        <w:tc>
          <w:tcPr>
            <w:tcW w:w="8828" w:type="dxa"/>
          </w:tcPr>
          <w:p w:rsidR="00A85FA7" w:rsidRDefault="00A85FA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Intereses de Investigación:</w:t>
            </w:r>
          </w:p>
          <w:p w:rsidR="00A85FA7" w:rsidRDefault="00A85FA7" w:rsidP="00201E6B">
            <w:pPr>
              <w:rPr>
                <w:lang w:val="es-CL"/>
              </w:rPr>
            </w:pPr>
            <w:r w:rsidRPr="00017B9A">
              <w:rPr>
                <w:noProof/>
                <w:lang w:val="es-CL"/>
              </w:rPr>
              <w:t>visualizar, visibilizar, imaginar, estética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  <w:tr w:rsidR="00A85FA7" w:rsidRPr="00151A40" w:rsidTr="00201E6B">
        <w:tc>
          <w:tcPr>
            <w:tcW w:w="8828" w:type="dxa"/>
          </w:tcPr>
          <w:p w:rsidR="00A85FA7" w:rsidRDefault="00A85FA7" w:rsidP="00201E6B">
            <w:pPr>
              <w:rPr>
                <w:b/>
                <w:lang w:val="es-CL"/>
              </w:rPr>
            </w:pPr>
            <w:r w:rsidRPr="00201E6B">
              <w:rPr>
                <w:b/>
                <w:lang w:val="es-CL"/>
              </w:rPr>
              <w:t>Otros aspectos de su perfil de investigador/a que crea relevante:</w:t>
            </w:r>
          </w:p>
          <w:p w:rsidR="00A85FA7" w:rsidRDefault="00A85FA7" w:rsidP="00201E6B">
            <w:pPr>
              <w:rPr>
                <w:lang w:val="es-CL"/>
              </w:rPr>
            </w:pPr>
            <w:r>
              <w:rPr>
                <w:lang w:val="es-CL"/>
              </w:rPr>
              <w:t xml:space="preserve"> </w:t>
            </w:r>
            <w:r w:rsidRPr="00017B9A">
              <w:rPr>
                <w:noProof/>
                <w:lang w:val="es-CL"/>
              </w:rPr>
              <w:t>Este seminario propone explorar, desde la fenomenología, la manera en que visibilizamos o visualizamos; esto implica volver al aparecer de un tipo de conciencia que permite, a los productores de imágenes, (re)presentar o (de)mostrar. Esta vuelta se hace mediante una corriente filosófica nacida propiamente de Edmund Husserl, de la que derivan hermenéutica, existencialismo, postestructuralismo y otras corrientes que son recogidas en reflexiones recientes en torno a visualidad, medialidad y estética.</w:t>
            </w:r>
          </w:p>
          <w:p w:rsidR="00A85FA7" w:rsidRDefault="00A85FA7" w:rsidP="00201E6B">
            <w:pPr>
              <w:rPr>
                <w:lang w:val="es-CL"/>
              </w:rPr>
            </w:pPr>
          </w:p>
        </w:tc>
      </w:tr>
    </w:tbl>
    <w:p w:rsidR="00A85FA7" w:rsidRDefault="00A85FA7" w:rsidP="00201E6B">
      <w:pPr>
        <w:rPr>
          <w:lang w:val="es-CL"/>
        </w:rPr>
        <w:sectPr w:rsidR="00A85FA7" w:rsidSect="00A85FA7">
          <w:headerReference w:type="default" r:id="rId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A85FA7" w:rsidRPr="00201E6B" w:rsidRDefault="00A85FA7" w:rsidP="00201E6B">
      <w:pPr>
        <w:rPr>
          <w:lang w:val="es-CL"/>
        </w:rPr>
      </w:pPr>
    </w:p>
    <w:sectPr w:rsidR="00A85FA7" w:rsidRPr="00201E6B" w:rsidSect="00A85FA7">
      <w:headerReference w:type="default" r:id="rId9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CA7" w:rsidRDefault="006D0CA7" w:rsidP="00846E17">
      <w:pPr>
        <w:spacing w:after="0" w:line="240" w:lineRule="auto"/>
      </w:pPr>
      <w:r>
        <w:separator/>
      </w:r>
    </w:p>
  </w:endnote>
  <w:endnote w:type="continuationSeparator" w:id="0">
    <w:p w:rsidR="006D0CA7" w:rsidRDefault="006D0CA7" w:rsidP="0084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CA7" w:rsidRDefault="006D0CA7" w:rsidP="00846E17">
      <w:pPr>
        <w:spacing w:after="0" w:line="240" w:lineRule="auto"/>
      </w:pPr>
      <w:r>
        <w:separator/>
      </w:r>
    </w:p>
  </w:footnote>
  <w:footnote w:type="continuationSeparator" w:id="0">
    <w:p w:rsidR="006D0CA7" w:rsidRDefault="006D0CA7" w:rsidP="0084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A7" w:rsidRDefault="00A85FA7">
    <w:pPr>
      <w:pStyle w:val="Encabezado"/>
      <w:rPr>
        <w:lang w:val="es-CL"/>
      </w:rPr>
    </w:pPr>
    <w:r w:rsidRPr="00846E17">
      <w:rPr>
        <w:rFonts w:ascii="Arial" w:eastAsia="Times New Roman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-35560</wp:posOffset>
          </wp:positionV>
          <wp:extent cx="1190625" cy="695325"/>
          <wp:effectExtent l="0" t="0" r="9525" b="9525"/>
          <wp:wrapTight wrapText="bothSides">
            <wp:wrapPolygon edited="0">
              <wp:start x="0" y="0"/>
              <wp:lineTo x="0" y="21304"/>
              <wp:lineTo x="21427" y="21304"/>
              <wp:lineTo x="21427" y="0"/>
              <wp:lineTo x="0" y="0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5FA7" w:rsidRPr="00846E17" w:rsidRDefault="00A85FA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Carrera de Diseño</w:t>
    </w:r>
  </w:p>
  <w:p w:rsidR="00A85FA7" w:rsidRPr="00846E17" w:rsidRDefault="00A85FA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Facultad de Arquitectura y Urbanismo</w:t>
    </w:r>
  </w:p>
  <w:p w:rsidR="00A85FA7" w:rsidRDefault="00A85FA7">
    <w:pPr>
      <w:pStyle w:val="Encabezado"/>
      <w:rPr>
        <w:lang w:val="es-CL"/>
      </w:rPr>
    </w:pPr>
  </w:p>
  <w:p w:rsidR="00A85FA7" w:rsidRPr="00846E17" w:rsidRDefault="00A85FA7">
    <w:pPr>
      <w:pStyle w:val="Encabezado"/>
      <w:rPr>
        <w:lang w:val="es-C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A7" w:rsidRDefault="00A85FA7">
    <w:pPr>
      <w:pStyle w:val="Encabezado"/>
      <w:rPr>
        <w:lang w:val="es-CL"/>
      </w:rPr>
    </w:pPr>
    <w:r w:rsidRPr="00846E17">
      <w:rPr>
        <w:rFonts w:ascii="Arial" w:eastAsia="Times New Roman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-35560</wp:posOffset>
          </wp:positionV>
          <wp:extent cx="1190625" cy="695325"/>
          <wp:effectExtent l="0" t="0" r="9525" b="9525"/>
          <wp:wrapTight wrapText="bothSides">
            <wp:wrapPolygon edited="0">
              <wp:start x="0" y="0"/>
              <wp:lineTo x="0" y="21304"/>
              <wp:lineTo x="21427" y="21304"/>
              <wp:lineTo x="21427" y="0"/>
              <wp:lineTo x="0" y="0"/>
            </wp:wrapPolygon>
          </wp:wrapTight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5FA7" w:rsidRPr="00846E17" w:rsidRDefault="00A85FA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Carrera de Diseño</w:t>
    </w:r>
  </w:p>
  <w:p w:rsidR="00A85FA7" w:rsidRPr="00846E17" w:rsidRDefault="00A85FA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Facultad de Arquitectura y Urbanismo</w:t>
    </w:r>
  </w:p>
  <w:p w:rsidR="00A85FA7" w:rsidRDefault="00A85FA7">
    <w:pPr>
      <w:pStyle w:val="Encabezado"/>
      <w:rPr>
        <w:lang w:val="es-CL"/>
      </w:rPr>
    </w:pPr>
  </w:p>
  <w:p w:rsidR="00A85FA7" w:rsidRPr="00846E17" w:rsidRDefault="00A85FA7">
    <w:pPr>
      <w:pStyle w:val="Encabezado"/>
      <w:rPr>
        <w:lang w:val="es-C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A7" w:rsidRDefault="00A85FA7">
    <w:pPr>
      <w:pStyle w:val="Encabezado"/>
      <w:rPr>
        <w:lang w:val="es-CL"/>
      </w:rPr>
    </w:pPr>
    <w:r w:rsidRPr="00846E17">
      <w:rPr>
        <w:rFonts w:ascii="Arial" w:eastAsia="Times New Roman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-35560</wp:posOffset>
          </wp:positionV>
          <wp:extent cx="1190625" cy="695325"/>
          <wp:effectExtent l="0" t="0" r="9525" b="9525"/>
          <wp:wrapTight wrapText="bothSides">
            <wp:wrapPolygon edited="0">
              <wp:start x="0" y="0"/>
              <wp:lineTo x="0" y="21304"/>
              <wp:lineTo x="21427" y="21304"/>
              <wp:lineTo x="21427" y="0"/>
              <wp:lineTo x="0" y="0"/>
            </wp:wrapPolygon>
          </wp:wrapTight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5FA7" w:rsidRPr="00846E17" w:rsidRDefault="00A85FA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Carrera de Diseño</w:t>
    </w:r>
  </w:p>
  <w:p w:rsidR="00A85FA7" w:rsidRPr="00846E17" w:rsidRDefault="00A85FA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Facultad de Arquitectura y Urbanismo</w:t>
    </w:r>
  </w:p>
  <w:p w:rsidR="00A85FA7" w:rsidRDefault="00A85FA7">
    <w:pPr>
      <w:pStyle w:val="Encabezado"/>
      <w:rPr>
        <w:lang w:val="es-CL"/>
      </w:rPr>
    </w:pPr>
  </w:p>
  <w:p w:rsidR="00A85FA7" w:rsidRPr="00846E17" w:rsidRDefault="00A85FA7">
    <w:pPr>
      <w:pStyle w:val="Encabezado"/>
      <w:rPr>
        <w:lang w:val="es-C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E17" w:rsidRDefault="00846E17">
    <w:pPr>
      <w:pStyle w:val="Encabezado"/>
      <w:rPr>
        <w:lang w:val="es-CL"/>
      </w:rPr>
    </w:pPr>
    <w:r w:rsidRPr="00846E17">
      <w:rPr>
        <w:rFonts w:ascii="Arial" w:eastAsia="Times New Roman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-35560</wp:posOffset>
          </wp:positionV>
          <wp:extent cx="1190625" cy="695325"/>
          <wp:effectExtent l="0" t="0" r="9525" b="9525"/>
          <wp:wrapTight wrapText="bothSides">
            <wp:wrapPolygon edited="0">
              <wp:start x="0" y="0"/>
              <wp:lineTo x="0" y="21304"/>
              <wp:lineTo x="21427" y="21304"/>
              <wp:lineTo x="21427" y="0"/>
              <wp:lineTo x="0" y="0"/>
            </wp:wrapPolygon>
          </wp:wrapTight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E17" w:rsidRPr="00846E17" w:rsidRDefault="00846E1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Carrera de Diseño</w:t>
    </w:r>
  </w:p>
  <w:p w:rsidR="00846E17" w:rsidRPr="00846E17" w:rsidRDefault="00846E17">
    <w:pPr>
      <w:pStyle w:val="Encabezado"/>
      <w:rPr>
        <w:sz w:val="24"/>
        <w:szCs w:val="24"/>
        <w:lang w:val="es-CL"/>
      </w:rPr>
    </w:pPr>
    <w:r w:rsidRPr="00846E17">
      <w:rPr>
        <w:sz w:val="24"/>
        <w:szCs w:val="24"/>
        <w:lang w:val="es-CL"/>
      </w:rPr>
      <w:t>Facultad de Arquitectura y Urbanismo</w:t>
    </w:r>
  </w:p>
  <w:p w:rsidR="00846E17" w:rsidRDefault="00846E17">
    <w:pPr>
      <w:pStyle w:val="Encabezado"/>
      <w:rPr>
        <w:lang w:val="es-CL"/>
      </w:rPr>
    </w:pPr>
  </w:p>
  <w:p w:rsidR="00846E17" w:rsidRPr="00846E17" w:rsidRDefault="00846E17">
    <w:pPr>
      <w:pStyle w:val="Encabezado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6B"/>
    <w:rsid w:val="00151A40"/>
    <w:rsid w:val="00192DAD"/>
    <w:rsid w:val="00201E6B"/>
    <w:rsid w:val="00305F8A"/>
    <w:rsid w:val="0043556D"/>
    <w:rsid w:val="006D0CA7"/>
    <w:rsid w:val="00846E17"/>
    <w:rsid w:val="00A8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10387D-DADA-4AEE-83E0-5DAD1A5C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01E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20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3">
    <w:name w:val="Grid Table 1 Light Accent 3"/>
    <w:basedOn w:val="Tablanormal"/>
    <w:uiPriority w:val="46"/>
    <w:rsid w:val="00201E6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201E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6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E17"/>
  </w:style>
  <w:style w:type="paragraph" w:styleId="Piedepgina">
    <w:name w:val="footer"/>
    <w:basedOn w:val="Normal"/>
    <w:link w:val="PiedepginaCar"/>
    <w:uiPriority w:val="99"/>
    <w:unhideWhenUsed/>
    <w:rsid w:val="00846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E17"/>
  </w:style>
  <w:style w:type="character" w:styleId="Textoennegrita">
    <w:name w:val="Strong"/>
    <w:basedOn w:val="Fuentedeprrafopredeter"/>
    <w:uiPriority w:val="22"/>
    <w:qFormat/>
    <w:rsid w:val="00846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2020-01-17T15:39:00Z</dcterms:created>
  <dcterms:modified xsi:type="dcterms:W3CDTF">2020-01-17T15:39:00Z</dcterms:modified>
</cp:coreProperties>
</file>