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288" w:type="dxa"/>
        <w:tblLayout w:type="fixed"/>
        <w:tblLook w:val="04A0" w:firstRow="1" w:lastRow="0" w:firstColumn="1" w:lastColumn="0" w:noHBand="0" w:noVBand="1"/>
      </w:tblPr>
      <w:tblGrid>
        <w:gridCol w:w="3096"/>
        <w:gridCol w:w="556"/>
        <w:gridCol w:w="992"/>
        <w:gridCol w:w="1548"/>
        <w:gridCol w:w="3096"/>
      </w:tblGrid>
      <w:tr w:rsidR="00364DA4" w:rsidRPr="00556E76" w:rsidTr="009E237A">
        <w:tc>
          <w:tcPr>
            <w:tcW w:w="9288" w:type="dxa"/>
            <w:gridSpan w:val="5"/>
            <w:shd w:val="clear" w:color="auto" w:fill="D9D9D9" w:themeFill="background1" w:themeFillShade="D9"/>
          </w:tcPr>
          <w:p w:rsidR="00364DA4" w:rsidRPr="00556E76" w:rsidRDefault="00364DA4" w:rsidP="00364DA4">
            <w:pPr>
              <w:spacing w:before="40" w:after="4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8"/>
                <w:szCs w:val="24"/>
              </w:rPr>
              <w:t>PROGRAMA</w:t>
            </w:r>
            <w:r w:rsidR="00044DDB">
              <w:rPr>
                <w:rFonts w:ascii="Arial Narrow" w:hAnsi="Arial Narrow" w:cs="Times New Roman"/>
                <w:b/>
                <w:sz w:val="28"/>
                <w:szCs w:val="24"/>
              </w:rPr>
              <w:t xml:space="preserve"> - Semestre Primavera 2019</w:t>
            </w:r>
          </w:p>
        </w:tc>
      </w:tr>
      <w:tr w:rsidR="006B387D" w:rsidRPr="00556E76" w:rsidTr="009E237A">
        <w:tc>
          <w:tcPr>
            <w:tcW w:w="9288" w:type="dxa"/>
            <w:gridSpan w:val="5"/>
          </w:tcPr>
          <w:p w:rsidR="006B387D" w:rsidRPr="006B387D" w:rsidRDefault="006B387D" w:rsidP="00C901B4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6B387D">
              <w:rPr>
                <w:rFonts w:ascii="Arial Narrow" w:hAnsi="Arial Narrow" w:cs="Times New Roman"/>
                <w:b/>
                <w:sz w:val="24"/>
                <w:szCs w:val="24"/>
              </w:rPr>
              <w:t>Nombre de la Actividad Curricular: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B0406D">
              <w:rPr>
                <w:rFonts w:ascii="Arial Narrow" w:hAnsi="Arial Narrow" w:cs="Times New Roman"/>
                <w:b/>
                <w:sz w:val="24"/>
                <w:szCs w:val="24"/>
              </w:rPr>
              <w:t>METODOLOGÍA DE LA INVESTIGACIÓN CUA</w:t>
            </w:r>
            <w:r w:rsidR="00C901B4">
              <w:rPr>
                <w:rFonts w:ascii="Arial Narrow" w:hAnsi="Arial Narrow" w:cs="Times New Roman"/>
                <w:b/>
                <w:sz w:val="24"/>
                <w:szCs w:val="24"/>
              </w:rPr>
              <w:t>LITATIVA</w:t>
            </w:r>
            <w:r w:rsidR="00CA4BF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B4611D">
              <w:rPr>
                <w:rFonts w:ascii="Arial Narrow" w:hAnsi="Arial Narrow"/>
                <w:b/>
                <w:sz w:val="24"/>
                <w:szCs w:val="24"/>
              </w:rPr>
              <w:t>(AUG –</w:t>
            </w:r>
            <w:r w:rsidR="004A207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C901B4"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="00B0406D">
              <w:rPr>
                <w:rFonts w:ascii="Arial Narrow" w:hAnsi="Arial Narrow"/>
                <w:b/>
                <w:sz w:val="24"/>
                <w:szCs w:val="24"/>
              </w:rPr>
              <w:t>0001</w:t>
            </w:r>
            <w:r w:rsidRPr="00B4611D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</w:tr>
      <w:tr w:rsidR="006B387D" w:rsidRPr="00556E76" w:rsidTr="009E237A">
        <w:tc>
          <w:tcPr>
            <w:tcW w:w="9288" w:type="dxa"/>
            <w:gridSpan w:val="5"/>
          </w:tcPr>
          <w:p w:rsidR="006B387D" w:rsidRPr="00C901B4" w:rsidRDefault="006B387D" w:rsidP="00C901B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 Narrow" w:eastAsia="Times New Roman" w:hAnsi="Arial Narrow" w:cs="Courier New"/>
                <w:b/>
                <w:color w:val="212121"/>
                <w:sz w:val="24"/>
                <w:szCs w:val="24"/>
                <w:lang w:eastAsia="es-CL"/>
              </w:rPr>
            </w:pPr>
            <w:r w:rsidRPr="006B387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Nombre de la Actividad en Inglés:  </w:t>
            </w:r>
            <w:r w:rsidR="00C901B4" w:rsidRPr="007B4F26">
              <w:rPr>
                <w:rFonts w:ascii="Arial Narrow" w:eastAsia="Times New Roman" w:hAnsi="Arial Narrow" w:cs="Courier New"/>
                <w:b/>
                <w:color w:val="212121"/>
                <w:sz w:val="24"/>
                <w:szCs w:val="24"/>
                <w:lang w:val="en" w:eastAsia="es-CL"/>
              </w:rPr>
              <w:t>METHODOLOGY OF QUALITATIVE RESEARCH</w:t>
            </w:r>
          </w:p>
        </w:tc>
      </w:tr>
      <w:tr w:rsidR="006B387D" w:rsidRPr="00556E76" w:rsidTr="009E237A">
        <w:tc>
          <w:tcPr>
            <w:tcW w:w="9288" w:type="dxa"/>
            <w:gridSpan w:val="5"/>
          </w:tcPr>
          <w:p w:rsidR="006B387D" w:rsidRDefault="006B387D" w:rsidP="006B387D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Unidad Académica/Organismo de la unidad académica que lo desarrolla:</w:t>
            </w:r>
          </w:p>
          <w:p w:rsidR="006B387D" w:rsidRPr="006B387D" w:rsidRDefault="006B387D" w:rsidP="006B387D">
            <w:pPr>
              <w:pStyle w:val="Prrafodelista"/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Escuela de Pregrado</w:t>
            </w:r>
            <w:r w:rsidR="006B67D1">
              <w:rPr>
                <w:rFonts w:ascii="Arial Narrow" w:hAnsi="Arial Narrow" w:cs="Times New Roman"/>
                <w:sz w:val="24"/>
                <w:szCs w:val="24"/>
              </w:rPr>
              <w:t xml:space="preserve"> – Carrera de Geografía</w:t>
            </w:r>
          </w:p>
        </w:tc>
      </w:tr>
      <w:tr w:rsidR="0025438E" w:rsidRPr="00556E76" w:rsidTr="009E237A">
        <w:tc>
          <w:tcPr>
            <w:tcW w:w="4644" w:type="dxa"/>
            <w:gridSpan w:val="3"/>
          </w:tcPr>
          <w:p w:rsidR="0025438E" w:rsidRPr="0025438E" w:rsidRDefault="0025438E" w:rsidP="0025438E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Tipo de Créditos: </w:t>
            </w:r>
            <w:r w:rsidRPr="0025438E">
              <w:rPr>
                <w:rFonts w:ascii="Arial Narrow" w:hAnsi="Arial Narrow" w:cs="Times New Roman"/>
                <w:sz w:val="24"/>
                <w:szCs w:val="24"/>
              </w:rPr>
              <w:t>SCT</w:t>
            </w:r>
          </w:p>
        </w:tc>
        <w:tc>
          <w:tcPr>
            <w:tcW w:w="4644" w:type="dxa"/>
            <w:gridSpan w:val="2"/>
          </w:tcPr>
          <w:p w:rsidR="0025438E" w:rsidRPr="0025438E" w:rsidRDefault="0025438E" w:rsidP="00CE745B">
            <w:p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Créditos: </w:t>
            </w:r>
            <w:r w:rsidR="00CE745B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</w:tr>
      <w:tr w:rsidR="006B387D" w:rsidRPr="00556E76" w:rsidTr="009E237A">
        <w:tc>
          <w:tcPr>
            <w:tcW w:w="3096" w:type="dxa"/>
          </w:tcPr>
          <w:p w:rsidR="0025438E" w:rsidRDefault="006B387D" w:rsidP="0025438E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Horas de trabajo: </w:t>
            </w:r>
          </w:p>
          <w:p w:rsidR="006B387D" w:rsidRPr="0025438E" w:rsidRDefault="00B0406D" w:rsidP="00B4611D">
            <w:pPr>
              <w:pStyle w:val="Prrafodelista"/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4,5</w:t>
            </w:r>
            <w:r w:rsidR="00B4611D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6B387D" w:rsidRPr="0025438E">
              <w:rPr>
                <w:rFonts w:ascii="Arial Narrow" w:hAnsi="Arial Narrow" w:cs="Times New Roman"/>
                <w:sz w:val="24"/>
                <w:szCs w:val="24"/>
              </w:rPr>
              <w:t>horas/semana</w:t>
            </w:r>
          </w:p>
        </w:tc>
        <w:tc>
          <w:tcPr>
            <w:tcW w:w="3096" w:type="dxa"/>
            <w:gridSpan w:val="3"/>
          </w:tcPr>
          <w:p w:rsidR="0025438E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4"/>
                <w:szCs w:val="24"/>
              </w:rPr>
              <w:t>Docencia Directa/Indirecta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:</w:t>
            </w:r>
          </w:p>
          <w:p w:rsidR="006B387D" w:rsidRPr="0025438E" w:rsidRDefault="00B0406D" w:rsidP="00B0406D">
            <w:pPr>
              <w:spacing w:before="40" w:after="4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3,0</w:t>
            </w:r>
            <w:r w:rsidR="00B4611D">
              <w:rPr>
                <w:rFonts w:ascii="Arial Narrow" w:hAnsi="Arial Narrow" w:cs="Times New Roman"/>
                <w:sz w:val="24"/>
                <w:szCs w:val="24"/>
              </w:rPr>
              <w:t xml:space="preserve"> horas DD / </w:t>
            </w:r>
            <w:r>
              <w:rPr>
                <w:rFonts w:ascii="Arial Narrow" w:hAnsi="Arial Narrow" w:cs="Times New Roman"/>
                <w:sz w:val="24"/>
                <w:szCs w:val="24"/>
              </w:rPr>
              <w:t>1</w:t>
            </w:r>
            <w:r w:rsidR="0025438E" w:rsidRPr="0025438E">
              <w:rPr>
                <w:rFonts w:ascii="Arial Narrow" w:hAnsi="Arial Narrow" w:cs="Times New Roman"/>
                <w:sz w:val="24"/>
                <w:szCs w:val="24"/>
              </w:rPr>
              <w:t>,5 horas DI</w:t>
            </w:r>
          </w:p>
        </w:tc>
        <w:tc>
          <w:tcPr>
            <w:tcW w:w="3096" w:type="dxa"/>
          </w:tcPr>
          <w:p w:rsidR="0025438E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4"/>
                <w:szCs w:val="24"/>
              </w:rPr>
              <w:t>Docencia Directa (DD):</w:t>
            </w:r>
          </w:p>
          <w:p w:rsidR="0025438E" w:rsidRDefault="0025438E" w:rsidP="0025438E">
            <w:pPr>
              <w:pStyle w:val="Prrafodelista"/>
              <w:numPr>
                <w:ilvl w:val="0"/>
                <w:numId w:val="9"/>
              </w:numPr>
              <w:spacing w:before="40" w:after="40"/>
              <w:ind w:left="175" w:hanging="141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Cátedra: </w:t>
            </w:r>
            <w:r w:rsidR="003B6AFC">
              <w:rPr>
                <w:rFonts w:ascii="Arial Narrow" w:hAnsi="Arial Narrow" w:cs="Times New Roman"/>
                <w:sz w:val="24"/>
                <w:szCs w:val="24"/>
              </w:rPr>
              <w:t>1,5</w:t>
            </w:r>
            <w:r w:rsidR="00614B3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>horas</w:t>
            </w:r>
          </w:p>
          <w:p w:rsidR="00B4611D" w:rsidRPr="00B0406D" w:rsidRDefault="0025438E" w:rsidP="00B0406D">
            <w:pPr>
              <w:pStyle w:val="Prrafodelista"/>
              <w:numPr>
                <w:ilvl w:val="0"/>
                <w:numId w:val="9"/>
              </w:numPr>
              <w:spacing w:before="40" w:after="40"/>
              <w:ind w:left="185" w:hanging="142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sz w:val="24"/>
                <w:szCs w:val="24"/>
              </w:rPr>
              <w:t>Ayudantía: 1,5 horas</w:t>
            </w:r>
          </w:p>
        </w:tc>
      </w:tr>
      <w:tr w:rsidR="009E237A" w:rsidRPr="00556E76" w:rsidTr="009E237A">
        <w:tc>
          <w:tcPr>
            <w:tcW w:w="9288" w:type="dxa"/>
            <w:gridSpan w:val="5"/>
          </w:tcPr>
          <w:p w:rsidR="009E237A" w:rsidRDefault="00864AD7" w:rsidP="00044DDB">
            <w:pPr>
              <w:spacing w:before="40" w:after="4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Profesor (es): </w:t>
            </w:r>
            <w:r w:rsidR="00C901B4">
              <w:rPr>
                <w:rFonts w:ascii="Arial Narrow" w:hAnsi="Arial Narrow" w:cs="Times New Roman"/>
                <w:sz w:val="24"/>
                <w:szCs w:val="24"/>
              </w:rPr>
              <w:t xml:space="preserve">Dra. Yasna Contreras </w:t>
            </w:r>
          </w:p>
          <w:p w:rsidR="00F530C0" w:rsidRDefault="00F530C0" w:rsidP="00044DDB">
            <w:pPr>
              <w:spacing w:before="40" w:after="4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Ayudantes: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Beatriz Seguel (Geógrafa); Francisca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Saez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, Licenciada en Antropología</w:t>
            </w:r>
          </w:p>
          <w:p w:rsidR="00F530C0" w:rsidRPr="00F530C0" w:rsidRDefault="00F530C0" w:rsidP="00044DDB">
            <w:pPr>
              <w:spacing w:before="40" w:after="4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25438E" w:rsidRPr="00556E76" w:rsidTr="009E237A">
        <w:tc>
          <w:tcPr>
            <w:tcW w:w="9288" w:type="dxa"/>
            <w:gridSpan w:val="5"/>
            <w:tcBorders>
              <w:bottom w:val="single" w:sz="4" w:space="0" w:color="auto"/>
            </w:tcBorders>
          </w:tcPr>
          <w:p w:rsidR="0025438E" w:rsidRPr="0025438E" w:rsidRDefault="0025438E" w:rsidP="00C901B4">
            <w:pPr>
              <w:pStyle w:val="Prrafodelista"/>
              <w:numPr>
                <w:ilvl w:val="0"/>
                <w:numId w:val="11"/>
              </w:numPr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Requisitos:  </w:t>
            </w:r>
            <w:r w:rsidR="00C901B4">
              <w:rPr>
                <w:rFonts w:ascii="Arial Narrow" w:hAnsi="Arial Narrow" w:cs="Times New Roman"/>
                <w:sz w:val="24"/>
                <w:szCs w:val="24"/>
              </w:rPr>
              <w:t>No tiene</w:t>
            </w:r>
          </w:p>
        </w:tc>
      </w:tr>
      <w:tr w:rsidR="00C901B4" w:rsidRPr="009F401A" w:rsidTr="009E237A">
        <w:trPr>
          <w:trHeight w:val="1528"/>
        </w:trPr>
        <w:tc>
          <w:tcPr>
            <w:tcW w:w="3652" w:type="dxa"/>
            <w:gridSpan w:val="2"/>
          </w:tcPr>
          <w:p w:rsidR="00C901B4" w:rsidRPr="009F401A" w:rsidRDefault="00C901B4" w:rsidP="00C901B4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F401A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7. </w:t>
            </w:r>
            <w:r w:rsidRPr="009F401A">
              <w:rPr>
                <w:rFonts w:ascii="Arial Narrow" w:hAnsi="Arial Narrow"/>
                <w:b/>
                <w:sz w:val="24"/>
                <w:szCs w:val="24"/>
              </w:rPr>
              <w:t>Propósito general del curso</w:t>
            </w:r>
          </w:p>
        </w:tc>
        <w:tc>
          <w:tcPr>
            <w:tcW w:w="5636" w:type="dxa"/>
            <w:gridSpan w:val="3"/>
          </w:tcPr>
          <w:p w:rsidR="00C901B4" w:rsidRPr="00FF0356" w:rsidRDefault="00C901B4" w:rsidP="00C901B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BB6BC3">
              <w:rPr>
                <w:rFonts w:ascii="Arial Narrow" w:hAnsi="Arial Narrow"/>
                <w:sz w:val="24"/>
                <w:szCs w:val="24"/>
              </w:rPr>
              <w:t xml:space="preserve">La asignatura de Metodología de Investigación Cualitativa fortalecerá a los estudiantes en su capacidad de </w:t>
            </w:r>
            <w:r w:rsidRPr="00112FBB">
              <w:rPr>
                <w:rFonts w:ascii="Arial Narrow" w:hAnsi="Arial Narrow"/>
                <w:b/>
                <w:sz w:val="24"/>
                <w:szCs w:val="24"/>
              </w:rPr>
              <w:t>proponer problemas de investigación</w:t>
            </w:r>
            <w:r w:rsidRPr="00BB6BC3">
              <w:rPr>
                <w:rFonts w:ascii="Arial Narrow" w:hAnsi="Arial Narrow"/>
                <w:sz w:val="24"/>
                <w:szCs w:val="24"/>
              </w:rPr>
              <w:t xml:space="preserve"> originales en Geografía, así como también en el </w:t>
            </w:r>
            <w:r w:rsidRPr="00112FBB">
              <w:rPr>
                <w:rFonts w:ascii="Arial Narrow" w:hAnsi="Arial Narrow"/>
                <w:b/>
                <w:sz w:val="24"/>
                <w:szCs w:val="24"/>
              </w:rPr>
              <w:t>uso y despliegue de herramientas metodológicas cualitativas para la investigación geográfica</w:t>
            </w:r>
            <w:r w:rsidRPr="00BB6BC3">
              <w:rPr>
                <w:rFonts w:ascii="Arial Narrow" w:hAnsi="Arial Narrow"/>
                <w:sz w:val="24"/>
                <w:szCs w:val="24"/>
              </w:rPr>
              <w:t>, siendo capaz de formular un diseño de investigación en esta línea. De esta forma, el estudiante dispondrá de herramientas de análisis de información que apoye a los ámbitos de investigación de la disciplina, así como también facilite la comunicación de resultados en sistemas de información relacionados.</w:t>
            </w:r>
          </w:p>
        </w:tc>
      </w:tr>
      <w:tr w:rsidR="00C901B4" w:rsidRPr="009F401A" w:rsidTr="009E237A">
        <w:tc>
          <w:tcPr>
            <w:tcW w:w="3652" w:type="dxa"/>
            <w:gridSpan w:val="2"/>
          </w:tcPr>
          <w:p w:rsidR="00C901B4" w:rsidRPr="00614B30" w:rsidRDefault="00C901B4" w:rsidP="00C901B4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14B30">
              <w:rPr>
                <w:rFonts w:ascii="Arial Narrow" w:hAnsi="Arial Narrow"/>
                <w:b/>
                <w:sz w:val="24"/>
                <w:szCs w:val="24"/>
              </w:rPr>
              <w:t>8. Competencias a las que contribuye el curso</w:t>
            </w:r>
          </w:p>
        </w:tc>
        <w:tc>
          <w:tcPr>
            <w:tcW w:w="5636" w:type="dxa"/>
            <w:gridSpan w:val="3"/>
          </w:tcPr>
          <w:p w:rsidR="00C901B4" w:rsidRPr="00D7794F" w:rsidRDefault="00C901B4" w:rsidP="00C901B4">
            <w:pPr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D7794F">
              <w:rPr>
                <w:rFonts w:ascii="Arial Narrow" w:eastAsia="Times New Roman" w:hAnsi="Arial Narrow" w:cs="Arial"/>
                <w:b/>
                <w:sz w:val="24"/>
                <w:szCs w:val="24"/>
              </w:rPr>
              <w:t>I.2.</w:t>
            </w:r>
            <w:r w:rsidRPr="00D7794F">
              <w:rPr>
                <w:rFonts w:ascii="Arial Narrow" w:eastAsia="Times New Roman" w:hAnsi="Arial Narrow" w:cs="Arial"/>
                <w:sz w:val="24"/>
                <w:szCs w:val="24"/>
              </w:rPr>
              <w:t xml:space="preserve"> Diseñar estudios básicos y/o aplicados en el territorio</w:t>
            </w:r>
            <w:r w:rsidRPr="00D7794F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  <w:r w:rsidRPr="00D7794F">
              <w:rPr>
                <w:rFonts w:ascii="Arial Narrow" w:eastAsia="Times New Roman" w:hAnsi="Arial Narrow" w:cs="Arial"/>
                <w:sz w:val="24"/>
                <w:szCs w:val="24"/>
              </w:rPr>
              <w:t>a partir de una discusión bibliográfica para precisar la problemática de investigación</w:t>
            </w:r>
            <w:r w:rsidRPr="00D7794F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 xml:space="preserve"> </w:t>
            </w:r>
          </w:p>
          <w:p w:rsidR="00C901B4" w:rsidRPr="00D7794F" w:rsidRDefault="00C901B4" w:rsidP="00C901B4">
            <w:pPr>
              <w:jc w:val="both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D7794F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I.3. </w:t>
            </w:r>
            <w:r w:rsidRPr="00D7794F">
              <w:rPr>
                <w:rFonts w:ascii="Arial Narrow" w:eastAsia="Times New Roman" w:hAnsi="Arial Narrow" w:cs="Arial"/>
                <w:sz w:val="24"/>
                <w:szCs w:val="24"/>
              </w:rPr>
              <w:t>Ejecutar estudios básicos y aplicados en el territorio utilizando metodologías para su implementación</w:t>
            </w:r>
          </w:p>
          <w:p w:rsidR="00C901B4" w:rsidRPr="004B2215" w:rsidRDefault="00C901B4" w:rsidP="00C901B4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7794F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C.1. </w:t>
            </w:r>
            <w:r w:rsidRPr="00D7794F">
              <w:rPr>
                <w:rFonts w:ascii="Arial Narrow" w:eastAsia="Times New Roman" w:hAnsi="Arial Narrow"/>
                <w:sz w:val="24"/>
                <w:szCs w:val="24"/>
              </w:rPr>
              <w:t>Representar espacialmente información geográfica de relevancia</w:t>
            </w:r>
            <w:r w:rsidRPr="00D7794F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901B4" w:rsidRPr="009F401A" w:rsidTr="009E237A">
        <w:tc>
          <w:tcPr>
            <w:tcW w:w="3652" w:type="dxa"/>
            <w:gridSpan w:val="2"/>
          </w:tcPr>
          <w:p w:rsidR="00C901B4" w:rsidRPr="009D22AB" w:rsidRDefault="00C901B4" w:rsidP="00C901B4">
            <w:p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2AB">
              <w:rPr>
                <w:rFonts w:ascii="Arial Narrow" w:hAnsi="Arial Narrow"/>
                <w:b/>
                <w:sz w:val="24"/>
                <w:szCs w:val="24"/>
              </w:rPr>
              <w:t xml:space="preserve">9. </w:t>
            </w:r>
            <w:proofErr w:type="spellStart"/>
            <w:r w:rsidRPr="009D22AB">
              <w:rPr>
                <w:rFonts w:ascii="Arial Narrow" w:hAnsi="Arial Narrow"/>
                <w:b/>
                <w:sz w:val="24"/>
                <w:szCs w:val="24"/>
              </w:rPr>
              <w:t>Subcompetencias</w:t>
            </w:r>
            <w:proofErr w:type="spellEnd"/>
          </w:p>
        </w:tc>
        <w:tc>
          <w:tcPr>
            <w:tcW w:w="5636" w:type="dxa"/>
            <w:gridSpan w:val="3"/>
            <w:shd w:val="clear" w:color="auto" w:fill="auto"/>
          </w:tcPr>
          <w:p w:rsidR="00C901B4" w:rsidRPr="00010FC7" w:rsidRDefault="00C901B4" w:rsidP="00C901B4">
            <w:pPr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010FC7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I.2.1.</w:t>
            </w:r>
            <w:r w:rsidRPr="00010FC7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 xml:space="preserve"> Formulando problemas de investigación, hipótesis de trabajo y objetivos de estudio fundados en los antecedentes teóricos, históricos y la observación del terreno acorde con el tipo de investigación a realizar.</w:t>
            </w:r>
          </w:p>
          <w:p w:rsidR="00C901B4" w:rsidRPr="00010FC7" w:rsidRDefault="00C901B4" w:rsidP="00C901B4">
            <w:pPr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010FC7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lastRenderedPageBreak/>
              <w:t>I.2.2.</w:t>
            </w:r>
            <w:r w:rsidRPr="00010FC7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 xml:space="preserve"> Seleccionando, el enfoque de estudio y la metodología más pertinente a ser desarrollada para el cumplimiento de los objetivos propuestos, en busca de resolver las hipótesis de trabajo y el problema de investigación.</w:t>
            </w:r>
          </w:p>
          <w:p w:rsidR="00C901B4" w:rsidRPr="00010FC7" w:rsidRDefault="00C901B4" w:rsidP="00C901B4">
            <w:pPr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010FC7">
              <w:rPr>
                <w:rFonts w:ascii="Arial Narrow" w:eastAsia="Times New Roman" w:hAnsi="Arial Narrow" w:cs="Arial"/>
                <w:b/>
                <w:sz w:val="24"/>
                <w:szCs w:val="24"/>
              </w:rPr>
              <w:t>I.3.1</w:t>
            </w:r>
            <w:r w:rsidRPr="00010FC7"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r w:rsidRPr="00010FC7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Aplicando los procedimientos metodológicos cualitativos, cuantitativos o mixtos, para generar información de acuerdo con los objetivos planteados.</w:t>
            </w:r>
          </w:p>
          <w:p w:rsidR="00C901B4" w:rsidRPr="00010FC7" w:rsidRDefault="00C901B4" w:rsidP="00C901B4">
            <w:pPr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010FC7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I.3.2</w:t>
            </w:r>
            <w:r w:rsidRPr="00010FC7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 xml:space="preserve"> Realizando análisis que permitan dar respuesta al problema de investigación planteado</w:t>
            </w:r>
          </w:p>
          <w:p w:rsidR="00C901B4" w:rsidRPr="009D22AB" w:rsidRDefault="00C901B4" w:rsidP="00C901B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0FC7">
              <w:rPr>
                <w:rFonts w:ascii="Arial Narrow" w:hAnsi="Arial Narrow"/>
                <w:b/>
                <w:sz w:val="24"/>
                <w:szCs w:val="24"/>
              </w:rPr>
              <w:t>C.1.2.</w:t>
            </w:r>
            <w:r w:rsidRPr="00010FC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010FC7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Diseñando y aplicando distintas herramientas que permitan una comunicación efectiva de acuerdo a los diferentes objetivos y audiencias involucradas</w:t>
            </w:r>
          </w:p>
        </w:tc>
      </w:tr>
      <w:tr w:rsidR="00C901B4" w:rsidRPr="009F401A" w:rsidTr="009E237A">
        <w:tc>
          <w:tcPr>
            <w:tcW w:w="3652" w:type="dxa"/>
            <w:gridSpan w:val="2"/>
          </w:tcPr>
          <w:p w:rsidR="00C901B4" w:rsidRPr="009F401A" w:rsidRDefault="00C901B4" w:rsidP="00C901B4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F401A">
              <w:rPr>
                <w:rFonts w:ascii="Arial Narrow" w:hAnsi="Arial Narrow"/>
                <w:b/>
                <w:sz w:val="24"/>
                <w:szCs w:val="24"/>
              </w:rPr>
              <w:lastRenderedPageBreak/>
              <w:t>10. Competencias genéricas transversales a las que contribuye el curso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="00C901B4" w:rsidRPr="00BA594C" w:rsidRDefault="00C901B4" w:rsidP="00C901B4">
            <w:pPr>
              <w:pStyle w:val="Default"/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 xml:space="preserve">Se trabajarán todas las competencias genéricas sello de la Universidad de Chile, pero con énfasis en las siguientes competencias: </w:t>
            </w:r>
          </w:p>
          <w:p w:rsidR="00C901B4" w:rsidRPr="00BA594C" w:rsidRDefault="00C901B4" w:rsidP="00C901B4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>Capacidad de Comunicación oral.</w:t>
            </w:r>
          </w:p>
          <w:p w:rsidR="00C901B4" w:rsidRPr="00BA594C" w:rsidRDefault="00C901B4" w:rsidP="00C901B4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>Capacidad de comunicación escrita.</w:t>
            </w:r>
          </w:p>
          <w:p w:rsidR="00C901B4" w:rsidRPr="00BA594C" w:rsidRDefault="00C901B4" w:rsidP="00C901B4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>Capacidad de investigación.</w:t>
            </w:r>
          </w:p>
          <w:p w:rsidR="00C901B4" w:rsidRPr="009F401A" w:rsidRDefault="00C901B4" w:rsidP="00C901B4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>Capacidad de trabajo en equipo.</w:t>
            </w:r>
          </w:p>
        </w:tc>
      </w:tr>
      <w:tr w:rsidR="00C901B4" w:rsidRPr="009F401A" w:rsidTr="009E237A">
        <w:tc>
          <w:tcPr>
            <w:tcW w:w="9288" w:type="dxa"/>
            <w:gridSpan w:val="5"/>
          </w:tcPr>
          <w:p w:rsidR="00C901B4" w:rsidRPr="00B4611D" w:rsidRDefault="00C901B4" w:rsidP="00C901B4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B4611D">
              <w:rPr>
                <w:rFonts w:ascii="Arial Narrow" w:hAnsi="Arial Narrow"/>
                <w:b/>
              </w:rPr>
              <w:t>11. Resultados de Aprendizaje</w:t>
            </w:r>
          </w:p>
          <w:p w:rsidR="00C901B4" w:rsidRPr="00533040" w:rsidRDefault="00C901B4" w:rsidP="00C901B4">
            <w:pPr>
              <w:numPr>
                <w:ilvl w:val="0"/>
                <w:numId w:val="17"/>
              </w:numPr>
              <w:spacing w:before="120" w:after="120" w:line="240" w:lineRule="auto"/>
              <w:ind w:right="85"/>
              <w:contextualSpacing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Elaborar</w:t>
            </w:r>
            <w:r w:rsidRPr="00533040">
              <w:rPr>
                <w:rFonts w:ascii="Arial Narrow" w:hAnsi="Arial Narrow" w:cs="Arial"/>
                <w:color w:val="000000"/>
              </w:rPr>
              <w:t xml:space="preserve"> investigaciones geográficas, </w:t>
            </w:r>
            <w:r>
              <w:rPr>
                <w:rFonts w:ascii="Arial Narrow" w:hAnsi="Arial Narrow" w:cs="Arial"/>
                <w:color w:val="000000"/>
              </w:rPr>
              <w:t xml:space="preserve">considerando </w:t>
            </w:r>
            <w:r w:rsidR="00F530C0">
              <w:rPr>
                <w:rFonts w:ascii="Arial Narrow" w:hAnsi="Arial Narrow" w:cs="Arial"/>
                <w:color w:val="000000"/>
              </w:rPr>
              <w:t xml:space="preserve">la perspectiva </w:t>
            </w:r>
            <w:r>
              <w:rPr>
                <w:rFonts w:ascii="Arial Narrow" w:hAnsi="Arial Narrow" w:cs="Arial"/>
                <w:color w:val="000000"/>
              </w:rPr>
              <w:t xml:space="preserve">metodología </w:t>
            </w:r>
            <w:r w:rsidRPr="00533040">
              <w:rPr>
                <w:rFonts w:ascii="Arial Narrow" w:hAnsi="Arial Narrow" w:cs="Arial"/>
                <w:color w:val="000000"/>
              </w:rPr>
              <w:t>cualitativa</w:t>
            </w:r>
            <w:r>
              <w:rPr>
                <w:rFonts w:ascii="Arial Narrow" w:hAnsi="Arial Narrow" w:cs="Arial"/>
                <w:color w:val="000000"/>
              </w:rPr>
              <w:t xml:space="preserve"> para contextualizar el ámbito de estudio de los fenómenos espaciales</w:t>
            </w:r>
            <w:r w:rsidRPr="00533040">
              <w:rPr>
                <w:rFonts w:ascii="Arial Narrow" w:hAnsi="Arial Narrow" w:cs="Arial"/>
                <w:color w:val="000000"/>
              </w:rPr>
              <w:t>.</w:t>
            </w:r>
          </w:p>
          <w:p w:rsidR="00F07D1E" w:rsidRDefault="00C901B4" w:rsidP="00F07D1E">
            <w:pPr>
              <w:numPr>
                <w:ilvl w:val="0"/>
                <w:numId w:val="17"/>
              </w:numPr>
              <w:spacing w:before="120" w:after="120" w:line="240" w:lineRule="auto"/>
              <w:ind w:right="85"/>
              <w:contextualSpacing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D</w:t>
            </w:r>
            <w:r w:rsidRPr="00533040">
              <w:rPr>
                <w:rFonts w:ascii="Arial Narrow" w:hAnsi="Arial Narrow" w:cs="Arial"/>
                <w:color w:val="000000"/>
              </w:rPr>
              <w:t>esarrollar</w:t>
            </w:r>
            <w:r>
              <w:rPr>
                <w:rFonts w:ascii="Arial Narrow" w:hAnsi="Arial Narrow" w:cs="Arial"/>
                <w:color w:val="000000"/>
              </w:rPr>
              <w:t xml:space="preserve"> diversas técnicas adecuadas al desarrollo de</w:t>
            </w:r>
            <w:r w:rsidRPr="00533040">
              <w:rPr>
                <w:rFonts w:ascii="Arial Narrow" w:hAnsi="Arial Narrow" w:cs="Arial"/>
                <w:color w:val="000000"/>
              </w:rPr>
              <w:t xml:space="preserve"> investigaciones </w:t>
            </w:r>
            <w:r>
              <w:rPr>
                <w:rFonts w:ascii="Arial Narrow" w:hAnsi="Arial Narrow" w:cs="Arial"/>
                <w:color w:val="000000"/>
              </w:rPr>
              <w:t>disciplinares en geografía para dar cuenta de los ámbitos territoriales no cubiertos por otras técnicas de investigación.</w:t>
            </w:r>
          </w:p>
          <w:p w:rsidR="00C901B4" w:rsidRPr="00F07D1E" w:rsidRDefault="00C901B4" w:rsidP="00F07D1E">
            <w:pPr>
              <w:numPr>
                <w:ilvl w:val="0"/>
                <w:numId w:val="17"/>
              </w:numPr>
              <w:spacing w:before="120" w:after="120" w:line="240" w:lineRule="auto"/>
              <w:ind w:right="85"/>
              <w:contextualSpacing/>
              <w:jc w:val="both"/>
              <w:rPr>
                <w:rFonts w:ascii="Arial Narrow" w:hAnsi="Arial Narrow" w:cs="Arial"/>
                <w:color w:val="000000"/>
              </w:rPr>
            </w:pPr>
            <w:r w:rsidRPr="00F07D1E">
              <w:rPr>
                <w:rFonts w:ascii="Arial Narrow" w:hAnsi="Arial Narrow" w:cs="Arial"/>
              </w:rPr>
              <w:t>Diseñar técnicas de expresión espacial de los resultados obtenidos de los procesos de investigación para difundir a diversas audiencias los aprendizajes derivados de los fenómenos geográficos en estudio.</w:t>
            </w:r>
          </w:p>
        </w:tc>
      </w:tr>
      <w:tr w:rsidR="00C901B4" w:rsidRPr="009F401A" w:rsidTr="00453D12">
        <w:trPr>
          <w:trHeight w:val="3392"/>
        </w:trPr>
        <w:tc>
          <w:tcPr>
            <w:tcW w:w="9288" w:type="dxa"/>
            <w:gridSpan w:val="5"/>
          </w:tcPr>
          <w:p w:rsidR="00C901B4" w:rsidRPr="00DF100F" w:rsidRDefault="00C901B4" w:rsidP="00C901B4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DF100F">
              <w:rPr>
                <w:rFonts w:ascii="Arial Narrow" w:hAnsi="Arial Narrow"/>
                <w:b/>
              </w:rPr>
              <w:t>12. Saberes / contenidos</w:t>
            </w:r>
          </w:p>
          <w:p w:rsidR="00C901B4" w:rsidRDefault="00C901B4" w:rsidP="00C901B4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  <w:color w:val="FF0000"/>
              </w:rPr>
            </w:pPr>
          </w:p>
          <w:p w:rsidR="00F530C0" w:rsidRPr="00DF100F" w:rsidRDefault="00F530C0" w:rsidP="00F530C0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DF100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1a unidad: Teoría de la Investigación Cualitativa</w:t>
            </w:r>
          </w:p>
          <w:p w:rsidR="00F530C0" w:rsidRPr="00DF100F" w:rsidRDefault="00F530C0" w:rsidP="00F530C0">
            <w:pPr>
              <w:numPr>
                <w:ilvl w:val="2"/>
                <w:numId w:val="25"/>
              </w:num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DF100F">
              <w:rPr>
                <w:rFonts w:ascii="Arial Narrow" w:hAnsi="Arial Narrow" w:cs="Arial"/>
                <w:color w:val="000000"/>
                <w:sz w:val="24"/>
                <w:szCs w:val="24"/>
              </w:rPr>
              <w:t>Características de la investigación Cualitativa</w:t>
            </w:r>
          </w:p>
          <w:p w:rsidR="00F530C0" w:rsidRPr="00DF100F" w:rsidRDefault="00F530C0" w:rsidP="00F530C0">
            <w:pPr>
              <w:numPr>
                <w:ilvl w:val="2"/>
                <w:numId w:val="25"/>
              </w:num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DF100F">
              <w:rPr>
                <w:rFonts w:ascii="Arial Narrow" w:hAnsi="Arial Narrow" w:cs="Arial"/>
                <w:color w:val="000000"/>
                <w:sz w:val="24"/>
                <w:szCs w:val="24"/>
              </w:rPr>
              <w:t>Diseño de investigación cualitativa, lógica, formato y estructura</w:t>
            </w:r>
          </w:p>
          <w:p w:rsidR="00F530C0" w:rsidRPr="00DF100F" w:rsidRDefault="00F530C0" w:rsidP="00F530C0">
            <w:pPr>
              <w:numPr>
                <w:ilvl w:val="2"/>
                <w:numId w:val="25"/>
              </w:num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DF100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Vinculación de la Investigación cualitativa en la Geografía </w:t>
            </w:r>
          </w:p>
          <w:p w:rsidR="00F530C0" w:rsidRPr="00DF100F" w:rsidRDefault="00F530C0" w:rsidP="00F530C0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DF100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br/>
              <w:t xml:space="preserve">2a unidad:  Procesos y Fases de la Investigación Cualitativa </w:t>
            </w:r>
          </w:p>
          <w:p w:rsidR="00F530C0" w:rsidRPr="00DF100F" w:rsidRDefault="00F530C0" w:rsidP="00F530C0">
            <w:pPr>
              <w:numPr>
                <w:ilvl w:val="1"/>
                <w:numId w:val="18"/>
              </w:numPr>
              <w:spacing w:after="0" w:line="240" w:lineRule="auto"/>
              <w:ind w:left="786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DF100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Definición de la problemática cualitativa</w:t>
            </w:r>
          </w:p>
          <w:p w:rsidR="00616C38" w:rsidRDefault="00F530C0" w:rsidP="00616C38">
            <w:pPr>
              <w:numPr>
                <w:ilvl w:val="1"/>
                <w:numId w:val="18"/>
              </w:numPr>
              <w:spacing w:after="0" w:line="240" w:lineRule="auto"/>
              <w:ind w:left="786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DF100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Proceso de la investigación</w:t>
            </w:r>
          </w:p>
          <w:p w:rsidR="00F530C0" w:rsidRPr="00616C38" w:rsidRDefault="00F530C0" w:rsidP="00616C38">
            <w:pPr>
              <w:numPr>
                <w:ilvl w:val="1"/>
                <w:numId w:val="18"/>
              </w:numPr>
              <w:spacing w:after="0" w:line="240" w:lineRule="auto"/>
              <w:ind w:left="786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16C3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Herramientas y técnicas de levantamiento de información (Estudios de casos, Entrevistas, Etnografía, </w:t>
            </w:r>
            <w:proofErr w:type="spellStart"/>
            <w:r w:rsidRPr="00616C38">
              <w:rPr>
                <w:rFonts w:ascii="Arial Narrow" w:hAnsi="Arial Narrow" w:cs="Arial"/>
                <w:color w:val="000000"/>
                <w:sz w:val="24"/>
                <w:szCs w:val="24"/>
              </w:rPr>
              <w:t>Focus</w:t>
            </w:r>
            <w:proofErr w:type="spellEnd"/>
            <w:r w:rsidRPr="00616C3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C38">
              <w:rPr>
                <w:rFonts w:ascii="Arial Narrow" w:hAnsi="Arial Narrow" w:cs="Arial"/>
                <w:color w:val="000000"/>
                <w:sz w:val="24"/>
                <w:szCs w:val="24"/>
              </w:rPr>
              <w:t>groups</w:t>
            </w:r>
            <w:proofErr w:type="spellEnd"/>
            <w:r w:rsidRPr="00616C38">
              <w:rPr>
                <w:rFonts w:ascii="Arial Narrow" w:hAnsi="Arial Narrow" w:cs="Arial"/>
                <w:color w:val="000000"/>
                <w:sz w:val="24"/>
                <w:szCs w:val="24"/>
              </w:rPr>
              <w:t>, Historias de vida</w:t>
            </w:r>
            <w:r w:rsidR="00F07D1E">
              <w:rPr>
                <w:rFonts w:ascii="Arial Narrow" w:hAnsi="Arial Narrow" w:cs="Arial"/>
                <w:color w:val="000000"/>
                <w:sz w:val="24"/>
                <w:szCs w:val="24"/>
              </w:rPr>
              <w:t>, Trayectorias de Vida</w:t>
            </w:r>
            <w:r w:rsidRPr="00616C38">
              <w:rPr>
                <w:rFonts w:ascii="Arial Narrow" w:hAnsi="Arial Narrow" w:cs="Arial"/>
                <w:color w:val="000000"/>
                <w:sz w:val="24"/>
                <w:szCs w:val="24"/>
              </w:rPr>
              <w:t>)</w:t>
            </w:r>
          </w:p>
          <w:p w:rsidR="00F530C0" w:rsidRDefault="00F530C0" w:rsidP="00F530C0">
            <w:pPr>
              <w:numPr>
                <w:ilvl w:val="1"/>
                <w:numId w:val="18"/>
              </w:numPr>
              <w:spacing w:after="0" w:line="240" w:lineRule="auto"/>
              <w:ind w:left="786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DF100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Técnicas de expresión espacial de levantamien</w:t>
            </w:r>
            <w:r w:rsidR="00616C38">
              <w:rPr>
                <w:rFonts w:ascii="Arial Narrow" w:hAnsi="Arial Narrow" w:cs="Arial"/>
                <w:color w:val="000000"/>
                <w:sz w:val="24"/>
                <w:szCs w:val="24"/>
              </w:rPr>
              <w:t>to de información cualitativa (</w:t>
            </w:r>
            <w:r w:rsidRPr="00DF100F">
              <w:rPr>
                <w:rFonts w:ascii="Arial Narrow" w:hAnsi="Arial Narrow" w:cs="Arial"/>
                <w:color w:val="000000"/>
                <w:sz w:val="24"/>
                <w:szCs w:val="24"/>
              </w:rPr>
              <w:t>Mapas mentales, Cartografías participativas)</w:t>
            </w:r>
          </w:p>
          <w:p w:rsidR="00616C38" w:rsidRPr="00DF100F" w:rsidRDefault="00616C38" w:rsidP="00616C38">
            <w:p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F530C0" w:rsidRPr="00DF100F" w:rsidRDefault="00F530C0" w:rsidP="00F530C0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DF100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lastRenderedPageBreak/>
              <w:t>3a unidad: Procesamiento, interpretación y Análisis de la investigación Cualitativa.</w:t>
            </w:r>
          </w:p>
          <w:p w:rsidR="00F530C0" w:rsidRPr="00DF100F" w:rsidRDefault="00F530C0" w:rsidP="00F530C0">
            <w:pPr>
              <w:spacing w:after="0"/>
              <w:ind w:left="708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DF100F">
              <w:rPr>
                <w:rFonts w:ascii="Arial Narrow" w:hAnsi="Arial Narrow" w:cs="Arial"/>
                <w:color w:val="000000"/>
                <w:sz w:val="24"/>
                <w:szCs w:val="24"/>
              </w:rPr>
              <w:t>3.1. Análisis de discurso</w:t>
            </w:r>
          </w:p>
          <w:p w:rsidR="00F530C0" w:rsidRPr="00DF100F" w:rsidRDefault="00F530C0" w:rsidP="00F530C0">
            <w:pPr>
              <w:spacing w:after="0"/>
              <w:ind w:left="708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DF100F">
              <w:rPr>
                <w:rFonts w:ascii="Arial Narrow" w:hAnsi="Arial Narrow" w:cs="Arial"/>
                <w:color w:val="000000"/>
                <w:sz w:val="24"/>
                <w:szCs w:val="24"/>
              </w:rPr>
              <w:t>3.2. Análisis de contenido</w:t>
            </w:r>
          </w:p>
          <w:p w:rsidR="00F530C0" w:rsidRPr="00DF100F" w:rsidRDefault="00F530C0" w:rsidP="00F530C0">
            <w:pPr>
              <w:spacing w:after="0"/>
              <w:ind w:left="708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DF100F">
              <w:rPr>
                <w:rFonts w:ascii="Arial Narrow" w:hAnsi="Arial Narrow" w:cs="Arial"/>
                <w:color w:val="000000"/>
                <w:sz w:val="24"/>
                <w:szCs w:val="24"/>
              </w:rPr>
              <w:t>3.3. CAQDAS (</w:t>
            </w:r>
            <w:proofErr w:type="spellStart"/>
            <w:proofErr w:type="gramStart"/>
            <w:r w:rsidRPr="00DF100F">
              <w:rPr>
                <w:rFonts w:ascii="Arial Narrow" w:hAnsi="Arial Narrow" w:cs="Arial"/>
                <w:color w:val="000000"/>
                <w:sz w:val="24"/>
                <w:szCs w:val="24"/>
              </w:rPr>
              <w:t>atlas.ti</w:t>
            </w:r>
            <w:proofErr w:type="spellEnd"/>
            <w:proofErr w:type="gramEnd"/>
            <w:r w:rsidRPr="00DF100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100F">
              <w:rPr>
                <w:rFonts w:ascii="Arial Narrow" w:hAnsi="Arial Narrow" w:cs="Arial"/>
                <w:color w:val="000000"/>
                <w:sz w:val="24"/>
                <w:szCs w:val="24"/>
              </w:rPr>
              <w:t>endnote</w:t>
            </w:r>
            <w:proofErr w:type="spellEnd"/>
            <w:r w:rsidR="00616C38">
              <w:rPr>
                <w:rFonts w:ascii="Arial Narrow" w:hAnsi="Arial Narrow" w:cs="Arial"/>
                <w:color w:val="000000"/>
                <w:sz w:val="24"/>
                <w:szCs w:val="24"/>
              </w:rPr>
              <w:t>, NVIVO</w:t>
            </w:r>
            <w:r w:rsidRPr="00DF100F">
              <w:rPr>
                <w:rFonts w:ascii="Arial Narrow" w:hAnsi="Arial Narrow" w:cs="Arial"/>
                <w:color w:val="000000"/>
                <w:sz w:val="24"/>
                <w:szCs w:val="24"/>
              </w:rPr>
              <w:t>)</w:t>
            </w:r>
          </w:p>
          <w:p w:rsidR="00F530C0" w:rsidRPr="00DF100F" w:rsidRDefault="00F530C0" w:rsidP="00F530C0">
            <w:pPr>
              <w:spacing w:after="0"/>
              <w:ind w:left="708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DF100F">
              <w:rPr>
                <w:rFonts w:ascii="Arial Narrow" w:hAnsi="Arial Narrow" w:cs="Arial"/>
                <w:color w:val="000000"/>
                <w:sz w:val="24"/>
                <w:szCs w:val="24"/>
              </w:rPr>
              <w:t>3.4. Teoría fundada</w:t>
            </w:r>
          </w:p>
          <w:p w:rsidR="00F530C0" w:rsidRPr="00DF100F" w:rsidRDefault="00F530C0" w:rsidP="00F530C0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DF100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4a unidad: Desafíos de la investigación cualitativa</w:t>
            </w:r>
          </w:p>
          <w:p w:rsidR="00F530C0" w:rsidRPr="00DF100F" w:rsidRDefault="00F530C0" w:rsidP="00F530C0">
            <w:pPr>
              <w:spacing w:after="0"/>
              <w:ind w:left="708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DF100F">
              <w:rPr>
                <w:rFonts w:ascii="Arial Narrow" w:hAnsi="Arial Narrow" w:cs="Arial"/>
                <w:color w:val="000000"/>
                <w:sz w:val="24"/>
                <w:szCs w:val="24"/>
              </w:rPr>
              <w:t>4.1. Consideraciones éticas</w:t>
            </w:r>
          </w:p>
          <w:p w:rsidR="00F530C0" w:rsidRPr="00DF100F" w:rsidRDefault="00F530C0" w:rsidP="00F530C0">
            <w:pPr>
              <w:spacing w:after="0"/>
              <w:ind w:left="708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DF100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4.2. Poder y </w:t>
            </w:r>
            <w:proofErr w:type="spellStart"/>
            <w:r w:rsidRPr="00DF100F">
              <w:rPr>
                <w:rFonts w:ascii="Arial Narrow" w:hAnsi="Arial Narrow" w:cs="Arial"/>
                <w:color w:val="000000"/>
                <w:sz w:val="24"/>
                <w:szCs w:val="24"/>
              </w:rPr>
              <w:t>performatividad</w:t>
            </w:r>
            <w:proofErr w:type="spellEnd"/>
          </w:p>
          <w:p w:rsidR="00F530C0" w:rsidRPr="00DF100F" w:rsidRDefault="00F530C0" w:rsidP="00F530C0">
            <w:pPr>
              <w:spacing w:after="0"/>
              <w:ind w:left="708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DF100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4.3. </w:t>
            </w:r>
            <w:proofErr w:type="spellStart"/>
            <w:r w:rsidRPr="00DF100F">
              <w:rPr>
                <w:rFonts w:ascii="Arial Narrow" w:hAnsi="Arial Narrow" w:cs="Arial"/>
                <w:color w:val="000000"/>
                <w:sz w:val="24"/>
                <w:szCs w:val="24"/>
              </w:rPr>
              <w:t>Decolonizar</w:t>
            </w:r>
            <w:proofErr w:type="spellEnd"/>
            <w:r w:rsidRPr="00DF100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el conocimiento</w:t>
            </w:r>
          </w:p>
          <w:p w:rsidR="00F530C0" w:rsidRPr="00DF100F" w:rsidRDefault="00F530C0" w:rsidP="00F530C0">
            <w:pPr>
              <w:spacing w:after="0"/>
              <w:ind w:left="708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DF100F">
              <w:rPr>
                <w:rFonts w:ascii="Arial Narrow" w:hAnsi="Arial Narrow" w:cs="Arial"/>
                <w:color w:val="000000"/>
                <w:sz w:val="24"/>
                <w:szCs w:val="24"/>
              </w:rPr>
              <w:t>4.4. Investigación-acción participativa</w:t>
            </w:r>
          </w:p>
          <w:p w:rsidR="00F7743A" w:rsidRPr="009D22AB" w:rsidRDefault="00F7743A" w:rsidP="00C901B4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  <w:color w:val="FF0000"/>
              </w:rPr>
            </w:pPr>
          </w:p>
          <w:p w:rsidR="00C901B4" w:rsidRDefault="00C901B4" w:rsidP="00C901B4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Calendario clase a clase:</w:t>
            </w:r>
          </w:p>
          <w:p w:rsidR="00F7743A" w:rsidRDefault="00F7743A" w:rsidP="00C901B4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tbl>
            <w:tblPr>
              <w:tblW w:w="88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93"/>
              <w:gridCol w:w="953"/>
              <w:gridCol w:w="4990"/>
              <w:gridCol w:w="1692"/>
            </w:tblGrid>
            <w:tr w:rsidR="00A1342D" w:rsidRPr="00885D1C" w:rsidTr="00113030">
              <w:trPr>
                <w:trHeight w:val="315"/>
                <w:tblHeader/>
                <w:jc w:val="center"/>
              </w:trPr>
              <w:tc>
                <w:tcPr>
                  <w:tcW w:w="1193" w:type="dxa"/>
                  <w:shd w:val="clear" w:color="000000" w:fill="D0CECE"/>
                  <w:noWrap/>
                  <w:vAlign w:val="bottom"/>
                  <w:hideMark/>
                </w:tcPr>
                <w:p w:rsidR="00A1342D" w:rsidRPr="00A1342D" w:rsidRDefault="00A1342D" w:rsidP="00A1342D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lang w:eastAsia="es-CL"/>
                    </w:rPr>
                  </w:pPr>
                  <w:r w:rsidRPr="00A1342D">
                    <w:rPr>
                      <w:rFonts w:ascii="Arial Narrow" w:hAnsi="Arial Narrow" w:cs="Arial"/>
                      <w:b/>
                      <w:bCs/>
                      <w:color w:val="000000"/>
                      <w:lang w:eastAsia="es-CL"/>
                    </w:rPr>
                    <w:t>SESIÓN</w:t>
                  </w:r>
                </w:p>
              </w:tc>
              <w:tc>
                <w:tcPr>
                  <w:tcW w:w="953" w:type="dxa"/>
                  <w:shd w:val="clear" w:color="000000" w:fill="D0CECE"/>
                  <w:noWrap/>
                  <w:vAlign w:val="center"/>
                  <w:hideMark/>
                </w:tcPr>
                <w:p w:rsidR="00A1342D" w:rsidRPr="00A1342D" w:rsidRDefault="00A1342D" w:rsidP="00A1342D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lang w:eastAsia="es-CL"/>
                    </w:rPr>
                  </w:pPr>
                  <w:r w:rsidRPr="00A1342D">
                    <w:rPr>
                      <w:rFonts w:ascii="Arial Narrow" w:hAnsi="Arial Narrow" w:cs="Arial"/>
                      <w:b/>
                      <w:bCs/>
                      <w:color w:val="000000"/>
                      <w:lang w:eastAsia="es-CL"/>
                    </w:rPr>
                    <w:t>FECHA</w:t>
                  </w:r>
                </w:p>
              </w:tc>
              <w:tc>
                <w:tcPr>
                  <w:tcW w:w="4990" w:type="dxa"/>
                  <w:shd w:val="clear" w:color="000000" w:fill="D0CECE"/>
                  <w:noWrap/>
                  <w:vAlign w:val="bottom"/>
                  <w:hideMark/>
                </w:tcPr>
                <w:p w:rsidR="00A1342D" w:rsidRPr="00A1342D" w:rsidRDefault="00A1342D" w:rsidP="00A1342D">
                  <w:pPr>
                    <w:spacing w:line="240" w:lineRule="auto"/>
                    <w:rPr>
                      <w:rFonts w:ascii="Arial Narrow" w:hAnsi="Arial Narrow" w:cs="Arial"/>
                      <w:b/>
                      <w:bCs/>
                      <w:color w:val="000000"/>
                      <w:lang w:eastAsia="es-CL"/>
                    </w:rPr>
                  </w:pPr>
                  <w:r w:rsidRPr="00A1342D">
                    <w:rPr>
                      <w:rFonts w:ascii="Arial Narrow" w:hAnsi="Arial Narrow" w:cs="Arial"/>
                      <w:b/>
                      <w:bCs/>
                      <w:color w:val="000000"/>
                      <w:lang w:eastAsia="es-CL"/>
                    </w:rPr>
                    <w:t>TEMA</w:t>
                  </w:r>
                </w:p>
              </w:tc>
              <w:tc>
                <w:tcPr>
                  <w:tcW w:w="1692" w:type="dxa"/>
                  <w:shd w:val="clear" w:color="000000" w:fill="D0CECE"/>
                  <w:noWrap/>
                  <w:vAlign w:val="center"/>
                  <w:hideMark/>
                </w:tcPr>
                <w:p w:rsidR="00A1342D" w:rsidRPr="00A1342D" w:rsidRDefault="00A1342D" w:rsidP="00A1342D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lang w:eastAsia="es-CL"/>
                    </w:rPr>
                  </w:pPr>
                  <w:r w:rsidRPr="00A1342D">
                    <w:rPr>
                      <w:rFonts w:ascii="Arial Narrow" w:hAnsi="Arial Narrow" w:cs="Arial"/>
                      <w:b/>
                      <w:bCs/>
                      <w:color w:val="000000"/>
                      <w:lang w:eastAsia="es-CL"/>
                    </w:rPr>
                    <w:t>RESPONSABLE</w:t>
                  </w:r>
                </w:p>
              </w:tc>
            </w:tr>
            <w:tr w:rsidR="00A1342D" w:rsidRPr="00885D1C" w:rsidTr="00113030">
              <w:trPr>
                <w:trHeight w:val="315"/>
                <w:jc w:val="center"/>
              </w:trPr>
              <w:tc>
                <w:tcPr>
                  <w:tcW w:w="1193" w:type="dxa"/>
                  <w:shd w:val="clear" w:color="auto" w:fill="auto"/>
                  <w:noWrap/>
                  <w:vAlign w:val="bottom"/>
                  <w:hideMark/>
                </w:tcPr>
                <w:p w:rsidR="00A1342D" w:rsidRPr="00A1342D" w:rsidRDefault="00A1342D" w:rsidP="00A1342D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 w:rsidRPr="00A1342D">
                    <w:rPr>
                      <w:rFonts w:ascii="Arial Narrow" w:hAnsi="Arial Narrow" w:cs="Arial"/>
                      <w:color w:val="000000"/>
                      <w:lang w:eastAsia="es-CL"/>
                    </w:rPr>
                    <w:t>1</w:t>
                  </w:r>
                </w:p>
              </w:tc>
              <w:tc>
                <w:tcPr>
                  <w:tcW w:w="953" w:type="dxa"/>
                  <w:shd w:val="clear" w:color="auto" w:fill="auto"/>
                  <w:noWrap/>
                  <w:vAlign w:val="center"/>
                </w:tcPr>
                <w:p w:rsidR="00A1342D" w:rsidRPr="00A1342D" w:rsidRDefault="00B51EA9" w:rsidP="00B51EA9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>30.07.19</w:t>
                  </w:r>
                </w:p>
              </w:tc>
              <w:tc>
                <w:tcPr>
                  <w:tcW w:w="4990" w:type="dxa"/>
                  <w:shd w:val="clear" w:color="auto" w:fill="auto"/>
                  <w:noWrap/>
                  <w:vAlign w:val="center"/>
                  <w:hideMark/>
                </w:tcPr>
                <w:p w:rsidR="00A1342D" w:rsidRPr="00A1342D" w:rsidRDefault="00A1342D" w:rsidP="00A1342D">
                  <w:pPr>
                    <w:spacing w:line="240" w:lineRule="auto"/>
                    <w:rPr>
                      <w:rFonts w:ascii="Arial Narrow" w:hAnsi="Arial Narrow" w:cs="Arial"/>
                      <w:b/>
                      <w:color w:val="000000"/>
                    </w:rPr>
                  </w:pPr>
                  <w:r w:rsidRPr="00A1342D">
                    <w:rPr>
                      <w:rFonts w:ascii="Arial Narrow" w:hAnsi="Arial Narrow" w:cs="Arial"/>
                      <w:b/>
                      <w:color w:val="000000"/>
                    </w:rPr>
                    <w:t>1a unidad: Teoría de la Investigación Cualitativa</w:t>
                  </w:r>
                </w:p>
                <w:p w:rsidR="00A1342D" w:rsidRPr="00A1342D" w:rsidRDefault="00A1342D" w:rsidP="00A1342D">
                  <w:pPr>
                    <w:spacing w:line="240" w:lineRule="auto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 w:rsidRPr="00A1342D">
                    <w:rPr>
                      <w:rFonts w:ascii="Arial Narrow" w:hAnsi="Arial Narrow" w:cs="Arial"/>
                      <w:color w:val="000000"/>
                      <w:lang w:eastAsia="es-CL"/>
                    </w:rPr>
                    <w:t>Diseño de investigación cualitativa, lógica, formato</w:t>
                  </w:r>
                </w:p>
                <w:p w:rsidR="00A1342D" w:rsidRPr="00A1342D" w:rsidRDefault="00A1342D" w:rsidP="00A1342D">
                  <w:pPr>
                    <w:spacing w:line="240" w:lineRule="auto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</w:p>
              </w:tc>
              <w:tc>
                <w:tcPr>
                  <w:tcW w:w="1692" w:type="dxa"/>
                  <w:shd w:val="clear" w:color="auto" w:fill="auto"/>
                  <w:noWrap/>
                  <w:vAlign w:val="center"/>
                </w:tcPr>
                <w:p w:rsidR="00A1342D" w:rsidRPr="00A1342D" w:rsidRDefault="00DD7D42" w:rsidP="00A1342D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>Dra. Yasna Contreras</w:t>
                  </w:r>
                </w:p>
              </w:tc>
            </w:tr>
            <w:tr w:rsidR="00A1342D" w:rsidRPr="00885D1C" w:rsidTr="00DD7D42">
              <w:trPr>
                <w:trHeight w:val="315"/>
                <w:jc w:val="center"/>
              </w:trPr>
              <w:tc>
                <w:tcPr>
                  <w:tcW w:w="1193" w:type="dxa"/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A1342D" w:rsidRPr="00A1342D" w:rsidRDefault="00A1342D" w:rsidP="00A1342D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 w:rsidRPr="00A1342D">
                    <w:rPr>
                      <w:rFonts w:ascii="Arial Narrow" w:hAnsi="Arial Narrow" w:cs="Arial"/>
                      <w:color w:val="000000"/>
                      <w:lang w:eastAsia="es-CL"/>
                    </w:rPr>
                    <w:t>2</w:t>
                  </w:r>
                </w:p>
              </w:tc>
              <w:tc>
                <w:tcPr>
                  <w:tcW w:w="953" w:type="dxa"/>
                  <w:shd w:val="clear" w:color="auto" w:fill="D9D9D9" w:themeFill="background1" w:themeFillShade="D9"/>
                  <w:noWrap/>
                  <w:vAlign w:val="center"/>
                </w:tcPr>
                <w:p w:rsidR="00A1342D" w:rsidRPr="00A1342D" w:rsidRDefault="00B51EA9" w:rsidP="00A1342D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>06.08.19</w:t>
                  </w:r>
                </w:p>
              </w:tc>
              <w:tc>
                <w:tcPr>
                  <w:tcW w:w="4990" w:type="dxa"/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DD7D42" w:rsidRDefault="00DD7D42" w:rsidP="00A1342D">
                  <w:pPr>
                    <w:spacing w:line="240" w:lineRule="auto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 xml:space="preserve">Clase Auditorio con Académicas Invitadas </w:t>
                  </w:r>
                </w:p>
                <w:p w:rsidR="00A1342D" w:rsidRPr="00A1342D" w:rsidRDefault="00A1342D" w:rsidP="00A1342D">
                  <w:pPr>
                    <w:spacing w:line="240" w:lineRule="auto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 w:rsidRPr="00A1342D">
                    <w:rPr>
                      <w:rFonts w:ascii="Arial Narrow" w:hAnsi="Arial Narrow" w:cs="Arial"/>
                      <w:color w:val="000000"/>
                      <w:lang w:eastAsia="es-CL"/>
                    </w:rPr>
                    <w:t>Tipos de preguntas / Tipos de problemas cualitativos</w:t>
                  </w:r>
                  <w:r w:rsidR="00DD7D42">
                    <w:rPr>
                      <w:rFonts w:ascii="Arial Narrow" w:hAnsi="Arial Narrow" w:cs="Arial"/>
                      <w:color w:val="000000"/>
                      <w:lang w:eastAsia="es-CL"/>
                    </w:rPr>
                    <w:t xml:space="preserve">. Experiencias de investigación social </w:t>
                  </w:r>
                </w:p>
              </w:tc>
              <w:tc>
                <w:tcPr>
                  <w:tcW w:w="1692" w:type="dxa"/>
                  <w:shd w:val="clear" w:color="auto" w:fill="D9D9D9" w:themeFill="background1" w:themeFillShade="D9"/>
                  <w:noWrap/>
                  <w:vAlign w:val="center"/>
                </w:tcPr>
                <w:p w:rsidR="00A1342D" w:rsidRPr="00A1342D" w:rsidRDefault="00DD7D42" w:rsidP="00A1342D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>Dra. Yasna Contreras</w:t>
                  </w: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 xml:space="preserve">; Dra. Laura Velasco y Dra. Liliana </w:t>
                  </w:r>
                  <w:proofErr w:type="spellStart"/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>Fracasso</w:t>
                  </w:r>
                  <w:proofErr w:type="spellEnd"/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 xml:space="preserve"> </w:t>
                  </w:r>
                </w:p>
              </w:tc>
            </w:tr>
            <w:tr w:rsidR="00DD7D42" w:rsidRPr="00885D1C" w:rsidTr="00DD7D42">
              <w:trPr>
                <w:trHeight w:val="315"/>
                <w:jc w:val="center"/>
              </w:trPr>
              <w:tc>
                <w:tcPr>
                  <w:tcW w:w="1193" w:type="dxa"/>
                  <w:shd w:val="clear" w:color="auto" w:fill="auto"/>
                  <w:noWrap/>
                  <w:vAlign w:val="bottom"/>
                  <w:hideMark/>
                </w:tcPr>
                <w:p w:rsidR="00DD7D42" w:rsidRPr="00A1342D" w:rsidRDefault="00DD7D42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 w:rsidRPr="00A1342D">
                    <w:rPr>
                      <w:rFonts w:ascii="Arial Narrow" w:hAnsi="Arial Narrow" w:cs="Arial"/>
                      <w:color w:val="000000"/>
                      <w:lang w:eastAsia="es-CL"/>
                    </w:rPr>
                    <w:t>3</w:t>
                  </w:r>
                </w:p>
              </w:tc>
              <w:tc>
                <w:tcPr>
                  <w:tcW w:w="953" w:type="dxa"/>
                  <w:shd w:val="clear" w:color="auto" w:fill="auto"/>
                  <w:noWrap/>
                  <w:vAlign w:val="center"/>
                </w:tcPr>
                <w:p w:rsidR="00DD7D42" w:rsidRPr="00A1342D" w:rsidRDefault="00DD7D42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>13.08.19</w:t>
                  </w:r>
                </w:p>
              </w:tc>
              <w:tc>
                <w:tcPr>
                  <w:tcW w:w="4990" w:type="dxa"/>
                  <w:shd w:val="clear" w:color="auto" w:fill="auto"/>
                  <w:noWrap/>
                  <w:vAlign w:val="center"/>
                </w:tcPr>
                <w:p w:rsidR="00DD7D42" w:rsidRPr="00A1342D" w:rsidRDefault="00DD7D42" w:rsidP="00DD7D42">
                  <w:pPr>
                    <w:spacing w:line="240" w:lineRule="auto"/>
                    <w:rPr>
                      <w:rFonts w:ascii="Arial Narrow" w:hAnsi="Arial Narrow" w:cs="Arial"/>
                      <w:b/>
                      <w:color w:val="000000"/>
                    </w:rPr>
                  </w:pPr>
                  <w:r w:rsidRPr="00A1342D">
                    <w:rPr>
                      <w:rFonts w:ascii="Arial Narrow" w:hAnsi="Arial Narrow" w:cs="Arial"/>
                      <w:b/>
                      <w:color w:val="000000"/>
                    </w:rPr>
                    <w:t>1a unidad: Teoría de la Investigación Cualitativa</w:t>
                  </w:r>
                </w:p>
                <w:p w:rsidR="00DD7D42" w:rsidRPr="00A1342D" w:rsidRDefault="00DD7D42" w:rsidP="00DD7D42">
                  <w:pPr>
                    <w:spacing w:line="240" w:lineRule="auto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 w:rsidRPr="00A1342D">
                    <w:rPr>
                      <w:rFonts w:ascii="Arial Narrow" w:hAnsi="Arial Narrow" w:cs="Arial"/>
                      <w:color w:val="000000"/>
                      <w:lang w:eastAsia="es-CL"/>
                    </w:rPr>
                    <w:t>Diseño de investigación cualitativa, lógica, formato</w:t>
                  </w:r>
                </w:p>
                <w:p w:rsidR="00DD7D42" w:rsidRPr="00A1342D" w:rsidRDefault="00DD7D42" w:rsidP="00DD7D42">
                  <w:pPr>
                    <w:spacing w:line="240" w:lineRule="auto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</w:p>
              </w:tc>
              <w:tc>
                <w:tcPr>
                  <w:tcW w:w="1692" w:type="dxa"/>
                  <w:shd w:val="clear" w:color="auto" w:fill="auto"/>
                  <w:noWrap/>
                  <w:vAlign w:val="center"/>
                </w:tcPr>
                <w:p w:rsidR="00DD7D42" w:rsidRPr="00A1342D" w:rsidRDefault="00B93BB6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>Dra. Yasna Contreras</w:t>
                  </w:r>
                </w:p>
              </w:tc>
            </w:tr>
            <w:tr w:rsidR="00DD7D42" w:rsidRPr="00885D1C" w:rsidTr="00DD7D42">
              <w:trPr>
                <w:trHeight w:val="315"/>
                <w:jc w:val="center"/>
              </w:trPr>
              <w:tc>
                <w:tcPr>
                  <w:tcW w:w="1193" w:type="dxa"/>
                  <w:shd w:val="clear" w:color="auto" w:fill="auto"/>
                  <w:noWrap/>
                  <w:vAlign w:val="bottom"/>
                  <w:hideMark/>
                </w:tcPr>
                <w:p w:rsidR="00DD7D42" w:rsidRPr="00A1342D" w:rsidRDefault="00DD7D42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 w:rsidRPr="00A1342D">
                    <w:rPr>
                      <w:rFonts w:ascii="Arial Narrow" w:hAnsi="Arial Narrow" w:cs="Arial"/>
                      <w:color w:val="000000"/>
                      <w:lang w:eastAsia="es-CL"/>
                    </w:rPr>
                    <w:t>4</w:t>
                  </w:r>
                </w:p>
              </w:tc>
              <w:tc>
                <w:tcPr>
                  <w:tcW w:w="953" w:type="dxa"/>
                  <w:shd w:val="clear" w:color="auto" w:fill="auto"/>
                  <w:noWrap/>
                  <w:vAlign w:val="center"/>
                </w:tcPr>
                <w:p w:rsidR="00DD7D42" w:rsidRPr="00A1342D" w:rsidRDefault="00DD7D42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>20.08.19</w:t>
                  </w:r>
                </w:p>
              </w:tc>
              <w:tc>
                <w:tcPr>
                  <w:tcW w:w="4990" w:type="dxa"/>
                  <w:shd w:val="clear" w:color="auto" w:fill="auto"/>
                  <w:noWrap/>
                  <w:vAlign w:val="center"/>
                </w:tcPr>
                <w:p w:rsidR="00DD7D42" w:rsidRPr="00A1342D" w:rsidRDefault="00554C61" w:rsidP="00DD7D42">
                  <w:pPr>
                    <w:spacing w:line="240" w:lineRule="auto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 w:rsidRPr="00A1342D">
                    <w:rPr>
                      <w:rFonts w:ascii="Arial Narrow" w:hAnsi="Arial Narrow" w:cs="Arial"/>
                      <w:b/>
                      <w:color w:val="000000"/>
                    </w:rPr>
                    <w:t>2a unidad:  Procesos y Fases de la Investigación Cualitativa</w:t>
                  </w:r>
                  <w:r>
                    <w:rPr>
                      <w:rFonts w:ascii="Arial Narrow" w:hAnsi="Arial Narrow" w:cs="Arial"/>
                      <w:b/>
                      <w:color w:val="000000"/>
                    </w:rPr>
                    <w:t xml:space="preserve">. </w:t>
                  </w:r>
                  <w:r w:rsidR="00DD7D42">
                    <w:rPr>
                      <w:rFonts w:ascii="Arial Narrow" w:hAnsi="Arial Narrow" w:cs="Arial"/>
                      <w:b/>
                      <w:color w:val="000000"/>
                    </w:rPr>
                    <w:t xml:space="preserve">Biografías Residenciales y Trayectorias Residenciales </w:t>
                  </w:r>
                </w:p>
                <w:p w:rsidR="00DD7D42" w:rsidRPr="00A1342D" w:rsidRDefault="00DD7D42" w:rsidP="00DD7D42">
                  <w:pPr>
                    <w:spacing w:line="240" w:lineRule="auto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</w:p>
              </w:tc>
              <w:tc>
                <w:tcPr>
                  <w:tcW w:w="1692" w:type="dxa"/>
                  <w:shd w:val="clear" w:color="auto" w:fill="auto"/>
                  <w:noWrap/>
                  <w:vAlign w:val="center"/>
                </w:tcPr>
                <w:p w:rsidR="00DD7D42" w:rsidRPr="00A1342D" w:rsidRDefault="00B93BB6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>Dra. Yasna Contreras</w:t>
                  </w:r>
                </w:p>
              </w:tc>
            </w:tr>
            <w:tr w:rsidR="00DD7D42" w:rsidRPr="00885D1C" w:rsidTr="00C75EAF">
              <w:trPr>
                <w:trHeight w:val="315"/>
                <w:jc w:val="center"/>
              </w:trPr>
              <w:tc>
                <w:tcPr>
                  <w:tcW w:w="1193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DD7D42" w:rsidRPr="00A1342D" w:rsidRDefault="00DD7D42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 w:rsidRPr="00A1342D">
                    <w:rPr>
                      <w:rFonts w:ascii="Arial Narrow" w:hAnsi="Arial Narrow" w:cs="Arial"/>
                      <w:color w:val="000000"/>
                      <w:lang w:eastAsia="es-CL"/>
                    </w:rPr>
                    <w:t>5</w:t>
                  </w:r>
                </w:p>
              </w:tc>
              <w:tc>
                <w:tcPr>
                  <w:tcW w:w="953" w:type="dxa"/>
                  <w:shd w:val="clear" w:color="auto" w:fill="FFFFFF" w:themeFill="background1"/>
                  <w:noWrap/>
                  <w:vAlign w:val="center"/>
                </w:tcPr>
                <w:p w:rsidR="00DD7D42" w:rsidRPr="00A1342D" w:rsidRDefault="00DD7D42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>27.08.19</w:t>
                  </w:r>
                </w:p>
              </w:tc>
              <w:tc>
                <w:tcPr>
                  <w:tcW w:w="4990" w:type="dxa"/>
                  <w:shd w:val="clear" w:color="auto" w:fill="FFFFFF" w:themeFill="background1"/>
                  <w:noWrap/>
                  <w:vAlign w:val="center"/>
                  <w:hideMark/>
                </w:tcPr>
                <w:p w:rsidR="00DD7D42" w:rsidRPr="00A1342D" w:rsidRDefault="00DD7D42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 xml:space="preserve">Taller Ayudantía: Relatos de Vida e historias de Vida </w:t>
                  </w:r>
                  <w:r w:rsidR="00E82089">
                    <w:rPr>
                      <w:rFonts w:ascii="Arial Narrow" w:hAnsi="Arial Narrow" w:cs="Arial"/>
                      <w:color w:val="000000"/>
                      <w:lang w:eastAsia="es-CL"/>
                    </w:rPr>
                    <w:t>(2 módulos)</w:t>
                  </w:r>
                </w:p>
              </w:tc>
              <w:tc>
                <w:tcPr>
                  <w:tcW w:w="1692" w:type="dxa"/>
                  <w:shd w:val="clear" w:color="auto" w:fill="FFFFFF" w:themeFill="background1"/>
                  <w:noWrap/>
                  <w:vAlign w:val="center"/>
                </w:tcPr>
                <w:p w:rsidR="00DD7D42" w:rsidRPr="00CA7213" w:rsidRDefault="00CA7213" w:rsidP="00CA7213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 w:rsidRPr="00CA7213">
                    <w:rPr>
                      <w:rFonts w:ascii="Arial Narrow" w:hAnsi="Arial Narrow" w:cs="Arial"/>
                      <w:color w:val="000000"/>
                      <w:lang w:eastAsia="es-CL"/>
                    </w:rPr>
                    <w:t>Beatriz Seguel y Francisca Sáez</w:t>
                  </w:r>
                </w:p>
              </w:tc>
            </w:tr>
            <w:tr w:rsidR="00DD7D42" w:rsidRPr="00885D1C" w:rsidTr="00C75EAF">
              <w:trPr>
                <w:trHeight w:val="315"/>
                <w:jc w:val="center"/>
              </w:trPr>
              <w:tc>
                <w:tcPr>
                  <w:tcW w:w="1193" w:type="dxa"/>
                  <w:shd w:val="clear" w:color="auto" w:fill="D9D9D9" w:themeFill="background1" w:themeFillShade="D9"/>
                  <w:noWrap/>
                  <w:vAlign w:val="bottom"/>
                </w:tcPr>
                <w:p w:rsidR="00DD7D42" w:rsidRPr="00C75EAF" w:rsidRDefault="00DD7D42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b/>
                      <w:color w:val="000000"/>
                      <w:lang w:eastAsia="es-CL"/>
                    </w:rPr>
                  </w:pPr>
                  <w:r w:rsidRPr="00C75EAF">
                    <w:rPr>
                      <w:rFonts w:ascii="Arial Narrow" w:hAnsi="Arial Narrow" w:cs="Arial"/>
                      <w:b/>
                      <w:color w:val="000000"/>
                      <w:lang w:eastAsia="es-CL"/>
                    </w:rPr>
                    <w:t>6</w:t>
                  </w:r>
                </w:p>
              </w:tc>
              <w:tc>
                <w:tcPr>
                  <w:tcW w:w="953" w:type="dxa"/>
                  <w:shd w:val="clear" w:color="auto" w:fill="D9D9D9" w:themeFill="background1" w:themeFillShade="D9"/>
                  <w:noWrap/>
                  <w:vAlign w:val="center"/>
                </w:tcPr>
                <w:p w:rsidR="00DD7D42" w:rsidRPr="00C75EAF" w:rsidRDefault="00DD7D42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b/>
                      <w:color w:val="000000"/>
                      <w:lang w:eastAsia="es-CL"/>
                    </w:rPr>
                  </w:pPr>
                  <w:r w:rsidRPr="00C75EAF">
                    <w:rPr>
                      <w:rFonts w:ascii="Arial Narrow" w:hAnsi="Arial Narrow" w:cs="Arial"/>
                      <w:b/>
                      <w:color w:val="000000"/>
                      <w:lang w:eastAsia="es-CL"/>
                    </w:rPr>
                    <w:t>03.09.19</w:t>
                  </w:r>
                </w:p>
              </w:tc>
              <w:tc>
                <w:tcPr>
                  <w:tcW w:w="4990" w:type="dxa"/>
                  <w:shd w:val="clear" w:color="auto" w:fill="D9D9D9" w:themeFill="background1" w:themeFillShade="D9"/>
                  <w:noWrap/>
                  <w:vAlign w:val="center"/>
                </w:tcPr>
                <w:p w:rsidR="00DD7D42" w:rsidRPr="00C75EAF" w:rsidRDefault="005C6936" w:rsidP="00F925CA">
                  <w:pPr>
                    <w:spacing w:line="240" w:lineRule="auto"/>
                    <w:rPr>
                      <w:rFonts w:ascii="Arial Narrow" w:hAnsi="Arial Narrow" w:cs="Arial"/>
                      <w:b/>
                      <w:color w:val="000000"/>
                      <w:lang w:eastAsia="es-CL"/>
                    </w:rPr>
                  </w:pPr>
                  <w:r w:rsidRPr="00C75EAF">
                    <w:rPr>
                      <w:rFonts w:ascii="Arial Narrow" w:hAnsi="Arial Narrow" w:cs="Arial"/>
                      <w:b/>
                      <w:color w:val="000000"/>
                      <w:lang w:eastAsia="es-CL"/>
                    </w:rPr>
                    <w:t>Prueba 1 (</w:t>
                  </w:r>
                  <w:r w:rsidR="00F925CA">
                    <w:rPr>
                      <w:rFonts w:ascii="Arial Narrow" w:hAnsi="Arial Narrow" w:cs="Arial"/>
                      <w:b/>
                      <w:color w:val="000000"/>
                      <w:lang w:eastAsia="es-CL"/>
                    </w:rPr>
                    <w:t>25</w:t>
                  </w:r>
                  <w:r w:rsidRPr="00C75EAF">
                    <w:rPr>
                      <w:rFonts w:ascii="Arial Narrow" w:hAnsi="Arial Narrow" w:cs="Arial"/>
                      <w:b/>
                      <w:color w:val="000000"/>
                      <w:lang w:eastAsia="es-CL"/>
                    </w:rPr>
                    <w:t xml:space="preserve">%) </w:t>
                  </w:r>
                </w:p>
              </w:tc>
              <w:tc>
                <w:tcPr>
                  <w:tcW w:w="1692" w:type="dxa"/>
                  <w:shd w:val="clear" w:color="auto" w:fill="D9D9D9" w:themeFill="background1" w:themeFillShade="D9"/>
                  <w:noWrap/>
                  <w:vAlign w:val="center"/>
                </w:tcPr>
                <w:p w:rsidR="00DD7D42" w:rsidRPr="00C75EAF" w:rsidRDefault="00DD7D42" w:rsidP="00CA7213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b/>
                      <w:color w:val="000000"/>
                      <w:lang w:eastAsia="es-CL"/>
                    </w:rPr>
                  </w:pPr>
                  <w:r w:rsidRPr="00C75EAF">
                    <w:rPr>
                      <w:rFonts w:ascii="Arial Narrow" w:hAnsi="Arial Narrow" w:cs="Arial"/>
                      <w:b/>
                      <w:color w:val="000000"/>
                      <w:lang w:eastAsia="es-CL"/>
                    </w:rPr>
                    <w:t>Beatriz Seguel y Francisca Sáez</w:t>
                  </w:r>
                </w:p>
              </w:tc>
            </w:tr>
            <w:tr w:rsidR="00DD7D42" w:rsidRPr="00885D1C" w:rsidTr="00113030">
              <w:trPr>
                <w:trHeight w:val="315"/>
                <w:jc w:val="center"/>
              </w:trPr>
              <w:tc>
                <w:tcPr>
                  <w:tcW w:w="1193" w:type="dxa"/>
                  <w:shd w:val="clear" w:color="auto" w:fill="auto"/>
                  <w:noWrap/>
                  <w:vAlign w:val="bottom"/>
                  <w:hideMark/>
                </w:tcPr>
                <w:p w:rsidR="00DD7D42" w:rsidRPr="00A1342D" w:rsidRDefault="00DD7D42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 w:rsidRPr="00A1342D">
                    <w:rPr>
                      <w:rFonts w:ascii="Arial Narrow" w:hAnsi="Arial Narrow" w:cs="Arial"/>
                      <w:color w:val="000000"/>
                      <w:lang w:eastAsia="es-CL"/>
                    </w:rPr>
                    <w:t>7</w:t>
                  </w:r>
                </w:p>
              </w:tc>
              <w:tc>
                <w:tcPr>
                  <w:tcW w:w="953" w:type="dxa"/>
                  <w:shd w:val="clear" w:color="auto" w:fill="auto"/>
                  <w:noWrap/>
                  <w:vAlign w:val="center"/>
                </w:tcPr>
                <w:p w:rsidR="00DD7D42" w:rsidRDefault="00DD7D42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>10.09.19</w:t>
                  </w:r>
                </w:p>
                <w:p w:rsidR="00DD7D42" w:rsidRPr="00A1342D" w:rsidRDefault="00DD7D42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</w:p>
              </w:tc>
              <w:tc>
                <w:tcPr>
                  <w:tcW w:w="4990" w:type="dxa"/>
                  <w:shd w:val="clear" w:color="auto" w:fill="auto"/>
                  <w:noWrap/>
                  <w:vAlign w:val="center"/>
                  <w:hideMark/>
                </w:tcPr>
                <w:p w:rsidR="00DD7D42" w:rsidRDefault="00554C61" w:rsidP="00DD7D42">
                  <w:pPr>
                    <w:spacing w:line="240" w:lineRule="auto"/>
                    <w:rPr>
                      <w:rFonts w:ascii="Arial Narrow" w:hAnsi="Arial Narrow" w:cs="Arial"/>
                      <w:b/>
                      <w:color w:val="000000"/>
                    </w:rPr>
                  </w:pPr>
                  <w:r w:rsidRPr="00A1342D">
                    <w:rPr>
                      <w:rFonts w:ascii="Arial Narrow" w:hAnsi="Arial Narrow" w:cs="Arial"/>
                      <w:b/>
                      <w:color w:val="000000"/>
                    </w:rPr>
                    <w:t>2a unidad:  Procesos y Fases de la Investigación Cualitativa</w:t>
                  </w:r>
                  <w:r>
                    <w:rPr>
                      <w:rFonts w:ascii="Arial Narrow" w:hAnsi="Arial Narrow" w:cs="Arial"/>
                      <w:b/>
                      <w:color w:val="000000"/>
                    </w:rPr>
                    <w:t>.</w:t>
                  </w:r>
                  <w:r w:rsidR="00B93BB6">
                    <w:rPr>
                      <w:rFonts w:ascii="Arial Narrow" w:hAnsi="Arial Narrow" w:cs="Arial"/>
                      <w:b/>
                      <w:color w:val="000000"/>
                    </w:rPr>
                    <w:t xml:space="preserve"> La entrevista en profundidad </w:t>
                  </w:r>
                </w:p>
                <w:p w:rsidR="00076555" w:rsidRDefault="00076555" w:rsidP="00DD7D42">
                  <w:pPr>
                    <w:spacing w:line="240" w:lineRule="auto"/>
                    <w:rPr>
                      <w:rFonts w:ascii="Arial Narrow" w:hAnsi="Arial Narrow" w:cs="Arial"/>
                      <w:b/>
                      <w:color w:val="000000"/>
                    </w:rPr>
                  </w:pPr>
                </w:p>
                <w:p w:rsidR="00076555" w:rsidRPr="00A1342D" w:rsidRDefault="00076555" w:rsidP="00DD7D42">
                  <w:pPr>
                    <w:spacing w:line="240" w:lineRule="auto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>
                    <w:rPr>
                      <w:rFonts w:ascii="Arial Narrow" w:hAnsi="Arial Narrow" w:cs="Arial"/>
                      <w:b/>
                      <w:color w:val="000000"/>
                    </w:rPr>
                    <w:lastRenderedPageBreak/>
                    <w:t xml:space="preserve">Ayudantía: Mapeo Trayectorias de Vida </w:t>
                  </w:r>
                  <w:r w:rsidR="00E82089">
                    <w:rPr>
                      <w:rFonts w:ascii="Arial Narrow" w:hAnsi="Arial Narrow" w:cs="Arial"/>
                      <w:b/>
                      <w:color w:val="000000"/>
                    </w:rPr>
                    <w:t>(</w:t>
                  </w:r>
                  <w:r w:rsidR="00E82089" w:rsidRPr="00E82089">
                    <w:rPr>
                      <w:rFonts w:ascii="Arial Narrow" w:hAnsi="Arial Narrow" w:cs="Arial"/>
                      <w:color w:val="000000"/>
                    </w:rPr>
                    <w:t>Segundo módulo)</w:t>
                  </w:r>
                </w:p>
              </w:tc>
              <w:tc>
                <w:tcPr>
                  <w:tcW w:w="1692" w:type="dxa"/>
                  <w:shd w:val="clear" w:color="auto" w:fill="auto"/>
                  <w:noWrap/>
                  <w:vAlign w:val="center"/>
                </w:tcPr>
                <w:p w:rsidR="00DD7D42" w:rsidRPr="00A1342D" w:rsidRDefault="00554C61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lastRenderedPageBreak/>
                    <w:t xml:space="preserve">Dra. Yasna Contreras </w:t>
                  </w:r>
                  <w:r w:rsidR="00076555">
                    <w:rPr>
                      <w:rFonts w:ascii="Arial Narrow" w:hAnsi="Arial Narrow" w:cs="Arial"/>
                      <w:color w:val="000000"/>
                      <w:lang w:eastAsia="es-CL"/>
                    </w:rPr>
                    <w:t xml:space="preserve"> y Ayudantes </w:t>
                  </w:r>
                </w:p>
              </w:tc>
            </w:tr>
            <w:tr w:rsidR="008A7EFD" w:rsidRPr="00885D1C" w:rsidTr="0052494F">
              <w:trPr>
                <w:trHeight w:val="315"/>
                <w:jc w:val="center"/>
              </w:trPr>
              <w:tc>
                <w:tcPr>
                  <w:tcW w:w="1193" w:type="dxa"/>
                  <w:shd w:val="clear" w:color="auto" w:fill="F2F2F2"/>
                  <w:noWrap/>
                  <w:vAlign w:val="bottom"/>
                  <w:hideMark/>
                </w:tcPr>
                <w:p w:rsidR="008A7EFD" w:rsidRPr="00A1342D" w:rsidRDefault="008A7EFD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 w:rsidRPr="00A1342D">
                    <w:rPr>
                      <w:rFonts w:ascii="Arial Narrow" w:hAnsi="Arial Narrow" w:cs="Arial"/>
                      <w:color w:val="000000"/>
                      <w:lang w:eastAsia="es-CL"/>
                    </w:rPr>
                    <w:t>8</w:t>
                  </w:r>
                </w:p>
              </w:tc>
              <w:tc>
                <w:tcPr>
                  <w:tcW w:w="953" w:type="dxa"/>
                  <w:shd w:val="clear" w:color="auto" w:fill="F2F2F2"/>
                  <w:noWrap/>
                  <w:vAlign w:val="center"/>
                </w:tcPr>
                <w:p w:rsidR="008A7EFD" w:rsidRDefault="008A7EFD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>1</w:t>
                  </w: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>7</w:t>
                  </w: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>.09.19</w:t>
                  </w:r>
                </w:p>
                <w:p w:rsidR="008A7EFD" w:rsidRPr="00A1342D" w:rsidRDefault="008A7EFD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</w:p>
              </w:tc>
              <w:tc>
                <w:tcPr>
                  <w:tcW w:w="6682" w:type="dxa"/>
                  <w:gridSpan w:val="2"/>
                  <w:shd w:val="clear" w:color="auto" w:fill="F2F2F2"/>
                  <w:noWrap/>
                  <w:vAlign w:val="center"/>
                </w:tcPr>
                <w:p w:rsidR="008A7EFD" w:rsidRPr="00A1342D" w:rsidRDefault="008A7EFD" w:rsidP="008A7EFD">
                  <w:pPr>
                    <w:spacing w:line="240" w:lineRule="auto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>Interferiado</w:t>
                  </w:r>
                  <w:proofErr w:type="spellEnd"/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 xml:space="preserve"> </w:t>
                  </w:r>
                </w:p>
              </w:tc>
            </w:tr>
            <w:tr w:rsidR="00DD7D42" w:rsidRPr="00885D1C" w:rsidTr="00113030">
              <w:trPr>
                <w:trHeight w:val="315"/>
                <w:jc w:val="center"/>
              </w:trPr>
              <w:tc>
                <w:tcPr>
                  <w:tcW w:w="1193" w:type="dxa"/>
                  <w:shd w:val="clear" w:color="auto" w:fill="auto"/>
                  <w:noWrap/>
                  <w:vAlign w:val="bottom"/>
                  <w:hideMark/>
                </w:tcPr>
                <w:p w:rsidR="00DD7D42" w:rsidRPr="00A1342D" w:rsidRDefault="00DD7D42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 w:rsidRPr="00A1342D">
                    <w:rPr>
                      <w:rFonts w:ascii="Arial Narrow" w:hAnsi="Arial Narrow" w:cs="Arial"/>
                      <w:color w:val="000000"/>
                      <w:lang w:eastAsia="es-CL"/>
                    </w:rPr>
                    <w:t>9</w:t>
                  </w:r>
                </w:p>
              </w:tc>
              <w:tc>
                <w:tcPr>
                  <w:tcW w:w="953" w:type="dxa"/>
                  <w:shd w:val="clear" w:color="auto" w:fill="auto"/>
                  <w:noWrap/>
                  <w:vAlign w:val="center"/>
                </w:tcPr>
                <w:p w:rsidR="00DD7D42" w:rsidRDefault="00DD7D42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>24</w:t>
                  </w: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>.09.19</w:t>
                  </w:r>
                </w:p>
                <w:p w:rsidR="00DD7D42" w:rsidRPr="00A1342D" w:rsidRDefault="00DD7D42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</w:p>
              </w:tc>
              <w:tc>
                <w:tcPr>
                  <w:tcW w:w="4990" w:type="dxa"/>
                  <w:shd w:val="clear" w:color="auto" w:fill="auto"/>
                  <w:noWrap/>
                  <w:vAlign w:val="center"/>
                  <w:hideMark/>
                </w:tcPr>
                <w:p w:rsidR="00DD7D42" w:rsidRPr="00A1342D" w:rsidRDefault="00DD7D42" w:rsidP="00DD7D42">
                  <w:pPr>
                    <w:spacing w:line="240" w:lineRule="auto"/>
                    <w:rPr>
                      <w:rFonts w:ascii="Arial Narrow" w:hAnsi="Arial Narrow" w:cs="Arial"/>
                      <w:b/>
                      <w:color w:val="000000"/>
                    </w:rPr>
                  </w:pPr>
                  <w:r w:rsidRPr="00A1342D">
                    <w:rPr>
                      <w:rFonts w:ascii="Arial Narrow" w:hAnsi="Arial Narrow" w:cs="Arial"/>
                      <w:b/>
                      <w:color w:val="000000"/>
                    </w:rPr>
                    <w:t>3a unidad: Procesamiento, interpretación y Análisis de la investigación Cualitativa.</w:t>
                  </w:r>
                </w:p>
                <w:p w:rsidR="00DD7D42" w:rsidRPr="00A1342D" w:rsidRDefault="00030A86" w:rsidP="00DD7D42">
                  <w:pPr>
                    <w:spacing w:line="240" w:lineRule="auto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 xml:space="preserve">TALLER: </w:t>
                  </w:r>
                  <w:r w:rsidR="00DD7D42" w:rsidRPr="00A1342D">
                    <w:rPr>
                      <w:rFonts w:ascii="Arial Narrow" w:hAnsi="Arial Narrow" w:cs="Arial"/>
                      <w:color w:val="000000"/>
                      <w:lang w:eastAsia="es-CL"/>
                    </w:rPr>
                    <w:t>Análisis de discurso</w:t>
                  </w:r>
                  <w:r w:rsidR="00E82089">
                    <w:rPr>
                      <w:rFonts w:ascii="Arial Narrow" w:hAnsi="Arial Narrow" w:cs="Arial"/>
                      <w:color w:val="000000"/>
                      <w:lang w:eastAsia="es-CL"/>
                    </w:rPr>
                    <w:t xml:space="preserve"> (dos módulos) </w:t>
                  </w:r>
                </w:p>
              </w:tc>
              <w:tc>
                <w:tcPr>
                  <w:tcW w:w="1692" w:type="dxa"/>
                  <w:shd w:val="clear" w:color="auto" w:fill="auto"/>
                  <w:noWrap/>
                  <w:vAlign w:val="center"/>
                </w:tcPr>
                <w:p w:rsidR="00DD7D42" w:rsidRPr="00A1342D" w:rsidRDefault="00E66D50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 xml:space="preserve">Dra. Yasna Contreras </w:t>
                  </w:r>
                  <w:r w:rsidR="00030A86">
                    <w:rPr>
                      <w:rFonts w:ascii="Arial Narrow" w:hAnsi="Arial Narrow" w:cs="Arial"/>
                      <w:color w:val="000000"/>
                      <w:lang w:eastAsia="es-CL"/>
                    </w:rPr>
                    <w:t xml:space="preserve">Y Ayudantes </w:t>
                  </w:r>
                </w:p>
              </w:tc>
            </w:tr>
            <w:tr w:rsidR="00DD7D42" w:rsidRPr="00885D1C" w:rsidTr="00113030">
              <w:trPr>
                <w:trHeight w:val="315"/>
                <w:jc w:val="center"/>
              </w:trPr>
              <w:tc>
                <w:tcPr>
                  <w:tcW w:w="1193" w:type="dxa"/>
                  <w:shd w:val="clear" w:color="auto" w:fill="auto"/>
                  <w:noWrap/>
                  <w:vAlign w:val="bottom"/>
                  <w:hideMark/>
                </w:tcPr>
                <w:p w:rsidR="00DD7D42" w:rsidRPr="00A1342D" w:rsidRDefault="00DD7D42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 w:rsidRPr="00A1342D">
                    <w:rPr>
                      <w:rFonts w:ascii="Arial Narrow" w:hAnsi="Arial Narrow" w:cs="Arial"/>
                      <w:color w:val="000000"/>
                      <w:lang w:eastAsia="es-CL"/>
                    </w:rPr>
                    <w:t>10</w:t>
                  </w:r>
                </w:p>
              </w:tc>
              <w:tc>
                <w:tcPr>
                  <w:tcW w:w="953" w:type="dxa"/>
                  <w:shd w:val="clear" w:color="auto" w:fill="auto"/>
                  <w:noWrap/>
                  <w:vAlign w:val="center"/>
                </w:tcPr>
                <w:p w:rsidR="00DD7D42" w:rsidRPr="00A1342D" w:rsidRDefault="00DD7D42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>01.10.19</w:t>
                  </w:r>
                </w:p>
              </w:tc>
              <w:tc>
                <w:tcPr>
                  <w:tcW w:w="4990" w:type="dxa"/>
                  <w:shd w:val="clear" w:color="auto" w:fill="auto"/>
                  <w:noWrap/>
                  <w:vAlign w:val="center"/>
                  <w:hideMark/>
                </w:tcPr>
                <w:p w:rsidR="00E66D50" w:rsidRPr="00A1342D" w:rsidRDefault="00E66D50" w:rsidP="00E66D50">
                  <w:pPr>
                    <w:spacing w:line="240" w:lineRule="auto"/>
                    <w:rPr>
                      <w:rFonts w:ascii="Arial Narrow" w:hAnsi="Arial Narrow" w:cs="Arial"/>
                      <w:b/>
                      <w:color w:val="000000"/>
                    </w:rPr>
                  </w:pPr>
                  <w:r w:rsidRPr="00A1342D">
                    <w:rPr>
                      <w:rFonts w:ascii="Arial Narrow" w:hAnsi="Arial Narrow" w:cs="Arial"/>
                      <w:b/>
                      <w:color w:val="000000"/>
                    </w:rPr>
                    <w:t>3a unidad: Procesamiento, interpretación y Análisis de la investigación Cualitativa.</w:t>
                  </w:r>
                </w:p>
                <w:p w:rsidR="00DD7D42" w:rsidRPr="00A1342D" w:rsidRDefault="00E66D50" w:rsidP="00DD7D42">
                  <w:pPr>
                    <w:spacing w:line="240" w:lineRule="auto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 w:rsidRPr="00A1342D">
                    <w:rPr>
                      <w:rFonts w:ascii="Arial Narrow" w:hAnsi="Arial Narrow" w:cs="Arial"/>
                      <w:color w:val="000000"/>
                      <w:lang w:eastAsia="es-CL"/>
                    </w:rPr>
                    <w:t>Interpretación y vínculo con teoría en investigación cualitativa</w:t>
                  </w:r>
                </w:p>
              </w:tc>
              <w:tc>
                <w:tcPr>
                  <w:tcW w:w="1692" w:type="dxa"/>
                  <w:shd w:val="clear" w:color="auto" w:fill="auto"/>
                  <w:noWrap/>
                  <w:vAlign w:val="center"/>
                </w:tcPr>
                <w:p w:rsidR="00DD7D42" w:rsidRPr="00A1342D" w:rsidRDefault="00E66D50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>Dra. Yasna Contreras</w:t>
                  </w:r>
                </w:p>
              </w:tc>
            </w:tr>
            <w:tr w:rsidR="00DD7D42" w:rsidRPr="00885D1C" w:rsidTr="00113030">
              <w:trPr>
                <w:trHeight w:val="315"/>
                <w:jc w:val="center"/>
              </w:trPr>
              <w:tc>
                <w:tcPr>
                  <w:tcW w:w="1193" w:type="dxa"/>
                  <w:shd w:val="clear" w:color="auto" w:fill="auto"/>
                  <w:noWrap/>
                  <w:vAlign w:val="bottom"/>
                  <w:hideMark/>
                </w:tcPr>
                <w:p w:rsidR="00DD7D42" w:rsidRPr="00A1342D" w:rsidRDefault="00DD7D42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 w:rsidRPr="00A1342D">
                    <w:rPr>
                      <w:rFonts w:ascii="Arial Narrow" w:hAnsi="Arial Narrow" w:cs="Arial"/>
                      <w:color w:val="000000"/>
                      <w:lang w:eastAsia="es-CL"/>
                    </w:rPr>
                    <w:t>11</w:t>
                  </w:r>
                </w:p>
              </w:tc>
              <w:tc>
                <w:tcPr>
                  <w:tcW w:w="953" w:type="dxa"/>
                  <w:shd w:val="clear" w:color="auto" w:fill="auto"/>
                  <w:noWrap/>
                  <w:vAlign w:val="center"/>
                </w:tcPr>
                <w:p w:rsidR="00DD7D42" w:rsidRPr="00A1342D" w:rsidRDefault="00DD7D42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>08.10.19</w:t>
                  </w:r>
                </w:p>
              </w:tc>
              <w:tc>
                <w:tcPr>
                  <w:tcW w:w="4990" w:type="dxa"/>
                  <w:shd w:val="clear" w:color="auto" w:fill="auto"/>
                  <w:noWrap/>
                  <w:vAlign w:val="center"/>
                  <w:hideMark/>
                </w:tcPr>
                <w:p w:rsidR="00DD7D42" w:rsidRPr="00A1342D" w:rsidRDefault="00E66D50" w:rsidP="00454AE8">
                  <w:pPr>
                    <w:spacing w:line="240" w:lineRule="auto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 w:rsidRPr="00A1342D">
                    <w:rPr>
                      <w:rFonts w:ascii="Arial Narrow" w:hAnsi="Arial Narrow" w:cs="Arial"/>
                      <w:b/>
                      <w:color w:val="000000"/>
                      <w:lang w:eastAsia="es-CL"/>
                    </w:rPr>
                    <w:t>TALLER</w:t>
                  </w:r>
                  <w:r w:rsidR="00454AE8">
                    <w:rPr>
                      <w:rFonts w:ascii="Arial Narrow" w:hAnsi="Arial Narrow" w:cs="Arial"/>
                      <w:b/>
                      <w:color w:val="000000"/>
                      <w:lang w:eastAsia="es-CL"/>
                    </w:rPr>
                    <w:t xml:space="preserve"> ETNOGRAFÍA </w:t>
                  </w:r>
                  <w:r w:rsidR="00CA7213" w:rsidRPr="00CA7213">
                    <w:rPr>
                      <w:rFonts w:ascii="Arial Narrow" w:hAnsi="Arial Narrow" w:cs="Arial"/>
                      <w:color w:val="000000"/>
                      <w:lang w:eastAsia="es-CL"/>
                    </w:rPr>
                    <w:t>(Dos módulos de clases)</w:t>
                  </w:r>
                </w:p>
              </w:tc>
              <w:tc>
                <w:tcPr>
                  <w:tcW w:w="1692" w:type="dxa"/>
                  <w:shd w:val="clear" w:color="auto" w:fill="auto"/>
                  <w:noWrap/>
                  <w:vAlign w:val="center"/>
                </w:tcPr>
                <w:p w:rsidR="00DD7D42" w:rsidRPr="00A1342D" w:rsidRDefault="00E66D50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 xml:space="preserve">Francisca </w:t>
                  </w:r>
                  <w:proofErr w:type="spellStart"/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>Saéz</w:t>
                  </w:r>
                  <w:proofErr w:type="spellEnd"/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 xml:space="preserve"> </w:t>
                  </w:r>
                </w:p>
              </w:tc>
            </w:tr>
            <w:tr w:rsidR="00DD7D42" w:rsidRPr="00885D1C" w:rsidTr="00F925CA">
              <w:trPr>
                <w:trHeight w:val="611"/>
                <w:jc w:val="center"/>
              </w:trPr>
              <w:tc>
                <w:tcPr>
                  <w:tcW w:w="1193" w:type="dxa"/>
                  <w:shd w:val="clear" w:color="auto" w:fill="auto"/>
                  <w:noWrap/>
                  <w:vAlign w:val="bottom"/>
                  <w:hideMark/>
                </w:tcPr>
                <w:p w:rsidR="00DD7D42" w:rsidRPr="00A1342D" w:rsidRDefault="00DD7D42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 w:rsidRPr="00A1342D">
                    <w:rPr>
                      <w:rFonts w:ascii="Arial Narrow" w:hAnsi="Arial Narrow" w:cs="Arial"/>
                      <w:color w:val="000000"/>
                      <w:lang w:eastAsia="es-CL"/>
                    </w:rPr>
                    <w:t>12</w:t>
                  </w:r>
                </w:p>
              </w:tc>
              <w:tc>
                <w:tcPr>
                  <w:tcW w:w="953" w:type="dxa"/>
                  <w:shd w:val="clear" w:color="auto" w:fill="auto"/>
                  <w:noWrap/>
                  <w:vAlign w:val="center"/>
                </w:tcPr>
                <w:p w:rsidR="00DD7D42" w:rsidRPr="00A1342D" w:rsidRDefault="00DD7D42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>15.10.19</w:t>
                  </w:r>
                </w:p>
              </w:tc>
              <w:tc>
                <w:tcPr>
                  <w:tcW w:w="4990" w:type="dxa"/>
                  <w:shd w:val="clear" w:color="auto" w:fill="auto"/>
                  <w:noWrap/>
                  <w:vAlign w:val="center"/>
                  <w:hideMark/>
                </w:tcPr>
                <w:p w:rsidR="00DD7D42" w:rsidRPr="00A1342D" w:rsidRDefault="00DD7D42" w:rsidP="00DD7D42">
                  <w:pPr>
                    <w:spacing w:line="240" w:lineRule="auto"/>
                    <w:rPr>
                      <w:rFonts w:ascii="Arial Narrow" w:hAnsi="Arial Narrow" w:cs="Arial"/>
                      <w:b/>
                      <w:color w:val="000000"/>
                      <w:lang w:eastAsia="es-CL"/>
                    </w:rPr>
                  </w:pPr>
                  <w:r w:rsidRPr="00A1342D">
                    <w:rPr>
                      <w:rFonts w:ascii="Arial Narrow" w:hAnsi="Arial Narrow" w:cs="Arial"/>
                      <w:color w:val="000000"/>
                      <w:lang w:eastAsia="es-CL"/>
                    </w:rPr>
                    <w:t>Teoría fundada</w:t>
                  </w:r>
                  <w:r w:rsidRPr="00A1342D">
                    <w:rPr>
                      <w:rFonts w:ascii="Arial Narrow" w:hAnsi="Arial Narrow" w:cs="Arial"/>
                      <w:b/>
                      <w:color w:val="000000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1692" w:type="dxa"/>
                  <w:shd w:val="clear" w:color="auto" w:fill="auto"/>
                  <w:noWrap/>
                  <w:vAlign w:val="center"/>
                </w:tcPr>
                <w:p w:rsidR="00DD7D42" w:rsidRPr="00A1342D" w:rsidRDefault="00E66D50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>Dra. Yasna Contreras</w:t>
                  </w:r>
                </w:p>
              </w:tc>
            </w:tr>
            <w:tr w:rsidR="00DD7D42" w:rsidRPr="00885D1C" w:rsidTr="00113030">
              <w:trPr>
                <w:trHeight w:val="315"/>
                <w:jc w:val="center"/>
              </w:trPr>
              <w:tc>
                <w:tcPr>
                  <w:tcW w:w="1193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DD7D42" w:rsidRPr="00A1342D" w:rsidRDefault="00DD7D42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 w:rsidRPr="00A1342D">
                    <w:rPr>
                      <w:rFonts w:ascii="Arial Narrow" w:hAnsi="Arial Narrow" w:cs="Arial"/>
                      <w:color w:val="000000"/>
                      <w:lang w:eastAsia="es-CL"/>
                    </w:rPr>
                    <w:t>13</w:t>
                  </w:r>
                </w:p>
              </w:tc>
              <w:tc>
                <w:tcPr>
                  <w:tcW w:w="953" w:type="dxa"/>
                  <w:shd w:val="clear" w:color="auto" w:fill="FFFFFF" w:themeFill="background1"/>
                  <w:noWrap/>
                  <w:vAlign w:val="center"/>
                </w:tcPr>
                <w:p w:rsidR="00DD7D42" w:rsidRPr="00A1342D" w:rsidRDefault="00DD7D42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>22.10.19</w:t>
                  </w:r>
                </w:p>
              </w:tc>
              <w:tc>
                <w:tcPr>
                  <w:tcW w:w="4990" w:type="dxa"/>
                  <w:shd w:val="clear" w:color="auto" w:fill="FFFFFF" w:themeFill="background1"/>
                  <w:noWrap/>
                  <w:vAlign w:val="center"/>
                  <w:hideMark/>
                </w:tcPr>
                <w:p w:rsidR="00DD7D42" w:rsidRPr="00A1342D" w:rsidRDefault="00DD7D42" w:rsidP="00F07D1E">
                  <w:pPr>
                    <w:spacing w:line="240" w:lineRule="auto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 w:rsidRPr="00A1342D">
                    <w:rPr>
                      <w:rFonts w:ascii="Arial Narrow" w:hAnsi="Arial Narrow" w:cs="Arial"/>
                      <w:b/>
                      <w:color w:val="000000"/>
                      <w:lang w:eastAsia="es-CL"/>
                    </w:rPr>
                    <w:t>TALLER</w:t>
                  </w:r>
                  <w:r w:rsidRPr="00A1342D" w:rsidDel="009279D9">
                    <w:rPr>
                      <w:rFonts w:ascii="Arial Narrow" w:hAnsi="Arial Narrow" w:cs="Arial"/>
                      <w:color w:val="000000"/>
                      <w:lang w:eastAsia="es-CL"/>
                    </w:rPr>
                    <w:t xml:space="preserve"> </w:t>
                  </w:r>
                  <w:r w:rsidR="00E66D50">
                    <w:rPr>
                      <w:rFonts w:ascii="Arial Narrow" w:hAnsi="Arial Narrow" w:cs="Arial"/>
                      <w:color w:val="000000"/>
                      <w:lang w:eastAsia="es-CL"/>
                    </w:rPr>
                    <w:t xml:space="preserve">: </w:t>
                  </w:r>
                  <w:r w:rsidR="00F07D1E">
                    <w:rPr>
                      <w:rFonts w:ascii="Arial Narrow" w:hAnsi="Arial Narrow" w:cs="Arial"/>
                      <w:color w:val="000000"/>
                      <w:lang w:eastAsia="es-CL"/>
                    </w:rPr>
                    <w:t xml:space="preserve">Mapeo Colectivo con estudiantes en clases </w:t>
                  </w:r>
                  <w:r w:rsidR="00E66D50">
                    <w:rPr>
                      <w:rFonts w:ascii="Arial Narrow" w:hAnsi="Arial Narrow" w:cs="Arial"/>
                      <w:color w:val="000000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1692" w:type="dxa"/>
                  <w:shd w:val="clear" w:color="auto" w:fill="FFFFFF" w:themeFill="background1"/>
                  <w:noWrap/>
                  <w:vAlign w:val="center"/>
                </w:tcPr>
                <w:p w:rsidR="00DD7D42" w:rsidRPr="00A1342D" w:rsidRDefault="00E66D50" w:rsidP="00F925CA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>Beatriz Seguel y Francisca Sáez</w:t>
                  </w:r>
                </w:p>
              </w:tc>
            </w:tr>
            <w:tr w:rsidR="000A77FB" w:rsidRPr="00885D1C" w:rsidTr="00F925CA">
              <w:trPr>
                <w:trHeight w:val="315"/>
                <w:jc w:val="center"/>
              </w:trPr>
              <w:tc>
                <w:tcPr>
                  <w:tcW w:w="7136" w:type="dxa"/>
                  <w:gridSpan w:val="3"/>
                  <w:shd w:val="clear" w:color="auto" w:fill="F2F2F2" w:themeFill="background1" w:themeFillShade="F2"/>
                  <w:noWrap/>
                  <w:vAlign w:val="bottom"/>
                </w:tcPr>
                <w:p w:rsidR="000A77FB" w:rsidRPr="00A1342D" w:rsidRDefault="000A77FB" w:rsidP="000A77FB">
                  <w:pPr>
                    <w:spacing w:line="240" w:lineRule="auto"/>
                    <w:rPr>
                      <w:rFonts w:ascii="Arial Narrow" w:hAnsi="Arial Narrow" w:cs="Arial"/>
                      <w:b/>
                      <w:color w:val="000000"/>
                    </w:rPr>
                  </w:pPr>
                  <w:r>
                    <w:rPr>
                      <w:rFonts w:ascii="Arial Narrow" w:hAnsi="Arial Narrow" w:cs="Arial"/>
                      <w:b/>
                      <w:color w:val="000000"/>
                    </w:rPr>
                    <w:t xml:space="preserve">Sábado 26 de octubre 2019 Terreno hacia la zona periférica de la ciudad </w:t>
                  </w:r>
                </w:p>
              </w:tc>
              <w:tc>
                <w:tcPr>
                  <w:tcW w:w="1692" w:type="dxa"/>
                  <w:shd w:val="clear" w:color="auto" w:fill="F2F2F2" w:themeFill="background1" w:themeFillShade="F2"/>
                  <w:noWrap/>
                  <w:vAlign w:val="center"/>
                </w:tcPr>
                <w:p w:rsidR="000A77FB" w:rsidRDefault="000A77FB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 xml:space="preserve">Dra. Yasna Contreras y Ayudantes </w:t>
                  </w:r>
                </w:p>
              </w:tc>
            </w:tr>
            <w:tr w:rsidR="00DD7D42" w:rsidRPr="00885D1C" w:rsidTr="00113030">
              <w:trPr>
                <w:trHeight w:val="315"/>
                <w:jc w:val="center"/>
              </w:trPr>
              <w:tc>
                <w:tcPr>
                  <w:tcW w:w="1193" w:type="dxa"/>
                  <w:shd w:val="clear" w:color="auto" w:fill="FFFFFF"/>
                  <w:noWrap/>
                  <w:vAlign w:val="bottom"/>
                  <w:hideMark/>
                </w:tcPr>
                <w:p w:rsidR="00DD7D42" w:rsidRPr="00A1342D" w:rsidRDefault="00DD7D42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 w:rsidRPr="00A1342D">
                    <w:rPr>
                      <w:rFonts w:ascii="Arial Narrow" w:hAnsi="Arial Narrow" w:cs="Arial"/>
                      <w:color w:val="000000"/>
                      <w:lang w:eastAsia="es-CL"/>
                    </w:rPr>
                    <w:t>14</w:t>
                  </w:r>
                </w:p>
              </w:tc>
              <w:tc>
                <w:tcPr>
                  <w:tcW w:w="953" w:type="dxa"/>
                  <w:shd w:val="clear" w:color="auto" w:fill="FFFFFF"/>
                  <w:noWrap/>
                  <w:vAlign w:val="center"/>
                </w:tcPr>
                <w:p w:rsidR="00DD7D42" w:rsidRPr="00A1342D" w:rsidRDefault="00DD7D42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>29.10.19</w:t>
                  </w:r>
                </w:p>
              </w:tc>
              <w:tc>
                <w:tcPr>
                  <w:tcW w:w="4990" w:type="dxa"/>
                  <w:shd w:val="clear" w:color="auto" w:fill="FFFFFF"/>
                  <w:noWrap/>
                  <w:vAlign w:val="center"/>
                  <w:hideMark/>
                </w:tcPr>
                <w:p w:rsidR="00DD7D42" w:rsidRPr="00A1342D" w:rsidRDefault="00DD7D42" w:rsidP="00DD7D42">
                  <w:pPr>
                    <w:spacing w:line="240" w:lineRule="auto"/>
                    <w:rPr>
                      <w:rFonts w:ascii="Arial Narrow" w:hAnsi="Arial Narrow" w:cs="Arial"/>
                      <w:b/>
                      <w:color w:val="000000"/>
                    </w:rPr>
                  </w:pPr>
                  <w:r w:rsidRPr="00A1342D">
                    <w:rPr>
                      <w:rFonts w:ascii="Arial Narrow" w:hAnsi="Arial Narrow" w:cs="Arial"/>
                      <w:b/>
                      <w:color w:val="000000"/>
                    </w:rPr>
                    <w:t>4a unidad: Desafíos de la investigación cualitativa</w:t>
                  </w:r>
                </w:p>
                <w:p w:rsidR="00DD7D42" w:rsidRPr="00A1342D" w:rsidRDefault="00DD7D42" w:rsidP="00DD7D42">
                  <w:pPr>
                    <w:spacing w:line="240" w:lineRule="auto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 w:rsidRPr="00A1342D">
                    <w:rPr>
                      <w:rFonts w:ascii="Arial Narrow" w:hAnsi="Arial Narrow" w:cs="Arial"/>
                      <w:color w:val="000000"/>
                      <w:lang w:eastAsia="es-CL"/>
                    </w:rPr>
                    <w:t xml:space="preserve">Poder, </w:t>
                  </w:r>
                  <w:proofErr w:type="spellStart"/>
                  <w:r w:rsidRPr="00A1342D">
                    <w:rPr>
                      <w:rFonts w:ascii="Arial Narrow" w:hAnsi="Arial Narrow" w:cs="Arial"/>
                      <w:color w:val="000000"/>
                      <w:lang w:eastAsia="es-CL"/>
                    </w:rPr>
                    <w:t>performatividad</w:t>
                  </w:r>
                  <w:proofErr w:type="spellEnd"/>
                  <w:r w:rsidRPr="00A1342D">
                    <w:rPr>
                      <w:rFonts w:ascii="Arial Narrow" w:hAnsi="Arial Narrow" w:cs="Arial"/>
                      <w:color w:val="000000"/>
                      <w:lang w:eastAsia="es-CL"/>
                    </w:rPr>
                    <w:t xml:space="preserve">, conocimiento situado </w:t>
                  </w:r>
                </w:p>
                <w:p w:rsidR="00DD7D42" w:rsidRPr="00A1342D" w:rsidRDefault="00DD7D42" w:rsidP="00DD7D42">
                  <w:pPr>
                    <w:spacing w:line="240" w:lineRule="auto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proofErr w:type="spellStart"/>
                  <w:r w:rsidRPr="00A1342D">
                    <w:rPr>
                      <w:rFonts w:ascii="Arial Narrow" w:hAnsi="Arial Narrow" w:cs="Arial"/>
                      <w:color w:val="000000"/>
                      <w:lang w:eastAsia="es-CL"/>
                    </w:rPr>
                    <w:t>Decolonizar</w:t>
                  </w:r>
                  <w:proofErr w:type="spellEnd"/>
                  <w:r w:rsidRPr="00A1342D">
                    <w:rPr>
                      <w:rFonts w:ascii="Arial Narrow" w:hAnsi="Arial Narrow" w:cs="Arial"/>
                      <w:color w:val="000000"/>
                      <w:lang w:eastAsia="es-CL"/>
                    </w:rPr>
                    <w:t xml:space="preserve"> el conocimiento / Investigación-acción participativa</w:t>
                  </w:r>
                  <w:r w:rsidRPr="00A1342D" w:rsidDel="009279D9">
                    <w:rPr>
                      <w:rFonts w:ascii="Arial Narrow" w:hAnsi="Arial Narrow" w:cs="Arial"/>
                      <w:color w:val="000000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1692" w:type="dxa"/>
                  <w:shd w:val="clear" w:color="auto" w:fill="FFFFFF"/>
                  <w:noWrap/>
                  <w:vAlign w:val="center"/>
                </w:tcPr>
                <w:p w:rsidR="00DD7D42" w:rsidRPr="00A1342D" w:rsidRDefault="00E66D50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>Dra. Yasna Contreras</w:t>
                  </w:r>
                </w:p>
              </w:tc>
            </w:tr>
            <w:tr w:rsidR="00DD7D42" w:rsidRPr="00885D1C" w:rsidTr="00113030">
              <w:trPr>
                <w:trHeight w:val="315"/>
                <w:jc w:val="center"/>
              </w:trPr>
              <w:tc>
                <w:tcPr>
                  <w:tcW w:w="1193" w:type="dxa"/>
                  <w:shd w:val="clear" w:color="auto" w:fill="F2F2F2"/>
                  <w:noWrap/>
                  <w:vAlign w:val="bottom"/>
                  <w:hideMark/>
                </w:tcPr>
                <w:p w:rsidR="00DD7D42" w:rsidRPr="00FD3F39" w:rsidRDefault="00DD7D42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b/>
                      <w:color w:val="000000"/>
                      <w:lang w:eastAsia="es-CL"/>
                    </w:rPr>
                  </w:pPr>
                  <w:r w:rsidRPr="00FD3F39">
                    <w:rPr>
                      <w:rFonts w:ascii="Arial Narrow" w:hAnsi="Arial Narrow" w:cs="Arial"/>
                      <w:b/>
                      <w:color w:val="000000"/>
                      <w:lang w:eastAsia="es-CL"/>
                    </w:rPr>
                    <w:t>15</w:t>
                  </w:r>
                </w:p>
              </w:tc>
              <w:tc>
                <w:tcPr>
                  <w:tcW w:w="953" w:type="dxa"/>
                  <w:shd w:val="clear" w:color="auto" w:fill="F2F2F2"/>
                  <w:noWrap/>
                  <w:vAlign w:val="center"/>
                </w:tcPr>
                <w:p w:rsidR="00DD7D42" w:rsidRPr="00FD3F39" w:rsidRDefault="00DD7D42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b/>
                      <w:color w:val="000000"/>
                      <w:lang w:eastAsia="es-CL"/>
                    </w:rPr>
                  </w:pPr>
                  <w:r w:rsidRPr="00FD3F39">
                    <w:rPr>
                      <w:rFonts w:ascii="Arial Narrow" w:hAnsi="Arial Narrow" w:cs="Arial"/>
                      <w:b/>
                      <w:color w:val="000000"/>
                      <w:lang w:eastAsia="es-CL"/>
                    </w:rPr>
                    <w:t>05.11.19</w:t>
                  </w:r>
                </w:p>
              </w:tc>
              <w:tc>
                <w:tcPr>
                  <w:tcW w:w="4990" w:type="dxa"/>
                  <w:shd w:val="clear" w:color="auto" w:fill="F2F2F2"/>
                  <w:noWrap/>
                  <w:vAlign w:val="center"/>
                  <w:hideMark/>
                </w:tcPr>
                <w:p w:rsidR="00DD7D42" w:rsidRPr="00FD3F39" w:rsidRDefault="00DD7D42" w:rsidP="00F925CA">
                  <w:pPr>
                    <w:spacing w:line="240" w:lineRule="auto"/>
                    <w:rPr>
                      <w:rFonts w:ascii="Arial Narrow" w:hAnsi="Arial Narrow" w:cs="Arial"/>
                      <w:b/>
                      <w:color w:val="000000"/>
                      <w:lang w:eastAsia="es-CL"/>
                    </w:rPr>
                  </w:pPr>
                  <w:r w:rsidRPr="00FD3F39">
                    <w:rPr>
                      <w:rFonts w:ascii="Arial Narrow" w:hAnsi="Arial Narrow" w:cs="Arial"/>
                      <w:b/>
                      <w:color w:val="000000"/>
                      <w:lang w:eastAsia="es-CL"/>
                    </w:rPr>
                    <w:t xml:space="preserve">PRUEBA 2 </w:t>
                  </w:r>
                  <w:r w:rsidRPr="00FD3F39" w:rsidDel="009279D9">
                    <w:rPr>
                      <w:rFonts w:ascii="Arial Narrow" w:hAnsi="Arial Narrow" w:cs="Arial"/>
                      <w:b/>
                      <w:color w:val="000000"/>
                      <w:lang w:eastAsia="es-CL"/>
                    </w:rPr>
                    <w:t xml:space="preserve"> </w:t>
                  </w:r>
                  <w:r w:rsidRPr="00FD3F39">
                    <w:rPr>
                      <w:rFonts w:ascii="Arial Narrow" w:hAnsi="Arial Narrow" w:cs="Arial"/>
                      <w:b/>
                      <w:color w:val="000000"/>
                      <w:lang w:eastAsia="es-CL"/>
                    </w:rPr>
                    <w:t>(3</w:t>
                  </w:r>
                  <w:r w:rsidR="00F925CA" w:rsidRPr="00FD3F39">
                    <w:rPr>
                      <w:rFonts w:ascii="Arial Narrow" w:hAnsi="Arial Narrow" w:cs="Arial"/>
                      <w:b/>
                      <w:color w:val="000000"/>
                      <w:lang w:eastAsia="es-CL"/>
                    </w:rPr>
                    <w:t>5</w:t>
                  </w:r>
                  <w:r w:rsidRPr="00FD3F39">
                    <w:rPr>
                      <w:rFonts w:ascii="Arial Narrow" w:hAnsi="Arial Narrow" w:cs="Arial"/>
                      <w:b/>
                      <w:color w:val="000000"/>
                      <w:lang w:eastAsia="es-CL"/>
                    </w:rPr>
                    <w:t>%)</w:t>
                  </w:r>
                </w:p>
              </w:tc>
              <w:tc>
                <w:tcPr>
                  <w:tcW w:w="1692" w:type="dxa"/>
                  <w:shd w:val="clear" w:color="auto" w:fill="F2F2F2"/>
                  <w:noWrap/>
                  <w:vAlign w:val="center"/>
                </w:tcPr>
                <w:p w:rsidR="00DD7D42" w:rsidRPr="00FD3F39" w:rsidRDefault="00F925CA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b/>
                      <w:color w:val="000000"/>
                      <w:lang w:eastAsia="es-CL"/>
                    </w:rPr>
                  </w:pPr>
                  <w:r w:rsidRPr="00FD3F39">
                    <w:rPr>
                      <w:rFonts w:ascii="Arial Narrow" w:hAnsi="Arial Narrow" w:cs="Arial"/>
                      <w:b/>
                      <w:color w:val="000000"/>
                      <w:lang w:eastAsia="es-CL"/>
                    </w:rPr>
                    <w:t>Beatriz Seguel y Francisca Sáe</w:t>
                  </w:r>
                  <w:r w:rsidRPr="00FD3F39">
                    <w:rPr>
                      <w:rFonts w:ascii="Arial Narrow" w:hAnsi="Arial Narrow" w:cs="Arial"/>
                      <w:b/>
                      <w:color w:val="000000"/>
                      <w:lang w:eastAsia="es-CL"/>
                    </w:rPr>
                    <w:t>z</w:t>
                  </w:r>
                </w:p>
              </w:tc>
            </w:tr>
            <w:tr w:rsidR="00DD7D42" w:rsidRPr="00885D1C" w:rsidTr="00113030">
              <w:trPr>
                <w:trHeight w:val="474"/>
                <w:jc w:val="center"/>
              </w:trPr>
              <w:tc>
                <w:tcPr>
                  <w:tcW w:w="1193" w:type="dxa"/>
                  <w:shd w:val="clear" w:color="auto" w:fill="auto"/>
                  <w:noWrap/>
                  <w:vAlign w:val="bottom"/>
                  <w:hideMark/>
                </w:tcPr>
                <w:p w:rsidR="00DD7D42" w:rsidRPr="00A1342D" w:rsidRDefault="00DD7D42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 w:rsidRPr="00A1342D">
                    <w:rPr>
                      <w:rFonts w:ascii="Arial Narrow" w:hAnsi="Arial Narrow" w:cs="Arial"/>
                      <w:color w:val="000000"/>
                      <w:lang w:eastAsia="es-CL"/>
                    </w:rPr>
                    <w:t>16</w:t>
                  </w:r>
                </w:p>
              </w:tc>
              <w:tc>
                <w:tcPr>
                  <w:tcW w:w="953" w:type="dxa"/>
                  <w:shd w:val="clear" w:color="auto" w:fill="auto"/>
                  <w:noWrap/>
                  <w:vAlign w:val="center"/>
                </w:tcPr>
                <w:p w:rsidR="00DD7D42" w:rsidRPr="00A1342D" w:rsidRDefault="00DD7D42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>12.11.19</w:t>
                  </w:r>
                </w:p>
              </w:tc>
              <w:tc>
                <w:tcPr>
                  <w:tcW w:w="4990" w:type="dxa"/>
                  <w:shd w:val="clear" w:color="auto" w:fill="auto"/>
                  <w:noWrap/>
                  <w:vAlign w:val="center"/>
                  <w:hideMark/>
                </w:tcPr>
                <w:p w:rsidR="00DD7D42" w:rsidRPr="00A1342D" w:rsidRDefault="00DD7D42" w:rsidP="00DD7D42">
                  <w:pPr>
                    <w:spacing w:line="240" w:lineRule="auto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 w:rsidRPr="00A1342D">
                    <w:rPr>
                      <w:rFonts w:ascii="Arial Narrow" w:hAnsi="Arial Narrow" w:cs="Arial"/>
                      <w:color w:val="000000"/>
                      <w:lang w:eastAsia="es-CL"/>
                    </w:rPr>
                    <w:t>Consideraciones éticas</w:t>
                  </w:r>
                  <w:r w:rsidR="003A21E0">
                    <w:rPr>
                      <w:rFonts w:ascii="Arial Narrow" w:hAnsi="Arial Narrow" w:cs="Arial"/>
                      <w:color w:val="000000"/>
                      <w:lang w:eastAsia="es-CL"/>
                    </w:rPr>
                    <w:t xml:space="preserve"> en metodologías de la investigación cualitativa</w:t>
                  </w:r>
                </w:p>
              </w:tc>
              <w:tc>
                <w:tcPr>
                  <w:tcW w:w="1692" w:type="dxa"/>
                  <w:shd w:val="clear" w:color="auto" w:fill="auto"/>
                  <w:noWrap/>
                  <w:vAlign w:val="center"/>
                </w:tcPr>
                <w:p w:rsidR="00DD7D42" w:rsidRPr="00A1342D" w:rsidRDefault="00DD7D42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</w:p>
              </w:tc>
            </w:tr>
            <w:tr w:rsidR="00DD7D42" w:rsidRPr="00885D1C" w:rsidTr="00113030">
              <w:trPr>
                <w:trHeight w:val="315"/>
                <w:jc w:val="center"/>
              </w:trPr>
              <w:tc>
                <w:tcPr>
                  <w:tcW w:w="1193" w:type="dxa"/>
                  <w:shd w:val="clear" w:color="auto" w:fill="auto"/>
                  <w:noWrap/>
                  <w:vAlign w:val="bottom"/>
                  <w:hideMark/>
                </w:tcPr>
                <w:p w:rsidR="00DD7D42" w:rsidRPr="00A1342D" w:rsidRDefault="00DD7D42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 w:rsidRPr="00A1342D">
                    <w:rPr>
                      <w:rFonts w:ascii="Arial Narrow" w:hAnsi="Arial Narrow" w:cs="Arial"/>
                      <w:color w:val="000000"/>
                      <w:lang w:eastAsia="es-CL"/>
                    </w:rPr>
                    <w:t>17</w:t>
                  </w:r>
                </w:p>
              </w:tc>
              <w:tc>
                <w:tcPr>
                  <w:tcW w:w="953" w:type="dxa"/>
                  <w:shd w:val="clear" w:color="auto" w:fill="auto"/>
                  <w:noWrap/>
                  <w:vAlign w:val="center"/>
                </w:tcPr>
                <w:p w:rsidR="00DD7D42" w:rsidRPr="00A1342D" w:rsidRDefault="00DD7D42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>19.11.19</w:t>
                  </w:r>
                </w:p>
              </w:tc>
              <w:tc>
                <w:tcPr>
                  <w:tcW w:w="4990" w:type="dxa"/>
                  <w:shd w:val="clear" w:color="auto" w:fill="auto"/>
                  <w:noWrap/>
                  <w:vAlign w:val="center"/>
                  <w:hideMark/>
                </w:tcPr>
                <w:p w:rsidR="00DD7D42" w:rsidRPr="00A1342D" w:rsidRDefault="003A21E0" w:rsidP="00DD7D42">
                  <w:pPr>
                    <w:spacing w:line="240" w:lineRule="auto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>Cierre General del curso</w:t>
                  </w:r>
                </w:p>
              </w:tc>
              <w:tc>
                <w:tcPr>
                  <w:tcW w:w="1692" w:type="dxa"/>
                  <w:shd w:val="clear" w:color="auto" w:fill="auto"/>
                  <w:noWrap/>
                  <w:vAlign w:val="center"/>
                  <w:hideMark/>
                </w:tcPr>
                <w:p w:rsidR="00DD7D42" w:rsidRPr="00A1342D" w:rsidRDefault="003A21E0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>Dra. Yasna Contreras y Ayudantes</w:t>
                  </w:r>
                </w:p>
              </w:tc>
            </w:tr>
            <w:tr w:rsidR="00DD7D42" w:rsidRPr="00885D1C" w:rsidTr="00113030">
              <w:trPr>
                <w:trHeight w:val="315"/>
                <w:jc w:val="center"/>
              </w:trPr>
              <w:tc>
                <w:tcPr>
                  <w:tcW w:w="1193" w:type="dxa"/>
                  <w:shd w:val="clear" w:color="auto" w:fill="auto"/>
                  <w:noWrap/>
                  <w:vAlign w:val="bottom"/>
                  <w:hideMark/>
                </w:tcPr>
                <w:p w:rsidR="00DD7D42" w:rsidRPr="00A1342D" w:rsidRDefault="00DD7D42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>18</w:t>
                  </w:r>
                </w:p>
              </w:tc>
              <w:tc>
                <w:tcPr>
                  <w:tcW w:w="953" w:type="dxa"/>
                  <w:shd w:val="clear" w:color="auto" w:fill="auto"/>
                  <w:noWrap/>
                  <w:vAlign w:val="center"/>
                </w:tcPr>
                <w:p w:rsidR="00DD7D42" w:rsidRPr="00A1342D" w:rsidRDefault="00DD7D42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>26.11.19</w:t>
                  </w:r>
                </w:p>
              </w:tc>
              <w:tc>
                <w:tcPr>
                  <w:tcW w:w="4990" w:type="dxa"/>
                  <w:shd w:val="clear" w:color="auto" w:fill="auto"/>
                  <w:noWrap/>
                  <w:vAlign w:val="center"/>
                  <w:hideMark/>
                </w:tcPr>
                <w:p w:rsidR="00DD7D42" w:rsidRPr="00A1342D" w:rsidRDefault="00DD7D42" w:rsidP="00DD7D42">
                  <w:pPr>
                    <w:spacing w:line="240" w:lineRule="auto"/>
                    <w:rPr>
                      <w:rFonts w:ascii="Arial Narrow" w:hAnsi="Arial Narrow" w:cs="Arial"/>
                      <w:b/>
                      <w:color w:val="000000"/>
                      <w:lang w:eastAsia="es-CL"/>
                    </w:rPr>
                  </w:pPr>
                  <w:r w:rsidRPr="00A1342D">
                    <w:rPr>
                      <w:rFonts w:ascii="Arial Narrow" w:hAnsi="Arial Narrow" w:cs="Arial"/>
                      <w:b/>
                      <w:color w:val="000000"/>
                      <w:lang w:eastAsia="es-CL"/>
                    </w:rPr>
                    <w:t>EXAMEN</w:t>
                  </w:r>
                </w:p>
              </w:tc>
              <w:tc>
                <w:tcPr>
                  <w:tcW w:w="1692" w:type="dxa"/>
                  <w:shd w:val="clear" w:color="auto" w:fill="auto"/>
                  <w:noWrap/>
                  <w:vAlign w:val="center"/>
                  <w:hideMark/>
                </w:tcPr>
                <w:p w:rsidR="00DD7D42" w:rsidRPr="00A1342D" w:rsidRDefault="003A21E0" w:rsidP="00DD7D42">
                  <w:pPr>
                    <w:spacing w:line="240" w:lineRule="auto"/>
                    <w:jc w:val="center"/>
                    <w:rPr>
                      <w:rFonts w:ascii="Arial Narrow" w:hAnsi="Arial Narrow" w:cs="Arial"/>
                      <w:color w:val="000000"/>
                      <w:lang w:eastAsia="es-CL"/>
                    </w:rPr>
                  </w:pPr>
                  <w:r>
                    <w:rPr>
                      <w:rFonts w:ascii="Arial Narrow" w:hAnsi="Arial Narrow" w:cs="Arial"/>
                      <w:color w:val="000000"/>
                      <w:lang w:eastAsia="es-CL"/>
                    </w:rPr>
                    <w:t>Dra. Yasna Contreras y Ayudantes</w:t>
                  </w:r>
                </w:p>
              </w:tc>
            </w:tr>
          </w:tbl>
          <w:p w:rsidR="00616C38" w:rsidRPr="009F401A" w:rsidRDefault="00616C38" w:rsidP="004E3E69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</w:tc>
      </w:tr>
      <w:tr w:rsidR="00C901B4" w:rsidRPr="009F401A" w:rsidTr="009E237A">
        <w:tc>
          <w:tcPr>
            <w:tcW w:w="9288" w:type="dxa"/>
            <w:gridSpan w:val="5"/>
          </w:tcPr>
          <w:p w:rsidR="00C901B4" w:rsidRPr="00453D12" w:rsidRDefault="00C901B4" w:rsidP="00C901B4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453D12">
              <w:rPr>
                <w:rFonts w:ascii="Arial Narrow" w:hAnsi="Arial Narrow"/>
                <w:b/>
              </w:rPr>
              <w:lastRenderedPageBreak/>
              <w:t>13. Metodología:</w:t>
            </w:r>
            <w:r w:rsidR="00397AD3" w:rsidRPr="00453D12">
              <w:rPr>
                <w:rFonts w:ascii="Arial Narrow" w:hAnsi="Arial Narrow" w:cs="Arial"/>
                <w:b/>
                <w:sz w:val="22"/>
                <w:szCs w:val="22"/>
                <w:lang w:eastAsia="es-CL"/>
              </w:rPr>
              <w:t xml:space="preserve"> </w:t>
            </w:r>
          </w:p>
          <w:p w:rsidR="00453D12" w:rsidRPr="00453D12" w:rsidRDefault="00453D12" w:rsidP="00453D12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453D12">
              <w:rPr>
                <w:rFonts w:ascii="Arial Narrow" w:hAnsi="Arial Narrow" w:cs="Arial"/>
                <w:color w:val="000000"/>
                <w:sz w:val="24"/>
                <w:szCs w:val="24"/>
              </w:rPr>
              <w:t>La metodología empleada en el presente curso se basará en dos modalidades. Una expositiva teórica donde se desarrollarán los contenidos básicos del curso por parte de l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a</w:t>
            </w:r>
            <w:r w:rsidRPr="00453D12">
              <w:rPr>
                <w:rFonts w:ascii="Arial Narrow" w:hAnsi="Arial Narrow" w:cs="Arial"/>
                <w:color w:val="000000"/>
                <w:sz w:val="24"/>
                <w:szCs w:val="24"/>
              </w:rPr>
              <w:t>s profesor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a</w:t>
            </w:r>
            <w:r w:rsidRPr="00453D12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s del curso.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U</w:t>
            </w:r>
            <w:r w:rsidRPr="00453D12">
              <w:rPr>
                <w:rFonts w:ascii="Arial Narrow" w:hAnsi="Arial Narrow" w:cs="Arial"/>
                <w:color w:val="000000"/>
                <w:sz w:val="24"/>
                <w:szCs w:val="24"/>
              </w:rPr>
              <w:t>na segunda modalidad será por sesiones formativas prácticas, desarrolladas por los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/las estudiantes y las ayudantes. En este espacio se e</w:t>
            </w:r>
            <w:r w:rsidRPr="00453D12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xpondrán casos de investigación desarrollado por ellos, donde se espera </w:t>
            </w:r>
            <w:r w:rsidRPr="00453D12">
              <w:rPr>
                <w:rFonts w:ascii="Arial Narrow" w:hAnsi="Arial Narrow" w:cs="Arial"/>
                <w:color w:val="000000"/>
                <w:sz w:val="24"/>
                <w:szCs w:val="24"/>
              </w:rPr>
              <w:lastRenderedPageBreak/>
              <w:t>generar instancias de discusión, reflexión y vinculación con las sesiones teóricas, siendo preparadas por los alumnos de manera autónoma fuera del aula.</w:t>
            </w:r>
          </w:p>
          <w:p w:rsidR="00453D12" w:rsidRPr="00453D12" w:rsidRDefault="00453D12" w:rsidP="00453D12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453D12" w:rsidRDefault="00453D12" w:rsidP="00453D12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453D12">
              <w:rPr>
                <w:rFonts w:ascii="Arial Narrow" w:hAnsi="Arial Narrow" w:cs="Arial"/>
                <w:color w:val="000000"/>
                <w:sz w:val="24"/>
                <w:szCs w:val="24"/>
              </w:rPr>
              <w:t>Las ayudantías se realizarán en el laboratorio de computación donde se les capacitará en el uso de los principales software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s</w:t>
            </w:r>
            <w:r w:rsidRPr="00453D12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de análisis cualitativo.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También aportarán y apoyarán el proceso formativo.</w:t>
            </w:r>
          </w:p>
          <w:p w:rsidR="00453D12" w:rsidRDefault="00453D12" w:rsidP="00453D12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453D12" w:rsidRPr="00453D12" w:rsidRDefault="00453D12" w:rsidP="00453D12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El curso se complementará con un trabajo de campo a diferentes sectores de la ciudad, donde los y las estudiantes deberán aplicar alguno de los métodos enseñados a lo largo del curso, buscando generar así conocimiento y teoría fundada. </w:t>
            </w:r>
          </w:p>
          <w:p w:rsidR="00453D12" w:rsidRPr="00453D12" w:rsidRDefault="00453D12" w:rsidP="00453D12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453D12" w:rsidRPr="00453D12" w:rsidRDefault="00453D12" w:rsidP="00453D12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453D12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Es responsabilidad de los profesores el proveer información relevante para gatillar el trabajo de los estudiantes al inicio de clase, propiciar el diálogo, formulando preguntas y suscitando la discusión de ideas, pero también dar respuestas claras y directas a las preguntas y proveer el material necesario para el adecuado desarrollo de las actividades semanales, así como recurrir a diferentes alternativas de actividades para lograr los aprendizajes esperados. </w:t>
            </w:r>
          </w:p>
          <w:p w:rsidR="00453D12" w:rsidRPr="00453D12" w:rsidRDefault="00453D12" w:rsidP="00453D12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C901B4" w:rsidRPr="00453D12" w:rsidRDefault="00453D12" w:rsidP="00453D12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453D12">
              <w:rPr>
                <w:rFonts w:ascii="Arial Narrow" w:hAnsi="Arial Narrow" w:cs="Arial"/>
              </w:rPr>
              <w:t xml:space="preserve">Los </w:t>
            </w:r>
            <w:r>
              <w:rPr>
                <w:rFonts w:ascii="Arial Narrow" w:hAnsi="Arial Narrow" w:cs="Arial"/>
              </w:rPr>
              <w:t>y las estudiantes</w:t>
            </w:r>
            <w:r w:rsidRPr="00453D12">
              <w:rPr>
                <w:rFonts w:ascii="Arial Narrow" w:hAnsi="Arial Narrow" w:cs="Arial"/>
              </w:rPr>
              <w:t xml:space="preserve"> son responsable</w:t>
            </w:r>
            <w:r w:rsidR="00FD3F39">
              <w:rPr>
                <w:rFonts w:ascii="Arial Narrow" w:hAnsi="Arial Narrow" w:cs="Arial"/>
              </w:rPr>
              <w:t>s</w:t>
            </w:r>
            <w:r w:rsidRPr="00453D12">
              <w:rPr>
                <w:rFonts w:ascii="Arial Narrow" w:hAnsi="Arial Narrow" w:cs="Arial"/>
              </w:rPr>
              <w:t xml:space="preserve"> de venir preparados a clase, con las lecturas semanales realizadas pues son la base de trabajo en aula. En este sentido, el curso tiene un fuerte componente de lectura y trabajo fuera de aula responsabilidad del estudiante (se estima una dedicación de al menos 3 horas de trabajo propio a la semana). El curso se plantea el proceso de aula centrado en los estudiantes. El docente es un facilitador del aprendizaje y no el centro de las actividades.</w:t>
            </w:r>
          </w:p>
          <w:p w:rsidR="00C901B4" w:rsidRDefault="00C901B4" w:rsidP="00C901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4"/>
                <w:szCs w:val="24"/>
              </w:rPr>
            </w:pPr>
          </w:p>
          <w:p w:rsidR="00FD3F39" w:rsidRPr="00FD3F39" w:rsidRDefault="00FD3F39" w:rsidP="00C901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b/>
                <w:sz w:val="24"/>
                <w:szCs w:val="24"/>
              </w:rPr>
            </w:pPr>
            <w:r w:rsidRPr="00FD3F39">
              <w:rPr>
                <w:rFonts w:ascii="Arial Narrow" w:hAnsi="Arial Narrow"/>
                <w:b/>
                <w:sz w:val="24"/>
                <w:szCs w:val="24"/>
              </w:rPr>
              <w:t xml:space="preserve">Las modalidades de comunicación son a través del sistema: </w:t>
            </w:r>
            <w:proofErr w:type="spellStart"/>
            <w:r w:rsidRPr="00FD3F39">
              <w:rPr>
                <w:rFonts w:ascii="Arial Narrow" w:hAnsi="Arial Narrow"/>
                <w:b/>
                <w:sz w:val="24"/>
                <w:szCs w:val="24"/>
              </w:rPr>
              <w:t>u_cursos</w:t>
            </w:r>
            <w:proofErr w:type="spellEnd"/>
            <w:r w:rsidRPr="00FD3F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C901B4" w:rsidRPr="009F401A" w:rsidTr="009E237A">
        <w:tc>
          <w:tcPr>
            <w:tcW w:w="9288" w:type="dxa"/>
            <w:gridSpan w:val="5"/>
          </w:tcPr>
          <w:p w:rsidR="00C901B4" w:rsidRDefault="00C901B4" w:rsidP="00C901B4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lastRenderedPageBreak/>
              <w:t>14. Evaluación</w:t>
            </w:r>
          </w:p>
          <w:p w:rsidR="00453D12" w:rsidRPr="00453D12" w:rsidRDefault="00453D12" w:rsidP="00453D12">
            <w:pPr>
              <w:jc w:val="both"/>
              <w:rPr>
                <w:rFonts w:ascii="Arial Narrow" w:eastAsia="Calibri" w:hAnsi="Arial Narrow" w:cs="Arial"/>
                <w:color w:val="000000"/>
                <w:sz w:val="24"/>
                <w:szCs w:val="24"/>
              </w:rPr>
            </w:pPr>
            <w:r w:rsidRPr="00453D12">
              <w:rPr>
                <w:rFonts w:ascii="Arial Narrow" w:eastAsia="Calibri" w:hAnsi="Arial Narrow" w:cs="Arial"/>
                <w:color w:val="000000"/>
                <w:sz w:val="24"/>
                <w:szCs w:val="24"/>
              </w:rPr>
              <w:t>El curso consta de las siguientes evaluaciones:</w:t>
            </w:r>
          </w:p>
          <w:p w:rsidR="00453D12" w:rsidRPr="00453D12" w:rsidRDefault="00453D12" w:rsidP="00453D12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</w:pPr>
            <w:r w:rsidRPr="00453D12"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Cátedra (</w:t>
            </w:r>
            <w:r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6</w:t>
            </w:r>
            <w:r w:rsidRPr="00453D12"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0%)</w:t>
            </w:r>
          </w:p>
          <w:p w:rsidR="00453D12" w:rsidRPr="00FD3F39" w:rsidRDefault="00453D12" w:rsidP="006D2A13">
            <w:pPr>
              <w:numPr>
                <w:ilvl w:val="1"/>
                <w:numId w:val="2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Arial Narrow" w:eastAsia="Calibri" w:hAnsi="Arial Narrow" w:cs="Arial"/>
                <w:color w:val="000000"/>
                <w:sz w:val="24"/>
                <w:szCs w:val="24"/>
              </w:rPr>
            </w:pPr>
            <w:r w:rsidRPr="00FD3F39">
              <w:rPr>
                <w:rFonts w:ascii="Arial Narrow" w:eastAsia="Calibri" w:hAnsi="Arial Narrow" w:cs="Arial"/>
                <w:color w:val="000000"/>
                <w:sz w:val="24"/>
                <w:szCs w:val="24"/>
              </w:rPr>
              <w:t>Pruebas de contenidos de cátedra (</w:t>
            </w:r>
            <w:r w:rsidRPr="00FD3F39">
              <w:rPr>
                <w:rFonts w:ascii="Arial Narrow" w:eastAsia="Calibri" w:hAnsi="Arial Narrow" w:cs="Arial"/>
                <w:color w:val="000000"/>
                <w:sz w:val="24"/>
                <w:szCs w:val="24"/>
              </w:rPr>
              <w:t>25</w:t>
            </w:r>
            <w:r w:rsidRPr="00FD3F39">
              <w:rPr>
                <w:rFonts w:ascii="Arial Narrow" w:eastAsia="Calibri" w:hAnsi="Arial Narrow" w:cs="Arial"/>
                <w:color w:val="000000"/>
                <w:sz w:val="24"/>
                <w:szCs w:val="24"/>
              </w:rPr>
              <w:t>%</w:t>
            </w:r>
            <w:r w:rsidRPr="00FD3F39">
              <w:rPr>
                <w:rFonts w:ascii="Arial Narrow" w:eastAsia="Calibri" w:hAnsi="Arial Narrow" w:cs="Arial"/>
                <w:color w:val="000000"/>
                <w:sz w:val="24"/>
                <w:szCs w:val="24"/>
              </w:rPr>
              <w:t xml:space="preserve"> y 35%</w:t>
            </w:r>
            <w:r w:rsidRPr="00FD3F39">
              <w:rPr>
                <w:rFonts w:ascii="Arial Narrow" w:eastAsia="Calibri" w:hAnsi="Arial Narrow" w:cs="Arial"/>
                <w:color w:val="000000"/>
                <w:sz w:val="24"/>
                <w:szCs w:val="24"/>
              </w:rPr>
              <w:t>)</w:t>
            </w:r>
            <w:r w:rsidR="00FD3F39" w:rsidRPr="00FD3F39">
              <w:rPr>
                <w:rFonts w:ascii="Arial Narrow" w:eastAsia="Calibri" w:hAnsi="Arial Narrow" w:cs="Arial"/>
                <w:color w:val="000000"/>
                <w:sz w:val="24"/>
                <w:szCs w:val="24"/>
              </w:rPr>
              <w:t xml:space="preserve"> las que consideran lecturas y reflexiones realizadas en clases </w:t>
            </w:r>
          </w:p>
          <w:p w:rsidR="00FD3F39" w:rsidRPr="00453D12" w:rsidRDefault="00FD3F39" w:rsidP="00FD3F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contextualSpacing/>
              <w:jc w:val="both"/>
              <w:textAlignment w:val="baseline"/>
              <w:rPr>
                <w:rFonts w:ascii="Arial Narrow" w:eastAsia="Calibri" w:hAnsi="Arial Narrow" w:cs="Arial"/>
                <w:color w:val="000000"/>
                <w:sz w:val="24"/>
                <w:szCs w:val="24"/>
              </w:rPr>
            </w:pPr>
          </w:p>
          <w:p w:rsidR="00453D12" w:rsidRPr="00453D12" w:rsidRDefault="00453D12" w:rsidP="00453D12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453D12">
              <w:rPr>
                <w:rFonts w:ascii="Arial Narrow" w:hAnsi="Arial Narrow" w:cs="Arial"/>
                <w:color w:val="000000"/>
                <w:sz w:val="24"/>
                <w:szCs w:val="24"/>
              </w:rPr>
              <w:t>Cada instancia evaluativa contará con su correspondiente rúbrica donde quedarán establecidos los criterios, requisitos de evaluación, siendo difundida de manera oportuna para su conocimiento a los estudiantes.</w:t>
            </w:r>
          </w:p>
          <w:p w:rsidR="00453D12" w:rsidRPr="00453D12" w:rsidRDefault="00453D12" w:rsidP="00453D12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</w:pPr>
            <w:r w:rsidRPr="00453D12"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Ayudantía (</w:t>
            </w:r>
            <w:r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4</w:t>
            </w:r>
            <w:r w:rsidRPr="00453D12"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0%)</w:t>
            </w:r>
          </w:p>
          <w:p w:rsidR="00453D12" w:rsidRPr="00453D12" w:rsidRDefault="00453D12" w:rsidP="00453D12">
            <w:pPr>
              <w:numPr>
                <w:ilvl w:val="1"/>
                <w:numId w:val="2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Arial Narrow" w:eastAsia="Calibri" w:hAnsi="Arial Narrow" w:cs="Arial"/>
                <w:color w:val="000000"/>
                <w:sz w:val="24"/>
                <w:szCs w:val="24"/>
              </w:rPr>
            </w:pPr>
            <w:r w:rsidRPr="00453D12">
              <w:rPr>
                <w:rFonts w:ascii="Arial Narrow" w:eastAsia="Calibri" w:hAnsi="Arial Narrow" w:cs="Arial"/>
                <w:color w:val="000000"/>
                <w:sz w:val="24"/>
                <w:szCs w:val="24"/>
              </w:rPr>
              <w:t xml:space="preserve">Evaluaciones </w:t>
            </w:r>
            <w:r w:rsidR="00FD3F39">
              <w:rPr>
                <w:rFonts w:ascii="Arial Narrow" w:eastAsia="Calibri" w:hAnsi="Arial Narrow" w:cs="Arial"/>
                <w:color w:val="000000"/>
                <w:sz w:val="24"/>
                <w:szCs w:val="24"/>
              </w:rPr>
              <w:t>grupale</w:t>
            </w:r>
            <w:r w:rsidRPr="00453D12">
              <w:rPr>
                <w:rFonts w:ascii="Arial Narrow" w:eastAsia="Calibri" w:hAnsi="Arial Narrow" w:cs="Arial"/>
                <w:color w:val="000000"/>
                <w:sz w:val="24"/>
                <w:szCs w:val="24"/>
              </w:rPr>
              <w:t>s sobre aplicación de técnicas de entrevistas, historia de vida y trabajo de archivo (10%)</w:t>
            </w:r>
            <w:r w:rsidR="00F07D1E">
              <w:rPr>
                <w:rFonts w:ascii="Arial Narrow" w:eastAsia="Calibri" w:hAnsi="Arial Narrow" w:cs="Arial"/>
                <w:color w:val="000000"/>
                <w:sz w:val="24"/>
                <w:szCs w:val="24"/>
              </w:rPr>
              <w:t>.</w:t>
            </w:r>
          </w:p>
          <w:p w:rsidR="00453D12" w:rsidRDefault="00453D12" w:rsidP="00453D12">
            <w:pPr>
              <w:numPr>
                <w:ilvl w:val="1"/>
                <w:numId w:val="2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Arial Narrow" w:eastAsia="Calibri" w:hAnsi="Arial Narrow" w:cs="Arial"/>
                <w:color w:val="000000"/>
                <w:sz w:val="24"/>
                <w:szCs w:val="24"/>
              </w:rPr>
            </w:pPr>
            <w:r w:rsidRPr="00453D12">
              <w:rPr>
                <w:rFonts w:ascii="Arial Narrow" w:eastAsia="Calibri" w:hAnsi="Arial Narrow" w:cs="Arial"/>
                <w:color w:val="000000"/>
                <w:sz w:val="24"/>
                <w:szCs w:val="24"/>
              </w:rPr>
              <w:t xml:space="preserve">Evaluaciones grupales sobre la aplicación de técnicas de </w:t>
            </w:r>
            <w:proofErr w:type="spellStart"/>
            <w:r w:rsidRPr="00453D12">
              <w:rPr>
                <w:rFonts w:ascii="Arial Narrow" w:eastAsia="Calibri" w:hAnsi="Arial Narrow" w:cs="Arial"/>
                <w:i/>
                <w:color w:val="000000"/>
                <w:sz w:val="24"/>
                <w:szCs w:val="24"/>
              </w:rPr>
              <w:t>focus</w:t>
            </w:r>
            <w:proofErr w:type="spellEnd"/>
            <w:r w:rsidRPr="00453D12">
              <w:rPr>
                <w:rFonts w:ascii="Arial Narrow" w:eastAsia="Calibri" w:hAnsi="Arial Narrow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D12">
              <w:rPr>
                <w:rFonts w:ascii="Arial Narrow" w:eastAsia="Calibri" w:hAnsi="Arial Narrow" w:cs="Arial"/>
                <w:i/>
                <w:color w:val="000000"/>
                <w:sz w:val="24"/>
                <w:szCs w:val="24"/>
              </w:rPr>
              <w:t>group</w:t>
            </w:r>
            <w:proofErr w:type="spellEnd"/>
            <w:r w:rsidRPr="00453D12">
              <w:rPr>
                <w:rFonts w:ascii="Arial Narrow" w:eastAsia="Calibri" w:hAnsi="Arial Narrow" w:cs="Arial"/>
                <w:color w:val="000000"/>
                <w:sz w:val="24"/>
                <w:szCs w:val="24"/>
              </w:rPr>
              <w:t>, cartografías y observación participante (20%)</w:t>
            </w:r>
          </w:p>
          <w:p w:rsidR="00F07D1E" w:rsidRPr="00453D12" w:rsidRDefault="00F07D1E" w:rsidP="00453D12">
            <w:pPr>
              <w:numPr>
                <w:ilvl w:val="1"/>
                <w:numId w:val="2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Arial Narrow" w:eastAsia="Calibri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color w:val="000000"/>
                <w:sz w:val="24"/>
                <w:szCs w:val="24"/>
              </w:rPr>
              <w:t>Evaluación en terreno (10%).</w:t>
            </w:r>
          </w:p>
          <w:p w:rsidR="00C901B4" w:rsidRDefault="00C901B4" w:rsidP="00C901B4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:rsidR="00C901B4" w:rsidRPr="009F401A" w:rsidRDefault="00C901B4" w:rsidP="00C901B4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  <w:b/>
              </w:rPr>
              <w:t>Requisitos de aprobación:</w:t>
            </w:r>
            <w:r>
              <w:t xml:space="preserve"> </w:t>
            </w:r>
            <w:r w:rsidRPr="009F401A">
              <w:rPr>
                <w:rFonts w:ascii="Arial Narrow" w:hAnsi="Arial Narrow"/>
              </w:rPr>
              <w:t>Los definidos en el reglamento de Carrera y en el Programa de la asignatu</w:t>
            </w:r>
            <w:r>
              <w:rPr>
                <w:rFonts w:ascii="Arial Narrow" w:hAnsi="Arial Narrow"/>
              </w:rPr>
              <w:t>ra.</w:t>
            </w:r>
          </w:p>
        </w:tc>
      </w:tr>
      <w:tr w:rsidR="00C901B4" w:rsidRPr="009F401A" w:rsidTr="009E237A">
        <w:tc>
          <w:tcPr>
            <w:tcW w:w="9288" w:type="dxa"/>
            <w:gridSpan w:val="5"/>
          </w:tcPr>
          <w:p w:rsidR="00C901B4" w:rsidRDefault="00C901B4" w:rsidP="00C901B4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551E6E">
              <w:rPr>
                <w:rFonts w:ascii="Arial Narrow" w:hAnsi="Arial Narrow"/>
                <w:b/>
              </w:rPr>
              <w:t>15. Palabras Clave:</w:t>
            </w:r>
          </w:p>
          <w:p w:rsidR="00C901B4" w:rsidRPr="00FD3F39" w:rsidRDefault="00F07D1E" w:rsidP="00FD3F39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B</w:t>
            </w:r>
            <w:r w:rsidRPr="00F07D1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ases conceptuales del proceso de investigación, método científico (preguntas, hipótesis, rediseño teórico), diseño de la investigación y Herramientas y técnicas de levantamiento de información </w:t>
            </w:r>
            <w:r w:rsidRPr="00F07D1E">
              <w:rPr>
                <w:rFonts w:ascii="Arial Narrow" w:hAnsi="Arial Narrow" w:cs="Arial"/>
                <w:color w:val="000000"/>
                <w:sz w:val="24"/>
                <w:szCs w:val="24"/>
              </w:rPr>
              <w:lastRenderedPageBreak/>
              <w:t xml:space="preserve">(Entrevistas, Etnografía, </w:t>
            </w:r>
            <w:proofErr w:type="spellStart"/>
            <w:r w:rsidRPr="00F07D1E">
              <w:rPr>
                <w:rFonts w:ascii="Arial Narrow" w:hAnsi="Arial Narrow" w:cs="Arial"/>
                <w:color w:val="000000"/>
                <w:sz w:val="24"/>
                <w:szCs w:val="24"/>
              </w:rPr>
              <w:t>Focus</w:t>
            </w:r>
            <w:proofErr w:type="spellEnd"/>
            <w:r w:rsidRPr="00F07D1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7D1E">
              <w:rPr>
                <w:rFonts w:ascii="Arial Narrow" w:hAnsi="Arial Narrow" w:cs="Arial"/>
                <w:color w:val="000000"/>
                <w:sz w:val="24"/>
                <w:szCs w:val="24"/>
              </w:rPr>
              <w:t>group</w:t>
            </w:r>
            <w:proofErr w:type="spellEnd"/>
            <w:r w:rsidRPr="00F07D1E">
              <w:rPr>
                <w:rFonts w:ascii="Arial Narrow" w:hAnsi="Arial Narrow" w:cs="Arial"/>
                <w:color w:val="000000"/>
                <w:sz w:val="24"/>
                <w:szCs w:val="24"/>
              </w:rPr>
              <w:t>, Historias de vida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, Relatos de vida, Trayectorias Residenciales, Mapeo Colectivo</w:t>
            </w:r>
            <w:r w:rsidRPr="00F07D1E">
              <w:rPr>
                <w:rFonts w:ascii="Arial Narrow" w:hAnsi="Arial Narrow" w:cs="Arial"/>
                <w:color w:val="000000"/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  <w:tr w:rsidR="00C901B4" w:rsidRPr="009F401A" w:rsidTr="009E237A">
        <w:tc>
          <w:tcPr>
            <w:tcW w:w="9288" w:type="dxa"/>
            <w:gridSpan w:val="5"/>
          </w:tcPr>
          <w:p w:rsidR="00C901B4" w:rsidRDefault="00C901B4" w:rsidP="00C901B4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4B69A2">
              <w:rPr>
                <w:rFonts w:ascii="Arial Narrow" w:hAnsi="Arial Narrow"/>
                <w:b/>
              </w:rPr>
              <w:lastRenderedPageBreak/>
              <w:t>16. Bibliografía Obligatoria (no más de 5 textos)</w:t>
            </w:r>
          </w:p>
          <w:p w:rsidR="00C901B4" w:rsidRDefault="00C901B4" w:rsidP="00C901B4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:rsidR="00F07D1E" w:rsidRPr="00F07D1E" w:rsidRDefault="00F07D1E" w:rsidP="00F07D1E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F07D1E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Canales, M. (2006).</w:t>
            </w:r>
            <w:r w:rsidRPr="00F07D1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“Metodologías de Investigación Social. Introducción a los oficios”. LOM Ediciones.</w:t>
            </w:r>
          </w:p>
          <w:p w:rsidR="00F07D1E" w:rsidRPr="00F07D1E" w:rsidRDefault="00F07D1E" w:rsidP="00F07D1E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  <w:r w:rsidRPr="00F07D1E">
              <w:rPr>
                <w:rFonts w:ascii="Arial Narrow" w:hAnsi="Arial Narrow" w:cs="Arial"/>
                <w:b/>
                <w:color w:val="000000"/>
                <w:sz w:val="24"/>
                <w:szCs w:val="24"/>
                <w:lang w:val="en-US"/>
              </w:rPr>
              <w:t>Hay, I. (2010).</w:t>
            </w:r>
            <w:r w:rsidRPr="00F07D1E"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  <w:t>”Qualitative Research methods in human geography”</w:t>
            </w:r>
          </w:p>
          <w:p w:rsidR="00F07D1E" w:rsidRPr="00F07D1E" w:rsidRDefault="00F07D1E" w:rsidP="00F07D1E">
            <w:pPr>
              <w:numPr>
                <w:ilvl w:val="0"/>
                <w:numId w:val="28"/>
              </w:numPr>
              <w:spacing w:after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ES"/>
              </w:rPr>
            </w:pPr>
            <w:r w:rsidRPr="00F07D1E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es-ES"/>
              </w:rPr>
              <w:t>Hernández, R. et al.</w:t>
            </w:r>
            <w:r w:rsidRPr="00F07D1E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ES"/>
              </w:rPr>
              <w:t xml:space="preserve"> (2010). “Metodología de la Investigación”. 5a Edición. </w:t>
            </w:r>
            <w:proofErr w:type="spellStart"/>
            <w:r w:rsidRPr="00F07D1E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ES"/>
              </w:rPr>
              <w:t>MacGraw</w:t>
            </w:r>
            <w:proofErr w:type="spellEnd"/>
            <w:r w:rsidRPr="00F07D1E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ES"/>
              </w:rPr>
              <w:t>-Hill. México. 613pp.</w:t>
            </w:r>
          </w:p>
          <w:p w:rsidR="00F07D1E" w:rsidRPr="00F07D1E" w:rsidRDefault="00F07D1E" w:rsidP="00F07D1E">
            <w:pPr>
              <w:numPr>
                <w:ilvl w:val="0"/>
                <w:numId w:val="28"/>
              </w:numPr>
              <w:spacing w:after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ES"/>
              </w:rPr>
            </w:pPr>
            <w:r w:rsidRPr="00F07D1E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es-ES"/>
              </w:rPr>
              <w:t>Gutiérrez, J.  &amp; Delgado, J.</w:t>
            </w:r>
            <w:r w:rsidRPr="00F07D1E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ES"/>
              </w:rPr>
              <w:t xml:space="preserve"> (1995) “Métodos y técnicas cualitativas de investigación en Ciencias Sociales”. Madrid, Síntesis.</w:t>
            </w:r>
          </w:p>
          <w:p w:rsidR="00C901B4" w:rsidRPr="00F07D1E" w:rsidRDefault="00F07D1E" w:rsidP="00F07D1E">
            <w:pPr>
              <w:numPr>
                <w:ilvl w:val="0"/>
                <w:numId w:val="28"/>
              </w:num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07D1E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Monje, C.</w:t>
            </w:r>
            <w:r w:rsidRPr="00F07D1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(2011). “Metodología de la investigación Cuantitativa y Cualitativa. Guía Práctica” Universidad de Sur colombiana. Facultad de Ciencias Sociales y Humanas. Programa de Comunicación Social y Periodismo. Neiva.</w:t>
            </w:r>
          </w:p>
        </w:tc>
      </w:tr>
      <w:tr w:rsidR="00C901B4" w:rsidRPr="009F401A" w:rsidTr="009E237A">
        <w:tc>
          <w:tcPr>
            <w:tcW w:w="9288" w:type="dxa"/>
            <w:gridSpan w:val="5"/>
          </w:tcPr>
          <w:p w:rsidR="00C901B4" w:rsidRPr="00F07D1E" w:rsidRDefault="00C901B4" w:rsidP="00C901B4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F07D1E">
              <w:rPr>
                <w:rFonts w:ascii="Arial Narrow" w:hAnsi="Arial Narrow"/>
                <w:b/>
              </w:rPr>
              <w:t>17. Bibliografía Complementaria</w:t>
            </w:r>
          </w:p>
          <w:p w:rsidR="00F07D1E" w:rsidRPr="00F07D1E" w:rsidRDefault="00F07D1E" w:rsidP="00F07D1E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100" w:line="240" w:lineRule="auto"/>
              <w:contextualSpacing/>
              <w:jc w:val="both"/>
              <w:textAlignment w:val="baseline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proofErr w:type="spellStart"/>
            <w:r w:rsidRPr="00F07D1E">
              <w:rPr>
                <w:rFonts w:ascii="Arial Narrow" w:hAnsi="Arial Narrow" w:cs="Arial"/>
                <w:color w:val="000000"/>
                <w:sz w:val="24"/>
                <w:szCs w:val="24"/>
              </w:rPr>
              <w:t>Atkinson</w:t>
            </w:r>
            <w:proofErr w:type="spellEnd"/>
            <w:r w:rsidRPr="00F07D1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, P. y </w:t>
            </w:r>
            <w:proofErr w:type="spellStart"/>
            <w:r w:rsidRPr="00F07D1E">
              <w:rPr>
                <w:rFonts w:ascii="Arial Narrow" w:hAnsi="Arial Narrow" w:cs="Arial"/>
                <w:color w:val="000000"/>
                <w:sz w:val="24"/>
                <w:szCs w:val="24"/>
              </w:rPr>
              <w:t>Martyn</w:t>
            </w:r>
            <w:proofErr w:type="spellEnd"/>
            <w:r w:rsidRPr="00F07D1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7D1E">
              <w:rPr>
                <w:rFonts w:ascii="Arial Narrow" w:hAnsi="Arial Narrow" w:cs="Arial"/>
                <w:color w:val="000000"/>
                <w:sz w:val="24"/>
                <w:szCs w:val="24"/>
              </w:rPr>
              <w:t>Hammersley</w:t>
            </w:r>
            <w:proofErr w:type="spellEnd"/>
            <w:r w:rsidRPr="00F07D1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, 1994. Etnografía. Métodos de investigación. </w:t>
            </w:r>
            <w:proofErr w:type="spellStart"/>
            <w:r w:rsidRPr="00F07D1E">
              <w:rPr>
                <w:rFonts w:ascii="Arial Narrow" w:hAnsi="Arial Narrow" w:cs="Arial"/>
                <w:color w:val="000000"/>
                <w:sz w:val="24"/>
                <w:szCs w:val="24"/>
              </w:rPr>
              <w:t>Paidos</w:t>
            </w:r>
            <w:proofErr w:type="spellEnd"/>
            <w:r w:rsidRPr="00F07D1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Básica</w:t>
            </w:r>
          </w:p>
          <w:p w:rsidR="00F07D1E" w:rsidRPr="00F07D1E" w:rsidRDefault="00F07D1E" w:rsidP="00F07D1E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100" w:line="240" w:lineRule="auto"/>
              <w:contextualSpacing/>
              <w:jc w:val="both"/>
              <w:textAlignment w:val="baseline"/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  <w:r w:rsidRPr="00F07D1E"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  <w:t>Bauer, K. (2009). “On the politics and the possibilities of participatory mapping and GIS: using spatial technologies to study common property and land use change among pastoralists in Central Tibet”. Cultural Geographies, 16: 229–252.</w:t>
            </w:r>
          </w:p>
          <w:p w:rsidR="00F07D1E" w:rsidRPr="00F07D1E" w:rsidRDefault="00F07D1E" w:rsidP="00F07D1E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100" w:line="240" w:lineRule="auto"/>
              <w:contextualSpacing/>
              <w:jc w:val="both"/>
              <w:textAlignment w:val="baseline"/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  <w:r w:rsidRPr="00F07D1E"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  <w:t>Brown, G., Raymond, C. (2007) “The relationship between place attachment and landscape values: Toward mapping place attachment”. Applied Geography 27 (2007) 89–111</w:t>
            </w:r>
          </w:p>
          <w:p w:rsidR="00F07D1E" w:rsidRPr="00F07D1E" w:rsidRDefault="00F07D1E" w:rsidP="00F07D1E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100" w:line="240" w:lineRule="auto"/>
              <w:contextualSpacing/>
              <w:jc w:val="both"/>
              <w:textAlignment w:val="baseline"/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  <w:r w:rsidRPr="00F07D1E"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  <w:t xml:space="preserve">Canales, M. (2006). </w:t>
            </w:r>
            <w:r w:rsidRPr="00F07D1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“Metodologías de Investigación Social. Introducción a los oficios”. </w:t>
            </w:r>
            <w:r w:rsidRPr="00F07D1E"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  <w:t xml:space="preserve">LOM </w:t>
            </w:r>
            <w:proofErr w:type="spellStart"/>
            <w:r w:rsidRPr="00F07D1E"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  <w:t>Ediciones</w:t>
            </w:r>
            <w:proofErr w:type="spellEnd"/>
            <w:r w:rsidRPr="00F07D1E"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  <w:t>.</w:t>
            </w:r>
          </w:p>
          <w:p w:rsidR="00F07D1E" w:rsidRPr="00F07D1E" w:rsidRDefault="00F07D1E" w:rsidP="00F07D1E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100" w:line="240" w:lineRule="auto"/>
              <w:contextualSpacing/>
              <w:jc w:val="both"/>
              <w:textAlignment w:val="baseline"/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  <w:r w:rsidRPr="00F07D1E"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  <w:t xml:space="preserve">Crampton, J. (2009). “Cartography: performative, participatory, </w:t>
            </w:r>
            <w:proofErr w:type="gramStart"/>
            <w:r w:rsidRPr="00F07D1E"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  <w:t>Political</w:t>
            </w:r>
            <w:proofErr w:type="gramEnd"/>
            <w:r w:rsidRPr="00F07D1E"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  <w:t xml:space="preserve">. Progress in Human Geography”. 33(6) (2009) pp. 840–848. </w:t>
            </w:r>
          </w:p>
          <w:p w:rsidR="00F07D1E" w:rsidRPr="00F07D1E" w:rsidRDefault="00F07D1E" w:rsidP="00F07D1E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100" w:line="240" w:lineRule="auto"/>
              <w:contextualSpacing/>
              <w:jc w:val="both"/>
              <w:textAlignment w:val="baseline"/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  <w:r w:rsidRPr="00F07D1E"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  <w:t>Creswell, J. 2012. “Qualitative Inquiry and Research Design: Choosing Among Five Approaches”</w:t>
            </w:r>
          </w:p>
          <w:p w:rsidR="00F07D1E" w:rsidRPr="00F07D1E" w:rsidRDefault="00F07D1E" w:rsidP="00F07D1E">
            <w:pPr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ES"/>
              </w:rPr>
            </w:pPr>
            <w:r w:rsidRPr="00F07D1E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 w:eastAsia="es-ES"/>
              </w:rPr>
              <w:t>Gómez, M. (2000) “</w:t>
            </w:r>
            <w:proofErr w:type="spellStart"/>
            <w:r w:rsidRPr="00F07D1E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 w:eastAsia="es-ES"/>
              </w:rPr>
              <w:t>Análisis</w:t>
            </w:r>
            <w:proofErr w:type="spellEnd"/>
            <w:r w:rsidRPr="00F07D1E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 w:eastAsia="es-ES"/>
              </w:rPr>
              <w:t xml:space="preserve"> de </w:t>
            </w:r>
            <w:proofErr w:type="spellStart"/>
            <w:r w:rsidRPr="00F07D1E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US" w:eastAsia="es-ES"/>
              </w:rPr>
              <w:t>conten</w:t>
            </w:r>
            <w:proofErr w:type="spellEnd"/>
            <w:r w:rsidRPr="00F07D1E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ES"/>
              </w:rPr>
              <w:t>ido cualitativo y cuantitativo: Definición, clasificación y metodología”. Revista de Ciencias Humanas – UPT. N° 20. Colombia, Pereira.</w:t>
            </w:r>
          </w:p>
          <w:p w:rsidR="00F07D1E" w:rsidRPr="00F07D1E" w:rsidRDefault="00F07D1E" w:rsidP="00F07D1E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100" w:line="240" w:lineRule="auto"/>
              <w:contextualSpacing/>
              <w:jc w:val="both"/>
              <w:textAlignment w:val="baseline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F07D1E">
              <w:rPr>
                <w:rFonts w:ascii="Arial Narrow" w:hAnsi="Arial Narrow" w:cs="Arial"/>
                <w:color w:val="000000"/>
                <w:sz w:val="24"/>
                <w:szCs w:val="24"/>
              </w:rPr>
              <w:t>Pérez, G. (1994) “Investigación cualitativa. Retos e Interrogantes”. Madrid, La Muralla, S.A.</w:t>
            </w:r>
          </w:p>
          <w:p w:rsidR="00F07D1E" w:rsidRPr="00F07D1E" w:rsidRDefault="00F07D1E" w:rsidP="00F07D1E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100" w:line="240" w:lineRule="auto"/>
              <w:contextualSpacing/>
              <w:jc w:val="both"/>
              <w:textAlignment w:val="baseline"/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  <w:r w:rsidRPr="00F07D1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Soler, M. y Piñeiro, N. (2007). ¿Cómo escribir un artículo científico? </w:t>
            </w:r>
            <w:proofErr w:type="spellStart"/>
            <w:r w:rsidRPr="00F07D1E">
              <w:rPr>
                <w:rFonts w:ascii="Arial Narrow" w:hAnsi="Arial Narrow" w:cs="Arial"/>
                <w:color w:val="000000"/>
                <w:sz w:val="24"/>
                <w:szCs w:val="24"/>
              </w:rPr>
              <w:t>Alcmeon</w:t>
            </w:r>
            <w:proofErr w:type="spellEnd"/>
            <w:r w:rsidRPr="00F07D1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, Revista Argentina de Clínica </w:t>
            </w:r>
            <w:proofErr w:type="spellStart"/>
            <w:r w:rsidRPr="00F07D1E">
              <w:rPr>
                <w:rFonts w:ascii="Arial Narrow" w:hAnsi="Arial Narrow" w:cs="Arial"/>
                <w:color w:val="000000"/>
                <w:sz w:val="24"/>
                <w:szCs w:val="24"/>
              </w:rPr>
              <w:t>Neuropsiquiátrica</w:t>
            </w:r>
            <w:proofErr w:type="spellEnd"/>
            <w:r w:rsidRPr="00F07D1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, Año 16, Vol. 14, Nº 2, </w:t>
            </w:r>
            <w:proofErr w:type="gramStart"/>
            <w:r w:rsidRPr="00F07D1E">
              <w:rPr>
                <w:rFonts w:ascii="Arial Narrow" w:hAnsi="Arial Narrow" w:cs="Arial"/>
                <w:color w:val="000000"/>
                <w:sz w:val="24"/>
                <w:szCs w:val="24"/>
              </w:rPr>
              <w:t>noviembre,  págs.</w:t>
            </w:r>
            <w:proofErr w:type="gramEnd"/>
            <w:r w:rsidRPr="00F07D1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F07D1E"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  <w:t>76 a 81.</w:t>
            </w:r>
          </w:p>
          <w:p w:rsidR="00F07D1E" w:rsidRPr="00F07D1E" w:rsidRDefault="00F07D1E" w:rsidP="00F07D1E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100" w:line="240" w:lineRule="auto"/>
              <w:contextualSpacing/>
              <w:jc w:val="both"/>
              <w:textAlignment w:val="baseline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F07D1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Taylor, J. &amp; </w:t>
            </w:r>
            <w:proofErr w:type="spellStart"/>
            <w:r w:rsidRPr="00F07D1E">
              <w:rPr>
                <w:rFonts w:ascii="Arial Narrow" w:hAnsi="Arial Narrow" w:cs="Arial"/>
                <w:color w:val="000000"/>
                <w:sz w:val="24"/>
                <w:szCs w:val="24"/>
              </w:rPr>
              <w:t>Bogdan</w:t>
            </w:r>
            <w:proofErr w:type="spellEnd"/>
            <w:r w:rsidRPr="00F07D1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, R. (1994) “Introducción a los Métodos Cualitativos de Investigación” Barcelona, </w:t>
            </w:r>
            <w:proofErr w:type="spellStart"/>
            <w:r w:rsidRPr="00F07D1E">
              <w:rPr>
                <w:rFonts w:ascii="Arial Narrow" w:hAnsi="Arial Narrow" w:cs="Arial"/>
                <w:color w:val="000000"/>
                <w:sz w:val="24"/>
                <w:szCs w:val="24"/>
              </w:rPr>
              <w:t>Paidos.</w:t>
            </w:r>
            <w:proofErr w:type="spellEnd"/>
          </w:p>
          <w:p w:rsidR="00C901B4" w:rsidRPr="00F07D1E" w:rsidRDefault="00F07D1E" w:rsidP="00F07D1E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100" w:line="240" w:lineRule="auto"/>
              <w:contextualSpacing/>
              <w:jc w:val="both"/>
              <w:textAlignment w:val="baseline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F07D1E">
              <w:rPr>
                <w:rFonts w:ascii="Arial Narrow" w:hAnsi="Arial Narrow" w:cs="Arial"/>
                <w:color w:val="000000"/>
                <w:sz w:val="24"/>
                <w:szCs w:val="24"/>
              </w:rPr>
              <w:t>Valles, M. (2000) “Técnicas Cualitativas de Investigación Social. Reflexión Metodológica y Prácticas profesional. Madrid, Síntesis</w:t>
            </w:r>
          </w:p>
          <w:p w:rsidR="00C901B4" w:rsidRPr="00F07D1E" w:rsidRDefault="00C901B4" w:rsidP="00F07D1E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</w:tc>
      </w:tr>
      <w:tr w:rsidR="00C901B4" w:rsidRPr="009F401A" w:rsidTr="009E237A">
        <w:tc>
          <w:tcPr>
            <w:tcW w:w="9288" w:type="dxa"/>
            <w:gridSpan w:val="5"/>
          </w:tcPr>
          <w:p w:rsidR="00C901B4" w:rsidRPr="009F401A" w:rsidRDefault="00C901B4" w:rsidP="00C901B4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 xml:space="preserve"> </w:t>
            </w:r>
          </w:p>
          <w:p w:rsidR="00C901B4" w:rsidRDefault="00C901B4" w:rsidP="00C901B4">
            <w:pPr>
              <w:pStyle w:val="Default"/>
              <w:numPr>
                <w:ilvl w:val="0"/>
                <w:numId w:val="24"/>
              </w:num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IMPORTANTE </w:t>
            </w:r>
          </w:p>
          <w:p w:rsidR="00C901B4" w:rsidRPr="009F401A" w:rsidRDefault="00C901B4" w:rsidP="00C901B4">
            <w:pPr>
              <w:pStyle w:val="Default"/>
              <w:jc w:val="center"/>
              <w:rPr>
                <w:rFonts w:ascii="Arial Narrow" w:hAnsi="Arial Narrow"/>
                <w:b/>
              </w:rPr>
            </w:pPr>
          </w:p>
          <w:p w:rsidR="00C901B4" w:rsidRPr="009F401A" w:rsidRDefault="00C901B4" w:rsidP="00C901B4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la asistencia a clases:</w:t>
            </w:r>
          </w:p>
          <w:p w:rsidR="00C901B4" w:rsidRPr="009F401A" w:rsidRDefault="00C901B4" w:rsidP="00C901B4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 xml:space="preserve">La asistencia mínima a las actividades curriculares queda definida en el Reglamento General de los Estudios de Pregrado de la Facultad de Arquitectura y Urbanismo (Decreto Exento N°004041 del 21 de </w:t>
            </w:r>
            <w:proofErr w:type="gramStart"/>
            <w:r w:rsidRPr="009F401A">
              <w:rPr>
                <w:rFonts w:ascii="Arial Narrow" w:hAnsi="Arial Narrow"/>
              </w:rPr>
              <w:t>Enero</w:t>
            </w:r>
            <w:proofErr w:type="gramEnd"/>
            <w:r w:rsidRPr="009F401A">
              <w:rPr>
                <w:rFonts w:ascii="Arial Narrow" w:hAnsi="Arial Narrow"/>
              </w:rPr>
              <w:t xml:space="preserve"> de 2016), Artículo 21:</w:t>
            </w:r>
          </w:p>
          <w:p w:rsidR="00C901B4" w:rsidRPr="009F401A" w:rsidRDefault="00C901B4" w:rsidP="00C901B4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C901B4" w:rsidRPr="009F401A" w:rsidRDefault="00C901B4" w:rsidP="00C901B4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lastRenderedPageBreak/>
              <w:t xml:space="preserve">“Los requisitos de asistencia a las actividades curriculares serán establecidos por cada profesor, incluidos en el programa del curso e informados a los estudiantes al inicio de cada curso, pero </w:t>
            </w:r>
            <w:r w:rsidRPr="009F401A">
              <w:rPr>
                <w:rFonts w:ascii="Arial Narrow" w:hAnsi="Arial Narrow"/>
                <w:i/>
                <w:u w:val="single"/>
              </w:rPr>
              <w:t>no podrá ser menor al 75%</w:t>
            </w:r>
            <w:r w:rsidRPr="009F401A">
              <w:rPr>
                <w:rFonts w:ascii="Arial Narrow" w:hAnsi="Arial Narrow"/>
                <w:i/>
              </w:rPr>
              <w:t xml:space="preserve"> (…) El no cumplimiento de la asistencia mínima en los términos señalados en este artículo constituirá una causal de reprobación de la asignatura.</w:t>
            </w:r>
          </w:p>
          <w:p w:rsidR="00C901B4" w:rsidRPr="009F401A" w:rsidRDefault="00C901B4" w:rsidP="00C901B4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>Si el estudiante presenta inasistencias reiteradas, deberá justificarlas con el/la Jefe/a de Carrera respectivo, quien decidirá en función de los antecedentes presentados, si corresponde acogerlas”.</w:t>
            </w:r>
          </w:p>
          <w:p w:rsidR="00C901B4" w:rsidRPr="009F401A" w:rsidRDefault="00C901B4" w:rsidP="00C901B4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C901B4" w:rsidRPr="009F401A" w:rsidRDefault="00C901B4" w:rsidP="00C901B4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evaluaciones:</w:t>
            </w:r>
          </w:p>
          <w:p w:rsidR="00C901B4" w:rsidRPr="009F401A" w:rsidRDefault="00C901B4" w:rsidP="00C901B4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17 del Reglamento del Plan de Estudios de la Carrera de Geografía (Decreto Exento N° 004043 del 21 de enero de 2016), se establece:</w:t>
            </w:r>
          </w:p>
          <w:p w:rsidR="00C901B4" w:rsidRPr="009F401A" w:rsidRDefault="00C901B4" w:rsidP="00C901B4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>“Se entenderá por aprobada una asignatura cuyo promedio ponderado final sea igual o superior a 4,0 y que, además, tenga una calificación igual o superior a 4,0 en las componentes teórica (cátedra) y práctica (ayudantía, laboratorio y/o terreno, según corresponda)”.</w:t>
            </w:r>
          </w:p>
          <w:p w:rsidR="00C901B4" w:rsidRPr="009F401A" w:rsidRDefault="00C901B4" w:rsidP="00C901B4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C901B4" w:rsidRPr="009F401A" w:rsidRDefault="00C901B4" w:rsidP="00C901B4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inasistencia a evaluaciones:</w:t>
            </w:r>
          </w:p>
          <w:p w:rsidR="00C901B4" w:rsidRPr="009F401A" w:rsidRDefault="00C901B4" w:rsidP="00C901B4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23 del Reglamento General de los Estudios de Pregrado de la Facultad de Arquitectura y Urbanismo:</w:t>
            </w:r>
          </w:p>
          <w:p w:rsidR="00C901B4" w:rsidRPr="009F401A" w:rsidRDefault="00C901B4" w:rsidP="00C901B4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“El estudiante que falte sin la debida justificación a cualquier actividad evaluada, </w:t>
            </w:r>
            <w:r w:rsidRPr="001C3680">
              <w:rPr>
                <w:rFonts w:ascii="Arial Narrow" w:hAnsi="Arial Narrow"/>
                <w:i/>
                <w:u w:val="single"/>
              </w:rPr>
              <w:t>será calificado automáticamente con nota 1,0.</w:t>
            </w:r>
            <w:r w:rsidRPr="009F401A">
              <w:rPr>
                <w:rFonts w:ascii="Arial Narrow" w:hAnsi="Arial Narrow"/>
                <w:i/>
              </w:rPr>
              <w:t xml:space="preserve">  Si tiene justificación para su inasistencia, deberá presentar los antecedentes ante el/la Jefe/a de Carrera para ser evaluados.  Si resuelve que la justificación es suficiente, el estudiante tendrá derecho a una evaluación recuperativa cuya fecha determinará el/la Profesor/a.</w:t>
            </w:r>
          </w:p>
          <w:p w:rsidR="00C901B4" w:rsidRPr="009F401A" w:rsidRDefault="00C901B4" w:rsidP="00C901B4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1C3680">
              <w:rPr>
                <w:rFonts w:ascii="Arial Narrow" w:hAnsi="Arial Narrow"/>
                <w:i/>
                <w:u w:val="single"/>
              </w:rPr>
              <w:t xml:space="preserve">Existirá un plazo de hasta </w:t>
            </w:r>
            <w:r w:rsidRPr="001C3680">
              <w:rPr>
                <w:rFonts w:ascii="Arial Narrow" w:hAnsi="Arial Narrow"/>
                <w:b/>
                <w:i/>
                <w:u w:val="single"/>
              </w:rPr>
              <w:t>3 días hábiles</w:t>
            </w:r>
            <w:r w:rsidRPr="001C3680">
              <w:rPr>
                <w:rFonts w:ascii="Arial Narrow" w:hAnsi="Arial Narrow"/>
                <w:i/>
                <w:u w:val="single"/>
              </w:rPr>
              <w:t xml:space="preserve"> desde la evaluación para presentar su justificación</w:t>
            </w:r>
            <w:r w:rsidRPr="009F401A">
              <w:rPr>
                <w:rFonts w:ascii="Arial Narrow" w:hAnsi="Arial Narrow"/>
                <w:i/>
              </w:rPr>
              <w:t>, la que podrá ser presentada por otra persona distinta al estudiante y en su nombre, si es que éste no está en condiciones de hacerlo”.</w:t>
            </w:r>
          </w:p>
          <w:p w:rsidR="00C901B4" w:rsidRPr="009F401A" w:rsidRDefault="00C901B4" w:rsidP="00C901B4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C901B4" w:rsidRPr="009F401A" w:rsidRDefault="00C901B4" w:rsidP="00C901B4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situaciones de plagio:</w:t>
            </w:r>
          </w:p>
          <w:p w:rsidR="00C901B4" w:rsidRPr="009F401A" w:rsidRDefault="00C901B4" w:rsidP="00C901B4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18 del Reglamento del Plan de Estudios de la Carrera de Geografía:</w:t>
            </w:r>
          </w:p>
          <w:p w:rsidR="00C901B4" w:rsidRPr="009F401A" w:rsidRDefault="00C901B4" w:rsidP="00C901B4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>“El/la Profesor/a que se informe de hechos que puedan ser constitutivos de plagio, deberá comunicar esa situación a la autoridad correspondiente para que éste ordene el inicio de una investigación sumaria, según lo dispuesto en el Reglamento de Jurisdicción Disciplinaria de los Estudiantes.</w:t>
            </w:r>
          </w:p>
          <w:p w:rsidR="00C901B4" w:rsidRPr="009F401A" w:rsidRDefault="00C901B4" w:rsidP="00C901B4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Establecida efectivamente la existencia de plagio y sin prejuicio de la medida disciplinaria aplicada, el/la profesor/a </w:t>
            </w:r>
            <w:proofErr w:type="spellStart"/>
            <w:r w:rsidRPr="009F401A">
              <w:rPr>
                <w:rFonts w:ascii="Arial Narrow" w:hAnsi="Arial Narrow"/>
                <w:i/>
              </w:rPr>
              <w:t>a</w:t>
            </w:r>
            <w:proofErr w:type="spellEnd"/>
            <w:r w:rsidRPr="009F401A">
              <w:rPr>
                <w:rFonts w:ascii="Arial Narrow" w:hAnsi="Arial Narrow"/>
                <w:i/>
              </w:rPr>
              <w:t xml:space="preserve"> cargo podrá calificar con nota 1,0 la actividad académica”.</w:t>
            </w:r>
          </w:p>
          <w:p w:rsidR="00C901B4" w:rsidRPr="009F401A" w:rsidRDefault="00C901B4" w:rsidP="00C901B4">
            <w:pPr>
              <w:pStyle w:val="Default"/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496146" w:rsidRPr="009F401A" w:rsidRDefault="00496146">
      <w:pPr>
        <w:rPr>
          <w:rFonts w:ascii="Arial Narrow" w:hAnsi="Arial Narrow"/>
          <w:sz w:val="24"/>
          <w:szCs w:val="24"/>
        </w:rPr>
      </w:pPr>
    </w:p>
    <w:sectPr w:rsidR="00496146" w:rsidRPr="009F40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835" w:rsidRDefault="00A06835" w:rsidP="00F07D1E">
      <w:pPr>
        <w:spacing w:after="0" w:line="240" w:lineRule="auto"/>
      </w:pPr>
      <w:r>
        <w:separator/>
      </w:r>
    </w:p>
  </w:endnote>
  <w:endnote w:type="continuationSeparator" w:id="0">
    <w:p w:rsidR="00A06835" w:rsidRDefault="00A06835" w:rsidP="00F07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color w:val="808080" w:themeColor="background1" w:themeShade="80"/>
      </w:rPr>
      <w:id w:val="-906532143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:rsidR="00F07D1E" w:rsidRPr="00F07D1E" w:rsidRDefault="00F07D1E" w:rsidP="00F07D1E">
        <w:pPr>
          <w:pStyle w:val="Piedepgina"/>
          <w:pBdr>
            <w:top w:val="single" w:sz="4" w:space="1" w:color="auto"/>
          </w:pBdr>
          <w:jc w:val="right"/>
          <w:rPr>
            <w:rFonts w:ascii="Arial Narrow" w:hAnsi="Arial Narrow"/>
          </w:rPr>
        </w:pPr>
        <w:r w:rsidRPr="00F07D1E">
          <w:rPr>
            <w:rFonts w:ascii="Arial Narrow" w:hAnsi="Arial Narrow"/>
            <w:color w:val="808080" w:themeColor="background1" w:themeShade="80"/>
          </w:rPr>
          <w:t xml:space="preserve">Programa Metodologías de la Investigación Cualitativa / 2 Semestre Primavera, 2019 / Dra. Yasna Contreras Gatica / Ayudantes: Beatriz Seguel y Francisca </w:t>
        </w:r>
        <w:proofErr w:type="spellStart"/>
        <w:r w:rsidRPr="00F07D1E">
          <w:rPr>
            <w:rFonts w:ascii="Arial Narrow" w:hAnsi="Arial Narrow"/>
            <w:color w:val="808080" w:themeColor="background1" w:themeShade="80"/>
          </w:rPr>
          <w:t>Saéz</w:t>
        </w:r>
        <w:proofErr w:type="spellEnd"/>
        <w:r w:rsidRPr="00F07D1E">
          <w:rPr>
            <w:rFonts w:ascii="Arial Narrow" w:hAnsi="Arial Narrow"/>
            <w:color w:val="808080" w:themeColor="background1" w:themeShade="80"/>
          </w:rPr>
          <w:t xml:space="preserve"> </w:t>
        </w:r>
        <w:r>
          <w:rPr>
            <w:rFonts w:ascii="Arial Narrow" w:hAnsi="Arial Narrow"/>
            <w:color w:val="808080" w:themeColor="background1" w:themeShade="80"/>
          </w:rPr>
          <w:t xml:space="preserve">   / </w:t>
        </w:r>
        <w:r w:rsidRPr="00F07D1E">
          <w:rPr>
            <w:rFonts w:ascii="Arial Narrow" w:hAnsi="Arial Narrow"/>
            <w:color w:val="808080" w:themeColor="background1" w:themeShade="80"/>
          </w:rPr>
          <w:fldChar w:fldCharType="begin"/>
        </w:r>
        <w:r w:rsidRPr="00F07D1E">
          <w:rPr>
            <w:rFonts w:ascii="Arial Narrow" w:hAnsi="Arial Narrow"/>
            <w:color w:val="808080" w:themeColor="background1" w:themeShade="80"/>
          </w:rPr>
          <w:instrText>PAGE   \* MERGEFORMAT</w:instrText>
        </w:r>
        <w:r w:rsidRPr="00F07D1E">
          <w:rPr>
            <w:rFonts w:ascii="Arial Narrow" w:hAnsi="Arial Narrow"/>
            <w:color w:val="808080" w:themeColor="background1" w:themeShade="80"/>
          </w:rPr>
          <w:fldChar w:fldCharType="separate"/>
        </w:r>
        <w:r w:rsidR="002C15AE" w:rsidRPr="002C15AE">
          <w:rPr>
            <w:rFonts w:ascii="Arial Narrow" w:hAnsi="Arial Narrow"/>
            <w:noProof/>
            <w:color w:val="808080" w:themeColor="background1" w:themeShade="80"/>
            <w:lang w:val="es-ES"/>
          </w:rPr>
          <w:t>7</w:t>
        </w:r>
        <w:r w:rsidRPr="00F07D1E">
          <w:rPr>
            <w:rFonts w:ascii="Arial Narrow" w:hAnsi="Arial Narrow"/>
            <w:color w:val="808080" w:themeColor="background1" w:themeShade="80"/>
          </w:rPr>
          <w:fldChar w:fldCharType="end"/>
        </w:r>
      </w:p>
    </w:sdtContent>
  </w:sdt>
  <w:p w:rsidR="00F07D1E" w:rsidRDefault="00F07D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835" w:rsidRDefault="00A06835" w:rsidP="00F07D1E">
      <w:pPr>
        <w:spacing w:after="0" w:line="240" w:lineRule="auto"/>
      </w:pPr>
      <w:r>
        <w:separator/>
      </w:r>
    </w:p>
  </w:footnote>
  <w:footnote w:type="continuationSeparator" w:id="0">
    <w:p w:rsidR="00A06835" w:rsidRDefault="00A06835" w:rsidP="00F07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alt="Resultado de imagen para signo atencion" style="width:599.5pt;height:540pt;visibility:visible;mso-wrap-style:square" o:bullet="t">
        <v:imagedata r:id="rId1" o:title="Resultado de imagen para signo atencion"/>
      </v:shape>
    </w:pict>
  </w:numPicBullet>
  <w:abstractNum w:abstractNumId="0" w15:restartNumberingAfterBreak="0">
    <w:nsid w:val="084E5012"/>
    <w:multiLevelType w:val="hybridMultilevel"/>
    <w:tmpl w:val="18A6052E"/>
    <w:lvl w:ilvl="0" w:tplc="126286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50A12"/>
    <w:multiLevelType w:val="hybridMultilevel"/>
    <w:tmpl w:val="1A2A3C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30BD8"/>
    <w:multiLevelType w:val="hybridMultilevel"/>
    <w:tmpl w:val="305226B4"/>
    <w:lvl w:ilvl="0" w:tplc="B546E11A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4819D7"/>
    <w:multiLevelType w:val="hybridMultilevel"/>
    <w:tmpl w:val="32D217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B3BF2"/>
    <w:multiLevelType w:val="multilevel"/>
    <w:tmpl w:val="D9FAD7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7F84445"/>
    <w:multiLevelType w:val="hybridMultilevel"/>
    <w:tmpl w:val="AD5E71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947F0"/>
    <w:multiLevelType w:val="multilevel"/>
    <w:tmpl w:val="06AC7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E060032"/>
    <w:multiLevelType w:val="hybridMultilevel"/>
    <w:tmpl w:val="704A3354"/>
    <w:lvl w:ilvl="0" w:tplc="807235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7419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3E69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3CF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4A2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F4DA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B67F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821D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D075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56722E9"/>
    <w:multiLevelType w:val="hybridMultilevel"/>
    <w:tmpl w:val="996E7510"/>
    <w:lvl w:ilvl="0" w:tplc="AC8A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16C6F"/>
    <w:multiLevelType w:val="multilevel"/>
    <w:tmpl w:val="30A6C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9B6714F"/>
    <w:multiLevelType w:val="hybridMultilevel"/>
    <w:tmpl w:val="EDD487B2"/>
    <w:lvl w:ilvl="0" w:tplc="BA5CFA9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B4A6D"/>
    <w:multiLevelType w:val="hybridMultilevel"/>
    <w:tmpl w:val="ED4E5B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33D0B"/>
    <w:multiLevelType w:val="multilevel"/>
    <w:tmpl w:val="3962AC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E4D789C"/>
    <w:multiLevelType w:val="hybridMultilevel"/>
    <w:tmpl w:val="F8A0A598"/>
    <w:lvl w:ilvl="0" w:tplc="5D32A8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F42155"/>
    <w:multiLevelType w:val="hybridMultilevel"/>
    <w:tmpl w:val="DCE24546"/>
    <w:lvl w:ilvl="0" w:tplc="AC8A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1B3BAF"/>
    <w:multiLevelType w:val="hybridMultilevel"/>
    <w:tmpl w:val="D562C612"/>
    <w:lvl w:ilvl="0" w:tplc="12F4585A">
      <w:start w:val="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60310"/>
    <w:multiLevelType w:val="hybridMultilevel"/>
    <w:tmpl w:val="2042CC02"/>
    <w:lvl w:ilvl="0" w:tplc="E7764862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36BF1"/>
    <w:multiLevelType w:val="hybridMultilevel"/>
    <w:tmpl w:val="FB44FF4A"/>
    <w:lvl w:ilvl="0" w:tplc="26F26D6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F38CA"/>
    <w:multiLevelType w:val="hybridMultilevel"/>
    <w:tmpl w:val="A7504C9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57A8B"/>
    <w:multiLevelType w:val="hybridMultilevel"/>
    <w:tmpl w:val="DA0EE698"/>
    <w:lvl w:ilvl="0" w:tplc="AC8A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57A24"/>
    <w:multiLevelType w:val="hybridMultilevel"/>
    <w:tmpl w:val="249E4B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7B48DC"/>
    <w:multiLevelType w:val="hybridMultilevel"/>
    <w:tmpl w:val="EF94CA1A"/>
    <w:lvl w:ilvl="0" w:tplc="C8C238F8">
      <w:numFmt w:val="bullet"/>
      <w:lvlText w:val="-"/>
      <w:lvlJc w:val="left"/>
      <w:pPr>
        <w:ind w:left="44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22" w15:restartNumberingAfterBreak="0">
    <w:nsid w:val="7220731A"/>
    <w:multiLevelType w:val="hybridMultilevel"/>
    <w:tmpl w:val="D0E68B72"/>
    <w:lvl w:ilvl="0" w:tplc="02281D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E5E1A"/>
    <w:multiLevelType w:val="hybridMultilevel"/>
    <w:tmpl w:val="39F608E8"/>
    <w:lvl w:ilvl="0" w:tplc="759A02FE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6"/>
  </w:num>
  <w:num w:numId="4">
    <w:abstractNumId w:val="2"/>
  </w:num>
  <w:num w:numId="5">
    <w:abstractNumId w:val="2"/>
  </w:num>
  <w:num w:numId="6">
    <w:abstractNumId w:val="13"/>
  </w:num>
  <w:num w:numId="7">
    <w:abstractNumId w:val="2"/>
  </w:num>
  <w:num w:numId="8">
    <w:abstractNumId w:val="22"/>
  </w:num>
  <w:num w:numId="9">
    <w:abstractNumId w:val="23"/>
  </w:num>
  <w:num w:numId="10">
    <w:abstractNumId w:val="0"/>
  </w:num>
  <w:num w:numId="11">
    <w:abstractNumId w:val="10"/>
  </w:num>
  <w:num w:numId="12">
    <w:abstractNumId w:val="15"/>
  </w:num>
  <w:num w:numId="13">
    <w:abstractNumId w:val="1"/>
  </w:num>
  <w:num w:numId="14">
    <w:abstractNumId w:val="20"/>
  </w:num>
  <w:num w:numId="15">
    <w:abstractNumId w:val="8"/>
  </w:num>
  <w:num w:numId="16">
    <w:abstractNumId w:val="19"/>
  </w:num>
  <w:num w:numId="17">
    <w:abstractNumId w:val="21"/>
  </w:num>
  <w:num w:numId="18">
    <w:abstractNumId w:val="9"/>
  </w:num>
  <w:num w:numId="19">
    <w:abstractNumId w:val="12"/>
  </w:num>
  <w:num w:numId="20">
    <w:abstractNumId w:val="3"/>
  </w:num>
  <w:num w:numId="21">
    <w:abstractNumId w:val="6"/>
  </w:num>
  <w:num w:numId="22">
    <w:abstractNumId w:val="5"/>
  </w:num>
  <w:num w:numId="23">
    <w:abstractNumId w:val="17"/>
  </w:num>
  <w:num w:numId="24">
    <w:abstractNumId w:val="7"/>
  </w:num>
  <w:num w:numId="25">
    <w:abstractNumId w:val="4"/>
  </w:num>
  <w:num w:numId="26">
    <w:abstractNumId w:val="11"/>
  </w:num>
  <w:num w:numId="27">
    <w:abstractNumId w:val="14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A52"/>
    <w:rsid w:val="00011BCD"/>
    <w:rsid w:val="000164C9"/>
    <w:rsid w:val="00030A86"/>
    <w:rsid w:val="00044DDB"/>
    <w:rsid w:val="0006637F"/>
    <w:rsid w:val="00076555"/>
    <w:rsid w:val="000A77FB"/>
    <w:rsid w:val="000B36A0"/>
    <w:rsid w:val="000D2034"/>
    <w:rsid w:val="000D3FB6"/>
    <w:rsid w:val="00113030"/>
    <w:rsid w:val="001C3680"/>
    <w:rsid w:val="00242A9E"/>
    <w:rsid w:val="0025438E"/>
    <w:rsid w:val="002747C7"/>
    <w:rsid w:val="002A38B7"/>
    <w:rsid w:val="002C15AE"/>
    <w:rsid w:val="002C514A"/>
    <w:rsid w:val="002F12B7"/>
    <w:rsid w:val="003040E8"/>
    <w:rsid w:val="00324895"/>
    <w:rsid w:val="00364DA4"/>
    <w:rsid w:val="00397AD3"/>
    <w:rsid w:val="003A21E0"/>
    <w:rsid w:val="003B6AFC"/>
    <w:rsid w:val="00404A7C"/>
    <w:rsid w:val="00414683"/>
    <w:rsid w:val="00453D12"/>
    <w:rsid w:val="00454AE8"/>
    <w:rsid w:val="00496146"/>
    <w:rsid w:val="004A2073"/>
    <w:rsid w:val="004B2215"/>
    <w:rsid w:val="004B4022"/>
    <w:rsid w:val="004B69A2"/>
    <w:rsid w:val="004E3E69"/>
    <w:rsid w:val="004F4940"/>
    <w:rsid w:val="004F5019"/>
    <w:rsid w:val="00551E6E"/>
    <w:rsid w:val="00554C61"/>
    <w:rsid w:val="00557C43"/>
    <w:rsid w:val="00566DFB"/>
    <w:rsid w:val="005C6936"/>
    <w:rsid w:val="00614B30"/>
    <w:rsid w:val="00616C38"/>
    <w:rsid w:val="006A3D26"/>
    <w:rsid w:val="006B387D"/>
    <w:rsid w:val="006B3D8B"/>
    <w:rsid w:val="006B67D1"/>
    <w:rsid w:val="00702FCF"/>
    <w:rsid w:val="008633BD"/>
    <w:rsid w:val="00864AD7"/>
    <w:rsid w:val="008A7EFD"/>
    <w:rsid w:val="008B42F8"/>
    <w:rsid w:val="009C2FE0"/>
    <w:rsid w:val="009D0884"/>
    <w:rsid w:val="009D22AB"/>
    <w:rsid w:val="009E237A"/>
    <w:rsid w:val="009F401A"/>
    <w:rsid w:val="00A06369"/>
    <w:rsid w:val="00A06835"/>
    <w:rsid w:val="00A1342D"/>
    <w:rsid w:val="00A94AC0"/>
    <w:rsid w:val="00AB0FF4"/>
    <w:rsid w:val="00B0406D"/>
    <w:rsid w:val="00B4611D"/>
    <w:rsid w:val="00B46B35"/>
    <w:rsid w:val="00B51EA9"/>
    <w:rsid w:val="00B61280"/>
    <w:rsid w:val="00B93BB6"/>
    <w:rsid w:val="00BB2382"/>
    <w:rsid w:val="00BD3667"/>
    <w:rsid w:val="00C41305"/>
    <w:rsid w:val="00C50250"/>
    <w:rsid w:val="00C75EAF"/>
    <w:rsid w:val="00C901B4"/>
    <w:rsid w:val="00CA4BF1"/>
    <w:rsid w:val="00CA7213"/>
    <w:rsid w:val="00CC677D"/>
    <w:rsid w:val="00CE745B"/>
    <w:rsid w:val="00D86265"/>
    <w:rsid w:val="00DA6A52"/>
    <w:rsid w:val="00DD7D42"/>
    <w:rsid w:val="00DF100F"/>
    <w:rsid w:val="00E66D50"/>
    <w:rsid w:val="00E82089"/>
    <w:rsid w:val="00F07D1E"/>
    <w:rsid w:val="00F530C0"/>
    <w:rsid w:val="00F532D5"/>
    <w:rsid w:val="00F7743A"/>
    <w:rsid w:val="00F925CA"/>
    <w:rsid w:val="00FC4D8F"/>
    <w:rsid w:val="00FD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D433"/>
  <w15:docId w15:val="{F9C72F59-F8D5-40A9-A4F7-3B36B607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A5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702FCF"/>
    <w:pPr>
      <w:keepNext/>
      <w:tabs>
        <w:tab w:val="left" w:pos="5640"/>
      </w:tabs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702FCF"/>
    <w:pPr>
      <w:keepNext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link w:val="Ttulo3Car"/>
    <w:qFormat/>
    <w:rsid w:val="00702FCF"/>
    <w:pPr>
      <w:keepNext/>
      <w:ind w:firstLine="54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702FCF"/>
    <w:pPr>
      <w:keepNext/>
      <w:jc w:val="both"/>
      <w:outlineLvl w:val="3"/>
    </w:pPr>
    <w:rPr>
      <w:i/>
      <w:iCs/>
      <w:sz w:val="20"/>
    </w:rPr>
  </w:style>
  <w:style w:type="paragraph" w:styleId="Ttulo5">
    <w:name w:val="heading 5"/>
    <w:basedOn w:val="Normal"/>
    <w:next w:val="Normal"/>
    <w:link w:val="Ttulo5Car"/>
    <w:qFormat/>
    <w:rsid w:val="00702FCF"/>
    <w:pPr>
      <w:keepNext/>
      <w:jc w:val="center"/>
      <w:outlineLvl w:val="4"/>
    </w:pPr>
    <w:rPr>
      <w:color w:val="FF00FF"/>
      <w:sz w:val="28"/>
    </w:rPr>
  </w:style>
  <w:style w:type="paragraph" w:styleId="Ttulo6">
    <w:name w:val="heading 6"/>
    <w:basedOn w:val="Normal"/>
    <w:next w:val="Normal"/>
    <w:link w:val="Ttulo6Car"/>
    <w:qFormat/>
    <w:rsid w:val="00702FCF"/>
    <w:pPr>
      <w:keepNext/>
      <w:jc w:val="center"/>
      <w:outlineLvl w:val="5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F12B7"/>
    <w:rPr>
      <w:rFonts w:cs="Arial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F12B7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F12B7"/>
    <w:rPr>
      <w:i/>
      <w:iCs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02FCF"/>
    <w:rPr>
      <w:color w:val="FF00FF"/>
      <w:sz w:val="28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02FCF"/>
    <w:rPr>
      <w:b/>
      <w:bCs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702FCF"/>
    <w:pPr>
      <w:jc w:val="center"/>
    </w:pPr>
    <w:rPr>
      <w:rFonts w:ascii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702FCF"/>
    <w:rPr>
      <w:rFonts w:ascii="Arial" w:hAnsi="Arial" w:cs="Arial"/>
      <w:b/>
      <w:bCs/>
    </w:rPr>
  </w:style>
  <w:style w:type="character" w:customStyle="1" w:styleId="SubttuloCar">
    <w:name w:val="Subtítulo Car"/>
    <w:basedOn w:val="Fuentedeprrafopredeter"/>
    <w:link w:val="Sub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02FCF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702FCF"/>
    <w:pPr>
      <w:keepLines/>
      <w:tabs>
        <w:tab w:val="clear" w:pos="5640"/>
      </w:tabs>
      <w:spacing w:before="480"/>
      <w:jc w:val="left"/>
      <w:outlineLvl w:val="9"/>
    </w:pPr>
    <w:rPr>
      <w:rFonts w:ascii="Cambria" w:hAnsi="Cambria" w:cs="Times New Roman"/>
      <w:color w:val="365F91"/>
      <w:sz w:val="28"/>
      <w:szCs w:val="28"/>
      <w:lang w:val="fr-FR" w:eastAsia="fr-FR"/>
    </w:rPr>
  </w:style>
  <w:style w:type="character" w:styleId="nfasis">
    <w:name w:val="Emphasis"/>
    <w:basedOn w:val="Fuentedeprrafopredeter"/>
    <w:qFormat/>
    <w:rsid w:val="00324895"/>
    <w:rPr>
      <w:rFonts w:ascii="Times New Roman" w:hAnsi="Times New Roman"/>
      <w:i/>
      <w:iCs/>
      <w:color w:val="auto"/>
      <w:sz w:val="22"/>
    </w:rPr>
  </w:style>
  <w:style w:type="table" w:styleId="Tablaconcuadrcula">
    <w:name w:val="Table Grid"/>
    <w:basedOn w:val="Tablanormal"/>
    <w:uiPriority w:val="59"/>
    <w:rsid w:val="00DA6A52"/>
    <w:rPr>
      <w:rFonts w:asciiTheme="minorHAnsi" w:eastAsiaTheme="minorHAnsi" w:hAnsiTheme="minorHAnsi" w:cstheme="minorBidi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A6A52"/>
    <w:rPr>
      <w:rFonts w:asciiTheme="minorHAnsi" w:eastAsiaTheme="minorHAnsi" w:hAnsiTheme="minorHAnsi" w:cstheme="minorBidi"/>
      <w:sz w:val="22"/>
      <w:szCs w:val="22"/>
      <w:lang w:val="es-CL"/>
    </w:rPr>
  </w:style>
  <w:style w:type="paragraph" w:customStyle="1" w:styleId="Default">
    <w:name w:val="Default"/>
    <w:rsid w:val="00DA6A52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s-CL" w:eastAsia="es-ES"/>
    </w:rPr>
  </w:style>
  <w:style w:type="paragraph" w:customStyle="1" w:styleId="Listamulticolor-nfasis11">
    <w:name w:val="Lista multicolor - Énfasis 11"/>
    <w:basedOn w:val="Normal"/>
    <w:uiPriority w:val="34"/>
    <w:qFormat/>
    <w:rsid w:val="00551E6E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Hipervnculo">
    <w:name w:val="Hyperlink"/>
    <w:rsid w:val="00551E6E"/>
    <w:rPr>
      <w:color w:val="0563C1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4B221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Cuadrculamedia21">
    <w:name w:val="Cuadrícula media 21"/>
    <w:uiPriority w:val="1"/>
    <w:qFormat/>
    <w:rsid w:val="00864AD7"/>
    <w:rPr>
      <w:rFonts w:ascii="Calibri" w:eastAsia="Calibri" w:hAnsi="Calibri"/>
      <w:sz w:val="22"/>
      <w:szCs w:val="22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F07D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7D1E"/>
    <w:rPr>
      <w:rFonts w:asciiTheme="minorHAnsi" w:eastAsiaTheme="minorHAnsi" w:hAnsiTheme="minorHAnsi" w:cstheme="minorBidi"/>
      <w:sz w:val="22"/>
      <w:szCs w:val="22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F07D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D1E"/>
    <w:rPr>
      <w:rFonts w:asciiTheme="minorHAnsi" w:eastAsiaTheme="minorHAnsi" w:hAnsiTheme="minorHAnsi" w:cstheme="minorBidi"/>
      <w:sz w:val="22"/>
      <w:szCs w:val="22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25E5F-6BAA-427B-B050-2761AFB82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2263</Words>
  <Characters>12448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Yasna Del Carmen Contreras Gatica (ycontrerasg)</cp:lastModifiedBy>
  <cp:revision>2</cp:revision>
  <dcterms:created xsi:type="dcterms:W3CDTF">2019-07-01T17:42:00Z</dcterms:created>
  <dcterms:modified xsi:type="dcterms:W3CDTF">2019-07-01T17:42:00Z</dcterms:modified>
</cp:coreProperties>
</file>