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4BA51" w14:textId="77777777" w:rsidR="00240A50" w:rsidRDefault="00240A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8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3"/>
        <w:gridCol w:w="6245"/>
      </w:tblGrid>
      <w:tr w:rsidR="00240A50" w14:paraId="5B7BB1BF" w14:textId="77777777">
        <w:trPr>
          <w:jc w:val="center"/>
        </w:trPr>
        <w:tc>
          <w:tcPr>
            <w:tcW w:w="2583" w:type="dxa"/>
            <w:shd w:val="clear" w:color="auto" w:fill="D9D9D9"/>
            <w:vAlign w:val="center"/>
          </w:tcPr>
          <w:p w14:paraId="17DC6B4D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Componentes</w:t>
            </w:r>
          </w:p>
        </w:tc>
        <w:tc>
          <w:tcPr>
            <w:tcW w:w="6245" w:type="dxa"/>
            <w:shd w:val="clear" w:color="auto" w:fill="D9D9D9"/>
            <w:vAlign w:val="center"/>
          </w:tcPr>
          <w:p w14:paraId="7E0D3373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</w:tr>
      <w:tr w:rsidR="00240A50" w14:paraId="40837DC2" w14:textId="77777777">
        <w:trPr>
          <w:jc w:val="center"/>
        </w:trPr>
        <w:tc>
          <w:tcPr>
            <w:tcW w:w="2583" w:type="dxa"/>
            <w:vAlign w:val="center"/>
          </w:tcPr>
          <w:p w14:paraId="335EC6AD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Nombre del curso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245" w:type="dxa"/>
            <w:vAlign w:val="center"/>
          </w:tcPr>
          <w:p w14:paraId="55F8AFF7" w14:textId="77777777" w:rsidR="00240A50" w:rsidRDefault="00000000">
            <w:pPr>
              <w:spacing w:before="40" w:after="40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Seminario de Práctica Profesional I</w:t>
            </w:r>
          </w:p>
        </w:tc>
      </w:tr>
      <w:tr w:rsidR="00240A50" w14:paraId="2D7DA224" w14:textId="77777777">
        <w:trPr>
          <w:jc w:val="center"/>
        </w:trPr>
        <w:tc>
          <w:tcPr>
            <w:tcW w:w="2583" w:type="dxa"/>
            <w:vAlign w:val="center"/>
          </w:tcPr>
          <w:p w14:paraId="0F7C4BF4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Ciclo Formativo</w:t>
            </w:r>
          </w:p>
        </w:tc>
        <w:tc>
          <w:tcPr>
            <w:tcW w:w="6245" w:type="dxa"/>
            <w:vAlign w:val="center"/>
          </w:tcPr>
          <w:p w14:paraId="2E7A8644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Ciclo Profesionalización</w:t>
            </w:r>
          </w:p>
        </w:tc>
      </w:tr>
      <w:tr w:rsidR="00240A50" w14:paraId="363DC1B0" w14:textId="77777777">
        <w:trPr>
          <w:jc w:val="center"/>
        </w:trPr>
        <w:tc>
          <w:tcPr>
            <w:tcW w:w="2583" w:type="dxa"/>
            <w:vAlign w:val="center"/>
          </w:tcPr>
          <w:p w14:paraId="47C204D6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Línea de Formación</w:t>
            </w:r>
          </w:p>
        </w:tc>
        <w:tc>
          <w:tcPr>
            <w:tcW w:w="6245" w:type="dxa"/>
            <w:vAlign w:val="center"/>
          </w:tcPr>
          <w:p w14:paraId="794063B3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Formación Especializada</w:t>
            </w:r>
          </w:p>
        </w:tc>
      </w:tr>
      <w:tr w:rsidR="00240A50" w14:paraId="144BF988" w14:textId="77777777">
        <w:trPr>
          <w:jc w:val="center"/>
        </w:trPr>
        <w:tc>
          <w:tcPr>
            <w:tcW w:w="2583" w:type="dxa"/>
            <w:vAlign w:val="center"/>
          </w:tcPr>
          <w:p w14:paraId="7A3C59EC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Nivel</w:t>
            </w:r>
          </w:p>
        </w:tc>
        <w:tc>
          <w:tcPr>
            <w:tcW w:w="6245" w:type="dxa"/>
            <w:vAlign w:val="center"/>
          </w:tcPr>
          <w:p w14:paraId="78529C88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IX semestre</w:t>
            </w:r>
          </w:p>
        </w:tc>
      </w:tr>
      <w:tr w:rsidR="00240A50" w14:paraId="2841D333" w14:textId="77777777">
        <w:trPr>
          <w:jc w:val="center"/>
        </w:trPr>
        <w:tc>
          <w:tcPr>
            <w:tcW w:w="2583" w:type="dxa"/>
            <w:vAlign w:val="center"/>
          </w:tcPr>
          <w:p w14:paraId="41B08E14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Carácter</w:t>
            </w:r>
          </w:p>
        </w:tc>
        <w:tc>
          <w:tcPr>
            <w:tcW w:w="6245" w:type="dxa"/>
            <w:vAlign w:val="center"/>
          </w:tcPr>
          <w:p w14:paraId="2D476D88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Curso obligatorio</w:t>
            </w:r>
          </w:p>
        </w:tc>
      </w:tr>
      <w:tr w:rsidR="00240A50" w14:paraId="430835FE" w14:textId="77777777">
        <w:trPr>
          <w:jc w:val="center"/>
        </w:trPr>
        <w:tc>
          <w:tcPr>
            <w:tcW w:w="2583" w:type="dxa"/>
            <w:vAlign w:val="center"/>
          </w:tcPr>
          <w:p w14:paraId="00500860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Número de créditos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 SCT-Chile</w:t>
            </w:r>
          </w:p>
        </w:tc>
        <w:tc>
          <w:tcPr>
            <w:tcW w:w="6245" w:type="dxa"/>
            <w:vAlign w:val="center"/>
          </w:tcPr>
          <w:p w14:paraId="195DEADF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4 SCT </w:t>
            </w:r>
          </w:p>
        </w:tc>
      </w:tr>
      <w:tr w:rsidR="00240A50" w14:paraId="6D8AF8BC" w14:textId="77777777">
        <w:trPr>
          <w:jc w:val="center"/>
        </w:trPr>
        <w:tc>
          <w:tcPr>
            <w:tcW w:w="2583" w:type="dxa"/>
            <w:vAlign w:val="center"/>
          </w:tcPr>
          <w:p w14:paraId="2D0C3656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Requisitos</w:t>
            </w:r>
          </w:p>
        </w:tc>
        <w:tc>
          <w:tcPr>
            <w:tcW w:w="6245" w:type="dxa"/>
            <w:vAlign w:val="center"/>
          </w:tcPr>
          <w:p w14:paraId="488D3DDC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Haber aprobado los 240 SCT correspondientes a la totalidad de las actividades curriculares</w:t>
            </w:r>
          </w:p>
        </w:tc>
      </w:tr>
      <w:tr w:rsidR="00240A50" w14:paraId="077BE3CF" w14:textId="77777777">
        <w:trPr>
          <w:jc w:val="center"/>
        </w:trPr>
        <w:tc>
          <w:tcPr>
            <w:tcW w:w="2583" w:type="dxa"/>
            <w:vAlign w:val="center"/>
          </w:tcPr>
          <w:p w14:paraId="07754002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Ámbito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6245" w:type="dxa"/>
            <w:vAlign w:val="center"/>
          </w:tcPr>
          <w:p w14:paraId="38253C02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Ámbito Diagnóstico -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Ámbito Intervención –Ámbito Evaluación -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Transversal</w:t>
            </w:r>
          </w:p>
        </w:tc>
      </w:tr>
      <w:tr w:rsidR="00240A50" w14:paraId="23AC95CF" w14:textId="77777777">
        <w:trPr>
          <w:jc w:val="center"/>
        </w:trPr>
        <w:tc>
          <w:tcPr>
            <w:tcW w:w="2583" w:type="dxa"/>
            <w:vAlign w:val="center"/>
          </w:tcPr>
          <w:p w14:paraId="36DF2FD3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Competencias  del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perfil de egreso a las que contribuye el curso</w:t>
            </w:r>
          </w:p>
        </w:tc>
        <w:tc>
          <w:tcPr>
            <w:tcW w:w="6245" w:type="dxa"/>
            <w:vAlign w:val="center"/>
          </w:tcPr>
          <w:p w14:paraId="2B3A9143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Ámbito Diagnóstico:</w:t>
            </w:r>
          </w:p>
          <w:p w14:paraId="00E3887E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Desarrollar una estrategia metodológica pertinente para dar respuestas relevantes y adecuadas a las preguntas y contrastación de hipótesis.</w:t>
            </w:r>
          </w:p>
          <w:p w14:paraId="33F7F263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Aplicar el conocimiento adquirido sobre el campo de estudio de la disciplina, situado en un contexto socio histórico, político y cultural con una actitud reflexiva, crítica y ética.</w:t>
            </w:r>
          </w:p>
          <w:p w14:paraId="4A1A84AD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7660B57A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Ámbito Intervención:</w:t>
            </w:r>
          </w:p>
          <w:p w14:paraId="771EFC8F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Contribuir a los procesos de identificación de problemas y necesidades de los individuos, grupos, comunidades y organizaciones a través de la reflexión, dialogo y problematización de la realidad y el contexto.</w:t>
            </w:r>
          </w:p>
          <w:p w14:paraId="7ACBE1DF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Formular objetivos y estrategias de acción, que aporten a resolver los problemas detectados y satisfacción de necesidades en función de las características y recursos de los sujetos de intervención.</w:t>
            </w:r>
          </w:p>
          <w:p w14:paraId="7AA525D0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Movilizar recursos técnicos y personales presentes en el sujeto que interviene, en el sujeto intervenido y en el entorno que promuevan un impacto positivo de la intervención.</w:t>
            </w:r>
          </w:p>
          <w:p w14:paraId="2CA89BDE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Monitorear el proceso de intervención para retroalimentarlo y generar las condiciones necesarias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la sustentabilidad de los procesos diseñados y sus efectos.</w:t>
            </w:r>
          </w:p>
          <w:p w14:paraId="5B705E80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Sistematizar las experiencias de intervención.</w:t>
            </w:r>
          </w:p>
          <w:p w14:paraId="00E63FF4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1C3012E3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Ámbito Evaluación:</w:t>
            </w:r>
          </w:p>
          <w:p w14:paraId="7B515E7C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Desarrollar evaluaciones de servicios e intervenciones enfocado en su optimización.</w:t>
            </w:r>
          </w:p>
          <w:p w14:paraId="7BA2C673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2EA414B4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lastRenderedPageBreak/>
              <w:t>Transversal:</w:t>
            </w:r>
          </w:p>
          <w:p w14:paraId="67BAF8A8" w14:textId="77777777" w:rsidR="00240A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Elaborar un marco comprensivo coherente y fundamentado de los procesos mentales, subjetivos y del comportamiento humano utilizando principios, modelos y procedimientos científicos propios de la disciplina y afines.</w:t>
            </w:r>
          </w:p>
          <w:p w14:paraId="0AE238E0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</w:tc>
      </w:tr>
      <w:tr w:rsidR="00240A50" w14:paraId="74307757" w14:textId="77777777">
        <w:trPr>
          <w:jc w:val="center"/>
        </w:trPr>
        <w:tc>
          <w:tcPr>
            <w:tcW w:w="2583" w:type="dxa"/>
            <w:vAlign w:val="center"/>
          </w:tcPr>
          <w:p w14:paraId="2EFBF506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Sub-competencias</w:t>
            </w:r>
            <w:proofErr w:type="spellEnd"/>
          </w:p>
        </w:tc>
        <w:tc>
          <w:tcPr>
            <w:tcW w:w="6245" w:type="dxa"/>
            <w:vAlign w:val="center"/>
          </w:tcPr>
          <w:p w14:paraId="12F3C452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Ámbito Diagnóstico:</w:t>
            </w:r>
          </w:p>
          <w:p w14:paraId="2CBF28CD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Generar un diseño de aproximación al objeto de estudio que otorgue respuesta en el abordaje del diagnóstico.</w:t>
            </w:r>
          </w:p>
          <w:p w14:paraId="3C8CFDFD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Pronosticar el devenir de un fenómeno, describiéndolo, caracterizándolo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y  asumiendo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una posición teórico – metodológica con una mirada ética. </w:t>
            </w:r>
          </w:p>
          <w:p w14:paraId="07F8B1A0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Articular el proceso de evaluación y diagnóstico de eventos y procesos psicológicos con los elementos contextuales, reflexivos, críticos y éticos relacionados con el fenómeno en estudio.</w:t>
            </w:r>
          </w:p>
          <w:p w14:paraId="6AC2EB03" w14:textId="77777777" w:rsidR="00240A50" w:rsidRDefault="0024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2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52BED284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p w14:paraId="7D9EF887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Ámbito Intervención:</w:t>
            </w:r>
          </w:p>
          <w:p w14:paraId="56B1466E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Aportar a los procesos de identificación de problemas y necesidades de los individuos, grupos, comunidades y organizaciones considerando su contexto socio histórico y político desde la mirada particular de la psicología y aplicando conocimientos pertinentes y actualizados de la psicología y otras ciencias.</w:t>
            </w:r>
          </w:p>
          <w:p w14:paraId="69E7DFAC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Identificar problemas y necesidades generando puentes o diálogos con otras disciplinas.  </w:t>
            </w:r>
          </w:p>
          <w:p w14:paraId="7F7CB108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Elaborar respuestas ante una situación problema desarrollando un planteamiento oral y escrito basado en conocimiento actualizado y pertinente de la psicología.</w:t>
            </w:r>
          </w:p>
          <w:p w14:paraId="6DA08128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Establecer propósitos para la resolución de problemas y necesidades detectadas comunicándolos de manera precisa y considerando la factibilidad de evaluación y a los sujetos de intervención.  </w:t>
            </w:r>
          </w:p>
          <w:p w14:paraId="4187C21C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Establecer estrategias de acción definiendo los pasos necesarios para lograr los propósitos establecidos.</w:t>
            </w:r>
          </w:p>
          <w:p w14:paraId="102E7947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Desarrollar el proceso de intervención, empatizando con el sujeto intervenido y su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entorno,  y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desplegando habilidades interpersonales que se articulan con el dominio técnico.  </w:t>
            </w:r>
          </w:p>
          <w:p w14:paraId="61EF48BF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Adecuar los procedimientos, métodos y técnicas a las características socioculturales, étnicas y de género entre otras, del sujeto intervenido, evaluando vulnerabilidades y recursos presentes.</w:t>
            </w:r>
          </w:p>
          <w:p w14:paraId="33C6AAD1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Establecer hitos de evaluación que permitan revisar avances o dificultades del proceso de intervención contrastando el estado del proceso con los objetivos propuestos.</w:t>
            </w:r>
          </w:p>
          <w:p w14:paraId="6793EF30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Proponer ajustes pertinentes para mejorar el proceso y el resultado.</w:t>
            </w:r>
          </w:p>
          <w:p w14:paraId="314BE76B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lastRenderedPageBreak/>
              <w:t>Valorar las acciones emprendidas en términos de proceso y resultados, sustentabilidad, costo y beneficio, pertinencia e impacto del proceso de intervención.</w:t>
            </w:r>
          </w:p>
          <w:p w14:paraId="47F9CBB0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Proponer una explicación del funcionamiento de la intervención con el fin de generar nuevos conocimientos a partir de lo aprendido y posible replicabilidad de la propuesta.</w:t>
            </w:r>
          </w:p>
          <w:p w14:paraId="5507F448" w14:textId="77777777" w:rsidR="00240A50" w:rsidRDefault="00240A5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p w14:paraId="2D3343BA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Ámbito Evaluación:</w:t>
            </w:r>
          </w:p>
          <w:p w14:paraId="22B9FAAF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Planificar evaluaciones de servicios e intervenciones,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la congruencia entre objetivos del proyecto y necesidades identificadas, e incorporando indicadores de proceso y resultado con rigurosidad y diversidad metodológica. </w:t>
            </w:r>
          </w:p>
          <w:p w14:paraId="53D2C352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Analizar la optimización del proyecto de servicio e intervención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 la relación costo-beneficio, impacto y sustentabilidad del proyecto.</w:t>
            </w:r>
          </w:p>
          <w:p w14:paraId="579C0006" w14:textId="77777777" w:rsidR="00240A50" w:rsidRDefault="0024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2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16B9BADA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Transversal:</w:t>
            </w:r>
          </w:p>
          <w:p w14:paraId="6E41FA69" w14:textId="77777777" w:rsidR="00240A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Relacionar e integrar el aporte de otras disciplinas y de las ciencias sociales para dar fundamento y contextualizar el análisis de procesos psicológicos.</w:t>
            </w:r>
          </w:p>
        </w:tc>
      </w:tr>
      <w:tr w:rsidR="00240A50" w14:paraId="152F3CF7" w14:textId="77777777">
        <w:trPr>
          <w:jc w:val="center"/>
        </w:trPr>
        <w:tc>
          <w:tcPr>
            <w:tcW w:w="2583" w:type="dxa"/>
            <w:vAlign w:val="center"/>
          </w:tcPr>
          <w:p w14:paraId="025F45B6" w14:textId="77777777" w:rsidR="00240A50" w:rsidRDefault="00000000">
            <w:pPr>
              <w:spacing w:before="40" w:after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Propósito del curso</w:t>
            </w:r>
          </w:p>
        </w:tc>
        <w:tc>
          <w:tcPr>
            <w:tcW w:w="6245" w:type="dxa"/>
            <w:vAlign w:val="center"/>
          </w:tcPr>
          <w:p w14:paraId="1C020966" w14:textId="77777777" w:rsidR="00240A50" w:rsidRDefault="00000000">
            <w:pPr>
              <w:spacing w:before="40" w:after="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Curso del ciclo de profesionalización el cual tiene como propósito que los estudiantes puedan supervisar sus procesos de prácticas profesionales completando su formación en los ámbitos de evaluación, diagnóstico e intervención, a partir de metodologías activas participativas.</w:t>
            </w:r>
          </w:p>
        </w:tc>
      </w:tr>
    </w:tbl>
    <w:p w14:paraId="50428EF8" w14:textId="77777777" w:rsidR="00240A50" w:rsidRDefault="00240A50">
      <w:pPr>
        <w:rPr>
          <w:rFonts w:ascii="Seravek Light" w:eastAsia="Seravek Light" w:hAnsi="Seravek Light" w:cs="Seravek Light"/>
          <w:sz w:val="22"/>
          <w:szCs w:val="22"/>
        </w:rPr>
      </w:pPr>
    </w:p>
    <w:p w14:paraId="2473A5A0" w14:textId="77777777" w:rsidR="00240A50" w:rsidRDefault="00000000">
      <w:pPr>
        <w:rPr>
          <w:rFonts w:ascii="Seravek Light" w:eastAsia="Seravek Light" w:hAnsi="Seravek Light" w:cs="Seravek Light"/>
          <w:sz w:val="22"/>
          <w:szCs w:val="22"/>
        </w:rPr>
      </w:pPr>
      <w:r>
        <w:br w:type="page"/>
      </w:r>
    </w:p>
    <w:tbl>
      <w:tblPr>
        <w:tblStyle w:val="a0"/>
        <w:tblW w:w="90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1"/>
      </w:tblGrid>
      <w:tr w:rsidR="00240A50" w14:paraId="35A55424" w14:textId="77777777">
        <w:trPr>
          <w:jc w:val="center"/>
        </w:trPr>
        <w:tc>
          <w:tcPr>
            <w:tcW w:w="9071" w:type="dxa"/>
          </w:tcPr>
          <w:p w14:paraId="03A5A353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11. Resultados de Aprendizaje</w:t>
            </w:r>
          </w:p>
          <w:p w14:paraId="04776379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Identifica aspectos relevantes de la cultura y propósitos del programa/proyecto/organización en el que realiza su práctica, y logra integrarse.</w:t>
            </w:r>
          </w:p>
          <w:p w14:paraId="732FD4E6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Problematiza su relación con los individuos/organizaciones/comunidades beneficiarias</w:t>
            </w:r>
          </w:p>
          <w:p w14:paraId="0D076163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Distingue situaciones en que se presentan conflictos éticos profesionales, y propone soluciones.</w:t>
            </w:r>
          </w:p>
          <w:p w14:paraId="6F2FC0BE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Desarrolla competencias laborales genéricas.</w:t>
            </w:r>
          </w:p>
          <w:p w14:paraId="1602388E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Diseña y lleva a cabo diagnósticos, intervenciones y evaluaciones, con propósitos claros y metodologías pertinentes.</w:t>
            </w:r>
          </w:p>
          <w:p w14:paraId="6E40590E" w14:textId="77777777" w:rsidR="00240A50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Aplica lo discutido de manera reflexiva en su práctica profesional </w:t>
            </w:r>
          </w:p>
        </w:tc>
      </w:tr>
      <w:tr w:rsidR="00240A50" w14:paraId="07E9F303" w14:textId="77777777">
        <w:trPr>
          <w:jc w:val="center"/>
        </w:trPr>
        <w:tc>
          <w:tcPr>
            <w:tcW w:w="9071" w:type="dxa"/>
            <w:vAlign w:val="center"/>
          </w:tcPr>
          <w:p w14:paraId="2299ABD7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12. Saberes / contenidos</w:t>
            </w:r>
          </w:p>
          <w:p w14:paraId="7C622ADF" w14:textId="77777777" w:rsidR="00240A50" w:rsidRDefault="00240A50">
            <w:pPr>
              <w:tabs>
                <w:tab w:val="left" w:pos="0"/>
                <w:tab w:val="left" w:pos="284"/>
                <w:tab w:val="left" w:pos="435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D13B00F" w14:textId="77777777" w:rsidR="00240A50" w:rsidRDefault="00000000">
            <w:pPr>
              <w:tabs>
                <w:tab w:val="left" w:pos="0"/>
                <w:tab w:val="left" w:pos="284"/>
                <w:tab w:val="left" w:pos="435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 espera que los siguientes saberes/habilidades sean trabajados de modo flexible, organizándolos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cómo se desarrollen las prácticas de los alumnos.</w:t>
            </w:r>
          </w:p>
          <w:p w14:paraId="575623D0" w14:textId="77777777" w:rsidR="00240A50" w:rsidRDefault="00240A50">
            <w:pPr>
              <w:tabs>
                <w:tab w:val="left" w:pos="0"/>
                <w:tab w:val="left" w:pos="284"/>
                <w:tab w:val="left" w:pos="8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EA8BFC7" w14:textId="77777777" w:rsidR="00240A50" w:rsidRDefault="00000000">
            <w:pPr>
              <w:tabs>
                <w:tab w:val="left" w:pos="0"/>
                <w:tab w:val="left" w:pos="284"/>
                <w:tab w:val="left" w:pos="8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Inmersión en el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contexto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laboral</w:t>
            </w:r>
          </w:p>
          <w:p w14:paraId="4AD1E745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integración a la cultura y propósitos del programa/proyecto/organización en que se realizará la práctica.</w:t>
            </w:r>
          </w:p>
          <w:p w14:paraId="71A221D2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problematización del contexto sociocultural en el que se inserta el programa/proyecto/organización.</w:t>
            </w:r>
          </w:p>
          <w:p w14:paraId="73F87ABC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reflexión respecto a las relaciones de poder en el vínculo con los individuos/organizaciones/comunidades</w:t>
            </w:r>
          </w:p>
          <w:p w14:paraId="1E896B78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ética profesional.</w:t>
            </w:r>
          </w:p>
          <w:p w14:paraId="18ECA719" w14:textId="77777777" w:rsidR="00240A50" w:rsidRDefault="00240A50">
            <w:pPr>
              <w:tabs>
                <w:tab w:val="left" w:pos="0"/>
                <w:tab w:val="left" w:pos="284"/>
                <w:tab w:val="left" w:pos="435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9D32F04" w14:textId="77777777" w:rsidR="00240A50" w:rsidRDefault="00000000">
            <w:pPr>
              <w:tabs>
                <w:tab w:val="left" w:pos="0"/>
                <w:tab w:val="left" w:pos="284"/>
                <w:tab w:val="left" w:pos="435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Competencias Laborales genéricas</w:t>
            </w:r>
          </w:p>
          <w:p w14:paraId="45BF8A7D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Responsabilidad, compromiso y proactividad en el trabajo.</w:t>
            </w:r>
          </w:p>
          <w:p w14:paraId="6030B5AD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Habilidades interpersonales y trabajo en equipo.</w:t>
            </w:r>
          </w:p>
          <w:p w14:paraId="47B686A3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Habilidades comunicativas y expositivas.</w:t>
            </w:r>
          </w:p>
          <w:p w14:paraId="4057FE6C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reflexividad como forma de aprendizaje permanente.</w:t>
            </w:r>
          </w:p>
          <w:p w14:paraId="0AC83B98" w14:textId="77777777" w:rsidR="00240A50" w:rsidRDefault="00240A50">
            <w:pPr>
              <w:tabs>
                <w:tab w:val="left" w:pos="0"/>
                <w:tab w:val="left" w:pos="284"/>
                <w:tab w:val="left" w:pos="435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EA2FF33" w14:textId="77777777" w:rsidR="00240A50" w:rsidRDefault="00000000">
            <w:pPr>
              <w:tabs>
                <w:tab w:val="left" w:pos="0"/>
                <w:tab w:val="left" w:pos="284"/>
                <w:tab w:val="left" w:pos="8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 diagnóstico en Psicología.</w:t>
            </w:r>
          </w:p>
          <w:p w14:paraId="0E251E39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Cómo definir el propósito de un diagnóstico.</w:t>
            </w:r>
          </w:p>
          <w:p w14:paraId="41052A41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relación con individuos/organizaciones/comunidades en y/o con las que se realizará el diagnóstico.</w:t>
            </w:r>
          </w:p>
          <w:p w14:paraId="7E32C644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Determinar procesos y métodos.</w:t>
            </w:r>
          </w:p>
          <w:p w14:paraId="7CED29EB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Los resultados, aplicaciones, devoluciones.</w:t>
            </w:r>
          </w:p>
          <w:p w14:paraId="316E0918" w14:textId="77777777" w:rsidR="00240A50" w:rsidRDefault="0024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55FA6C6" w14:textId="77777777" w:rsidR="00240A50" w:rsidRDefault="00000000">
            <w:pPr>
              <w:tabs>
                <w:tab w:val="left" w:pos="0"/>
                <w:tab w:val="left" w:pos="284"/>
                <w:tab w:val="left" w:pos="8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intervención</w:t>
            </w:r>
            <w: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 Psicología.</w:t>
            </w:r>
          </w:p>
          <w:p w14:paraId="218DD798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determinación de los propósitos de la intervención y relación con el diagnóstico.</w:t>
            </w:r>
          </w:p>
          <w:p w14:paraId="599497A4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 definición de estrategias de acción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los objetivos.</w:t>
            </w:r>
          </w:p>
          <w:p w14:paraId="348A5BF9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Los procesos de retroalimentación de la acción.</w:t>
            </w:r>
          </w:p>
          <w:p w14:paraId="3AF740CA" w14:textId="77777777" w:rsidR="00240A50" w:rsidRDefault="0024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851"/>
              </w:tabs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A7D5D59" w14:textId="77777777" w:rsidR="00240A50" w:rsidRDefault="00000000">
            <w:pPr>
              <w:tabs>
                <w:tab w:val="left" w:pos="0"/>
                <w:tab w:val="left" w:pos="284"/>
                <w:tab w:val="left" w:pos="8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 Evaluación</w:t>
            </w:r>
            <w: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 Psicología.</w:t>
            </w:r>
          </w:p>
          <w:p w14:paraId="7673029C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La definición de metodologías de evaluación. </w:t>
            </w:r>
          </w:p>
          <w:p w14:paraId="35380E5D" w14:textId="77777777" w:rsidR="00240A5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 w:hanging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 análisis de procesos y resultados a la luz del diagnóstico y los propósitos de la intervención.</w:t>
            </w:r>
          </w:p>
          <w:p w14:paraId="428BCAA5" w14:textId="77777777" w:rsidR="00240A50" w:rsidRDefault="00240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84"/>
                <w:tab w:val="left" w:pos="435"/>
              </w:tabs>
              <w:ind w:left="4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40A50" w14:paraId="45B610A8" w14:textId="77777777">
        <w:trPr>
          <w:jc w:val="center"/>
        </w:trPr>
        <w:tc>
          <w:tcPr>
            <w:tcW w:w="9071" w:type="dxa"/>
            <w:vAlign w:val="center"/>
          </w:tcPr>
          <w:p w14:paraId="351C701D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13. Metodología</w:t>
            </w:r>
          </w:p>
          <w:p w14:paraId="1F05E0F4" w14:textId="77777777" w:rsidR="00240A50" w:rsidRDefault="00000000">
            <w:pPr>
              <w:ind w:firstLine="4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Los seminarios deberán sesionar semanalmente con el/la docente o equipo docente a cargo, considerando 1,5 horas de trabajo presencial (1 bloque de clases), y 4,5 de trabajo autónomo por parte de los alumnos/as. </w:t>
            </w:r>
          </w:p>
          <w:p w14:paraId="3F93B101" w14:textId="77777777" w:rsidR="00240A50" w:rsidRDefault="00000000">
            <w:pPr>
              <w:ind w:firstLine="4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Una de las primeras actividades a realizar será la discusión de los Planes de Práctica, que luego serán acordados con los supervisores en terreno.</w:t>
            </w:r>
          </w:p>
          <w:p w14:paraId="1FFA4E54" w14:textId="77777777" w:rsidR="00240A50" w:rsidRDefault="00000000">
            <w:pPr>
              <w:ind w:firstLine="4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Entre otras posibles actividades a realizar se encuentran discusión de material bibliográfico, exposición de textos o casos por parte de alumnos, supervisión, u otras que les parezcan pertinentes a los docentes. </w:t>
            </w:r>
          </w:p>
          <w:p w14:paraId="609BB39F" w14:textId="77777777" w:rsidR="00240A50" w:rsidRDefault="00000000">
            <w:pPr>
              <w:ind w:firstLine="4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 se espera que los contenidos del programa sean tratados de manera secuencial, sino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modo flexible, organizándolos de acuerdo a cómo se desarrollen las prácticas de los alumnos.</w:t>
            </w:r>
          </w:p>
          <w:p w14:paraId="5046C310" w14:textId="77777777" w:rsidR="00240A50" w:rsidRDefault="00240A5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40A50" w14:paraId="124D8AE8" w14:textId="77777777">
        <w:trPr>
          <w:jc w:val="center"/>
        </w:trPr>
        <w:tc>
          <w:tcPr>
            <w:tcW w:w="9071" w:type="dxa"/>
            <w:vAlign w:val="center"/>
          </w:tcPr>
          <w:p w14:paraId="74A9E0AF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14. Evaluación</w:t>
            </w:r>
          </w:p>
          <w:p w14:paraId="341D89BE" w14:textId="77777777" w:rsidR="00240A50" w:rsidRDefault="00240A5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3A14B7" w14:textId="77777777" w:rsidR="00240A5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 Plan de Práctica no será calificado con una nota, pero la no entrega de este implicará que el Seminario será reprobado.</w:t>
            </w:r>
          </w:p>
          <w:p w14:paraId="0B399064" w14:textId="77777777" w:rsidR="00240A50" w:rsidRDefault="00240A5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6512FC" w14:textId="77777777" w:rsidR="00240A5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 curso tendrá la siguiente forma de evaluación:</w:t>
            </w:r>
          </w:p>
          <w:p w14:paraId="52963266" w14:textId="77777777" w:rsidR="00240A5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153" w:firstLine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 evaluación de proceso realizada por el/la profesor/a tutor/a 40%</w:t>
            </w:r>
          </w:p>
          <w:p w14:paraId="67185FA0" w14:textId="4009A5F9" w:rsidR="00240A5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153" w:firstLine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Avance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escrito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del Informe Final de Práctica 30%</w:t>
            </w:r>
          </w:p>
          <w:p w14:paraId="2D195E89" w14:textId="47C6E8E0" w:rsidR="00240A50" w:rsidRDefault="007005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1"/>
              </w:tabs>
              <w:ind w:left="153" w:firstLine="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Escrito</w:t>
            </w:r>
            <w:r w:rsidR="000000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final </w:t>
            </w:r>
            <w:r w:rsidR="000000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del Informe Final de Práctica 30%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(en su defecto, exposición oral de avance 2)</w:t>
            </w:r>
          </w:p>
          <w:p w14:paraId="414C6657" w14:textId="77777777" w:rsidR="00240A50" w:rsidRDefault="00240A5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AFEF6C4" w14:textId="77777777" w:rsidR="00240A5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 exige un 85% de asistencia. En caso contrario se reprobará el curso. Las inasistencias deben ser justificadas ante Secretaría de Estudios.</w:t>
            </w:r>
          </w:p>
        </w:tc>
      </w:tr>
      <w:tr w:rsidR="00240A50" w14:paraId="59B51F4C" w14:textId="77777777">
        <w:trPr>
          <w:jc w:val="center"/>
        </w:trPr>
        <w:tc>
          <w:tcPr>
            <w:tcW w:w="9071" w:type="dxa"/>
            <w:vAlign w:val="center"/>
          </w:tcPr>
          <w:p w14:paraId="43D6A79E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15. Requisitos de aprobación</w:t>
            </w:r>
          </w:p>
          <w:p w14:paraId="1CE9413A" w14:textId="77777777" w:rsidR="00240A50" w:rsidRDefault="00240A5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B7805F8" w14:textId="77777777" w:rsidR="00240A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Tener, como mínimo, un 85% de asistencia.</w:t>
            </w:r>
          </w:p>
          <w:p w14:paraId="0689C1E8" w14:textId="77777777" w:rsidR="00240A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Obtener una nota final igual o superior a 4,0.</w:t>
            </w:r>
          </w:p>
          <w:p w14:paraId="6DE08758" w14:textId="77777777" w:rsidR="00240A50" w:rsidRDefault="00240A5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40A50" w14:paraId="2597A1EC" w14:textId="77777777">
        <w:trPr>
          <w:jc w:val="center"/>
        </w:trPr>
        <w:tc>
          <w:tcPr>
            <w:tcW w:w="9071" w:type="dxa"/>
            <w:vAlign w:val="center"/>
          </w:tcPr>
          <w:p w14:paraId="147E88D8" w14:textId="77777777" w:rsidR="00240A50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16. Palabras Clave</w:t>
            </w:r>
          </w:p>
          <w:p w14:paraId="55547EF7" w14:textId="77777777" w:rsidR="00240A50" w:rsidRDefault="00240A5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40A50" w14:paraId="6AB498FD" w14:textId="77777777">
        <w:trPr>
          <w:jc w:val="center"/>
        </w:trPr>
        <w:tc>
          <w:tcPr>
            <w:tcW w:w="9071" w:type="dxa"/>
            <w:vAlign w:val="center"/>
          </w:tcPr>
          <w:p w14:paraId="452BAC8E" w14:textId="77777777" w:rsidR="00240A50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17. Bibliografía Obligatoria</w:t>
            </w:r>
          </w:p>
          <w:p w14:paraId="3787AAEA" w14:textId="77777777" w:rsidR="00240A50" w:rsidRDefault="00240A50">
            <w:pPr>
              <w:ind w:left="734" w:hanging="73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40A50" w14:paraId="4B9A1E1B" w14:textId="77777777">
        <w:trPr>
          <w:jc w:val="center"/>
        </w:trPr>
        <w:tc>
          <w:tcPr>
            <w:tcW w:w="9071" w:type="dxa"/>
            <w:vAlign w:val="center"/>
          </w:tcPr>
          <w:p w14:paraId="2D5E14C7" w14:textId="77777777" w:rsidR="00240A50" w:rsidRDefault="00000000">
            <w:pPr>
              <w:tabs>
                <w:tab w:val="left" w:pos="721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18. Bibliografía Complementaria</w:t>
            </w:r>
          </w:p>
          <w:p w14:paraId="0D4FDB3B" w14:textId="77777777" w:rsidR="00240A50" w:rsidRDefault="00240A50">
            <w:pPr>
              <w:tabs>
                <w:tab w:val="left" w:pos="721"/>
              </w:tabs>
              <w:ind w:left="53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40A50" w14:paraId="342A5095" w14:textId="77777777">
        <w:trPr>
          <w:jc w:val="center"/>
        </w:trPr>
        <w:tc>
          <w:tcPr>
            <w:tcW w:w="9071" w:type="dxa"/>
            <w:vAlign w:val="center"/>
          </w:tcPr>
          <w:p w14:paraId="7281CA12" w14:textId="77777777" w:rsidR="00240A50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19. Recursos web </w:t>
            </w:r>
          </w:p>
          <w:p w14:paraId="783213B0" w14:textId="77777777" w:rsidR="00240A50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U-Cursos: plataforma web</w:t>
            </w:r>
          </w:p>
        </w:tc>
      </w:tr>
    </w:tbl>
    <w:p w14:paraId="56623187" w14:textId="77777777" w:rsidR="00240A50" w:rsidRDefault="00240A50">
      <w:pPr>
        <w:rPr>
          <w:rFonts w:ascii="Seravek Light" w:eastAsia="Seravek Light" w:hAnsi="Seravek Light" w:cs="Seravek Light"/>
          <w:sz w:val="22"/>
          <w:szCs w:val="22"/>
        </w:rPr>
      </w:pPr>
    </w:p>
    <w:sectPr w:rsidR="00240A50">
      <w:headerReference w:type="even" r:id="rId8"/>
      <w:headerReference w:type="default" r:id="rId9"/>
      <w:pgSz w:w="12240" w:h="15840"/>
      <w:pgMar w:top="198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0C752" w14:textId="77777777" w:rsidR="0070165C" w:rsidRDefault="0070165C">
      <w:r>
        <w:separator/>
      </w:r>
    </w:p>
  </w:endnote>
  <w:endnote w:type="continuationSeparator" w:id="0">
    <w:p w14:paraId="440AAF33" w14:textId="77777777" w:rsidR="0070165C" w:rsidRDefault="0070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C5F754C-673C-4F73-84D3-5251A193D7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5AB1D8-BA5D-4E6F-8D84-52FB56561231}"/>
    <w:embedBold r:id="rId3" w:fontKey="{1F3FD116-6FC5-4108-841B-1310F6BA2341}"/>
    <w:embedItalic r:id="rId4" w:fontKey="{2067F98B-B6B0-4320-960C-225A3C3AD0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B65001-373C-44EE-8BC0-BA5B9B94291F}"/>
    <w:embedBold r:id="rId6" w:fontKey="{B1767738-9B47-4583-B0E1-49C8A84C71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740FFE1-79F2-4E9E-8F1F-006FFF3E9580}"/>
    <w:embedItalic r:id="rId8" w:fontKey="{60897DC5-31FD-42B7-8E2E-7D6AE61894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ravek Ligh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5F681" w14:textId="77777777" w:rsidR="0070165C" w:rsidRDefault="0070165C">
      <w:r>
        <w:separator/>
      </w:r>
    </w:p>
  </w:footnote>
  <w:footnote w:type="continuationSeparator" w:id="0">
    <w:p w14:paraId="1A91049D" w14:textId="77777777" w:rsidR="0070165C" w:rsidRDefault="0070165C">
      <w:r>
        <w:continuationSeparator/>
      </w:r>
    </w:p>
  </w:footnote>
  <w:footnote w:id="1">
    <w:p w14:paraId="4627A50A" w14:textId="77777777" w:rsidR="00240A5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>Se entiende que la palabra “curso” da cuenta de todo tipo de actividad académica integrada, del plan de formación: asignaturas, talleres, módulos, etc.</w:t>
      </w:r>
    </w:p>
  </w:footnote>
  <w:footnote w:id="2">
    <w:p w14:paraId="79F34167" w14:textId="77777777" w:rsidR="00240A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En caso que no se hayan definido ámbitos, se debe omitir esta información.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23A78" w14:textId="77777777" w:rsidR="00240A50" w:rsidRPr="007005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  <w:r w:rsidRPr="00700564">
      <w:rPr>
        <w:color w:val="000000"/>
        <w:lang w:val="en-US"/>
      </w:rPr>
      <w:t>[Type text][Type text][Type text]</w:t>
    </w:r>
  </w:p>
  <w:p w14:paraId="57C9D5AC" w14:textId="77777777" w:rsidR="00240A50" w:rsidRPr="00700564" w:rsidRDefault="00240A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92DF1" w14:textId="77777777" w:rsidR="00240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Seravek Light" w:eastAsia="Seravek Light" w:hAnsi="Seravek Light" w:cs="Seravek Light"/>
        <w:b/>
        <w:color w:val="000000"/>
      </w:rPr>
    </w:pPr>
    <w:r>
      <w:rPr>
        <w:rFonts w:ascii="Seravek Light" w:eastAsia="Seravek Light" w:hAnsi="Seravek Light" w:cs="Seravek Light"/>
        <w:b/>
        <w:color w:val="000000"/>
      </w:rPr>
      <w:t>Ficha de Curso</w:t>
    </w:r>
    <w:r>
      <w:rPr>
        <w:rFonts w:ascii="Seravek Light" w:eastAsia="Seravek Light" w:hAnsi="Seravek Light" w:cs="Seravek Light"/>
        <w:b/>
        <w:color w:val="000000"/>
      </w:rPr>
      <w:br/>
      <w:t>Programa / Carrera de Psicología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909ED8F" wp14:editId="5CEB339B">
          <wp:simplePos x="0" y="0"/>
          <wp:positionH relativeFrom="column">
            <wp:posOffset>1</wp:posOffset>
          </wp:positionH>
          <wp:positionV relativeFrom="paragraph">
            <wp:posOffset>-217804</wp:posOffset>
          </wp:positionV>
          <wp:extent cx="1078670" cy="74786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670" cy="7478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C438B7" w14:textId="77777777" w:rsidR="00240A50" w:rsidRDefault="00240A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23965"/>
    <w:multiLevelType w:val="multilevel"/>
    <w:tmpl w:val="13E464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900BA"/>
    <w:multiLevelType w:val="multilevel"/>
    <w:tmpl w:val="1E04DE84"/>
    <w:lvl w:ilvl="0">
      <w:start w:val="1"/>
      <w:numFmt w:val="bullet"/>
      <w:lvlText w:val="●"/>
      <w:lvlJc w:val="left"/>
      <w:pPr>
        <w:ind w:left="551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911" w:hanging="360"/>
      </w:pPr>
    </w:lvl>
    <w:lvl w:ilvl="2">
      <w:start w:val="1"/>
      <w:numFmt w:val="lowerRoman"/>
      <w:lvlText w:val="%3."/>
      <w:lvlJc w:val="right"/>
      <w:pPr>
        <w:ind w:left="1631" w:hanging="180"/>
      </w:pPr>
    </w:lvl>
    <w:lvl w:ilvl="3">
      <w:start w:val="1"/>
      <w:numFmt w:val="decimal"/>
      <w:lvlText w:val="%4."/>
      <w:lvlJc w:val="left"/>
      <w:pPr>
        <w:ind w:left="2351" w:hanging="360"/>
      </w:pPr>
    </w:lvl>
    <w:lvl w:ilvl="4">
      <w:start w:val="1"/>
      <w:numFmt w:val="lowerLetter"/>
      <w:lvlText w:val="%5."/>
      <w:lvlJc w:val="left"/>
      <w:pPr>
        <w:ind w:left="3071" w:hanging="360"/>
      </w:pPr>
    </w:lvl>
    <w:lvl w:ilvl="5">
      <w:start w:val="1"/>
      <w:numFmt w:val="lowerRoman"/>
      <w:lvlText w:val="%6."/>
      <w:lvlJc w:val="right"/>
      <w:pPr>
        <w:ind w:left="3791" w:hanging="180"/>
      </w:pPr>
    </w:lvl>
    <w:lvl w:ilvl="6">
      <w:start w:val="1"/>
      <w:numFmt w:val="decimal"/>
      <w:lvlText w:val="%7."/>
      <w:lvlJc w:val="left"/>
      <w:pPr>
        <w:ind w:left="4511" w:hanging="360"/>
      </w:pPr>
    </w:lvl>
    <w:lvl w:ilvl="7">
      <w:start w:val="1"/>
      <w:numFmt w:val="lowerLetter"/>
      <w:lvlText w:val="%8."/>
      <w:lvlJc w:val="left"/>
      <w:pPr>
        <w:ind w:left="5231" w:hanging="360"/>
      </w:pPr>
    </w:lvl>
    <w:lvl w:ilvl="8">
      <w:start w:val="1"/>
      <w:numFmt w:val="lowerRoman"/>
      <w:lvlText w:val="%9."/>
      <w:lvlJc w:val="right"/>
      <w:pPr>
        <w:ind w:left="5951" w:hanging="180"/>
      </w:pPr>
    </w:lvl>
  </w:abstractNum>
  <w:abstractNum w:abstractNumId="2" w15:restartNumberingAfterBreak="0">
    <w:nsid w:val="28CC4D61"/>
    <w:multiLevelType w:val="multilevel"/>
    <w:tmpl w:val="B0368DE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6A49F7"/>
    <w:multiLevelType w:val="multilevel"/>
    <w:tmpl w:val="9E443FC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911539"/>
    <w:multiLevelType w:val="multilevel"/>
    <w:tmpl w:val="D28037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11134DC"/>
    <w:multiLevelType w:val="multilevel"/>
    <w:tmpl w:val="475A9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9608184">
    <w:abstractNumId w:val="4"/>
  </w:num>
  <w:num w:numId="2" w16cid:durableId="1570001169">
    <w:abstractNumId w:val="0"/>
  </w:num>
  <w:num w:numId="3" w16cid:durableId="168571563">
    <w:abstractNumId w:val="1"/>
  </w:num>
  <w:num w:numId="4" w16cid:durableId="486671932">
    <w:abstractNumId w:val="5"/>
  </w:num>
  <w:num w:numId="5" w16cid:durableId="1422022271">
    <w:abstractNumId w:val="3"/>
  </w:num>
  <w:num w:numId="6" w16cid:durableId="1020669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A50"/>
    <w:rsid w:val="00240A50"/>
    <w:rsid w:val="0048255E"/>
    <w:rsid w:val="00700564"/>
    <w:rsid w:val="0070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2F4D"/>
  <w15:docId w15:val="{C01CD79B-DE6E-4300-B735-FBE6E6DA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AD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D40AD5"/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40A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A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AD5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0A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AD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729F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29FA"/>
  </w:style>
  <w:style w:type="paragraph" w:styleId="Piedepgina">
    <w:name w:val="footer"/>
    <w:basedOn w:val="Normal"/>
    <w:link w:val="PiedepginaCar"/>
    <w:uiPriority w:val="99"/>
    <w:unhideWhenUsed/>
    <w:rsid w:val="009729F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9F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2F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2FB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82FB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64117A"/>
  </w:style>
  <w:style w:type="character" w:customStyle="1" w:styleId="TextonotapieCar">
    <w:name w:val="Texto nota pie Car"/>
    <w:basedOn w:val="Fuentedeprrafopredeter"/>
    <w:link w:val="Textonotapie"/>
    <w:uiPriority w:val="99"/>
    <w:rsid w:val="0064117A"/>
  </w:style>
  <w:style w:type="character" w:styleId="Refdenotaalpie">
    <w:name w:val="footnote reference"/>
    <w:basedOn w:val="Fuentedeprrafopredeter"/>
    <w:uiPriority w:val="99"/>
    <w:unhideWhenUsed/>
    <w:rsid w:val="0064117A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unhideWhenUsed/>
    <w:rsid w:val="00B61865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1865"/>
  </w:style>
  <w:style w:type="character" w:styleId="Refdenotaalfinal">
    <w:name w:val="endnote reference"/>
    <w:basedOn w:val="Fuentedeprrafopredeter"/>
    <w:uiPriority w:val="99"/>
    <w:unhideWhenUsed/>
    <w:rsid w:val="00B6186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263ED"/>
    <w:rPr>
      <w:color w:val="0000FF" w:themeColor="hyperlink"/>
      <w:u w:val="single"/>
    </w:rPr>
  </w:style>
  <w:style w:type="character" w:customStyle="1" w:styleId="Mentionnonrsolue1">
    <w:name w:val="Mention non résolue1"/>
    <w:basedOn w:val="Fuentedeprrafopredeter"/>
    <w:uiPriority w:val="99"/>
    <w:semiHidden/>
    <w:unhideWhenUsed/>
    <w:rsid w:val="00770CA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B4C12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GzTWnkixJcCXhqLgx4F6f4Qrw==">CgMxLjA4AGo3ChRzdWdnZXN0LmQzMHhteXNndmU1ehIfSmVmYXR1cmEgQ2FycmVyYSBkZSBQc2ljb2xvZ8OtYWoxChRzdWdnZXN0LmRucGNqdzhtdmhieBIZTWFyaWEgU29sZWRhZCBSdWl6IEphYmJhemo3ChRzdWdnZXN0Lm82NjhjMGZlbmU3ORIfSmVmYXR1cmEgQ2FycmVyYSBkZSBQc2ljb2xvZ8OtYWoxChRzdWdnZXN0LnIxazNqbmI1M3phaRIZTWFyaWEgU29sZWRhZCBSdWl6IEphYmJhemoxChRzdWdnZXN0LndjejExdHJoYjBiMhIZTWFyaWEgU29sZWRhZCBSdWl6IEphYmJhemoxChRzdWdnZXN0LjY1dTRsZjU1eG9ibxIZTWFyaWEgU29sZWRhZCBSdWl6IEphYmJhenIhMXA3ckZhV29MRWNndkU2UzUwSklVZGtQelVsYVd1ZT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1352</Words>
  <Characters>7438</Characters>
  <Application>Microsoft Office Word</Application>
  <DocSecurity>0</DocSecurity>
  <Lines>61</Lines>
  <Paragraphs>17</Paragraphs>
  <ScaleCrop>false</ScaleCrop>
  <Company/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Moraga</dc:creator>
  <cp:lastModifiedBy>gloria zavala</cp:lastModifiedBy>
  <cp:revision>2</cp:revision>
  <dcterms:created xsi:type="dcterms:W3CDTF">2023-08-07T19:28:00Z</dcterms:created>
  <dcterms:modified xsi:type="dcterms:W3CDTF">2025-03-10T18:46:00Z</dcterms:modified>
</cp:coreProperties>
</file>