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742861" w14:textId="0FF5C2B1" w:rsidR="00F255A7" w:rsidRDefault="00BA3370" w:rsidP="003E0B2E">
      <w:pPr>
        <w:jc w:val="both"/>
        <w:rPr>
          <w:rFonts w:ascii="Verdana" w:hAnsi="Verdana"/>
          <w:sz w:val="24"/>
          <w:szCs w:val="24"/>
        </w:rPr>
      </w:pPr>
      <w:bookmarkStart w:id="0" w:name="_GoBack"/>
      <w:bookmarkEnd w:id="0"/>
      <w:r w:rsidRPr="00BA3370">
        <w:rPr>
          <w:rFonts w:ascii="Verdana" w:hAnsi="Verdana"/>
          <w:sz w:val="24"/>
          <w:szCs w:val="24"/>
        </w:rPr>
        <w:t>Exner, J. (1994).</w:t>
      </w:r>
      <w:r>
        <w:rPr>
          <w:rFonts w:ascii="Verdana" w:hAnsi="Verdana"/>
          <w:sz w:val="24"/>
          <w:szCs w:val="24"/>
        </w:rPr>
        <w:t xml:space="preserve"> </w:t>
      </w:r>
      <w:r w:rsidRPr="00BA3370">
        <w:rPr>
          <w:rFonts w:ascii="Verdana" w:hAnsi="Verdana"/>
          <w:sz w:val="24"/>
          <w:szCs w:val="24"/>
        </w:rPr>
        <w:t>Capítulo 1: “Introducción” (p</w:t>
      </w:r>
      <w:r>
        <w:rPr>
          <w:rFonts w:ascii="Verdana" w:hAnsi="Verdana"/>
          <w:sz w:val="24"/>
          <w:szCs w:val="24"/>
        </w:rPr>
        <w:t>ágina</w:t>
      </w:r>
      <w:r w:rsidRPr="00BA3370">
        <w:rPr>
          <w:rFonts w:ascii="Verdana" w:hAnsi="Verdana"/>
          <w:sz w:val="24"/>
          <w:szCs w:val="24"/>
        </w:rPr>
        <w:t xml:space="preserve"> 3</w:t>
      </w:r>
      <w:r>
        <w:rPr>
          <w:rFonts w:ascii="Verdana" w:hAnsi="Verdana"/>
          <w:sz w:val="24"/>
          <w:szCs w:val="24"/>
        </w:rPr>
        <w:t xml:space="preserve"> a </w:t>
      </w:r>
      <w:r w:rsidRPr="00BA3370">
        <w:rPr>
          <w:rFonts w:ascii="Verdana" w:hAnsi="Verdana"/>
          <w:sz w:val="24"/>
          <w:szCs w:val="24"/>
        </w:rPr>
        <w:t>26); Capítulo 2: “La naturaleza del Rorschach” (p</w:t>
      </w:r>
      <w:r>
        <w:rPr>
          <w:rFonts w:ascii="Verdana" w:hAnsi="Verdana"/>
          <w:sz w:val="24"/>
          <w:szCs w:val="24"/>
        </w:rPr>
        <w:t xml:space="preserve">ágina </w:t>
      </w:r>
      <w:r w:rsidRPr="00BA3370">
        <w:rPr>
          <w:rFonts w:ascii="Verdana" w:hAnsi="Verdana"/>
          <w:sz w:val="24"/>
          <w:szCs w:val="24"/>
        </w:rPr>
        <w:t>27</w:t>
      </w:r>
      <w:r>
        <w:rPr>
          <w:rFonts w:ascii="Verdana" w:hAnsi="Verdana"/>
          <w:sz w:val="24"/>
          <w:szCs w:val="24"/>
        </w:rPr>
        <w:t xml:space="preserve"> a </w:t>
      </w:r>
      <w:r w:rsidRPr="00BA3370">
        <w:rPr>
          <w:rFonts w:ascii="Verdana" w:hAnsi="Verdana"/>
          <w:sz w:val="24"/>
          <w:szCs w:val="24"/>
        </w:rPr>
        <w:t>58)</w:t>
      </w:r>
    </w:p>
    <w:p w14:paraId="7377DD15" w14:textId="66265E93" w:rsidR="00BA3370" w:rsidRDefault="00BA3370" w:rsidP="003E0B2E">
      <w:pPr>
        <w:jc w:val="both"/>
        <w:rPr>
          <w:rFonts w:ascii="Verdana" w:hAnsi="Verdana"/>
          <w:b/>
          <w:bCs/>
          <w:color w:val="FF0000"/>
          <w:sz w:val="24"/>
          <w:szCs w:val="24"/>
        </w:rPr>
      </w:pPr>
      <w:r>
        <w:rPr>
          <w:rFonts w:ascii="Verdana" w:hAnsi="Verdana"/>
          <w:b/>
          <w:bCs/>
          <w:color w:val="FF0000"/>
          <w:sz w:val="24"/>
          <w:szCs w:val="24"/>
        </w:rPr>
        <w:t>Página</w:t>
      </w:r>
      <w:r w:rsidRPr="00BA3370">
        <w:rPr>
          <w:rFonts w:ascii="Verdana" w:hAnsi="Verdana"/>
          <w:b/>
          <w:bCs/>
          <w:color w:val="FF0000"/>
          <w:sz w:val="24"/>
          <w:szCs w:val="24"/>
        </w:rPr>
        <w:t xml:space="preserve"> </w:t>
      </w:r>
      <w:r>
        <w:rPr>
          <w:rFonts w:ascii="Verdana" w:hAnsi="Verdana"/>
          <w:b/>
          <w:bCs/>
          <w:color w:val="FF0000"/>
          <w:sz w:val="24"/>
          <w:szCs w:val="24"/>
        </w:rPr>
        <w:t>3</w:t>
      </w:r>
    </w:p>
    <w:p w14:paraId="51345778" w14:textId="77777777" w:rsidR="00E17039" w:rsidRPr="00E17039" w:rsidRDefault="00E17039" w:rsidP="003E0B2E">
      <w:pPr>
        <w:jc w:val="both"/>
        <w:rPr>
          <w:rFonts w:ascii="Verdana" w:hAnsi="Verdana"/>
          <w:sz w:val="24"/>
          <w:szCs w:val="24"/>
          <w:lang w:bidi="es-ES"/>
        </w:rPr>
      </w:pPr>
      <w:r w:rsidRPr="00E17039">
        <w:rPr>
          <w:rFonts w:ascii="Verdana" w:hAnsi="Verdana"/>
          <w:sz w:val="24"/>
          <w:szCs w:val="24"/>
          <w:lang w:bidi="es-ES"/>
        </w:rPr>
        <w:t>CAPITULO 1</w:t>
      </w:r>
    </w:p>
    <w:p w14:paraId="600C6963" w14:textId="77777777" w:rsidR="00E17039" w:rsidRPr="00E17039" w:rsidRDefault="00E17039" w:rsidP="003E0B2E">
      <w:pPr>
        <w:jc w:val="both"/>
        <w:rPr>
          <w:rFonts w:ascii="Verdana" w:hAnsi="Verdana"/>
          <w:sz w:val="24"/>
          <w:szCs w:val="24"/>
          <w:lang w:bidi="es-ES"/>
        </w:rPr>
      </w:pPr>
      <w:bookmarkStart w:id="1" w:name="bookmark4"/>
      <w:r w:rsidRPr="00E17039">
        <w:rPr>
          <w:rFonts w:ascii="Verdana" w:hAnsi="Verdana"/>
          <w:sz w:val="24"/>
          <w:szCs w:val="24"/>
          <w:lang w:bidi="es-ES"/>
        </w:rPr>
        <w:t>Introducción</w:t>
      </w:r>
      <w:bookmarkEnd w:id="1"/>
    </w:p>
    <w:p w14:paraId="5733F027" w14:textId="77777777" w:rsidR="00E17039" w:rsidRPr="00E17039" w:rsidRDefault="00E17039" w:rsidP="003E0B2E">
      <w:pPr>
        <w:jc w:val="both"/>
        <w:rPr>
          <w:rFonts w:ascii="Verdana" w:hAnsi="Verdana"/>
          <w:sz w:val="24"/>
          <w:szCs w:val="24"/>
          <w:lang w:bidi="es-ES"/>
        </w:rPr>
      </w:pPr>
    </w:p>
    <w:p w14:paraId="7E90E54D" w14:textId="19C79314" w:rsidR="00E17039" w:rsidRPr="00E17039" w:rsidRDefault="00E17039" w:rsidP="003E0B2E">
      <w:pPr>
        <w:jc w:val="both"/>
        <w:rPr>
          <w:rFonts w:ascii="Verdana" w:hAnsi="Verdana"/>
          <w:sz w:val="24"/>
          <w:szCs w:val="24"/>
          <w:lang w:bidi="es-ES"/>
        </w:rPr>
      </w:pPr>
      <w:r w:rsidRPr="00E17039">
        <w:rPr>
          <w:rFonts w:ascii="Verdana" w:hAnsi="Verdana"/>
          <w:sz w:val="24"/>
          <w:szCs w:val="24"/>
          <w:lang w:bidi="es-ES"/>
        </w:rPr>
        <w:t>Las 10 manchas de tinta que constituyen</w:t>
      </w:r>
      <w:r w:rsidR="003E0B2E">
        <w:rPr>
          <w:rFonts w:ascii="Verdana" w:hAnsi="Verdana"/>
          <w:sz w:val="24"/>
          <w:szCs w:val="24"/>
          <w:lang w:bidi="es-ES"/>
        </w:rPr>
        <w:t xml:space="preserve"> l</w:t>
      </w:r>
      <w:r w:rsidRPr="00E17039">
        <w:rPr>
          <w:rFonts w:ascii="Verdana" w:hAnsi="Verdana"/>
          <w:sz w:val="24"/>
          <w:szCs w:val="24"/>
          <w:lang w:bidi="es-ES"/>
        </w:rPr>
        <w:t>os estímulos del test de Rorschach vieron la luz por primera vez, ante el público profesional, en septiembre de 1921, cuando se publicó la célebre monografía Psychodiagnostik, de Hermann Rorschach. Desde entonces el test ha suscitado un gran interés y ha sido muy utilizado e investigado. Al menos durante dos décadas, las de 1940 y 1950, su nombre fue casi sinónimo de psicología clínica. En aquellos años, la principal función del clínico consistía en la evaluación, o psicodiagnóstico, pero aún cuando esta función estaba llamada a diversificarse y ampliarse durante las décadas de 1960 y 1970, el Rorschach siguió figurando entre los tests más utilizados en el contexto clínico, y sigue ocupando ese lugar en la actualidad. Es un test del que se puede obtener una gran cantidad de información si se administra, se codifica y se interpreta correctamente. Esa información es adecuada para formular un diagnóstico, establecer planes de tratamiento y realizar pronósticos, pero la mayor fuerza del test radica en su capacidad para describir las características psicológicas del sujeto.</w:t>
      </w:r>
    </w:p>
    <w:p w14:paraId="17B9B2B6" w14:textId="20AD87BF" w:rsidR="00E17039" w:rsidRPr="00E17039" w:rsidRDefault="00E17039" w:rsidP="003E0B2E">
      <w:pPr>
        <w:jc w:val="both"/>
        <w:rPr>
          <w:rFonts w:ascii="Verdana" w:hAnsi="Verdana"/>
          <w:sz w:val="24"/>
          <w:szCs w:val="24"/>
          <w:lang w:bidi="es-ES"/>
        </w:rPr>
      </w:pPr>
      <w:r w:rsidRPr="00E17039">
        <w:rPr>
          <w:rFonts w:ascii="Verdana" w:hAnsi="Verdana"/>
          <w:sz w:val="24"/>
          <w:szCs w:val="24"/>
          <w:lang w:bidi="es-ES"/>
        </w:rPr>
        <w:t xml:space="preserve">Si bien ha llegado a convertirse en un valioso instrumento clínico, su historia ha estado marcada por la polémica. Es un test que con frecuencia ha desconcertado a los investigadores e irritado a quienes propugnan aplicar con rigor los principios psicométricos a todo test psicológico. Las críticas al test, algunas fundadas y otras no tanto, arreciaron en las décadas de 1950 y 1960. Durante ese período muchos lo despreciaron abiertamente y recomendaron prescindir de él en la clínica (Jensen, 1958; Zubin, Eron &amp; Schumer, 1965). Es cierto que muchos de los defensores sobreestimaron su utilidad potencial e hicieron afirmaciones arriesgadas y no muy realistas sobre su eficacia. Hubo incluso quienes lo llegaron a considerar como una especie de rayos x de la mente, a pesar de la avalancha de trabajos que se publicó en las décadas de 1950 y 1960 informando de resultados negativos en cuestiones tales como precisión diagnóstica, fiabilidad y validez. Es también cierto que muchas de las críticas fueron simplistas e injustas, con frecuencia estimuladas por los </w:t>
      </w:r>
      <w:r w:rsidRPr="00E17039">
        <w:rPr>
          <w:rFonts w:ascii="Verdana" w:hAnsi="Verdana"/>
          <w:sz w:val="24"/>
          <w:szCs w:val="24"/>
          <w:lang w:bidi="es-ES"/>
        </w:rPr>
        <w:lastRenderedPageBreak/>
        <w:t>prejuicios, la ignorancia o, simplemente, la falta de comprensión del método y los principios que guiaron a Rorschach en s</w:t>
      </w:r>
      <w:r w:rsidR="003E0B2E">
        <w:rPr>
          <w:rFonts w:ascii="Verdana" w:hAnsi="Verdana"/>
          <w:sz w:val="24"/>
          <w:szCs w:val="24"/>
          <w:lang w:bidi="es-ES"/>
        </w:rPr>
        <w:t xml:space="preserve">u </w:t>
      </w:r>
      <w:r w:rsidRPr="00E17039">
        <w:rPr>
          <w:rFonts w:ascii="Verdana" w:hAnsi="Verdana"/>
          <w:sz w:val="24"/>
          <w:szCs w:val="24"/>
          <w:lang w:bidi="es-ES"/>
        </w:rPr>
        <w:t>investigación.</w:t>
      </w:r>
    </w:p>
    <w:p w14:paraId="4A09ADC8" w14:textId="77777777" w:rsidR="00E17039" w:rsidRPr="00E17039" w:rsidRDefault="00E17039" w:rsidP="003E0B2E">
      <w:pPr>
        <w:jc w:val="both"/>
        <w:rPr>
          <w:rFonts w:ascii="Verdana" w:hAnsi="Verdana"/>
          <w:sz w:val="24"/>
          <w:szCs w:val="24"/>
          <w:lang w:bidi="es-ES"/>
        </w:rPr>
      </w:pPr>
      <w:r w:rsidRPr="00E17039">
        <w:rPr>
          <w:rFonts w:ascii="Verdana" w:hAnsi="Verdana"/>
          <w:sz w:val="24"/>
          <w:szCs w:val="24"/>
          <w:lang w:bidi="es-ES"/>
        </w:rPr>
        <w:t>PRIMERAS ETAPAS</w:t>
      </w:r>
    </w:p>
    <w:p w14:paraId="690709F0" w14:textId="2AA326FC" w:rsidR="00E17039" w:rsidRPr="00E17039" w:rsidRDefault="00E17039" w:rsidP="003E0B2E">
      <w:pPr>
        <w:jc w:val="both"/>
        <w:rPr>
          <w:rFonts w:ascii="Verdana" w:hAnsi="Verdana"/>
          <w:sz w:val="24"/>
          <w:szCs w:val="24"/>
          <w:lang w:bidi="es-ES"/>
        </w:rPr>
      </w:pPr>
      <w:r w:rsidRPr="00E17039">
        <w:rPr>
          <w:rFonts w:ascii="Verdana" w:hAnsi="Verdana"/>
          <w:sz w:val="24"/>
          <w:szCs w:val="24"/>
          <w:lang w:bidi="es-ES"/>
        </w:rPr>
        <w:t>Rorschach no imaginó que su trabajo daría lugar a un test en sí mismo. Consideraba su monografía como un informe de los resultados de una investigación sobre percepción que, en última instancia, podría dar lugar a un complejo abordaje diagnóstico para diferenciar la esquizofrenia. Ciertamente, utilizó manchas de tinta como figuras-estímulo, pero ésta no fue una idea suya original, ya que bastante antes de su trabajo hubo varios intentos de hacer tests basándose en manchas de tinta. Binet y Henri (1895, 1896) trataron de incorporarlas en sus primeras tentativas de concebir un test de inteligencia. Como tantos otros en su época, creían que las manchas de tinta podrían utilizarse como estímulo para el estudio de la imaginación visual. Abandonaron la idea debido a los problemas que planteaba la aplicación colectiva. Hubo otros investigadores en Estados Unidos y en</w:t>
      </w:r>
    </w:p>
    <w:p w14:paraId="55981941" w14:textId="501B592D" w:rsidR="00BA3370" w:rsidRDefault="00BA3370" w:rsidP="003E0B2E">
      <w:pPr>
        <w:jc w:val="both"/>
        <w:rPr>
          <w:rFonts w:ascii="Verdana" w:hAnsi="Verdana"/>
          <w:b/>
          <w:bCs/>
          <w:color w:val="FF0000"/>
          <w:sz w:val="24"/>
          <w:szCs w:val="24"/>
        </w:rPr>
      </w:pPr>
      <w:r>
        <w:rPr>
          <w:rFonts w:ascii="Verdana" w:hAnsi="Verdana"/>
          <w:b/>
          <w:bCs/>
          <w:color w:val="FF0000"/>
          <w:sz w:val="24"/>
          <w:szCs w:val="24"/>
        </w:rPr>
        <w:t>Página 4</w:t>
      </w:r>
    </w:p>
    <w:p w14:paraId="2421B4D1" w14:textId="77777777" w:rsidR="00E17039" w:rsidRPr="00E17039" w:rsidRDefault="00E17039" w:rsidP="003E0B2E">
      <w:pPr>
        <w:jc w:val="both"/>
        <w:rPr>
          <w:rFonts w:ascii="Verdana" w:hAnsi="Verdana"/>
          <w:sz w:val="24"/>
          <w:szCs w:val="24"/>
          <w:lang w:bidi="es-ES"/>
        </w:rPr>
      </w:pPr>
      <w:r w:rsidRPr="00E17039">
        <w:rPr>
          <w:rFonts w:ascii="Verdana" w:hAnsi="Verdana"/>
          <w:sz w:val="24"/>
          <w:szCs w:val="24"/>
          <w:lang w:bidi="es-ES"/>
        </w:rPr>
        <w:t>Europa que publicaron artículos sobre la utilización de estímulos a base de manchas de tinta para estudiar la imaginación y la creatividad (Dearborn, 1897, 1898; Kirkpatrick, 1900; Rybakov, 1911; Pyle, 1913, 1915; Whipple, 1914; Parsons, 1917). Es dudoso que estos trabajos estimularan el estudio original de Rorschach, pero es muy probable que conociera muchos de ellos antes de publicar su monografía.</w:t>
      </w:r>
    </w:p>
    <w:p w14:paraId="3C22747E" w14:textId="77777777" w:rsidR="00E17039" w:rsidRPr="00E17039" w:rsidRDefault="00E17039" w:rsidP="003E0B2E">
      <w:pPr>
        <w:jc w:val="both"/>
        <w:rPr>
          <w:rFonts w:ascii="Verdana" w:hAnsi="Verdana"/>
          <w:sz w:val="24"/>
          <w:szCs w:val="24"/>
          <w:lang w:bidi="es-ES"/>
        </w:rPr>
      </w:pPr>
      <w:r w:rsidRPr="00E17039">
        <w:rPr>
          <w:rFonts w:ascii="Verdana" w:hAnsi="Verdana"/>
          <w:sz w:val="24"/>
          <w:szCs w:val="24"/>
          <w:lang w:bidi="es-ES"/>
        </w:rPr>
        <w:t xml:space="preserve">No están muy claras las razones que impulsaron a Rorschach a estudiar la utilización de las manchas de tinta. Se da casi por cierto que, al igual que la mayoría de los niños de su época, jugaba a menudo al popular juego llamado Klecksographie (Blotto) o juego de las manchas. Incluso le apodaron "Klex" durante sus dos últimos años en la escuela primaria cantonal, lo cual tanto podía responder a su afición a dicho juego, como al hecho de que su padre fuera un artista (Ellenberger, 1954). También se sabe que su dilatada e íntima amistad con un compañero de la Kantonsschule, Konrad Gehring, desempeñaría un importante papel como estímulo de su estudio de las manchas con pacientes. El Blotto llevaba casi cien años jugándose en Europa en la época en que Rorschach comenzó su especialización en psiquiatría como médico residente, en 1909. Era un juego que gozaba de gran aceptación entre grandes y chicos, y había de él varias versiones. Las manchas de tinta (Klecksen) podían adquirirse en las tiendas, pero lo más corriente era que los jugadores </w:t>
      </w:r>
      <w:r w:rsidRPr="00E17039">
        <w:rPr>
          <w:rFonts w:ascii="Verdana" w:hAnsi="Verdana"/>
          <w:sz w:val="24"/>
          <w:szCs w:val="24"/>
          <w:lang w:bidi="es-ES"/>
        </w:rPr>
        <w:lastRenderedPageBreak/>
        <w:t>confeccionaran las suyas propias. A veces el juego consistía en crear asociaciones poéticas con las manchas (Kerner, 1857). En una variante del juego, la mancha era un motivo para jugar a las adivinanzas. Cuando lo jugaban los niños, solían hacerse ellos sus manchas y luego competían en crear elaboradas descripciones.</w:t>
      </w:r>
    </w:p>
    <w:p w14:paraId="10DBD2F4" w14:textId="77777777" w:rsidR="00E17039" w:rsidRPr="00E17039" w:rsidRDefault="00E17039" w:rsidP="003E0B2E">
      <w:pPr>
        <w:jc w:val="both"/>
        <w:rPr>
          <w:rFonts w:ascii="Verdana" w:hAnsi="Verdana"/>
          <w:sz w:val="24"/>
          <w:szCs w:val="24"/>
          <w:lang w:bidi="es-ES"/>
        </w:rPr>
      </w:pPr>
      <w:r w:rsidRPr="00E17039">
        <w:rPr>
          <w:rFonts w:ascii="Verdana" w:hAnsi="Verdana"/>
          <w:sz w:val="24"/>
          <w:szCs w:val="24"/>
          <w:lang w:bidi="es-ES"/>
        </w:rPr>
        <w:t>Konrad Gehring era profesor en un centro de enseñanza media cercano al hospital Munsterlingen donde Rorschach hacía su especialidad, y a menudo él y sus alumnos visitaban el hospital para cantar para los pacientes. Gehring había descubierto que si acordaba con sus alumnos que trabajaran aplicadamente durante un tiempo, para después poder jugar al Blotto, sus problemas de disciplina se solucionaban en buena medida. A Rorschach le intrigaba el potencial que el juego parecía ofrecer en ese sentido, pero además estaba interesado en comparar las respuestas de sus pacientes con las que daban a las manchas los adolescentes varones alumnos de Gehring. Así, de una manera casual y muy poco sistemática, trabajaron juntos durante un breve período, creando y descartando diferentes manchas a lo largo de 1911.</w:t>
      </w:r>
    </w:p>
    <w:p w14:paraId="5C389190" w14:textId="71032314" w:rsidR="00E17039" w:rsidRPr="00E17039" w:rsidRDefault="00E17039" w:rsidP="003E0B2E">
      <w:pPr>
        <w:jc w:val="both"/>
        <w:rPr>
          <w:rFonts w:ascii="Verdana" w:hAnsi="Verdana"/>
          <w:sz w:val="24"/>
          <w:szCs w:val="24"/>
          <w:lang w:bidi="es-ES"/>
        </w:rPr>
      </w:pPr>
      <w:r w:rsidRPr="00E17039">
        <w:rPr>
          <w:rFonts w:ascii="Verdana" w:hAnsi="Verdana"/>
          <w:sz w:val="24"/>
          <w:szCs w:val="24"/>
          <w:lang w:bidi="es-ES"/>
        </w:rPr>
        <w:t xml:space="preserve">Es probable que el experimento Rorschach-Gehring hubiera dado pocos frutos de no haberse producido otro acontecimiento ese mismo año. Fue la publicación del importante trabajo de Eugen Bleuler sobre la demencia precoz, en el que acuñó el término de </w:t>
      </w:r>
      <w:r w:rsidR="00357E19" w:rsidRPr="00E17039">
        <w:rPr>
          <w:rFonts w:ascii="Verdana" w:hAnsi="Verdana"/>
          <w:sz w:val="24"/>
          <w:szCs w:val="24"/>
          <w:lang w:bidi="es-ES"/>
        </w:rPr>
        <w:t>esquizofrenia</w:t>
      </w:r>
      <w:r w:rsidRPr="00E17039">
        <w:rPr>
          <w:rFonts w:ascii="Verdana" w:hAnsi="Verdana"/>
          <w:sz w:val="24"/>
          <w:szCs w:val="24"/>
          <w:lang w:bidi="es-ES"/>
        </w:rPr>
        <w:t>. Bleuler era uno de los profesores y supervisores de Rorschach, y además su director de tesis doctoral, sobre alucinaciones. Las ideas de Bleuler despertaron el interés de la comunidad psiquiátrica, pero también suscitaron la espinosa cuestión de cómo diferenciar la esquizofrenia de otras formas de psicosis relacionadas con las demencias de origen orgánico. Casi por casualidad, Rorschach observó que los pacientes que habían sido diagnosticados de esquizofrenia parecían responder al juego de las manchas de una manera bastante diferente a como lo hacían los demás sujetos. Redactó para una sociedad psiquiátrica local un breve artículo sobre este particular, pero su descubrimiento despertó escaso interés, motivo por el cual no le dedicó mayor atención en varios años.</w:t>
      </w:r>
    </w:p>
    <w:p w14:paraId="013520A0" w14:textId="752AB88C" w:rsidR="00E17039" w:rsidRPr="00E17039" w:rsidRDefault="00E17039" w:rsidP="003E0B2E">
      <w:pPr>
        <w:jc w:val="both"/>
        <w:rPr>
          <w:rFonts w:ascii="Verdana" w:hAnsi="Verdana"/>
          <w:sz w:val="24"/>
          <w:szCs w:val="24"/>
          <w:lang w:bidi="es-ES"/>
        </w:rPr>
      </w:pPr>
      <w:r w:rsidRPr="00E17039">
        <w:rPr>
          <w:rFonts w:ascii="Verdana" w:hAnsi="Verdana"/>
          <w:sz w:val="24"/>
          <w:szCs w:val="24"/>
          <w:lang w:bidi="es-ES"/>
        </w:rPr>
        <w:t>En 1910 contrajo matrimonio con una joven rusa, O</w:t>
      </w:r>
      <w:r w:rsidR="00357E19">
        <w:rPr>
          <w:rFonts w:ascii="Verdana" w:hAnsi="Verdana"/>
          <w:sz w:val="24"/>
          <w:szCs w:val="24"/>
          <w:lang w:bidi="es-ES"/>
        </w:rPr>
        <w:t>l</w:t>
      </w:r>
      <w:r w:rsidRPr="00E17039">
        <w:rPr>
          <w:rFonts w:ascii="Verdana" w:hAnsi="Verdana"/>
          <w:sz w:val="24"/>
          <w:szCs w:val="24"/>
          <w:lang w:bidi="es-ES"/>
        </w:rPr>
        <w:t xml:space="preserve">ga Stempelin, y concibió el plan de irse a ejercer a Rusia. Terminó la especialidad en 1913 y se trasladó a Moscú, pero, por motivos que se desconocen, permaneció allí sólo siete meses antes de volver y aceptar una plaza en Waldau. Después, en 1915, pasó a ocupar el puesto de director adjunto del hospital Krombach, en Herisau. Allí fue donde, a finales de 1917 o </w:t>
      </w:r>
      <w:r w:rsidRPr="00E17039">
        <w:rPr>
          <w:rFonts w:ascii="Verdana" w:hAnsi="Verdana"/>
          <w:sz w:val="24"/>
          <w:szCs w:val="24"/>
          <w:lang w:bidi="es-ES"/>
        </w:rPr>
        <w:lastRenderedPageBreak/>
        <w:t>principios de 1918, decidió investigar el juego de las manchas de manera más sistemática.</w:t>
      </w:r>
    </w:p>
    <w:p w14:paraId="44390610" w14:textId="348F7A92" w:rsidR="00E17039" w:rsidRPr="00E17039" w:rsidRDefault="00E17039" w:rsidP="003E0B2E">
      <w:pPr>
        <w:jc w:val="both"/>
        <w:rPr>
          <w:rFonts w:ascii="Verdana" w:hAnsi="Verdana"/>
          <w:sz w:val="24"/>
          <w:szCs w:val="24"/>
          <w:lang w:bidi="es-ES"/>
        </w:rPr>
      </w:pPr>
      <w:r w:rsidRPr="00E17039">
        <w:rPr>
          <w:rFonts w:ascii="Verdana" w:hAnsi="Verdana"/>
          <w:sz w:val="24"/>
          <w:szCs w:val="24"/>
          <w:lang w:bidi="es-ES"/>
        </w:rPr>
        <w:t>Es probable que contribuyera a esta decisión la publicación de la tesis doctoral de Syzmond Hens, un estudiante de medicina polaco que había realizado sus estudios con</w:t>
      </w:r>
    </w:p>
    <w:p w14:paraId="623AA8FC" w14:textId="7F5E08D4" w:rsidR="00BA3370" w:rsidRDefault="00BA3370" w:rsidP="003E0B2E">
      <w:pPr>
        <w:jc w:val="both"/>
        <w:rPr>
          <w:rFonts w:ascii="Verdana" w:hAnsi="Verdana"/>
          <w:b/>
          <w:bCs/>
          <w:color w:val="FF0000"/>
          <w:sz w:val="24"/>
          <w:szCs w:val="24"/>
        </w:rPr>
      </w:pPr>
      <w:r>
        <w:rPr>
          <w:rFonts w:ascii="Verdana" w:hAnsi="Verdana"/>
          <w:b/>
          <w:bCs/>
          <w:color w:val="FF0000"/>
          <w:sz w:val="24"/>
          <w:szCs w:val="24"/>
        </w:rPr>
        <w:t>Página 5</w:t>
      </w:r>
    </w:p>
    <w:p w14:paraId="6D849328" w14:textId="5123091C" w:rsidR="00E17039" w:rsidRPr="00E17039" w:rsidRDefault="00E17039" w:rsidP="003E0B2E">
      <w:pPr>
        <w:jc w:val="both"/>
        <w:rPr>
          <w:rFonts w:ascii="Verdana" w:hAnsi="Verdana"/>
          <w:sz w:val="24"/>
          <w:szCs w:val="24"/>
          <w:lang w:bidi="es-ES"/>
        </w:rPr>
      </w:pPr>
      <w:r w:rsidRPr="00E17039">
        <w:rPr>
          <w:rFonts w:ascii="Verdana" w:hAnsi="Verdana"/>
          <w:sz w:val="24"/>
          <w:szCs w:val="24"/>
          <w:lang w:bidi="es-ES"/>
        </w:rPr>
        <w:t xml:space="preserve">Bleuler en la Policlínica Médica de Zurich. Hens había ideado su propia serie de ocho manchas de tinta, que administró a 1000 niños, 100 adultos no pacientes y 100 pacientes adultos psicóticos. La tesis estudiaba las similitudes y diferencias en el contenido de las respuestas de estos tres grupos, y sugería que un sistema de clasificación del contenido de las respuestas podría resultar útil desde el punto de vista diagnóstico. Este enfoque de la clasificación era bastante diferente del que Rorschach y Gehring habían concebido en </w:t>
      </w:r>
      <w:r w:rsidR="00357E19" w:rsidRPr="00E17039">
        <w:rPr>
          <w:rFonts w:ascii="Verdana" w:hAnsi="Verdana"/>
          <w:sz w:val="24"/>
          <w:szCs w:val="24"/>
          <w:lang w:bidi="es-ES"/>
        </w:rPr>
        <w:t>su</w:t>
      </w:r>
      <w:r w:rsidRPr="00E17039">
        <w:rPr>
          <w:rFonts w:ascii="Verdana" w:hAnsi="Verdana"/>
          <w:sz w:val="24"/>
          <w:szCs w:val="24"/>
          <w:lang w:bidi="es-ES"/>
        </w:rPr>
        <w:t xml:space="preserve"> temprana exploración de 1911. Mientras que Hens subrayaba la clasificación del contenido, Rorschach se mostraba más interesado en clasificar las características más destacadas de la respuesta. Parece evidente que conocía gran parte de la literatura sobre percepción y, por lo que se ve, le interesaban e influían especialmente las ideas de Ach, Mach, Loetze y Helmholtz, y sobre todo la noción de masa aperceptiva, concepto que aparece por doquier en sus escritos.</w:t>
      </w:r>
    </w:p>
    <w:p w14:paraId="120E47D7" w14:textId="77777777" w:rsidR="00E17039" w:rsidRPr="00E17039" w:rsidRDefault="00E17039" w:rsidP="003E0B2E">
      <w:pPr>
        <w:jc w:val="both"/>
        <w:rPr>
          <w:rFonts w:ascii="Verdana" w:hAnsi="Verdana"/>
          <w:sz w:val="24"/>
          <w:szCs w:val="24"/>
          <w:lang w:bidi="es-ES"/>
        </w:rPr>
      </w:pPr>
      <w:r w:rsidRPr="00E17039">
        <w:rPr>
          <w:rFonts w:ascii="Verdana" w:hAnsi="Verdana"/>
          <w:sz w:val="24"/>
          <w:szCs w:val="24"/>
          <w:lang w:bidi="es-ES"/>
        </w:rPr>
        <w:t xml:space="preserve">Rorschach utilizó unas 40 manchas en su investigación y administró 15 de ellas con mucha mayor frecuencia que las demás. Llegó finalmente a recoger datos de 405 sujetos, de los cuales 117 eran no pacientes, que dividió en dos categorías: "con estudios" y "sin estudios". La muestra también contaba con 188 esquizofrénicos, que constituían su población experimental básica. Al igual que en sus observaciones informales de 1911, el grupo de esquizofrénicos respondió a las manchas de una manera bastante distinta al resto de los grupos. Rorschach se esforzó por evitar o minimizar el contenido, dedicándose más bien al desarrollo de un esquema de clasificación de las respuestas atendiendo a sus características. Por lo tanto, ideó una serie de códigos, basándose en gran medida en la obra de los guestaltistas (sobre todo Wertheimer), que permitieran diferenciar las características de las respuestas. Un conjunto de códigos -o valoraciones, como también serían llamadas después- servía para representar la zona de la mancha en la que se había dado la respuesta, como por ejemplo, W para toda la mancha, D para grandes zonas de detalle, etcétera. Un segundo grupo de códigos indicaba las características principales de la mancha que determinaban la imagen percibida por el sujeto, como F cuando era la forma, C en el caso del color </w:t>
      </w:r>
      <w:r w:rsidRPr="00E17039">
        <w:rPr>
          <w:rFonts w:ascii="Verdana" w:hAnsi="Verdana"/>
          <w:sz w:val="24"/>
          <w:szCs w:val="24"/>
          <w:lang w:bidi="es-ES"/>
        </w:rPr>
        <w:lastRenderedPageBreak/>
        <w:t>cromático, M para la impresión de movimiento humano, etcétera. Un tercer conjunto de códigos se destinaba a clasificar el contenido, como por ejemplo, H para el humano, A para el animal, A n para el anatómico, etcétera.</w:t>
      </w:r>
    </w:p>
    <w:p w14:paraId="48E6C292" w14:textId="77777777" w:rsidR="00E17039" w:rsidRPr="00E17039" w:rsidRDefault="00E17039" w:rsidP="003E0B2E">
      <w:pPr>
        <w:jc w:val="both"/>
        <w:rPr>
          <w:rFonts w:ascii="Verdana" w:hAnsi="Verdana"/>
          <w:sz w:val="24"/>
          <w:szCs w:val="24"/>
          <w:lang w:bidi="es-ES"/>
        </w:rPr>
      </w:pPr>
      <w:r w:rsidRPr="00E17039">
        <w:rPr>
          <w:rFonts w:ascii="Verdana" w:hAnsi="Verdana"/>
          <w:sz w:val="24"/>
          <w:szCs w:val="24"/>
          <w:lang w:bidi="es-ES"/>
        </w:rPr>
        <w:t>A comienzos de 1920 las muestras que Rorschach había llegado a reunir tenían el tamaño suficiente como para demostrar que el método de las manchas por él elaborado poseía una considerable utilidad diagnóstica, especialmente para identificar a los esquizofrénicos. Pero en el curso de la investigación descubrió además que las agrupacio</w:t>
      </w:r>
      <w:r w:rsidRPr="00E17039">
        <w:rPr>
          <w:rFonts w:ascii="Verdana" w:hAnsi="Verdana"/>
          <w:sz w:val="24"/>
          <w:szCs w:val="24"/>
          <w:lang w:bidi="es-ES"/>
        </w:rPr>
        <w:softHyphen/>
        <w:t>nes de altas frecuencias de ciertos tipos de respuestas -sobre todo respuestas de movimiento o color- parecían estar relacionadas con tipos bien diferenciados de características psicológicas o conductuales. Por consiguiente, el método parecía ofrecer, además de un potencial diagnóstico, la posibilidad de identificar algunos aspectos de la persona que, en la terminología de la psicología contemporánea, recibirían probablemente el nombre de rasgos, hábitos o estilos de la personalidad o el carácter.</w:t>
      </w:r>
    </w:p>
    <w:p w14:paraId="5585AC65" w14:textId="43150582" w:rsidR="00E17039" w:rsidRPr="00E17039" w:rsidRDefault="00E17039" w:rsidP="003E0B2E">
      <w:pPr>
        <w:jc w:val="both"/>
        <w:rPr>
          <w:rFonts w:ascii="Verdana" w:hAnsi="Verdana"/>
          <w:sz w:val="24"/>
          <w:szCs w:val="24"/>
          <w:lang w:bidi="es-ES"/>
        </w:rPr>
      </w:pPr>
      <w:r w:rsidRPr="00E17039">
        <w:rPr>
          <w:rFonts w:ascii="Verdana" w:hAnsi="Verdana"/>
          <w:sz w:val="24"/>
          <w:szCs w:val="24"/>
          <w:lang w:bidi="es-ES"/>
        </w:rPr>
        <w:t>Varios colegas de Rorschach quedaron impresionados con sus descubrimientos, y Bleuler mostró especial entusiasmo por su potencial diagnóstico. Todos le animaron a publicar sus hallazgos, lo que facilitaría a terceros el aprendizaje de su método. El primer manuscrito, basado en las 15 láminas que utilizaba con más frecuencia, fue rechazado por varias editoriales. Finalmente hubo un editor que lo aceptó, pero con la condición de que limitara el número de manchas a seis, a fin de reducir los costes de la edición. Rorschach rechazó la oferta y continuó con su investigación, añadiendo cada vez más sujetos a la muestra. En 1920 volvió a redactar el manuscrito para incluir nuevos datos y lo presentó de nuevo a diversos editores. La obra no habría llegado a publicarse de no ser por los esfuerzos de Walter Morgenthaler, un colega de Rorschach que se convirtió en su improvisado agente. Morgenthaler consiguió un contrato con una pequeña editorial de</w:t>
      </w:r>
    </w:p>
    <w:p w14:paraId="39AE6F81" w14:textId="18813667" w:rsidR="00BA3370" w:rsidRDefault="00BA3370" w:rsidP="003E0B2E">
      <w:pPr>
        <w:jc w:val="both"/>
        <w:rPr>
          <w:rFonts w:ascii="Verdana" w:hAnsi="Verdana"/>
          <w:b/>
          <w:bCs/>
          <w:color w:val="FF0000"/>
          <w:sz w:val="24"/>
          <w:szCs w:val="24"/>
        </w:rPr>
      </w:pPr>
      <w:r>
        <w:rPr>
          <w:rFonts w:ascii="Verdana" w:hAnsi="Verdana"/>
          <w:b/>
          <w:bCs/>
          <w:color w:val="FF0000"/>
          <w:sz w:val="24"/>
          <w:szCs w:val="24"/>
        </w:rPr>
        <w:t>Página 6</w:t>
      </w:r>
    </w:p>
    <w:p w14:paraId="04938059" w14:textId="47149A91" w:rsidR="00E17039" w:rsidRPr="00E17039" w:rsidRDefault="00E17039" w:rsidP="003E0B2E">
      <w:pPr>
        <w:jc w:val="both"/>
        <w:rPr>
          <w:rFonts w:ascii="Verdana" w:hAnsi="Verdana"/>
          <w:sz w:val="24"/>
          <w:szCs w:val="24"/>
          <w:lang w:bidi="es-ES"/>
        </w:rPr>
      </w:pPr>
      <w:r w:rsidRPr="00E17039">
        <w:rPr>
          <w:rFonts w:ascii="Verdana" w:hAnsi="Verdana"/>
          <w:sz w:val="24"/>
          <w:szCs w:val="24"/>
          <w:lang w:bidi="es-ES"/>
        </w:rPr>
        <w:t xml:space="preserve">Berna, la Casa de Bircher. Pero hubo que llegar a un acuerdo. Al igual que los demás editores, Bircher puso objeciones a la reproducción de 15 ó más láminas, debido a los costes de impresión. Rorschach accedió a reescribir el manuscrito de forma que sólo aparecieran las </w:t>
      </w:r>
      <w:r w:rsidR="00357E19">
        <w:rPr>
          <w:rFonts w:ascii="Verdana" w:hAnsi="Verdana"/>
          <w:sz w:val="24"/>
          <w:szCs w:val="24"/>
          <w:lang w:bidi="es-ES"/>
        </w:rPr>
        <w:t>10</w:t>
      </w:r>
      <w:r w:rsidRPr="00E17039">
        <w:rPr>
          <w:rFonts w:ascii="Verdana" w:hAnsi="Verdana"/>
          <w:sz w:val="24"/>
          <w:szCs w:val="24"/>
          <w:lang w:bidi="es-ES"/>
        </w:rPr>
        <w:t xml:space="preserve"> láminas que utilizaba con mayor frecuencia. Finalmente, la obra fue publicada en junio de 1921. Pero surgió un nuevo problema: al reproducir las manchas de tinta, Bircher las redujo de tamaño y alteró ligeramente algunos colores.</w:t>
      </w:r>
    </w:p>
    <w:p w14:paraId="29AF81CB" w14:textId="77777777" w:rsidR="00E17039" w:rsidRPr="00E17039" w:rsidRDefault="00E17039" w:rsidP="003E0B2E">
      <w:pPr>
        <w:jc w:val="both"/>
        <w:rPr>
          <w:rFonts w:ascii="Verdana" w:hAnsi="Verdana"/>
          <w:sz w:val="24"/>
          <w:szCs w:val="24"/>
          <w:lang w:bidi="es-ES"/>
        </w:rPr>
      </w:pPr>
      <w:r w:rsidRPr="00E17039">
        <w:rPr>
          <w:rFonts w:ascii="Verdana" w:hAnsi="Verdana"/>
          <w:sz w:val="24"/>
          <w:szCs w:val="24"/>
          <w:lang w:bidi="es-ES"/>
        </w:rPr>
        <w:lastRenderedPageBreak/>
        <w:t>Sin embargo, hubo otra alteración mucho más importante: las manchas que Rorschach había estado utilizando en su investigación no tenían sombreado, ya que los colores eran planos. En la reproducción de Bircher se produjeron notables diferencias en los niveles de saturación de las tintas. En casi todas las zonas de cada mancha aparecieron esas diferencias, dando lugar a un efecto de sombreado, por lo que las figuras estímulo impresas resultaban muy diferentes de las empleadas originalmente por Rorschach. No obstante, parece ser que a él esta contrariedad Je provocó más interés que desaliento. Cuenta Ellenberger (1954) que "le invadió un nuevo entusiasmo y comprendió al instante las posibilidades que ofrecían las nuevas manchas". Decidió continuar la investigación con aquellas nuevas manchas profusamente sombreadas.</w:t>
      </w:r>
    </w:p>
    <w:p w14:paraId="4D1309B5" w14:textId="1673CFEA" w:rsidR="00E17039" w:rsidRPr="00E17039" w:rsidRDefault="00E17039" w:rsidP="003E0B2E">
      <w:pPr>
        <w:jc w:val="both"/>
        <w:rPr>
          <w:rFonts w:ascii="Verdana" w:hAnsi="Verdana"/>
          <w:sz w:val="24"/>
          <w:szCs w:val="24"/>
          <w:lang w:bidi="es-ES"/>
        </w:rPr>
      </w:pPr>
      <w:r w:rsidRPr="00E17039">
        <w:rPr>
          <w:rFonts w:ascii="Verdana" w:hAnsi="Verdana"/>
          <w:sz w:val="24"/>
          <w:szCs w:val="24"/>
          <w:lang w:bidi="es-ES"/>
        </w:rPr>
        <w:t>Al escribir la monografía, había decidido denominar su método Test de Interpretación de Formas y, advirtiendo que sus descubrimientos eran preliminares, subrayó la necesidad de que se realizaran ulteriores investigaciones. Es evidente que aspiraba a experimentar mucho más con el "método", y a</w:t>
      </w:r>
      <w:r w:rsidR="00357E19">
        <w:rPr>
          <w:rFonts w:ascii="Verdana" w:hAnsi="Verdana"/>
          <w:sz w:val="24"/>
          <w:szCs w:val="24"/>
          <w:lang w:bidi="es-ES"/>
        </w:rPr>
        <w:t xml:space="preserve"> </w:t>
      </w:r>
      <w:r w:rsidRPr="00E17039">
        <w:rPr>
          <w:rFonts w:ascii="Verdana" w:hAnsi="Verdana"/>
          <w:sz w:val="24"/>
          <w:szCs w:val="24"/>
          <w:lang w:bidi="es-ES"/>
        </w:rPr>
        <w:t>e</w:t>
      </w:r>
      <w:r w:rsidR="00357E19">
        <w:rPr>
          <w:rFonts w:ascii="Verdana" w:hAnsi="Verdana"/>
          <w:sz w:val="24"/>
          <w:szCs w:val="24"/>
          <w:lang w:bidi="es-ES"/>
        </w:rPr>
        <w:t>ll</w:t>
      </w:r>
      <w:r w:rsidRPr="00E17039">
        <w:rPr>
          <w:rFonts w:ascii="Verdana" w:hAnsi="Verdana"/>
          <w:sz w:val="24"/>
          <w:szCs w:val="24"/>
          <w:lang w:bidi="es-ES"/>
        </w:rPr>
        <w:t>o se dedicó con denuedo durante los meses siguientes. Mas sobrevino súbitamente la tragedia. El l de abril de 1922 ingresó en la sala de urgencias del hospital de Herisau, tras sufrir dolores abdominales durante casi una semana, y murió a la mañana siguiente. Solo contaba 37 años, y había dedicado menos de cuatro a la investigación del "Blotto". De haber vivido para desarrollar su obra, la naturaleza del test y la orientación de su desarrollo habrían sido muy distintas.</w:t>
      </w:r>
    </w:p>
    <w:p w14:paraId="6E685119" w14:textId="77777777" w:rsidR="00E17039" w:rsidRPr="00E17039" w:rsidRDefault="00E17039" w:rsidP="003E0B2E">
      <w:pPr>
        <w:jc w:val="both"/>
        <w:rPr>
          <w:rFonts w:ascii="Verdana" w:hAnsi="Verdana"/>
          <w:sz w:val="24"/>
          <w:szCs w:val="24"/>
          <w:lang w:bidi="es-ES"/>
        </w:rPr>
      </w:pPr>
      <w:r w:rsidRPr="00E17039">
        <w:rPr>
          <w:rFonts w:ascii="Verdana" w:hAnsi="Verdana"/>
          <w:sz w:val="24"/>
          <w:szCs w:val="24"/>
          <w:lang w:bidi="es-ES"/>
        </w:rPr>
        <w:t xml:space="preserve">Se tiene la certeza de que Rorschach quedó decepcionado por la indiferencia con que fue acogido su trabajo, que fue evidente tras la publicación del Psychodiagnostik. La única revista suiza de psiquiatría existente no le dedicó ni un solo artículo, y otras revistas europeas apenas hicieron más que publicar pequeñas reseñas del trabajo. La monografía fue un desastre financiero para el editor. Sólo se vendieron unos cuantos ejemplares antes de que el autor muriera y la editorial quebrara. Por fortuna, la posterior subasta de los bienes de Bircher permitió que la monografía y las diez láminas pasaran a manos de una editorial de Berna más importante y reputada, Verlag Hans Huber. La fama de Huber en publicaciones de calidad, unida a la aparición de unos cuantos artículos favorables sobre la monografía, estimularon el interés de la comunidad psiquiátrica, de manera que el método no llegó a caer en el total olvido. Sin embargo, la desaparición de Rorschach y el hecho de que se hubiera creado un nuevo conjunto de manchas, suponía una dificultad importante para aquellos que pretendieran continuar su obra. Y sin embargo, era sólo </w:t>
      </w:r>
      <w:r w:rsidRPr="00E17039">
        <w:rPr>
          <w:rFonts w:ascii="Verdana" w:hAnsi="Verdana"/>
          <w:sz w:val="24"/>
          <w:szCs w:val="24"/>
          <w:lang w:bidi="es-ES"/>
        </w:rPr>
        <w:lastRenderedPageBreak/>
        <w:t>el comienzo de los problemas con que se tendrían que enfrentar quienes se interesaron por desarrollar y utilizar el método de Rorschach.</w:t>
      </w:r>
    </w:p>
    <w:p w14:paraId="32FC1EF3" w14:textId="77777777" w:rsidR="00E17039" w:rsidRPr="00E17039" w:rsidRDefault="00E17039" w:rsidP="003E0B2E">
      <w:pPr>
        <w:jc w:val="both"/>
        <w:rPr>
          <w:rFonts w:ascii="Verdana" w:hAnsi="Verdana"/>
          <w:sz w:val="24"/>
          <w:szCs w:val="24"/>
          <w:lang w:bidi="es-ES"/>
        </w:rPr>
      </w:pPr>
      <w:r w:rsidRPr="00E17039">
        <w:rPr>
          <w:rFonts w:ascii="Verdana" w:hAnsi="Verdana"/>
          <w:sz w:val="24"/>
          <w:szCs w:val="24"/>
          <w:lang w:bidi="es-ES"/>
        </w:rPr>
        <w:t>LOS SISTEMAS DEL RORSCHACH</w:t>
      </w:r>
    </w:p>
    <w:p w14:paraId="3010CFA8" w14:textId="5AD91B51" w:rsidR="00E17039" w:rsidRPr="00E17039" w:rsidRDefault="00E17039" w:rsidP="003E0B2E">
      <w:pPr>
        <w:jc w:val="both"/>
        <w:rPr>
          <w:rFonts w:ascii="Verdana" w:hAnsi="Verdana"/>
          <w:sz w:val="24"/>
          <w:szCs w:val="24"/>
          <w:lang w:bidi="es-ES"/>
        </w:rPr>
      </w:pPr>
      <w:r w:rsidRPr="00E17039">
        <w:rPr>
          <w:rFonts w:ascii="Verdana" w:hAnsi="Verdana"/>
          <w:sz w:val="24"/>
          <w:szCs w:val="24"/>
          <w:lang w:bidi="es-ES"/>
        </w:rPr>
        <w:t>Aunque varios colegas de Rorschach continuaron utilizando su método tras su muerte, ninguno siguió el enfoque empírico sistemático de recopilación de datos que él había empleado, sino que intentaron centrarse en las aplicaciones clínicas o vocacionales del método. Rorschach había evitado deliberadamente elaborar una teoría sobre la naturaleza de su método y, como se ha indicado, señaló en repetidas ocasiones a lo largo de la monografía las limitaciones de sus datos y la necesidad de continuar investigando. También solía minimizar la importancia de los contenidos de las respuestas en sí mismos, sosteniendo que el análisis de contenido arrojaría escasa luz sobre la persona. Lo cual no</w:t>
      </w:r>
    </w:p>
    <w:p w14:paraId="73F86C58" w14:textId="55F9E571" w:rsidR="00BA3370" w:rsidRDefault="00BA3370" w:rsidP="003E0B2E">
      <w:pPr>
        <w:jc w:val="both"/>
        <w:rPr>
          <w:rFonts w:ascii="Verdana" w:hAnsi="Verdana"/>
          <w:b/>
          <w:bCs/>
          <w:color w:val="FF0000"/>
          <w:sz w:val="24"/>
          <w:szCs w:val="24"/>
        </w:rPr>
      </w:pPr>
      <w:r>
        <w:rPr>
          <w:rFonts w:ascii="Verdana" w:hAnsi="Verdana"/>
          <w:b/>
          <w:bCs/>
          <w:color w:val="FF0000"/>
          <w:sz w:val="24"/>
          <w:szCs w:val="24"/>
        </w:rPr>
        <w:t>Página 7</w:t>
      </w:r>
    </w:p>
    <w:p w14:paraId="0EAAB8AB" w14:textId="77777777" w:rsidR="00E17039" w:rsidRPr="00E17039" w:rsidRDefault="00E17039" w:rsidP="003E0B2E">
      <w:pPr>
        <w:jc w:val="both"/>
        <w:rPr>
          <w:rFonts w:ascii="Verdana" w:hAnsi="Verdana"/>
          <w:sz w:val="24"/>
          <w:szCs w:val="24"/>
          <w:lang w:bidi="es-ES"/>
        </w:rPr>
      </w:pPr>
      <w:r w:rsidRPr="00E17039">
        <w:rPr>
          <w:rFonts w:ascii="Verdana" w:hAnsi="Verdana"/>
          <w:sz w:val="24"/>
          <w:szCs w:val="24"/>
          <w:lang w:bidi="es-ES"/>
        </w:rPr>
        <w:t>frenó a muchos usuarios de intentar de aplicarlo más directamente a la teoría freudiana, cada vez más popular.</w:t>
      </w:r>
    </w:p>
    <w:p w14:paraId="467B39E8" w14:textId="1B23F287" w:rsidR="00E17039" w:rsidRPr="00E17039" w:rsidRDefault="00E17039" w:rsidP="003E0B2E">
      <w:pPr>
        <w:jc w:val="both"/>
        <w:rPr>
          <w:rFonts w:ascii="Verdana" w:hAnsi="Verdana"/>
          <w:sz w:val="24"/>
          <w:szCs w:val="24"/>
          <w:lang w:bidi="es-ES"/>
        </w:rPr>
      </w:pPr>
      <w:r w:rsidRPr="00E17039">
        <w:rPr>
          <w:rFonts w:ascii="Verdana" w:hAnsi="Verdana"/>
          <w:sz w:val="24"/>
          <w:szCs w:val="24"/>
          <w:lang w:bidi="es-ES"/>
        </w:rPr>
        <w:t>Tres colegas de Rorschach se convirtieron en los defensores más destacados del Test de Inte</w:t>
      </w:r>
      <w:r w:rsidR="00357E19">
        <w:rPr>
          <w:rFonts w:ascii="Verdana" w:hAnsi="Verdana"/>
          <w:sz w:val="24"/>
          <w:szCs w:val="24"/>
          <w:lang w:bidi="es-ES"/>
        </w:rPr>
        <w:t>r</w:t>
      </w:r>
      <w:r w:rsidRPr="00E17039">
        <w:rPr>
          <w:rFonts w:ascii="Verdana" w:hAnsi="Verdana"/>
          <w:sz w:val="24"/>
          <w:szCs w:val="24"/>
          <w:lang w:bidi="es-ES"/>
        </w:rPr>
        <w:t>pretación de Fo</w:t>
      </w:r>
      <w:r w:rsidR="00357E19">
        <w:rPr>
          <w:rFonts w:ascii="Verdana" w:hAnsi="Verdana"/>
          <w:sz w:val="24"/>
          <w:szCs w:val="24"/>
          <w:lang w:bidi="es-ES"/>
        </w:rPr>
        <w:t>rm</w:t>
      </w:r>
      <w:r w:rsidRPr="00E17039">
        <w:rPr>
          <w:rFonts w:ascii="Verdana" w:hAnsi="Verdana"/>
          <w:sz w:val="24"/>
          <w:szCs w:val="24"/>
          <w:lang w:bidi="es-ES"/>
        </w:rPr>
        <w:t>as: Walter Morgenthaler, Emil Oberholzer y Georgi Roemer. Al principio basaron su defensa en la premisa de que el método era adecuado para la diferenciación de la esquizofrenia, pero, al igual que muchos otros miembros de la comunidad psiquiátrica, pensaban que la obra de Rorschach estaba incompleta principal</w:t>
      </w:r>
      <w:r w:rsidRPr="00E17039">
        <w:rPr>
          <w:rFonts w:ascii="Verdana" w:hAnsi="Verdana"/>
          <w:sz w:val="24"/>
          <w:szCs w:val="24"/>
          <w:lang w:bidi="es-ES"/>
        </w:rPr>
        <w:softHyphen/>
        <w:t>mente debido a la ausencia de interpretación del contenido. Roemer trató de desa</w:t>
      </w:r>
      <w:r w:rsidR="00357E19">
        <w:rPr>
          <w:rFonts w:ascii="Verdana" w:hAnsi="Verdana"/>
          <w:sz w:val="24"/>
          <w:szCs w:val="24"/>
          <w:lang w:bidi="es-ES"/>
        </w:rPr>
        <w:t>rr</w:t>
      </w:r>
      <w:r w:rsidRPr="00E17039">
        <w:rPr>
          <w:rFonts w:ascii="Verdana" w:hAnsi="Verdana"/>
          <w:sz w:val="24"/>
          <w:szCs w:val="24"/>
          <w:lang w:bidi="es-ES"/>
        </w:rPr>
        <w:t>ollar el trabajo de Rorschach utilizando un nuevo juego de manchas, y formuló varias conclusiones que, a pesar de ser interesantes, no fueron bien recibidas. Morgenthaler y Oberholzer permanecieron bastante fieles a las manchas de Rorschach y a su método de codificación de respuestas, aunque los dos intentaron proseguir el trabajo original poniendo un énfasis considerablemente mayor en el análisis de los contenidos. Oberholzer, en particular, desempeñaría un importante papel en la expansión definitiva tanto del uso como de la comprensión del test.</w:t>
      </w:r>
    </w:p>
    <w:p w14:paraId="0069658F" w14:textId="77777777" w:rsidR="00E17039" w:rsidRPr="00E17039" w:rsidRDefault="00E17039" w:rsidP="003E0B2E">
      <w:pPr>
        <w:jc w:val="both"/>
        <w:rPr>
          <w:rFonts w:ascii="Verdana" w:hAnsi="Verdana"/>
          <w:sz w:val="24"/>
          <w:szCs w:val="24"/>
          <w:lang w:bidi="es-ES"/>
        </w:rPr>
      </w:pPr>
      <w:r w:rsidRPr="00E17039">
        <w:rPr>
          <w:rFonts w:ascii="Verdana" w:hAnsi="Verdana"/>
          <w:sz w:val="24"/>
          <w:szCs w:val="24"/>
          <w:lang w:bidi="es-ES"/>
        </w:rPr>
        <w:t xml:space="preserve">En realidad, ningún usuario europeo del método exageró la interpretación del contenido, pero, al mismo tiempo, nadie parecía preparado, por falta de comprensión o de motivación, para desarrollar los postulados de Rorschach sobre las propiedades perceptivas del método. No se añadieron nuevas codificaciones al modelo original hasta 1932, año en el que Hans </w:t>
      </w:r>
      <w:r w:rsidRPr="00E17039">
        <w:rPr>
          <w:rFonts w:ascii="Verdana" w:hAnsi="Verdana"/>
          <w:sz w:val="24"/>
          <w:szCs w:val="24"/>
          <w:lang w:bidi="es-ES"/>
        </w:rPr>
        <w:lastRenderedPageBreak/>
        <w:t>Binder publicó un elaborado esquema para codificar las respuestas acromáticas y de sombreado. Pero, a diferencia del de Rorschach, el sistema de codificación de Binder seguía una lógica intuitiva y no se basaba en ningún desarrollo empírico.</w:t>
      </w:r>
    </w:p>
    <w:p w14:paraId="6669BE1E" w14:textId="07455FF5" w:rsidR="00E17039" w:rsidRPr="00E17039" w:rsidRDefault="00E17039" w:rsidP="003E0B2E">
      <w:pPr>
        <w:jc w:val="both"/>
        <w:rPr>
          <w:rFonts w:ascii="Verdana" w:hAnsi="Verdana"/>
          <w:sz w:val="24"/>
          <w:szCs w:val="24"/>
          <w:lang w:bidi="es-ES"/>
        </w:rPr>
      </w:pPr>
      <w:r w:rsidRPr="00E17039">
        <w:rPr>
          <w:rFonts w:ascii="Verdana" w:hAnsi="Verdana"/>
          <w:sz w:val="24"/>
          <w:szCs w:val="24"/>
          <w:lang w:bidi="es-ES"/>
        </w:rPr>
        <w:t>Una gran variedad de personas y acontecimientos influirían en la expansión y el desa</w:t>
      </w:r>
      <w:r w:rsidR="00357E19">
        <w:rPr>
          <w:rFonts w:ascii="Verdana" w:hAnsi="Verdana"/>
          <w:sz w:val="24"/>
          <w:szCs w:val="24"/>
          <w:lang w:bidi="es-ES"/>
        </w:rPr>
        <w:t>rr</w:t>
      </w:r>
      <w:r w:rsidRPr="00E17039">
        <w:rPr>
          <w:rFonts w:ascii="Verdana" w:hAnsi="Verdana"/>
          <w:sz w:val="24"/>
          <w:szCs w:val="24"/>
          <w:lang w:bidi="es-ES"/>
        </w:rPr>
        <w:t>ollo posterior del método de Rorschach. Emil Oberholzer fue de los primeros en propiciar esta expansión. A mediados de la década de 1920 se había convertido en un reputado psicoanalista especializado en niños. Esta fama hizo que un psiquiatra estadounidense, David Levy, solicitara y recibiera una beca para estudiar con Oberholzer en Suiza durante un año. Durante ese tiempo, Levy entró en contacto con la obra de Rorschach y, a su regreso a los Estados Unidos, llevó consigo varias copias en fotografía de las manchas de tinta (aún no existía la versión estándar sobre cartulina) con la intención de explorar su aplicación a niños. Posteriormente abandonó la idea de utilizar y estudiar el test, en favor de otros intereses, pero en 1926 tradujo y publicó uno de los artículos de Oberholzer sobre la prueba. Era por aquel entonces psiquiatra en el Institute of Guidance (Instituto de Orientación) de la ciudad de Nueva York. El Instituto era interdisciplinar y atendía las necesidades de los niños de las escuelas de Nueva York, ocupándose sobre todo de niños con dificultades de rendimiento escolar, y también prestaba asistencia y servicios psiquiátricos a niños perturbados procedentes del área de Nueva York. Todo ello lo convertía en un centro natural de formación para los estudiantes de psiquiatría y de psicología.</w:t>
      </w:r>
    </w:p>
    <w:p w14:paraId="3D26AE77" w14:textId="0FFFF0C3" w:rsidR="00E17039" w:rsidRPr="00E17039" w:rsidRDefault="00E17039" w:rsidP="003E0B2E">
      <w:pPr>
        <w:jc w:val="both"/>
        <w:rPr>
          <w:rFonts w:ascii="Verdana" w:hAnsi="Verdana"/>
          <w:sz w:val="24"/>
          <w:szCs w:val="24"/>
          <w:lang w:bidi="es-ES"/>
        </w:rPr>
      </w:pPr>
      <w:r w:rsidRPr="00E17039">
        <w:rPr>
          <w:rFonts w:ascii="Verdana" w:hAnsi="Verdana"/>
          <w:sz w:val="24"/>
          <w:szCs w:val="24"/>
          <w:lang w:bidi="es-ES"/>
        </w:rPr>
        <w:t>En 1927, Samuel J. Beck, estudiante de postgrado en la Universidad de Columbia, recibió una beca de estudios en el Instituto. Sus tareas cotidianas incluían dedicar unas cuantas horas diarias a aprender a administrar e interpretar diversos tests de inteligencia, aptitudes y rendimiento. En 1929, Beck tenía grandes deseos de encontrar un tema de investigación adecuado para su tesis. Una tarde, durante una conversación informal, Levy le comentó que había traído consigo de Suiza unas copias de las manchas de Rorschach; se las enseñó y le prestó un ejemplar de la monografía. A Beck le intrigó el método como test y practicó con él en el Instituto bajo la supervisión de Levy. Posteriormente y animado por éste, planteó la idea de un trabajo de estandarización al director de su tesis, el renom</w:t>
      </w:r>
      <w:r w:rsidRPr="00E17039">
        <w:rPr>
          <w:rFonts w:ascii="Verdana" w:hAnsi="Verdana"/>
          <w:sz w:val="24"/>
          <w:szCs w:val="24"/>
          <w:lang w:bidi="es-ES"/>
        </w:rPr>
        <w:softHyphen/>
        <w:t>brado psicólogo experimentalista Robert S. Woodworth. Woodworth no conocía directamente el trabajo de Rorschach, pero sí algunos de los experimentos de los</w:t>
      </w:r>
    </w:p>
    <w:p w14:paraId="473438F3" w14:textId="0AABCDF6" w:rsidR="00E17039" w:rsidRDefault="00BA3370" w:rsidP="003E0B2E">
      <w:pPr>
        <w:jc w:val="both"/>
        <w:rPr>
          <w:rFonts w:ascii="Verdana" w:hAnsi="Verdana"/>
          <w:b/>
          <w:bCs/>
          <w:color w:val="FF0000"/>
          <w:sz w:val="24"/>
          <w:szCs w:val="24"/>
        </w:rPr>
      </w:pPr>
      <w:r>
        <w:rPr>
          <w:rFonts w:ascii="Verdana" w:hAnsi="Verdana"/>
          <w:b/>
          <w:bCs/>
          <w:color w:val="FF0000"/>
          <w:sz w:val="24"/>
          <w:szCs w:val="24"/>
        </w:rPr>
        <w:t>Página 8</w:t>
      </w:r>
    </w:p>
    <w:p w14:paraId="1C06AE99" w14:textId="77777777" w:rsidR="00E17039" w:rsidRPr="00E17039" w:rsidRDefault="00E17039" w:rsidP="003E0B2E">
      <w:pPr>
        <w:jc w:val="both"/>
        <w:rPr>
          <w:rFonts w:ascii="Verdana" w:hAnsi="Verdana"/>
          <w:sz w:val="24"/>
          <w:szCs w:val="24"/>
          <w:lang w:bidi="es-ES"/>
        </w:rPr>
      </w:pPr>
      <w:r w:rsidRPr="00E17039">
        <w:rPr>
          <w:rFonts w:ascii="Verdana" w:hAnsi="Verdana"/>
          <w:sz w:val="24"/>
          <w:szCs w:val="24"/>
          <w:lang w:bidi="es-ES"/>
        </w:rPr>
        <w:lastRenderedPageBreak/>
        <w:t>guestaltistas en los que se utilizaban manchas de tinta como parte del campo estimular. Tras examinar el test con Beck, estuvo de acuerdo en que un estudio de estandarización, utilizando niños como sujetos, podría contribuir a enriquecer la literatura científica sobre las diferencias individuales. Así fue como, cerca de siete años después de la muerte de Rorschach, comenzó la primera investigación sistemática sobre su método, que supuso el lanzamiento de Beck a una can-era que Je llevaría a convertirse en una de las grandes figuras del Test de Rorschach.</w:t>
      </w:r>
    </w:p>
    <w:p w14:paraId="4764D316" w14:textId="77777777" w:rsidR="00E17039" w:rsidRPr="00E17039" w:rsidRDefault="00E17039" w:rsidP="003E0B2E">
      <w:pPr>
        <w:jc w:val="both"/>
        <w:rPr>
          <w:rFonts w:ascii="Verdana" w:hAnsi="Verdana"/>
          <w:sz w:val="24"/>
          <w:szCs w:val="24"/>
          <w:lang w:bidi="es-ES"/>
        </w:rPr>
      </w:pPr>
      <w:r w:rsidRPr="00E17039">
        <w:rPr>
          <w:rFonts w:ascii="Verdana" w:hAnsi="Verdana"/>
          <w:sz w:val="24"/>
          <w:szCs w:val="24"/>
          <w:lang w:bidi="es-ES"/>
        </w:rPr>
        <w:t>Beck dedicó casi tres años a recoger y analizar datos para su estudio, en el que administró la prueba a cerca de 150 niños. Durante ese período mantuvo relación con dos buenos amigos a los que había conocido diez años antes, cuando trabajaba como periodista en un periódico de Cleveland: Ralph y Marguerite Hertz. Poco después de empezar a trabajar en su tesis, el matrimonio visitó Nueva York. Marguerite era también estudiante de postgrado de psicología en la Western Reserve University de Cleveland. Durante la visita, Beck Je comunicó algunas de sus ideas sobre la obra de Rorschach, y ella captó rápidamente el gran potencial del método, por lo que decidió hacer también su tesis sobre el test, planificando un estudio similar al de Beck, pero con ciertas variaciones de muestreo. Era la segunda investigación sistemática sobre la obra de Rorschach. Ambas tesis fueron terminadas en 1932. Después de doctorarse, Hertz aceptó un trabajo relacionado con un estudio multidisciplinar muy complejo sobre niños en la Brush Foundation de Cleveland, mientras que Beck repartía su tiempo entre el Boston Psychopathic Hospital y la Harvard Medica) School.</w:t>
      </w:r>
    </w:p>
    <w:p w14:paraId="0202D2FB" w14:textId="77777777" w:rsidR="00E17039" w:rsidRPr="00E17039" w:rsidRDefault="00E17039" w:rsidP="003E0B2E">
      <w:pPr>
        <w:jc w:val="both"/>
        <w:rPr>
          <w:rFonts w:ascii="Verdana" w:hAnsi="Verdana"/>
          <w:sz w:val="24"/>
          <w:szCs w:val="24"/>
          <w:lang w:bidi="es-ES"/>
        </w:rPr>
      </w:pPr>
      <w:r w:rsidRPr="00E17039">
        <w:rPr>
          <w:rFonts w:ascii="Verdana" w:hAnsi="Verdana"/>
          <w:sz w:val="24"/>
          <w:szCs w:val="24"/>
          <w:lang w:bidi="es-ES"/>
        </w:rPr>
        <w:t>En sus tesis, ninguno de los dos añadió novedades al modelo de Rorschach para codificar o clasificar las respuestas. En cambio, hicieron importantes aportaciones sobre la forma de responder de los niños. Pero aún más importante que ese material en sí mismo fue la amplia experiencia que ambos adquirieron y que les llevó a una mejor comprensión del marco conceptual utilizado por Rorschach, de modo que, al terminar su trabajo, ambos eran muy conscientes de la necesidad de ampliar la investigación. Si en aquel momento se hubieran hecho pronósticos sobre el desarrollo futuro del test de Rorschach, probable</w:t>
      </w:r>
      <w:r w:rsidRPr="00E17039">
        <w:rPr>
          <w:rFonts w:ascii="Verdana" w:hAnsi="Verdana"/>
          <w:sz w:val="24"/>
          <w:szCs w:val="24"/>
          <w:lang w:bidi="es-ES"/>
        </w:rPr>
        <w:softHyphen/>
        <w:t>mente nadie habría vaticinado la polémica que se avecinaba. Tanto Beck como Hertz habían recibido una formación psicológica rigurosamente empírica, y muchos de sus descu</w:t>
      </w:r>
      <w:r w:rsidRPr="00E17039">
        <w:rPr>
          <w:rFonts w:ascii="Verdana" w:hAnsi="Verdana"/>
          <w:sz w:val="24"/>
          <w:szCs w:val="24"/>
          <w:lang w:bidi="es-ES"/>
        </w:rPr>
        <w:softHyphen/>
        <w:t>brimientos eran similares, como también lo eran la mayoría de sus conclusiones. Sin embargo, los acontecimientos mundiales llegarían a alterar sobremanera este comienzo tan armonioso.</w:t>
      </w:r>
    </w:p>
    <w:p w14:paraId="7C090412" w14:textId="2C58D3F6" w:rsidR="00E17039" w:rsidRPr="00E17039" w:rsidRDefault="00E17039" w:rsidP="003E0B2E">
      <w:pPr>
        <w:jc w:val="both"/>
        <w:rPr>
          <w:rFonts w:ascii="Verdana" w:hAnsi="Verdana"/>
          <w:sz w:val="24"/>
          <w:szCs w:val="24"/>
          <w:lang w:bidi="es-ES"/>
        </w:rPr>
      </w:pPr>
      <w:r w:rsidRPr="00E17039">
        <w:rPr>
          <w:rFonts w:ascii="Verdana" w:hAnsi="Verdana"/>
          <w:sz w:val="24"/>
          <w:szCs w:val="24"/>
          <w:lang w:bidi="es-ES"/>
        </w:rPr>
        <w:lastRenderedPageBreak/>
        <w:t>Probablemente el más importante de esos acontecimientos fue la llegada al poder de Hitler en Alemania. El caos que originó afectó significativamente a las vidas de otros tres psicólogos y, como consecuencia última de esa alteración, cada uno de ellos acabó prestando una gran atención al trabajo de Rorschach. El primero en sufrir el impacto del poder de los nazis en Alemania fue Bruno Klopfer. Había terminado su tesis doctoral en 1922 en la Universidad de Munich. Era psicólogo infantil, y su trabajo se centraba principalmente en la relación de los problemas emocionales con el rendimiento escolar Llegó a ser miembro del equipo directivo del Centro de Información para la Orientación de la Infancia de Berlín, una institución similar en concepción y competencias al Institute for Child Guidance de Nueva York, en el que Beck realizó sus primeras investigaciones. Pero, a diferencia de éste, que en 1932 se encontraba profundamente interesado en el test y su aplicación, Klopfer no sentía el más mínimo interés por el Rorschach. Tanto su formación como su posterior orientación eran puramente fenomenológicas, centrándose sus intereses en las teorías psicoanalíticas de Freud y de Jung. Había iniciado su psicoanálisis personal en 1927 y su análisis didáctico en 1931, con el objetivo de ejercer como psicoanalista. En 1933, las directrices que las autoridades hacían llegar al Centro de Información de Berlín sobre estudios a realizar con niños arios y no arios y sobre los servicios a dispensar a ambos grupos, así como las presiones cada vez más fuertes sobre</w:t>
      </w:r>
    </w:p>
    <w:p w14:paraId="30122615" w14:textId="77777777" w:rsidR="00E17039" w:rsidRDefault="00BA3370" w:rsidP="003E0B2E">
      <w:pPr>
        <w:jc w:val="both"/>
        <w:rPr>
          <w:rFonts w:ascii="Verdana" w:hAnsi="Verdana"/>
          <w:b/>
          <w:bCs/>
          <w:color w:val="FF0000"/>
          <w:sz w:val="24"/>
          <w:szCs w:val="24"/>
        </w:rPr>
      </w:pPr>
      <w:r>
        <w:rPr>
          <w:rFonts w:ascii="Verdana" w:hAnsi="Verdana"/>
          <w:b/>
          <w:bCs/>
          <w:color w:val="FF0000"/>
          <w:sz w:val="24"/>
          <w:szCs w:val="24"/>
        </w:rPr>
        <w:t>Página 9</w:t>
      </w:r>
    </w:p>
    <w:p w14:paraId="325BB4AB" w14:textId="0F3845F7" w:rsidR="00E17039" w:rsidRPr="00E17039" w:rsidRDefault="00E17039" w:rsidP="003E0B2E">
      <w:pPr>
        <w:jc w:val="both"/>
        <w:rPr>
          <w:rFonts w:ascii="Verdana" w:hAnsi="Verdana"/>
          <w:sz w:val="24"/>
          <w:szCs w:val="24"/>
          <w:lang w:bidi="es-ES"/>
        </w:rPr>
      </w:pPr>
      <w:r w:rsidRPr="00E17039">
        <w:rPr>
          <w:rFonts w:ascii="Verdana" w:hAnsi="Verdana"/>
          <w:sz w:val="24"/>
          <w:szCs w:val="24"/>
          <w:lang w:bidi="es-ES"/>
        </w:rPr>
        <w:t>los judíos, decidieron a Klopfer a abandonar el país. El psicoanalista que se encargaba de su análisis didáctico, Werner Heilbru</w:t>
      </w:r>
      <w:r w:rsidR="00226A67">
        <w:rPr>
          <w:rFonts w:ascii="Verdana" w:hAnsi="Verdana"/>
          <w:sz w:val="24"/>
          <w:szCs w:val="24"/>
          <w:lang w:bidi="es-ES"/>
        </w:rPr>
        <w:t>n (nota 1)</w:t>
      </w:r>
      <w:r w:rsidRPr="00E17039">
        <w:rPr>
          <w:rFonts w:ascii="Verdana" w:hAnsi="Verdana"/>
          <w:sz w:val="24"/>
          <w:szCs w:val="24"/>
          <w:lang w:bidi="es-ES"/>
        </w:rPr>
        <w:t>, le facilitó ponerse en contacto con una serie de profesionales fuera de Alemania y buscó ayuda para él Car</w:t>
      </w:r>
      <w:r w:rsidR="00226A67">
        <w:rPr>
          <w:rFonts w:ascii="Verdana" w:hAnsi="Verdana"/>
          <w:sz w:val="24"/>
          <w:szCs w:val="24"/>
          <w:lang w:bidi="es-ES"/>
        </w:rPr>
        <w:t>l</w:t>
      </w:r>
      <w:r w:rsidRPr="00E17039">
        <w:rPr>
          <w:rFonts w:ascii="Verdana" w:hAnsi="Verdana"/>
          <w:sz w:val="24"/>
          <w:szCs w:val="24"/>
          <w:lang w:bidi="es-ES"/>
        </w:rPr>
        <w:t xml:space="preserve"> G. Jung fue uno de los que respondió positivamente, prometiéndole un empleo si conseguía llegar a Zurich, cosa que hizo en 1933.</w:t>
      </w:r>
    </w:p>
    <w:p w14:paraId="032EE036" w14:textId="77777777" w:rsidR="00E17039" w:rsidRPr="00E17039" w:rsidRDefault="00E17039" w:rsidP="003E0B2E">
      <w:pPr>
        <w:jc w:val="both"/>
        <w:rPr>
          <w:rFonts w:ascii="Verdana" w:hAnsi="Verdana"/>
          <w:sz w:val="24"/>
          <w:szCs w:val="24"/>
          <w:lang w:bidi="es-ES"/>
        </w:rPr>
      </w:pPr>
      <w:r w:rsidRPr="00E17039">
        <w:rPr>
          <w:rFonts w:ascii="Verdana" w:hAnsi="Verdana"/>
          <w:sz w:val="24"/>
          <w:szCs w:val="24"/>
          <w:lang w:bidi="es-ES"/>
        </w:rPr>
        <w:t xml:space="preserve">El puesto que Jung le consiguió a Klopfer fue de técnico en el Instituto Politécnico de Zurich. Entre las múltiples funciones del Instituto, una era la administración de pruebas psicológicas a los candidatos a diversos tipos de empleo. El test de Rorschach se encontraba entre las técnicas aplicadas rutinariamente, razón por la cual Klopfer tuvo que aprender a administrarlo y a codificarlo, bajo las directrices de otro técnico, Alice Garbasky. A lo largo de los nueve meses que ocupó esta plaza, quedó intrigado por algunos de los postulados que Rorschach presentaba en la monografía Psychodiagnostik. pero no llegó a interesarse mayormente </w:t>
      </w:r>
      <w:r w:rsidRPr="00E17039">
        <w:rPr>
          <w:rFonts w:ascii="Verdana" w:hAnsi="Verdana"/>
          <w:sz w:val="24"/>
          <w:szCs w:val="24"/>
          <w:lang w:bidi="es-ES"/>
        </w:rPr>
        <w:lastRenderedPageBreak/>
        <w:t>por enseñarlo o utilizarlo. Su interés prioritario continuaba siendo el psicoanálisis y su estancia en Zurich le permitió adquirir una consi</w:t>
      </w:r>
      <w:r w:rsidRPr="00E17039">
        <w:rPr>
          <w:rFonts w:ascii="Verdana" w:hAnsi="Verdana"/>
          <w:sz w:val="24"/>
          <w:szCs w:val="24"/>
          <w:lang w:bidi="es-ES"/>
        </w:rPr>
        <w:softHyphen/>
        <w:t>derable experiencia personal junto a Jung. La labor como técnico le resultaba bastante menos satisfactoria de lo que había sido su puesto -mucho más prestigioso- como miembro del equipo directivo del Instituto de Berlín. Por consiguiente, insistió en buscar otro empleo, tanto en Suiza como fuera del país. Finalmente aceptó un puesto como investigador adjunto en el Departamento de Antropología de la Universidad de Columbia y emigró a los Estados Unidos en 1934, curiosamente coincidiendo en el tiempo con el viaje de Beck a Suiza, gracias a una beca Rockefeller, para estudiar con Emil Oberholzer durante un año. Beck pensaba que estudiar en Suiza le serviría para comprender mejor las ideas de Rorschach, sobre todo las relacionadas con el uso de las manchas sombreadas creadas al publicarse la monografía.</w:t>
      </w:r>
    </w:p>
    <w:p w14:paraId="385C3429" w14:textId="08FC36CA" w:rsidR="00E17039" w:rsidRPr="00E17039" w:rsidRDefault="00E17039" w:rsidP="003E0B2E">
      <w:pPr>
        <w:jc w:val="both"/>
        <w:rPr>
          <w:rFonts w:ascii="Verdana" w:hAnsi="Verdana"/>
          <w:sz w:val="24"/>
          <w:szCs w:val="24"/>
          <w:lang w:bidi="es-ES"/>
        </w:rPr>
      </w:pPr>
      <w:r w:rsidRPr="00E17039">
        <w:rPr>
          <w:rFonts w:ascii="Verdana" w:hAnsi="Verdana"/>
          <w:sz w:val="24"/>
          <w:szCs w:val="24"/>
          <w:lang w:bidi="es-ES"/>
        </w:rPr>
        <w:t xml:space="preserve">En 1934 Beck ya había publicado nueve artículos describiendo las posibilidades del Rorschach para el estudio de la organización de la personalidad y las diferencias individuales. Publicó los tres primeros antes de terminar su tesis doctoral, de forma que en 1934 se había suscitado ya un considerable interés por el test en los Estados Unidos </w:t>
      </w:r>
      <w:r w:rsidR="00226A67">
        <w:rPr>
          <w:rFonts w:ascii="Verdana" w:hAnsi="Verdana"/>
          <w:sz w:val="24"/>
          <w:szCs w:val="24"/>
          <w:lang w:bidi="es-ES"/>
        </w:rPr>
        <w:t>(nota 2)</w:t>
      </w:r>
      <w:r w:rsidRPr="00E17039">
        <w:rPr>
          <w:rFonts w:ascii="Verdana" w:hAnsi="Verdana"/>
          <w:sz w:val="24"/>
          <w:szCs w:val="24"/>
          <w:lang w:bidi="es-ES"/>
        </w:rPr>
        <w:t>. Este interés se evidenciaba tanto en el campo de la psiquiatría como en el de la psicología, y era similar al que se había despertado en Europa en los diez años siguientes a la muerte de Rorschach. Pero, a diferencia de lo que había ocurrido en la mayor parte del continente europeo, donde el test tuvo una expansión continua y gradual, quienes trataban de estudiarlo en los Estados Unidos se topaban con dos problemas: en primer lugar, la monografía de Rorschach no era fácil de encontrar, y en el caso de conseguir un ejemplar, el lector precisaba poseer sólidos conocimientos del alemán, pues no fue traducida al inglés hasta 1942. En segundo lugar, y mucho más importante en aquellos momentos, el test no estaba tan extendido corno en Europa, por lo que eran muy escasas las oportunidades de aprender la técnica de administración y codificación, o los principios de la interpretación de sus resultados.</w:t>
      </w:r>
    </w:p>
    <w:p w14:paraId="4449D9BF" w14:textId="77777777" w:rsidR="00E17039" w:rsidRPr="00E17039" w:rsidRDefault="00E17039" w:rsidP="003E0B2E">
      <w:pPr>
        <w:jc w:val="both"/>
        <w:rPr>
          <w:rFonts w:ascii="Verdana" w:hAnsi="Verdana"/>
          <w:sz w:val="24"/>
          <w:szCs w:val="24"/>
          <w:lang w:bidi="es-ES"/>
        </w:rPr>
      </w:pPr>
      <w:r w:rsidRPr="00E17039">
        <w:rPr>
          <w:rFonts w:ascii="Verdana" w:hAnsi="Verdana"/>
          <w:sz w:val="24"/>
          <w:szCs w:val="24"/>
          <w:lang w:bidi="es-ES"/>
        </w:rPr>
        <w:t>Beck había enseñado el método en la Harvard Medica! School y en el Boston Psychopathic Hospital durante unos dos años, y Hertz lo estaba enseñando a postgra</w:t>
      </w:r>
      <w:r w:rsidRPr="00E17039">
        <w:rPr>
          <w:rFonts w:ascii="Verdana" w:hAnsi="Verdana"/>
          <w:sz w:val="24"/>
          <w:szCs w:val="24"/>
          <w:lang w:bidi="es-ES"/>
        </w:rPr>
        <w:softHyphen/>
        <w:t>duados en la Brush Foundation y a estudiantes en la Western Reserve University. David Levy se fue de Nueva York en 1933 para dirigir una nueva unidad infantil en el Michael</w:t>
      </w:r>
    </w:p>
    <w:p w14:paraId="60333E7D" w14:textId="1C27A502" w:rsidR="00E17039" w:rsidRPr="00E17039" w:rsidRDefault="00226A67" w:rsidP="003E0B2E">
      <w:pPr>
        <w:jc w:val="both"/>
        <w:rPr>
          <w:rFonts w:ascii="Verdana" w:hAnsi="Verdana"/>
          <w:sz w:val="24"/>
          <w:szCs w:val="24"/>
          <w:lang w:bidi="es-ES"/>
        </w:rPr>
      </w:pPr>
      <w:r>
        <w:rPr>
          <w:rFonts w:ascii="Verdana" w:hAnsi="Verdana"/>
          <w:sz w:val="24"/>
          <w:szCs w:val="24"/>
          <w:lang w:bidi="es-ES"/>
        </w:rPr>
        <w:t>Nota 1: U</w:t>
      </w:r>
      <w:r w:rsidR="00E17039" w:rsidRPr="00E17039">
        <w:rPr>
          <w:rFonts w:ascii="Verdana" w:hAnsi="Verdana"/>
          <w:sz w:val="24"/>
          <w:szCs w:val="24"/>
          <w:lang w:bidi="es-ES"/>
        </w:rPr>
        <w:t xml:space="preserve">nos cuatro años después de ayudar a Klopfer a salir de Alemania, Heilbrun abandonó el ejercicio de su profesión para unirse a las Brigadas </w:t>
      </w:r>
      <w:r w:rsidR="00E17039" w:rsidRPr="00E17039">
        <w:rPr>
          <w:rFonts w:ascii="Verdana" w:hAnsi="Verdana"/>
          <w:sz w:val="24"/>
          <w:szCs w:val="24"/>
          <w:lang w:bidi="es-ES"/>
        </w:rPr>
        <w:lastRenderedPageBreak/>
        <w:t xml:space="preserve">Internacionales en la Guerra Civil de España. Quedaría inmortalizado en algunos de los escritos de Ernest </w:t>
      </w:r>
      <w:r>
        <w:rPr>
          <w:rFonts w:ascii="Verdana" w:hAnsi="Verdana"/>
          <w:sz w:val="24"/>
          <w:szCs w:val="24"/>
          <w:lang w:bidi="es-ES"/>
        </w:rPr>
        <w:t>H</w:t>
      </w:r>
      <w:r w:rsidR="00E17039" w:rsidRPr="00E17039">
        <w:rPr>
          <w:rFonts w:ascii="Verdana" w:hAnsi="Verdana"/>
          <w:sz w:val="24"/>
          <w:szCs w:val="24"/>
          <w:lang w:bidi="es-ES"/>
        </w:rPr>
        <w:t>emingway, ya que fue el modelo en el que se basó el escritor para crear el personaje del médico.</w:t>
      </w:r>
    </w:p>
    <w:p w14:paraId="609C6470" w14:textId="00D25E0B" w:rsidR="00BA3370" w:rsidRPr="00E17039" w:rsidRDefault="00226A67" w:rsidP="003E0B2E">
      <w:pPr>
        <w:jc w:val="both"/>
        <w:rPr>
          <w:rFonts w:ascii="Verdana" w:hAnsi="Verdana"/>
          <w:sz w:val="24"/>
          <w:szCs w:val="24"/>
          <w:lang w:bidi="es-ES"/>
        </w:rPr>
      </w:pPr>
      <w:r>
        <w:rPr>
          <w:rFonts w:ascii="Verdana" w:hAnsi="Verdana"/>
          <w:sz w:val="24"/>
          <w:szCs w:val="24"/>
          <w:lang w:bidi="es-ES"/>
        </w:rPr>
        <w:t>Nota 2: Wo</w:t>
      </w:r>
      <w:r w:rsidR="00E17039" w:rsidRPr="00E17039">
        <w:rPr>
          <w:rFonts w:ascii="Verdana" w:hAnsi="Verdana"/>
          <w:sz w:val="24"/>
          <w:szCs w:val="24"/>
          <w:lang w:bidi="es-ES"/>
        </w:rPr>
        <w:t>odworth se mostraba entusiasmado con el trabajo de Beck y le animaba continuamente a publicar artículos sobre el tema. Beck reconoció (comunicación personal, 1963) que el que Woodworth fuera uno de los editores de la revista American Journal of Psychology le facilitó considerablemente la tarea.</w:t>
      </w:r>
    </w:p>
    <w:p w14:paraId="6AC5FA32" w14:textId="45406B56" w:rsidR="00BA3370" w:rsidRDefault="00BA3370" w:rsidP="003E0B2E">
      <w:pPr>
        <w:jc w:val="both"/>
        <w:rPr>
          <w:rFonts w:ascii="Verdana" w:hAnsi="Verdana"/>
          <w:b/>
          <w:bCs/>
          <w:color w:val="FF0000"/>
          <w:sz w:val="24"/>
          <w:szCs w:val="24"/>
        </w:rPr>
      </w:pPr>
      <w:r>
        <w:rPr>
          <w:rFonts w:ascii="Verdana" w:hAnsi="Verdana"/>
          <w:b/>
          <w:bCs/>
          <w:color w:val="FF0000"/>
          <w:sz w:val="24"/>
          <w:szCs w:val="24"/>
        </w:rPr>
        <w:t>Página 10</w:t>
      </w:r>
    </w:p>
    <w:p w14:paraId="137281EA" w14:textId="77777777" w:rsidR="00E17039" w:rsidRPr="00E17039" w:rsidRDefault="00E17039" w:rsidP="003E0B2E">
      <w:pPr>
        <w:jc w:val="both"/>
        <w:rPr>
          <w:rFonts w:ascii="Verdana" w:hAnsi="Verdana"/>
          <w:sz w:val="24"/>
          <w:szCs w:val="24"/>
          <w:lang w:bidi="es-ES"/>
        </w:rPr>
      </w:pPr>
      <w:r w:rsidRPr="00E17039">
        <w:rPr>
          <w:rFonts w:ascii="Verdana" w:hAnsi="Verdana"/>
          <w:sz w:val="24"/>
          <w:szCs w:val="24"/>
          <w:lang w:bidi="es-ES"/>
        </w:rPr>
        <w:t>Reese Hospital de Chicago, y allí formó a unos cuantos profesionales en la administración del test. Pero, aparte de estos tres centros, no se impartía ninguna enseñanza formal del test. Por ello, no era raro que quien se interesara por estudiarlo experimentara cierta frustración ante ese vacío de enseñanza oficial. Esta situación de precariedad influiría notablemente sobre la carrera de Bruno Klopfer y le llevaría a convertirse él también en una figura señera de la comunidad Rorschach.</w:t>
      </w:r>
    </w:p>
    <w:p w14:paraId="2AEE9AAB" w14:textId="266ADEA6" w:rsidR="00E17039" w:rsidRPr="00E17039" w:rsidRDefault="00E17039" w:rsidP="003E0B2E">
      <w:pPr>
        <w:jc w:val="both"/>
        <w:rPr>
          <w:rFonts w:ascii="Verdana" w:hAnsi="Verdana"/>
          <w:sz w:val="24"/>
          <w:szCs w:val="24"/>
          <w:lang w:bidi="es-ES"/>
        </w:rPr>
      </w:pPr>
      <w:r w:rsidRPr="00E17039">
        <w:rPr>
          <w:rFonts w:ascii="Verdana" w:hAnsi="Verdana"/>
          <w:sz w:val="24"/>
          <w:szCs w:val="24"/>
          <w:lang w:bidi="es-ES"/>
        </w:rPr>
        <w:t>A finales de l934 algunos de los estudiantes de postgrado en la Universidad de Columbia se enteraron de que Klopfer había adquirido en Burich una considerable experiencia con el test, y solicitaron al</w:t>
      </w:r>
      <w:r w:rsidR="00226A67">
        <w:rPr>
          <w:rFonts w:ascii="Verdana" w:hAnsi="Verdana"/>
          <w:sz w:val="24"/>
          <w:szCs w:val="24"/>
          <w:lang w:bidi="es-ES"/>
        </w:rPr>
        <w:t xml:space="preserve"> </w:t>
      </w:r>
      <w:r w:rsidRPr="00E17039">
        <w:rPr>
          <w:rFonts w:ascii="Verdana" w:hAnsi="Verdana"/>
          <w:sz w:val="24"/>
          <w:szCs w:val="24"/>
          <w:lang w:bidi="es-ES"/>
        </w:rPr>
        <w:t>jefe del departamento en el que estudiaban, que era Woodworth, que el investigador adjunto al departamento de Antropología impartiera un seminario. Woodworth se mostró muy reacio a gestionar un nombramiento para alguien relativamente desconocido en su departamento, y propuso en su lugar que intentaría conseguir que Beck impartiera enseñanza oficial del test a su regreso de Suiza. Los estudiantes no cejaron en su empeño y le rogaron a Klopfer que organizara un seminario privado en su casa, dos tardes a la semana. Klopfer aceptó con la condición de que hubiera al menos siete participantes y fijó unos honorarios moderados para el seminario, cuya duración sería de seis semanas.</w:t>
      </w:r>
    </w:p>
    <w:p w14:paraId="1EB0667E" w14:textId="77777777" w:rsidR="00E17039" w:rsidRPr="00E17039" w:rsidRDefault="00E17039" w:rsidP="003E0B2E">
      <w:pPr>
        <w:jc w:val="both"/>
        <w:rPr>
          <w:rFonts w:ascii="Verdana" w:hAnsi="Verdana"/>
          <w:sz w:val="24"/>
          <w:szCs w:val="24"/>
          <w:lang w:bidi="es-ES"/>
        </w:rPr>
      </w:pPr>
      <w:r w:rsidRPr="00E17039">
        <w:rPr>
          <w:rFonts w:ascii="Verdana" w:hAnsi="Verdana"/>
          <w:sz w:val="24"/>
          <w:szCs w:val="24"/>
          <w:lang w:bidi="es-ES"/>
        </w:rPr>
        <w:t xml:space="preserve">El deseo inicial de Klopfer en ese primer seminario era enseñar las bases de la administración y la codificación, pero tal propósito le resultó imposible debido a las lagunas del trabajo de Rorschach. En casi todas las reuniones, cuando los participantes examinaban las respuestas que habían recogido en sus prácticas con el test, la ausencia ele una precisa designación para cada área de las manchas, es decir, si esa área era común o inusual, suscitaba gran controversia. Y aún más importante, la ausencia de códigos o puntuaciones para diferenciar la variedad de </w:t>
      </w:r>
      <w:r w:rsidRPr="00E17039">
        <w:rPr>
          <w:rFonts w:ascii="Verdana" w:hAnsi="Verdana"/>
          <w:sz w:val="24"/>
          <w:szCs w:val="24"/>
          <w:lang w:bidi="es-ES"/>
        </w:rPr>
        <w:lastRenderedPageBreak/>
        <w:t>respuestas con sombreado daba origen a discusiones que se prolongaban hasta altas horas de la noche. Klopfer se percató en seguida de que el futuro del test dependía de la solución de estos problemas. Era un agudo maestro y un excelente organizador y, al ver su curiosidad por el test reavivada por el entusiasmo de sus alumnos, se sintió excitado ante el reto que suponía la incompletud de la prueba.</w:t>
      </w:r>
    </w:p>
    <w:p w14:paraId="7058B77A" w14:textId="050226E4" w:rsidR="00E17039" w:rsidRPr="00E17039" w:rsidRDefault="00E17039" w:rsidP="003E0B2E">
      <w:pPr>
        <w:jc w:val="both"/>
        <w:rPr>
          <w:rFonts w:ascii="Verdana" w:hAnsi="Verdana"/>
          <w:sz w:val="24"/>
          <w:szCs w:val="24"/>
          <w:lang w:bidi="es-ES"/>
        </w:rPr>
      </w:pPr>
      <w:r w:rsidRPr="00E17039">
        <w:rPr>
          <w:rFonts w:ascii="Verdana" w:hAnsi="Verdana"/>
          <w:sz w:val="24"/>
          <w:szCs w:val="24"/>
          <w:lang w:bidi="es-ES"/>
        </w:rPr>
        <w:t>Al término de las seis semanas los alumnos ya habían decidido continuar con un segundo seminario de otras seis semanas, y otros estudiantes de las universidades de Columbia y Nueva York le pidieron a Klopfer que organizara otro grupo, al que siguió un tercero y así sucesivamente. En cada uno de esos seminarios se examinaron posibles nuevas codificaciones para designar la localización y para dar cabida a las respuestas que hacían referencia al sombreado, y se tomó la decisión de añadirlas al sistema de codificación existente. A finales de 1935 se habían añadido varios códigos nuevos y se consideraba la inclusión de otros. Para abordar el problema de las respuestas de sombreado los grupos de trabajo de Klopfer se basaron en gran medida en las sugerencias de Binder (</w:t>
      </w:r>
      <w:r w:rsidR="00226A67">
        <w:rPr>
          <w:rFonts w:ascii="Verdana" w:hAnsi="Verdana"/>
          <w:sz w:val="24"/>
          <w:szCs w:val="24"/>
          <w:lang w:bidi="es-ES"/>
        </w:rPr>
        <w:t>1</w:t>
      </w:r>
      <w:r w:rsidRPr="00E17039">
        <w:rPr>
          <w:rFonts w:ascii="Verdana" w:hAnsi="Verdana"/>
          <w:sz w:val="24"/>
          <w:szCs w:val="24"/>
          <w:lang w:bidi="es-ES"/>
        </w:rPr>
        <w:t>932), pero redefiniendo algunas y creando otras.</w:t>
      </w:r>
    </w:p>
    <w:p w14:paraId="1683BD02" w14:textId="77777777" w:rsidR="00E17039" w:rsidRPr="00E17039" w:rsidRDefault="00E17039" w:rsidP="003E0B2E">
      <w:pPr>
        <w:jc w:val="both"/>
        <w:rPr>
          <w:rFonts w:ascii="Verdana" w:hAnsi="Verdana"/>
          <w:sz w:val="24"/>
          <w:szCs w:val="24"/>
          <w:lang w:bidi="es-ES"/>
        </w:rPr>
      </w:pPr>
      <w:r w:rsidRPr="00E17039">
        <w:rPr>
          <w:rFonts w:ascii="Verdana" w:hAnsi="Verdana"/>
          <w:sz w:val="24"/>
          <w:szCs w:val="24"/>
          <w:lang w:bidi="es-ES"/>
        </w:rPr>
        <w:t>En 1936 Klopfer ya dedicaba la mayor parte de su tiempo al test. Se debe tener en cuenta que, en la época en que él y sus alumnos lo desarrollaban, el ambiente no era muy propicio a las innovaciones. La psicología estadounidense recelaba de la fenomenología, porque había crecido en la tradición de la "ciencia pura". El conductismo gozaba de un carácter emblemático y era mal visto todo aquello que mostrara una tendencia a desviarse del rigor del empirismo, o que cuestionara sus dogmas. Esta situación supondría un grave obstáculo para Klopfer y más aún para el desarrollo del test.</w:t>
      </w:r>
    </w:p>
    <w:p w14:paraId="53629B1B" w14:textId="5993366E" w:rsidR="00E17039" w:rsidRPr="00E17039" w:rsidRDefault="00E17039" w:rsidP="003E0B2E">
      <w:pPr>
        <w:jc w:val="both"/>
        <w:rPr>
          <w:rFonts w:ascii="Verdana" w:hAnsi="Verdana"/>
          <w:sz w:val="24"/>
          <w:szCs w:val="24"/>
          <w:lang w:bidi="es-ES"/>
        </w:rPr>
      </w:pPr>
      <w:r w:rsidRPr="00E17039">
        <w:rPr>
          <w:rFonts w:ascii="Verdana" w:hAnsi="Verdana"/>
          <w:sz w:val="24"/>
          <w:szCs w:val="24"/>
          <w:lang w:bidi="es-ES"/>
        </w:rPr>
        <w:t>Klopfer se percató en seguida de la necesidad de difundir la información sobre el Rorschach, especialmente debido a que en cada uno de sus seminarios se adoptaban nuevas codificaciones o se desarrollaban nuevas formulaciones sobre el test. En 1936 comenzó la edición ele un boletín a multicopista, al que le puso por título The Rorschach Research Exch</w:t>
      </w:r>
      <w:r w:rsidR="00226A67">
        <w:rPr>
          <w:rFonts w:ascii="Verdana" w:hAnsi="Verdana"/>
          <w:sz w:val="24"/>
          <w:szCs w:val="24"/>
          <w:lang w:bidi="es-ES"/>
        </w:rPr>
        <w:t>an</w:t>
      </w:r>
      <w:r w:rsidRPr="00E17039">
        <w:rPr>
          <w:rFonts w:ascii="Verdana" w:hAnsi="Verdana"/>
          <w:sz w:val="24"/>
          <w:szCs w:val="24"/>
          <w:lang w:bidi="es-ES"/>
        </w:rPr>
        <w:t>ge (Intercambio de Investigación sobre el Rorschach), que con el tiempo</w:t>
      </w:r>
    </w:p>
    <w:p w14:paraId="481C4461" w14:textId="1A1EBF9E" w:rsidR="00BA3370" w:rsidRDefault="00BA3370" w:rsidP="003E0B2E">
      <w:pPr>
        <w:jc w:val="both"/>
        <w:rPr>
          <w:rFonts w:ascii="Verdana" w:hAnsi="Verdana"/>
          <w:b/>
          <w:bCs/>
          <w:color w:val="FF0000"/>
          <w:sz w:val="24"/>
          <w:szCs w:val="24"/>
        </w:rPr>
      </w:pPr>
      <w:r>
        <w:rPr>
          <w:rFonts w:ascii="Verdana" w:hAnsi="Verdana"/>
          <w:b/>
          <w:bCs/>
          <w:color w:val="FF0000"/>
          <w:sz w:val="24"/>
          <w:szCs w:val="24"/>
        </w:rPr>
        <w:t>Página 11</w:t>
      </w:r>
    </w:p>
    <w:p w14:paraId="28B334F2" w14:textId="372754B2" w:rsidR="00E17039" w:rsidRPr="00E17039" w:rsidRDefault="00E17039" w:rsidP="003E0B2E">
      <w:pPr>
        <w:tabs>
          <w:tab w:val="left" w:pos="1170"/>
        </w:tabs>
        <w:jc w:val="both"/>
        <w:rPr>
          <w:rFonts w:ascii="Verdana" w:hAnsi="Verdana"/>
          <w:sz w:val="24"/>
          <w:szCs w:val="24"/>
          <w:lang w:bidi="es-ES"/>
        </w:rPr>
      </w:pPr>
      <w:r w:rsidRPr="00E17039">
        <w:rPr>
          <w:rFonts w:ascii="Verdana" w:hAnsi="Verdana"/>
          <w:sz w:val="24"/>
          <w:szCs w:val="24"/>
          <w:lang w:bidi="es-ES"/>
        </w:rPr>
        <w:t xml:space="preserve">se convertiría en el </w:t>
      </w:r>
      <w:r w:rsidR="00226A67">
        <w:rPr>
          <w:rFonts w:ascii="Verdana" w:hAnsi="Verdana"/>
          <w:sz w:val="24"/>
          <w:szCs w:val="24"/>
          <w:lang w:bidi="es-ES"/>
        </w:rPr>
        <w:t>J</w:t>
      </w:r>
      <w:r w:rsidRPr="00E17039">
        <w:rPr>
          <w:rFonts w:ascii="Verdana" w:hAnsi="Verdana"/>
          <w:sz w:val="24"/>
          <w:szCs w:val="24"/>
          <w:lang w:bidi="es-ES"/>
        </w:rPr>
        <w:t>ou</w:t>
      </w:r>
      <w:r w:rsidR="00226A67">
        <w:rPr>
          <w:rFonts w:ascii="Verdana" w:hAnsi="Verdana"/>
          <w:sz w:val="24"/>
          <w:szCs w:val="24"/>
          <w:lang w:bidi="es-ES"/>
        </w:rPr>
        <w:t>rn</w:t>
      </w:r>
      <w:r w:rsidRPr="00E17039">
        <w:rPr>
          <w:rFonts w:ascii="Verdana" w:hAnsi="Verdana"/>
          <w:sz w:val="24"/>
          <w:szCs w:val="24"/>
          <w:lang w:bidi="es-ES"/>
        </w:rPr>
        <w:t>al o</w:t>
      </w:r>
      <w:r w:rsidR="00226A67">
        <w:rPr>
          <w:rFonts w:ascii="Verdana" w:hAnsi="Verdana"/>
          <w:sz w:val="24"/>
          <w:szCs w:val="24"/>
          <w:lang w:bidi="es-ES"/>
        </w:rPr>
        <w:t>f</w:t>
      </w:r>
      <w:r w:rsidRPr="00E17039">
        <w:rPr>
          <w:rFonts w:ascii="Verdana" w:hAnsi="Verdana"/>
          <w:sz w:val="24"/>
          <w:szCs w:val="24"/>
          <w:lang w:bidi="es-ES"/>
        </w:rPr>
        <w:t xml:space="preserve"> Projective Techniques, y luego en el Jou</w:t>
      </w:r>
      <w:r w:rsidR="00226A67">
        <w:rPr>
          <w:rFonts w:ascii="Verdana" w:hAnsi="Verdana"/>
          <w:sz w:val="24"/>
          <w:szCs w:val="24"/>
          <w:lang w:bidi="es-ES"/>
        </w:rPr>
        <w:t>rn</w:t>
      </w:r>
      <w:r w:rsidRPr="00E17039">
        <w:rPr>
          <w:rFonts w:ascii="Verdana" w:hAnsi="Verdana"/>
          <w:sz w:val="24"/>
          <w:szCs w:val="24"/>
          <w:lang w:bidi="es-ES"/>
        </w:rPr>
        <w:t>al o</w:t>
      </w:r>
      <w:r w:rsidR="00226A67">
        <w:rPr>
          <w:rFonts w:ascii="Verdana" w:hAnsi="Verdana"/>
          <w:sz w:val="24"/>
          <w:szCs w:val="24"/>
          <w:lang w:bidi="es-ES"/>
        </w:rPr>
        <w:t>f</w:t>
      </w:r>
      <w:r w:rsidRPr="00E17039">
        <w:rPr>
          <w:rFonts w:ascii="Verdana" w:hAnsi="Verdana"/>
          <w:sz w:val="24"/>
          <w:szCs w:val="24"/>
          <w:lang w:bidi="es-ES"/>
        </w:rPr>
        <w:t xml:space="preserve"> Personality Assessment. Su propósito inicial al editar el boletín era difundir la información de última hora sobre el desarrollo del test, tal y como se iba produciendo en los múltiples seminarios privados que </w:t>
      </w:r>
      <w:r w:rsidRPr="00E17039">
        <w:rPr>
          <w:rFonts w:ascii="Verdana" w:hAnsi="Verdana"/>
          <w:sz w:val="24"/>
          <w:szCs w:val="24"/>
          <w:lang w:bidi="es-ES"/>
        </w:rPr>
        <w:lastRenderedPageBreak/>
        <w:t>impartía y en los se</w:t>
      </w:r>
      <w:r w:rsidR="00226A67">
        <w:rPr>
          <w:rFonts w:ascii="Verdana" w:hAnsi="Verdana"/>
          <w:sz w:val="24"/>
          <w:szCs w:val="24"/>
          <w:lang w:bidi="es-ES"/>
        </w:rPr>
        <w:t>m</w:t>
      </w:r>
      <w:r w:rsidRPr="00E17039">
        <w:rPr>
          <w:rFonts w:ascii="Verdana" w:hAnsi="Verdana"/>
          <w:sz w:val="24"/>
          <w:szCs w:val="24"/>
          <w:lang w:bidi="es-ES"/>
        </w:rPr>
        <w:t>inarios de supervisión que había empezado a impartir en la Universidad de Columbia. Pero pensó además en otro objetivo para el boletín, pues pronto se dio cuenta de sus posibilidades como vehículo para compartir datos, ideas y experiencias sobre el test. Por consiguiente, invitó a Beck, Levy, Hertz y Oberholzer a participar en el boletín, suponiendo que el diálogo entre los especialistas del test favorecería un desarrollo más rápido. Mas no iba a suceder así.</w:t>
      </w:r>
    </w:p>
    <w:p w14:paraId="7E02F9E2" w14:textId="77777777" w:rsidR="00E17039" w:rsidRPr="00E17039" w:rsidRDefault="00E17039" w:rsidP="003E0B2E">
      <w:pPr>
        <w:tabs>
          <w:tab w:val="left" w:pos="1170"/>
        </w:tabs>
        <w:jc w:val="both"/>
        <w:rPr>
          <w:rFonts w:ascii="Verdana" w:hAnsi="Verdana"/>
          <w:sz w:val="24"/>
          <w:szCs w:val="24"/>
          <w:lang w:bidi="es-ES"/>
        </w:rPr>
      </w:pPr>
      <w:r w:rsidRPr="00E17039">
        <w:rPr>
          <w:rFonts w:ascii="Verdana" w:hAnsi="Verdana"/>
          <w:sz w:val="24"/>
          <w:szCs w:val="24"/>
          <w:lang w:bidi="es-ES"/>
        </w:rPr>
        <w:t>Poco antes de que apareciera el primer número del Exchange, apareció en otra publicación un artículo de Beck (1936), de contenido sumamente crítico hacia algunos de los psiquiatras suizos, especialmente Bleuler y su hijo Manfred, quienes, en opinión de Beck, estaban aplicando el test de manera excesivamente subjetiva, sobre todo al codificarlo. El título del artículo, Autism in Rorschach Scoring (El autismo en la codi</w:t>
      </w:r>
      <w:r w:rsidRPr="00E17039">
        <w:rPr>
          <w:rFonts w:ascii="Verdana" w:hAnsi="Verdana"/>
          <w:sz w:val="24"/>
          <w:szCs w:val="24"/>
          <w:lang w:bidi="es-ES"/>
        </w:rPr>
        <w:softHyphen/>
        <w:t>ficación del Rorschach) da idea de la contundencia con que Beck atacaba las desviaciones del modelo de codificación ideado por Rorschach. Beck insistía, como en artículos ante</w:t>
      </w:r>
      <w:r w:rsidRPr="00E17039">
        <w:rPr>
          <w:rFonts w:ascii="Verdana" w:hAnsi="Verdana"/>
          <w:sz w:val="24"/>
          <w:szCs w:val="24"/>
          <w:lang w:bidi="es-ES"/>
        </w:rPr>
        <w:softHyphen/>
        <w:t>riores, en la necesidad de una investigación cuidadosa y sistemática que generara criterios fijos para la administración, la codificación y la interpretación. Manteniendo una postura tan firme, no debe sorprender que reaccionara gélidamente ante el movimiento de Klopfer para ampliar el sistema de codificación del test. No cabe duda de que el modelo elaborado por el grupo de Klopfer, y presentado en el primer número del Exchange (Klopfer y Sender, 1936), estaba bien organizado y cuidadosamente pensado. Pero su carencia de base empírica, unida al hecho de que esa presentación diversificaba la codificación mucho más allá de cualquiera de las nociones que Rorschach había definido o conceptualizado, o que Beck o Hertz habían explorado en su trabajo, lo hacían como mínimo difícil, y probablemente imposible de aceptar para quienes estaban comprometidos con una concepción empírica del test.</w:t>
      </w:r>
    </w:p>
    <w:p w14:paraId="5339485D" w14:textId="77777777" w:rsidR="00E17039" w:rsidRPr="00E17039" w:rsidRDefault="00E17039" w:rsidP="003E0B2E">
      <w:pPr>
        <w:tabs>
          <w:tab w:val="left" w:pos="1170"/>
        </w:tabs>
        <w:jc w:val="both"/>
        <w:rPr>
          <w:rFonts w:ascii="Verdana" w:hAnsi="Verdana"/>
          <w:sz w:val="24"/>
          <w:szCs w:val="24"/>
          <w:lang w:bidi="es-ES"/>
        </w:rPr>
      </w:pPr>
      <w:r w:rsidRPr="00E17039">
        <w:rPr>
          <w:rFonts w:ascii="Verdana" w:hAnsi="Verdana"/>
          <w:sz w:val="24"/>
          <w:szCs w:val="24"/>
          <w:lang w:bidi="es-ES"/>
        </w:rPr>
        <w:t xml:space="preserve">Las cosas fueron de mal en peor a principios de 1937. Después de recibir en 1936 la invitación de Klopfer a publicar en el Exchange, Beck envió una copia de un manuscrito que llevaba preparando unos dos años. Era su primer libro, Introduction to the Rorschach Method (Introducción al método de Rorschach), publicado como la primera monografía de la American Orthopsychiatric Association en 1937, y más tarde conocido corno el "Manual de Beck". Klopfer decidió dedicar la mayor parte de un número del Exchange de 1937 a comentar el Manual de Beck (Klopfer, 1937). Como era de esperar, el examen resultó más negativo que positivo, criticando la resistencia de Beck a añadir codificaciones y sus criterios para definir como buena o mala la calidad formal de las </w:t>
      </w:r>
      <w:r w:rsidRPr="00E17039">
        <w:rPr>
          <w:rFonts w:ascii="Verdana" w:hAnsi="Verdana"/>
          <w:sz w:val="24"/>
          <w:szCs w:val="24"/>
          <w:lang w:bidi="es-ES"/>
        </w:rPr>
        <w:lastRenderedPageBreak/>
        <w:t>respuestas. Naturalmente, la respuesta de Beck no se hizo esperar, y Klopfer la publicó en el segundo volumen del Exchange (Beck, 1937b). Este artículo, titulado "Sorne Rorschach Problema” (Algunos Problemas del Rorschach), era muy crítico con el enfoque de Klopfer y demostraba claramente el hecho de que entre ambas orientaciones se abría un profundo abismo. El siguiente número del Exchange publicó una serie de comentarios sobre el artículo de Beck, la mayoría escritos por seguidores de Klopfer o por personas que se mostraban a favor de su orientación. Evidentemente, algunos eran muy ácidos y otros, abiertamente hostiles. En conjunto, consiguieron afianzar a Beck en su postura.</w:t>
      </w:r>
    </w:p>
    <w:p w14:paraId="28A9D928" w14:textId="7A0C3FAC" w:rsidR="00E17039" w:rsidRPr="00E17039" w:rsidRDefault="00E17039" w:rsidP="003E0B2E">
      <w:pPr>
        <w:tabs>
          <w:tab w:val="left" w:pos="1170"/>
        </w:tabs>
        <w:jc w:val="both"/>
        <w:rPr>
          <w:rFonts w:ascii="Verdana" w:hAnsi="Verdana"/>
          <w:sz w:val="24"/>
          <w:szCs w:val="24"/>
          <w:lang w:bidi="es-ES"/>
        </w:rPr>
      </w:pPr>
      <w:r w:rsidRPr="00E17039">
        <w:rPr>
          <w:rFonts w:ascii="Verdana" w:hAnsi="Verdana"/>
          <w:sz w:val="24"/>
          <w:szCs w:val="24"/>
          <w:lang w:bidi="es-ES"/>
        </w:rPr>
        <w:t>Marguerite Hertz, muy a su pesar, se vio envuelta en la polémica entre Beck y Klopfer. Al igual que su amigo, fue de los primeros que pensaron que el test necesitaba ser desa</w:t>
      </w:r>
      <w:r w:rsidR="00226A67">
        <w:rPr>
          <w:rFonts w:ascii="Verdana" w:hAnsi="Verdana"/>
          <w:sz w:val="24"/>
          <w:szCs w:val="24"/>
          <w:lang w:bidi="es-ES"/>
        </w:rPr>
        <w:t>rr</w:t>
      </w:r>
      <w:r w:rsidRPr="00E17039">
        <w:rPr>
          <w:rFonts w:ascii="Verdana" w:hAnsi="Verdana"/>
          <w:sz w:val="24"/>
          <w:szCs w:val="24"/>
          <w:lang w:bidi="es-ES"/>
        </w:rPr>
        <w:t>ollado, y no abandonó nunca su dedicación a tal objetivo tras su primer contacto con la prueba. Su relación con Klopfer, primero por carta y después personalmente, hizo que adoptara una actitud positiva respecto a las tentativas de éste por conseguir un enfoque unificado del test, pero, al igual que Beck, se sentía comprometida con la investigación rigurosa.</w:t>
      </w:r>
    </w:p>
    <w:p w14:paraId="7F780C95" w14:textId="2F7D3630" w:rsidR="00BA3370" w:rsidRDefault="00BA3370" w:rsidP="003E0B2E">
      <w:pPr>
        <w:jc w:val="both"/>
        <w:rPr>
          <w:rFonts w:ascii="Verdana" w:hAnsi="Verdana"/>
          <w:b/>
          <w:bCs/>
          <w:color w:val="FF0000"/>
          <w:sz w:val="24"/>
          <w:szCs w:val="24"/>
        </w:rPr>
      </w:pPr>
      <w:r>
        <w:rPr>
          <w:rFonts w:ascii="Verdana" w:hAnsi="Verdana"/>
          <w:b/>
          <w:bCs/>
          <w:color w:val="FF0000"/>
          <w:sz w:val="24"/>
          <w:szCs w:val="24"/>
        </w:rPr>
        <w:t>Página 12</w:t>
      </w:r>
    </w:p>
    <w:p w14:paraId="06E59580" w14:textId="1A6B038C" w:rsidR="00E17039" w:rsidRPr="00E17039" w:rsidRDefault="00E17039" w:rsidP="003E0B2E">
      <w:pPr>
        <w:jc w:val="both"/>
        <w:rPr>
          <w:rFonts w:ascii="Verdana" w:hAnsi="Verdana"/>
          <w:sz w:val="24"/>
          <w:szCs w:val="24"/>
          <w:lang w:bidi="es-ES"/>
        </w:rPr>
      </w:pPr>
      <w:r w:rsidRPr="00E17039">
        <w:rPr>
          <w:rFonts w:ascii="Verdana" w:hAnsi="Verdana"/>
          <w:sz w:val="24"/>
          <w:szCs w:val="24"/>
          <w:lang w:bidi="es-ES"/>
        </w:rPr>
        <w:t xml:space="preserve">Cuando el cisma Beck-Klopfer se hizo evidente en el Exchange, Hertz trató de desempeñar un papel mediador. Su primer esfuerzo se plasmó en un artículo de 1937, aparecido en dicha publicación, en el cual criticaba la fundamentación empírica relativamente limitada a partir de la que Beck había extraído muchas de sus conclusiones, y al mismo tiempo criticaba al grupo de Klopfer por "complejizar la codificación hasta el punto de quedar atrapados en un laberinto de símbolos... " Aunque el artículo no sirvió para reconciliar a Beck y Klopfer, señaló los defectos potenciales de cada enfoque. No obstante, Hertz mantuvo su esperanza de llegar a un abordaje del test más unificado, y cada cierto tiempo, hacía una petición de reconciliación y acuerdo (Hertz, 1939, </w:t>
      </w:r>
      <w:r w:rsidR="00226A67">
        <w:rPr>
          <w:rFonts w:ascii="Verdana" w:hAnsi="Verdana"/>
          <w:sz w:val="24"/>
          <w:szCs w:val="24"/>
          <w:lang w:bidi="es-ES"/>
        </w:rPr>
        <w:t>1</w:t>
      </w:r>
      <w:r w:rsidRPr="00E17039">
        <w:rPr>
          <w:rFonts w:ascii="Verdana" w:hAnsi="Verdana"/>
          <w:sz w:val="24"/>
          <w:szCs w:val="24"/>
          <w:lang w:bidi="es-ES"/>
        </w:rPr>
        <w:t>941, 1952).</w:t>
      </w:r>
    </w:p>
    <w:p w14:paraId="30A4F86A" w14:textId="73F5D3EF" w:rsidR="00E17039" w:rsidRPr="00E17039" w:rsidRDefault="00E17039" w:rsidP="003E0B2E">
      <w:pPr>
        <w:jc w:val="both"/>
        <w:rPr>
          <w:rFonts w:ascii="Verdana" w:hAnsi="Verdana"/>
          <w:sz w:val="24"/>
          <w:szCs w:val="24"/>
          <w:lang w:bidi="es-ES"/>
        </w:rPr>
      </w:pPr>
      <w:r w:rsidRPr="00E17039">
        <w:rPr>
          <w:rFonts w:ascii="Verdana" w:hAnsi="Verdana"/>
          <w:sz w:val="24"/>
          <w:szCs w:val="24"/>
          <w:lang w:bidi="es-ES"/>
        </w:rPr>
        <w:t xml:space="preserve">A pesar de los esfuerzos de Hertz y otros por conseguir algún acuerdo entre Beck y Klopfer, las diferencias continuaron aumentando, hasta que en 1939 se llegó a un punto en que ninguno de los dos consideró factible la reconciliación. A partir de entonces, no volvería a producirse ninguna comunicación entre ambos, ni verbal ni escrita. Tras volver de Suiza, Beck había sido convencido por su antiguo mentor, David Levy, para aceptar un nombramiento conjunto en el Michael Reese Hospital y la Universidad de Chicago. Entre 1944 y 1952 publicó una trilogía sobre el Rorschach, en la que plasmó su enfoque del test (Beck, </w:t>
      </w:r>
      <w:r w:rsidR="00226A67">
        <w:rPr>
          <w:rFonts w:ascii="Verdana" w:hAnsi="Verdana"/>
          <w:sz w:val="24"/>
          <w:szCs w:val="24"/>
          <w:lang w:bidi="es-ES"/>
        </w:rPr>
        <w:t>1</w:t>
      </w:r>
      <w:r w:rsidRPr="00E17039">
        <w:rPr>
          <w:rFonts w:ascii="Verdana" w:hAnsi="Verdana"/>
          <w:sz w:val="24"/>
          <w:szCs w:val="24"/>
          <w:lang w:bidi="es-ES"/>
        </w:rPr>
        <w:t xml:space="preserve">944, 1945, 1952). Klopfer </w:t>
      </w:r>
      <w:r w:rsidRPr="00E17039">
        <w:rPr>
          <w:rFonts w:ascii="Verdana" w:hAnsi="Verdana"/>
          <w:sz w:val="24"/>
          <w:szCs w:val="24"/>
          <w:lang w:bidi="es-ES"/>
        </w:rPr>
        <w:lastRenderedPageBreak/>
        <w:t>permaneció en Nueva York, en diversos puestos de la Universidad de Columbia y la Universidad de la Ciudad de Nueva York, hasta el final de la Segunda Guerra Mundial. Luego aceptó una cátedra en la Universidad de California, en Los Angeles. Su primer libro sobre el test apareció en 1942, en colaboración con Douglas Kelley. Entre 1954 y 1970 publicó con sus colegas una trilogía que refleja de manera general su sistema de aplicación del test (Klopfer, Ainsworth, Klopfer &amp; Holt, 1954; Klopfer y otros, 1956; Klopfer, Meyer, Brawer &amp; Klopfer, 1970).</w:t>
      </w:r>
    </w:p>
    <w:p w14:paraId="43DAB4BA" w14:textId="4BDA907C" w:rsidR="00E17039" w:rsidRPr="00E17039" w:rsidRDefault="00E17039" w:rsidP="003E0B2E">
      <w:pPr>
        <w:jc w:val="both"/>
        <w:rPr>
          <w:rFonts w:ascii="Verdana" w:hAnsi="Verdana"/>
          <w:sz w:val="24"/>
          <w:szCs w:val="24"/>
          <w:lang w:bidi="es-ES"/>
        </w:rPr>
      </w:pPr>
      <w:r w:rsidRPr="00E17039">
        <w:rPr>
          <w:rFonts w:ascii="Verdana" w:hAnsi="Verdana"/>
          <w:sz w:val="24"/>
          <w:szCs w:val="24"/>
          <w:lang w:bidi="es-ES"/>
        </w:rPr>
        <w:t>Marguerite Hertz pe</w:t>
      </w:r>
      <w:r w:rsidR="00226A67">
        <w:rPr>
          <w:rFonts w:ascii="Verdana" w:hAnsi="Verdana"/>
          <w:sz w:val="24"/>
          <w:szCs w:val="24"/>
          <w:lang w:bidi="es-ES"/>
        </w:rPr>
        <w:t>rm</w:t>
      </w:r>
      <w:r w:rsidRPr="00E17039">
        <w:rPr>
          <w:rFonts w:ascii="Verdana" w:hAnsi="Verdana"/>
          <w:sz w:val="24"/>
          <w:szCs w:val="24"/>
          <w:lang w:bidi="es-ES"/>
        </w:rPr>
        <w:t>aneció en Cleveland como profesora en la Western University. Publicó más de 60 artículos sobre el test, además de unas elaboradas tablas de frecuencia, que revisó varias veces, para la codificación de la calidad formal (Hertz, 1936, 1942, 1951, 1961, 1970)</w:t>
      </w:r>
      <w:r w:rsidR="00226A67">
        <w:rPr>
          <w:rFonts w:ascii="Verdana" w:hAnsi="Verdana"/>
          <w:sz w:val="24"/>
          <w:szCs w:val="24"/>
          <w:lang w:bidi="es-ES"/>
        </w:rPr>
        <w:t xml:space="preserve"> (nota 3)</w:t>
      </w:r>
      <w:r w:rsidRPr="00E17039">
        <w:rPr>
          <w:rFonts w:ascii="Verdana" w:hAnsi="Verdana"/>
          <w:sz w:val="24"/>
          <w:szCs w:val="24"/>
          <w:lang w:bidi="es-ES"/>
        </w:rPr>
        <w:t>. En realidad, cada uno siguió su propio camino, desarrollando el Rorschach según su propia orientación teórica o sus propias vicisitudes prácticas. Como consecuencia, el test quedó fragmentado en tres sistemas independientes bastante diferenciados entre sí. Y aún le aguardaba una mayor diversificación.</w:t>
      </w:r>
    </w:p>
    <w:p w14:paraId="38542295" w14:textId="77777777" w:rsidR="00E17039" w:rsidRPr="00E17039" w:rsidRDefault="00E17039" w:rsidP="003E0B2E">
      <w:pPr>
        <w:jc w:val="both"/>
        <w:rPr>
          <w:rFonts w:ascii="Verdana" w:hAnsi="Verdana"/>
          <w:sz w:val="24"/>
          <w:szCs w:val="24"/>
          <w:lang w:bidi="es-ES"/>
        </w:rPr>
      </w:pPr>
      <w:r w:rsidRPr="00E17039">
        <w:rPr>
          <w:rFonts w:ascii="Verdana" w:hAnsi="Verdana"/>
          <w:sz w:val="24"/>
          <w:szCs w:val="24"/>
          <w:lang w:bidi="es-ES"/>
        </w:rPr>
        <w:t>Entre los participantes en el primer seminario de Klopfer se encontraba Zygmunt Piotrowski, doctor investigador asociado en el Neuropsychiatric Institute of New York. Su formación había sido la de la psicología experimental, habiéndose doctorado en 1927 en la universidad polaca de Poznan. Deseando ampliar conocimientos en diversas univer</w:t>
      </w:r>
      <w:r w:rsidRPr="00E17039">
        <w:rPr>
          <w:rFonts w:ascii="Verdana" w:hAnsi="Verdana"/>
          <w:sz w:val="24"/>
          <w:szCs w:val="24"/>
          <w:lang w:bidi="es-ES"/>
        </w:rPr>
        <w:softHyphen/>
        <w:t>sidades, pasó dos años en París estudiando en La Sorbona. A continuación aceptó un puesto de profesor e investigador asociado en el Colegio de Médicos y Cirujanos de la Universidad de Columbia. Su principal objetivo al aceptar el puesto era ampliar sus conocimientos de neurología, dado que se encontraba por aquel entonces sumamente inte</w:t>
      </w:r>
      <w:r w:rsidRPr="00E17039">
        <w:rPr>
          <w:rFonts w:ascii="Verdana" w:hAnsi="Verdana"/>
          <w:sz w:val="24"/>
          <w:szCs w:val="24"/>
          <w:lang w:bidi="es-ES"/>
        </w:rPr>
        <w:softHyphen/>
        <w:t>resado en el desarrollo evolutivo de la lógica simbólica. Apenas sabía nada del test de Rorschach, ya que tan sólo había servido como sujeto para las prácticas de alguien que aprendía su manejo, lo que le dio una vaga idea de la naturaleza del test, sin suscitarle por</w:t>
      </w:r>
    </w:p>
    <w:p w14:paraId="0EBF6DE5" w14:textId="21F57A4C" w:rsidR="00E17039" w:rsidRPr="00E17039" w:rsidRDefault="00226A67" w:rsidP="003E0B2E">
      <w:pPr>
        <w:jc w:val="both"/>
        <w:rPr>
          <w:rFonts w:ascii="Verdana" w:hAnsi="Verdana"/>
          <w:sz w:val="24"/>
          <w:szCs w:val="24"/>
          <w:lang w:bidi="es-ES"/>
        </w:rPr>
      </w:pPr>
      <w:r>
        <w:rPr>
          <w:rFonts w:ascii="Verdana" w:hAnsi="Verdana"/>
          <w:sz w:val="24"/>
          <w:szCs w:val="24"/>
          <w:lang w:bidi="es-ES"/>
        </w:rPr>
        <w:t>Nota 3: A m</w:t>
      </w:r>
      <w:r w:rsidR="00E17039" w:rsidRPr="00E17039">
        <w:rPr>
          <w:rFonts w:ascii="Verdana" w:hAnsi="Verdana"/>
          <w:sz w:val="24"/>
          <w:szCs w:val="24"/>
          <w:lang w:bidi="es-ES"/>
        </w:rPr>
        <w:t>ediados de la década de 1930, Hertz comenzó un manuscrito en el que explicaba su propia concepción del test, y en el que incluía una gran cantidad de datos empíricos recogidos en la Brush Foundation. Cuando esta institución cerró, el material fue destruido por equivocación, una tragedia que Hertz describió en su correspondencia personal (1968):</w:t>
      </w:r>
    </w:p>
    <w:p w14:paraId="719496EB" w14:textId="3C50F007" w:rsidR="00E17039" w:rsidRPr="00E17039" w:rsidRDefault="00E17039" w:rsidP="003E0B2E">
      <w:pPr>
        <w:jc w:val="both"/>
        <w:rPr>
          <w:rFonts w:ascii="Verdana" w:hAnsi="Verdana"/>
          <w:sz w:val="24"/>
          <w:szCs w:val="24"/>
          <w:lang w:bidi="es-ES"/>
        </w:rPr>
      </w:pPr>
      <w:r w:rsidRPr="00E17039">
        <w:rPr>
          <w:rFonts w:ascii="Verdana" w:hAnsi="Verdana"/>
          <w:sz w:val="24"/>
          <w:szCs w:val="24"/>
          <w:lang w:bidi="es-ES"/>
        </w:rPr>
        <w:t xml:space="preserve">"Un día decidieron eliminar el material que ya no se utilizaba y que las autoridades consideraban inútil. Me llamaron diciéndome que podía retirar mi documentación. Acudí en seguida con estudiantes de postgrado y una </w:t>
      </w:r>
      <w:r w:rsidRPr="00E17039">
        <w:rPr>
          <w:rFonts w:ascii="Verdana" w:hAnsi="Verdana"/>
          <w:sz w:val="24"/>
          <w:szCs w:val="24"/>
          <w:lang w:bidi="es-ES"/>
        </w:rPr>
        <w:lastRenderedPageBreak/>
        <w:t>furgoneta para recogerlo, pero nos encontramos con que lo habían quemado por error. Todos los protocolos de Rorschach, todos los datos psicológicos, todas las hojas de trabajo, además de mi manuscrito, convertidos en cenizas. Desde luego, la pérdida fue irrep</w:t>
      </w:r>
      <w:r w:rsidR="00226A67">
        <w:rPr>
          <w:rFonts w:ascii="Verdana" w:hAnsi="Verdana"/>
          <w:sz w:val="24"/>
          <w:szCs w:val="24"/>
          <w:lang w:bidi="es-ES"/>
        </w:rPr>
        <w:t>ar</w:t>
      </w:r>
      <w:r w:rsidRPr="00E17039">
        <w:rPr>
          <w:rFonts w:ascii="Verdana" w:hAnsi="Verdana"/>
          <w:sz w:val="24"/>
          <w:szCs w:val="24"/>
          <w:lang w:bidi="es-ES"/>
        </w:rPr>
        <w:t>able".</w:t>
      </w:r>
    </w:p>
    <w:p w14:paraId="3B87BE0B" w14:textId="6F2A2AE5" w:rsidR="00BA3370" w:rsidRDefault="00BA3370" w:rsidP="003E0B2E">
      <w:pPr>
        <w:jc w:val="both"/>
        <w:rPr>
          <w:rFonts w:ascii="Verdana" w:hAnsi="Verdana"/>
          <w:b/>
          <w:bCs/>
          <w:color w:val="FF0000"/>
          <w:sz w:val="24"/>
          <w:szCs w:val="24"/>
        </w:rPr>
      </w:pPr>
      <w:r>
        <w:rPr>
          <w:rFonts w:ascii="Verdana" w:hAnsi="Verdana"/>
          <w:b/>
          <w:bCs/>
          <w:color w:val="FF0000"/>
          <w:sz w:val="24"/>
          <w:szCs w:val="24"/>
        </w:rPr>
        <w:t>Página 13</w:t>
      </w:r>
    </w:p>
    <w:p w14:paraId="570E7881" w14:textId="77777777" w:rsidR="00E17039" w:rsidRPr="00E17039" w:rsidRDefault="00E17039" w:rsidP="003E0B2E">
      <w:pPr>
        <w:jc w:val="both"/>
        <w:rPr>
          <w:rFonts w:ascii="Verdana" w:hAnsi="Verdana"/>
          <w:sz w:val="24"/>
          <w:szCs w:val="24"/>
          <w:lang w:bidi="es-ES"/>
        </w:rPr>
      </w:pPr>
      <w:r w:rsidRPr="00E17039">
        <w:rPr>
          <w:rFonts w:ascii="Verdana" w:hAnsi="Verdana"/>
          <w:sz w:val="24"/>
          <w:szCs w:val="24"/>
          <w:lang w:bidi="es-ES"/>
        </w:rPr>
        <w:t>ello mayor interés. Como investigador asociado en Columbia, trabó relación con una variedad de estudiantes de postgrado de psicología y, animado por uno de ellos, decidió asistir al primer seminario de Klopfer. De aquella decisión casi fortuita surgió un considerable interés por el test, no tanto en cuanto a la necesidad de continuar desarrollán</w:t>
      </w:r>
      <w:r w:rsidRPr="00E17039">
        <w:rPr>
          <w:rFonts w:ascii="Verdana" w:hAnsi="Verdana"/>
          <w:sz w:val="24"/>
          <w:szCs w:val="24"/>
          <w:lang w:bidi="es-ES"/>
        </w:rPr>
        <w:softHyphen/>
        <w:t>dolo, que era lo que Klopfer defendía, sino por su potencial para evaluar la creatividad. Le atraía en particular intentar descubrir cómo reaccionarían ante la ambigüedad de la situa</w:t>
      </w:r>
      <w:r w:rsidRPr="00E17039">
        <w:rPr>
          <w:rFonts w:ascii="Verdana" w:hAnsi="Verdana"/>
          <w:sz w:val="24"/>
          <w:szCs w:val="24"/>
          <w:lang w:bidi="es-ES"/>
        </w:rPr>
        <w:softHyphen/>
        <w:t>ción del test los sujetos con trastornos neurológicos. Piotrowski mantuvo una estrecha relación con Klopfer a lo largo de los primeros seminarios, aportando ideas para algunas nuevas codificaciones, que serían adoptadas como permanentes en ese sistema. Pero al arreciar las críticas de Beck contra el enfoque de Klopfer, se retiró del grupo de éste, dedicándose con mayor intensidad a estudiar a sujetos con afecciones neurológicas, bajo la dirección de Kurt Goldstein, y con la intención de volver en 1939 a Polonia.</w:t>
      </w:r>
    </w:p>
    <w:p w14:paraId="6131C0A2" w14:textId="722F2166" w:rsidR="00E17039" w:rsidRPr="00E17039" w:rsidRDefault="00E17039" w:rsidP="003E0B2E">
      <w:pPr>
        <w:jc w:val="both"/>
        <w:rPr>
          <w:rFonts w:ascii="Verdana" w:hAnsi="Verdana"/>
          <w:sz w:val="24"/>
          <w:szCs w:val="24"/>
          <w:lang w:bidi="es-ES"/>
        </w:rPr>
      </w:pPr>
      <w:r w:rsidRPr="00E17039">
        <w:rPr>
          <w:rFonts w:ascii="Verdana" w:hAnsi="Verdana"/>
          <w:sz w:val="24"/>
          <w:szCs w:val="24"/>
          <w:lang w:bidi="es-ES"/>
        </w:rPr>
        <w:t>La invasión alemana de su país, que comenzó el 1 de Septiembre de 1939, le forzó a modificar sus planes, y aceptó un puesto en la Jefferson Medica</w:t>
      </w:r>
      <w:r w:rsidR="00226A67">
        <w:rPr>
          <w:rFonts w:ascii="Verdana" w:hAnsi="Verdana"/>
          <w:sz w:val="24"/>
          <w:szCs w:val="24"/>
          <w:lang w:bidi="es-ES"/>
        </w:rPr>
        <w:t>l</w:t>
      </w:r>
      <w:r w:rsidRPr="00E17039">
        <w:rPr>
          <w:rFonts w:ascii="Verdana" w:hAnsi="Verdana"/>
          <w:sz w:val="24"/>
          <w:szCs w:val="24"/>
          <w:lang w:bidi="es-ES"/>
        </w:rPr>
        <w:t xml:space="preserve"> School de Filadelfia, donde pudo continuar su estudio de los trastornos neurológicos y, al mismo tiempo, poner a prueba algunas de sus ideas sobre el método de Rorschach. Diez años más tarde (</w:t>
      </w:r>
      <w:r w:rsidR="00226A67">
        <w:rPr>
          <w:rFonts w:ascii="Verdana" w:hAnsi="Verdana"/>
          <w:sz w:val="24"/>
          <w:szCs w:val="24"/>
          <w:lang w:bidi="es-ES"/>
        </w:rPr>
        <w:t>1</w:t>
      </w:r>
      <w:r w:rsidRPr="00E17039">
        <w:rPr>
          <w:rFonts w:ascii="Verdana" w:hAnsi="Verdana"/>
          <w:sz w:val="24"/>
          <w:szCs w:val="24"/>
          <w:lang w:bidi="es-ES"/>
        </w:rPr>
        <w:t>950), publicó un estudio monográfico que contenía los fundamentos de su enfoque particular. Más tarde publicó un elaborado texto sobre la utilización del test, Perceptanalysis (1957), en el que integró sus conocimientos sobre interpretación de la percepción con un sistema de utilización del test. Así apareció un cuarto enfoque del test, diferente de los de Beck, Hertz y K</w:t>
      </w:r>
      <w:r w:rsidR="00226A67">
        <w:rPr>
          <w:rFonts w:ascii="Verdana" w:hAnsi="Verdana"/>
          <w:sz w:val="24"/>
          <w:szCs w:val="24"/>
          <w:lang w:bidi="es-ES"/>
        </w:rPr>
        <w:t>l</w:t>
      </w:r>
      <w:r w:rsidRPr="00E17039">
        <w:rPr>
          <w:rFonts w:ascii="Verdana" w:hAnsi="Verdana"/>
          <w:sz w:val="24"/>
          <w:szCs w:val="24"/>
          <w:lang w:bidi="es-ES"/>
        </w:rPr>
        <w:t>opfer.</w:t>
      </w:r>
    </w:p>
    <w:p w14:paraId="4CB7E38A" w14:textId="098C40F8" w:rsidR="00E17039" w:rsidRPr="00E17039" w:rsidRDefault="00E17039" w:rsidP="003E0B2E">
      <w:pPr>
        <w:jc w:val="both"/>
        <w:rPr>
          <w:rFonts w:ascii="Verdana" w:hAnsi="Verdana"/>
          <w:sz w:val="24"/>
          <w:szCs w:val="24"/>
          <w:lang w:bidi="es-ES"/>
        </w:rPr>
      </w:pPr>
      <w:r w:rsidRPr="00E17039">
        <w:rPr>
          <w:rFonts w:ascii="Verdana" w:hAnsi="Verdana"/>
          <w:sz w:val="24"/>
          <w:szCs w:val="24"/>
          <w:lang w:bidi="es-ES"/>
        </w:rPr>
        <w:t xml:space="preserve">Pero aún antes de que Piotrowski terminara su trabajo con el test, otra figura iba a tener un señalado impacto sobre el desarrollo del test en los Estados Unidos. Era David Rapaport. Como tantos otros, había huido de Europa en 1938, recién doctorado en la universidad Royal Hungarian Petrus, de Pazmani. Tenía una orientación netamente psicoanalítica, y durante su formación había mostrado un gran interés por estudiar el proceso de pensamiento, en especial el pensamiento patológico. Tenía cierta experiencia con el Rorschach, pero sin mayor interés por éste ni </w:t>
      </w:r>
      <w:r w:rsidRPr="00E17039">
        <w:rPr>
          <w:rFonts w:ascii="Verdana" w:hAnsi="Verdana"/>
          <w:sz w:val="24"/>
          <w:szCs w:val="24"/>
          <w:lang w:bidi="es-ES"/>
        </w:rPr>
        <w:lastRenderedPageBreak/>
        <w:t>ningún otro test psicológico. Su fuerte era la teoría y, entre sus sueños profesionales, el principal era ampliar la conceptualización de las funciones yoicas en el modelo clásico analítico. Al llegar a los Estados Unidos trabajó un breve período en el Mount Sinai Hospital de Nueva York, y después ocupó una plaza en un hospital estatal de Oswatomie, Kansas, movido en parte por motivos económicos pero sobre todo por acercarse a la meca del psicoanálisis en cuanto a teoría y práctica, la Fundación Menninger. El puesto que tenía en Oswatomie le permitió un contacto continuo con la Fundación y, cuando hubo una plaza fija vacante, le fue adjudicada y llegó a desempeñar dos años más tarde la jefatura del departamento de psicología. Su trabajo con el Rorscbach y otros tests le convenció de que podían utilizarse para estudiar la actividad ideacional. También se vio fuertemente influido por la obra de Henry Murray (1938) sobre el proceso de proyección y su relación con el estudio de la personalidad.</w:t>
      </w:r>
    </w:p>
    <w:p w14:paraId="3FBC93B2" w14:textId="1D642F46" w:rsidR="00E17039" w:rsidRPr="00E17039" w:rsidRDefault="00E17039" w:rsidP="003E0B2E">
      <w:pPr>
        <w:jc w:val="both"/>
        <w:rPr>
          <w:rFonts w:ascii="Verdana" w:hAnsi="Verdana"/>
          <w:sz w:val="24"/>
          <w:szCs w:val="24"/>
          <w:lang w:bidi="es-ES"/>
        </w:rPr>
      </w:pPr>
      <w:r w:rsidRPr="00E17039">
        <w:rPr>
          <w:rFonts w:ascii="Verdana" w:hAnsi="Verdana"/>
          <w:sz w:val="24"/>
          <w:szCs w:val="24"/>
          <w:lang w:bidi="es-ES"/>
        </w:rPr>
        <w:t>Animado por Karl Menninger, organizó un elaborado proyecto para estudiar la eficacia de diversos tests psicológicos con el fin de alcanzar una perspectiva amplia del funcionamiento psicológico de la persona. Era consciente de no poseer la formación más adecuada para la investigación psicométrica, pero supo rodearse de un brillante equipo de investigadores, reclutado entre el personal de la Fundación y los estudiantes postgraduados de la Universidad de Kansas. En este equipo se encontraban Merton Gill, psiquiatra de la Fundación, y Roy Schafer, interno en dicha institución y estudiante de postgrado de la Universidad de Kansas. El proyecto culminó en 1946, en una obra de dos volúmenes magistralmente escrita, Psychological Diagnostic Testing (1946), que versaba sobre las aplicaciones clínicas de ocho tests psicológicos, incluido el Rorschach. De este trabajo</w:t>
      </w:r>
    </w:p>
    <w:p w14:paraId="61928708" w14:textId="27764FE5" w:rsidR="00BA3370" w:rsidRDefault="00BA3370" w:rsidP="003E0B2E">
      <w:pPr>
        <w:jc w:val="both"/>
        <w:rPr>
          <w:rFonts w:ascii="Verdana" w:hAnsi="Verdana"/>
          <w:b/>
          <w:bCs/>
          <w:color w:val="FF0000"/>
          <w:sz w:val="24"/>
          <w:szCs w:val="24"/>
        </w:rPr>
      </w:pPr>
      <w:r>
        <w:rPr>
          <w:rFonts w:ascii="Verdana" w:hAnsi="Verdana"/>
          <w:b/>
          <w:bCs/>
          <w:color w:val="FF0000"/>
          <w:sz w:val="24"/>
          <w:szCs w:val="24"/>
        </w:rPr>
        <w:t>Página 14</w:t>
      </w:r>
    </w:p>
    <w:p w14:paraId="14005A29" w14:textId="77777777" w:rsidR="00E17039" w:rsidRPr="00E17039" w:rsidRDefault="00E17039" w:rsidP="003E0B2E">
      <w:pPr>
        <w:jc w:val="both"/>
        <w:rPr>
          <w:rFonts w:ascii="Verdana" w:hAnsi="Verdana"/>
          <w:sz w:val="24"/>
          <w:szCs w:val="24"/>
          <w:lang w:bidi="es-ES"/>
        </w:rPr>
      </w:pPr>
      <w:r w:rsidRPr="00E17039">
        <w:rPr>
          <w:rFonts w:ascii="Verdana" w:hAnsi="Verdana"/>
          <w:sz w:val="24"/>
          <w:szCs w:val="24"/>
          <w:lang w:bidi="es-ES"/>
        </w:rPr>
        <w:t>surgió en gran medida la noción de que una batería o grupo de tests aportaría una información adecuada para alcanzar una comprensión rica e integrada de la persona.</w:t>
      </w:r>
    </w:p>
    <w:p w14:paraId="6C8F9070" w14:textId="2AEE186C" w:rsidR="00E17039" w:rsidRPr="00E17039" w:rsidRDefault="00E17039" w:rsidP="003E0B2E">
      <w:pPr>
        <w:jc w:val="both"/>
        <w:rPr>
          <w:rFonts w:ascii="Verdana" w:hAnsi="Verdana"/>
          <w:sz w:val="24"/>
          <w:szCs w:val="24"/>
          <w:lang w:bidi="es-ES"/>
        </w:rPr>
      </w:pPr>
      <w:r w:rsidRPr="00E17039">
        <w:rPr>
          <w:rFonts w:ascii="Verdana" w:hAnsi="Verdana"/>
          <w:sz w:val="24"/>
          <w:szCs w:val="24"/>
          <w:lang w:bidi="es-ES"/>
        </w:rPr>
        <w:t>Rapaport conocía bien la disputa entre Beck y Klopfer, y se cuidó mucho de tomar partido en ella. Terminó por elegir un enfoque del Rorschach similar al de Klopfer en algunos aspectos, pero realmente muy distante de éste y mucho más influido por su afinidad con los postulados psicoanalíticos. Sus dos volúmenes presentaban una gran profusión de cuadros y gráficos explicando y clarificando datos, pero luego las conclusio</w:t>
      </w:r>
      <w:r w:rsidRPr="00E17039">
        <w:rPr>
          <w:rFonts w:ascii="Verdana" w:hAnsi="Verdana"/>
          <w:sz w:val="24"/>
          <w:szCs w:val="24"/>
          <w:lang w:bidi="es-ES"/>
        </w:rPr>
        <w:softHyphen/>
        <w:t xml:space="preserve">nes solían hacer caso omiso de ellos, o bien iban mucho más allá </w:t>
      </w:r>
      <w:r w:rsidRPr="00E17039">
        <w:rPr>
          <w:rFonts w:ascii="Verdana" w:hAnsi="Verdana"/>
          <w:sz w:val="24"/>
          <w:szCs w:val="24"/>
          <w:lang w:bidi="es-ES"/>
        </w:rPr>
        <w:lastRenderedPageBreak/>
        <w:t xml:space="preserve">de los mismos, reflejando en gran medida las ideas de Rapaport sobre la psicología del individuo. Si se hubieran unido los grupos de Rapaport y Klopfer en sus respectivos esfuerzos por desarrollar el test, el resultado habría sido muy notable, y en última instancia habría tenido una mayor influencia sobre el uso del test. También Rapaport habría visto neutralizadas algunas de sus tendencias personales que le hacían desviarse claramente de la metodología básica de Rorschach. Pero no sucedió así, y en 1946 ya había echado raíces lo que sería un quinto enfoque del test, incompatible con los otros cuatro. Tras la publicación de sus dos volúmenes, Rapaport volvió a sus intereses iniciales, abandonando la aplicación de pruebas psicológicas para concentrarse en el desarrollo detallado de un modelo del funcionamiento yoico. No obstante, el sistema que había creado para utilizar el Rorschach ejercería una considerable influencia sobre gran número de usuarios, influencia que después reforzaría Roy Schafer con una obra clásica, aparecida en 1954: Psychoanalytic </w:t>
      </w:r>
      <w:r w:rsidR="00226A67">
        <w:rPr>
          <w:rFonts w:ascii="Verdana" w:hAnsi="Verdana"/>
          <w:sz w:val="24"/>
          <w:szCs w:val="24"/>
          <w:lang w:bidi="es-ES"/>
        </w:rPr>
        <w:t>i</w:t>
      </w:r>
      <w:r w:rsidRPr="00E17039">
        <w:rPr>
          <w:rFonts w:ascii="Verdana" w:hAnsi="Verdana"/>
          <w:sz w:val="24"/>
          <w:szCs w:val="24"/>
          <w:lang w:bidi="es-ES"/>
        </w:rPr>
        <w:t>nterpretation in Rorschach Testing (Interpretación Psicoanalítica del Test de Rorschach). Esta obra no sólo realizó considerables aportaciones al modelo básico del Rorschach creado por Rapaport, sino que también constituyó un hito en el análisis de los contenidos para llevar a cabo un examen complejo de la dinámica de la personalidad. En realidad, lo que Rapaport comenzó, Schafer lo amplió enormemente.</w:t>
      </w:r>
    </w:p>
    <w:p w14:paraId="5AA505B5" w14:textId="4D96D25B" w:rsidR="00E17039" w:rsidRPr="00E17039" w:rsidRDefault="00E17039" w:rsidP="003E0B2E">
      <w:pPr>
        <w:jc w:val="both"/>
        <w:rPr>
          <w:rFonts w:ascii="Verdana" w:hAnsi="Verdana"/>
          <w:sz w:val="24"/>
          <w:szCs w:val="24"/>
          <w:lang w:bidi="es-ES"/>
        </w:rPr>
      </w:pPr>
      <w:r w:rsidRPr="00E17039">
        <w:rPr>
          <w:rFonts w:ascii="Verdana" w:hAnsi="Verdana"/>
          <w:sz w:val="24"/>
          <w:szCs w:val="24"/>
          <w:lang w:bidi="es-ES"/>
        </w:rPr>
        <w:t>Y así, durante un período de algo más de veinte años (</w:t>
      </w:r>
      <w:r w:rsidR="00226A67">
        <w:rPr>
          <w:rFonts w:ascii="Verdana" w:hAnsi="Verdana"/>
          <w:sz w:val="24"/>
          <w:szCs w:val="24"/>
          <w:lang w:bidi="es-ES"/>
        </w:rPr>
        <w:t>1</w:t>
      </w:r>
      <w:r w:rsidRPr="00E17039">
        <w:rPr>
          <w:rFonts w:ascii="Verdana" w:hAnsi="Verdana"/>
          <w:sz w:val="24"/>
          <w:szCs w:val="24"/>
          <w:lang w:bidi="es-ES"/>
        </w:rPr>
        <w:t>936-19</w:t>
      </w:r>
      <w:r w:rsidR="00226A67">
        <w:rPr>
          <w:rFonts w:ascii="Verdana" w:hAnsi="Verdana"/>
          <w:sz w:val="24"/>
          <w:szCs w:val="24"/>
          <w:lang w:bidi="es-ES"/>
        </w:rPr>
        <w:t>5</w:t>
      </w:r>
      <w:r w:rsidRPr="00E17039">
        <w:rPr>
          <w:rFonts w:ascii="Verdana" w:hAnsi="Verdana"/>
          <w:sz w:val="24"/>
          <w:szCs w:val="24"/>
          <w:lang w:bidi="es-ES"/>
        </w:rPr>
        <w:t xml:space="preserve">7), se desarrollaron en Estados Unidos cinco sistemas de Rorschach. No eran absolutamente dispares entre sí, pero la mayoría de sus similitudes de reducía a los elementos que cada uno había incorporado del trabajo original de Rorschach. El resto de sus características los hacía sumamente diferentes, en algunos aspectos tanto que se hacía imposible compararlos en sus formas de codificar y enfocar la interpretación (Exner, </w:t>
      </w:r>
      <w:r w:rsidR="00226A67">
        <w:rPr>
          <w:rFonts w:ascii="Verdana" w:hAnsi="Verdana"/>
          <w:sz w:val="24"/>
          <w:szCs w:val="24"/>
          <w:lang w:bidi="es-ES"/>
        </w:rPr>
        <w:t>1</w:t>
      </w:r>
      <w:r w:rsidRPr="00E17039">
        <w:rPr>
          <w:rFonts w:ascii="Verdana" w:hAnsi="Verdana"/>
          <w:sz w:val="24"/>
          <w:szCs w:val="24"/>
          <w:lang w:bidi="es-ES"/>
        </w:rPr>
        <w:t xml:space="preserve">969). A pesar de ello, el método de Rorschach se convirtió en uno de los pilares del psicodiagnóstico. Tanto los psicólogos clínicos como los investigadores solían ignorar la existencia de cinco sistemas notablemente diferentes. No eran plenamente conscientes de la magnitud de las diferencias existentes, o las minimizaban de forma muy poco realista. La mayoría prefería creer que existía un único test, -el Rorschach-, que podía ser descrito en términos críticos o de alabanza según la perspectiva de cada cual. Esa noción probablemente subsistió gracias a otro punto en común que uniría los sistemas, modificando la manera de entender el </w:t>
      </w:r>
      <w:r w:rsidR="00226A67">
        <w:rPr>
          <w:rFonts w:ascii="Verdana" w:hAnsi="Verdana"/>
          <w:sz w:val="24"/>
          <w:szCs w:val="24"/>
          <w:lang w:bidi="es-ES"/>
        </w:rPr>
        <w:t>t</w:t>
      </w:r>
      <w:r w:rsidRPr="00E17039">
        <w:rPr>
          <w:rFonts w:ascii="Verdana" w:hAnsi="Verdana"/>
          <w:sz w:val="24"/>
          <w:szCs w:val="24"/>
          <w:lang w:bidi="es-ES"/>
        </w:rPr>
        <w:t>est.</w:t>
      </w:r>
    </w:p>
    <w:p w14:paraId="07D8D5B0" w14:textId="78934571" w:rsidR="00E17039" w:rsidRPr="00E17039" w:rsidRDefault="00E17039" w:rsidP="003E0B2E">
      <w:pPr>
        <w:jc w:val="both"/>
        <w:rPr>
          <w:rFonts w:ascii="Verdana" w:hAnsi="Verdana"/>
          <w:sz w:val="24"/>
          <w:szCs w:val="24"/>
          <w:lang w:bidi="es-ES"/>
        </w:rPr>
      </w:pPr>
      <w:r w:rsidRPr="00E17039">
        <w:rPr>
          <w:rFonts w:ascii="Verdana" w:hAnsi="Verdana"/>
          <w:sz w:val="24"/>
          <w:szCs w:val="24"/>
          <w:lang w:bidi="es-ES"/>
        </w:rPr>
        <w:t>EL CONCEPTO DE PROYECCION Y LAS TECNICAS PROYECT</w:t>
      </w:r>
      <w:r w:rsidR="00226A67">
        <w:rPr>
          <w:rFonts w:ascii="Verdana" w:hAnsi="Verdana"/>
          <w:sz w:val="24"/>
          <w:szCs w:val="24"/>
          <w:lang w:bidi="es-ES"/>
        </w:rPr>
        <w:t>I</w:t>
      </w:r>
      <w:r w:rsidRPr="00E17039">
        <w:rPr>
          <w:rFonts w:ascii="Verdana" w:hAnsi="Verdana"/>
          <w:sz w:val="24"/>
          <w:szCs w:val="24"/>
          <w:lang w:bidi="es-ES"/>
        </w:rPr>
        <w:t>VAS</w:t>
      </w:r>
    </w:p>
    <w:p w14:paraId="00E3D844" w14:textId="6E536C4F" w:rsidR="00E17039" w:rsidRPr="00E17039" w:rsidRDefault="00E17039" w:rsidP="003E0B2E">
      <w:pPr>
        <w:jc w:val="both"/>
        <w:rPr>
          <w:rFonts w:ascii="Verdana" w:hAnsi="Verdana"/>
          <w:sz w:val="24"/>
          <w:szCs w:val="24"/>
          <w:lang w:bidi="es-ES"/>
        </w:rPr>
      </w:pPr>
      <w:r w:rsidRPr="00E17039">
        <w:rPr>
          <w:rFonts w:ascii="Verdana" w:hAnsi="Verdana"/>
          <w:sz w:val="24"/>
          <w:szCs w:val="24"/>
          <w:lang w:bidi="es-ES"/>
        </w:rPr>
        <w:lastRenderedPageBreak/>
        <w:t>Durante las tres primeras décadas del siglo XX la psicología aplicada se ocupaba principalmente de emplear tests para el estudio de la inteligencia y las operaciones que se relacionan con ella, como aptitudes, niveles de rendimiento, habilidades motóricas, etcétera. En cuanto a la personalidad, se habían diseñado algunos procedimientos que estudiaban ciertos rasgos de la misma, pero por lo general medían características simples, como la introversión, la dominancia, la flexibilidad, etcétera. En los casos que requerían una descripción o diagnóstico de la personalidad, la mayoría de los datos se obtenían mediante una meticulosa entrevista más un completo historial de relaciones interpersonales (Louttit, 1936). Los tests disponibles se basaban en principios psicométricos tradicionales,</w:t>
      </w:r>
    </w:p>
    <w:p w14:paraId="4D533258" w14:textId="116EFBC0" w:rsidR="00BA3370" w:rsidRDefault="00BA3370" w:rsidP="003E0B2E">
      <w:pPr>
        <w:jc w:val="both"/>
        <w:rPr>
          <w:rFonts w:ascii="Verdana" w:hAnsi="Verdana"/>
          <w:b/>
          <w:bCs/>
          <w:color w:val="FF0000"/>
          <w:sz w:val="24"/>
          <w:szCs w:val="24"/>
        </w:rPr>
      </w:pPr>
      <w:r>
        <w:rPr>
          <w:rFonts w:ascii="Verdana" w:hAnsi="Verdana"/>
          <w:b/>
          <w:bCs/>
          <w:color w:val="FF0000"/>
          <w:sz w:val="24"/>
          <w:szCs w:val="24"/>
        </w:rPr>
        <w:t>Página 15</w:t>
      </w:r>
    </w:p>
    <w:p w14:paraId="05CB26E5" w14:textId="77777777" w:rsidR="00E17039" w:rsidRPr="00E17039" w:rsidRDefault="00E17039" w:rsidP="003E0B2E">
      <w:pPr>
        <w:jc w:val="both"/>
        <w:rPr>
          <w:rFonts w:ascii="Verdana" w:hAnsi="Verdana"/>
          <w:sz w:val="24"/>
          <w:szCs w:val="24"/>
          <w:lang w:bidi="es-ES"/>
        </w:rPr>
      </w:pPr>
      <w:r w:rsidRPr="00E17039">
        <w:rPr>
          <w:rFonts w:ascii="Verdana" w:hAnsi="Verdana"/>
          <w:sz w:val="24"/>
          <w:szCs w:val="24"/>
          <w:lang w:bidi="es-ES"/>
        </w:rPr>
        <w:t>por medio de los cuales las puntuaciones particulares podían ser contrastadas con medias de grupo, sin apenas contemplar los contenidos de las respuestas del sujeto.</w:t>
      </w:r>
    </w:p>
    <w:p w14:paraId="5D9FCA6C" w14:textId="5750BE6E" w:rsidR="00E17039" w:rsidRPr="00E17039" w:rsidRDefault="00E17039" w:rsidP="003E0B2E">
      <w:pPr>
        <w:jc w:val="both"/>
        <w:rPr>
          <w:rFonts w:ascii="Verdana" w:hAnsi="Verdana"/>
          <w:sz w:val="24"/>
          <w:szCs w:val="24"/>
          <w:lang w:bidi="es-ES"/>
        </w:rPr>
      </w:pPr>
      <w:r w:rsidRPr="00E17039">
        <w:rPr>
          <w:rFonts w:ascii="Verdana" w:hAnsi="Verdana"/>
          <w:sz w:val="24"/>
          <w:szCs w:val="24"/>
          <w:lang w:bidi="es-ES"/>
        </w:rPr>
        <w:t xml:space="preserve">La mayor parte de las primeras investigaciones sobre el Rorschach, como las de Beck y Hertz, seguían estos principios. El concepto de proyección, aplicable a las pruebas psicológicas, aún no se había formulado más allá del Test de Asociación de Palabras, de Jung (1910, 1918), el cual resaltaba más la cuestión de la excitabilidad emocional que la proyección en sí misma. En su trabajo experimental, Rorschach ponía el acento en las frecuencias de los códigos, para llegar a elaborar un psicograma, y sólo "ocasionalmente" reconocía que el contenido de las respuestas pudiera ofrecer alguna </w:t>
      </w:r>
      <w:r w:rsidR="005E234B" w:rsidRPr="00E17039">
        <w:rPr>
          <w:rFonts w:ascii="Verdana" w:hAnsi="Verdana"/>
          <w:sz w:val="24"/>
          <w:szCs w:val="24"/>
          <w:lang w:bidi="es-ES"/>
        </w:rPr>
        <w:t>información</w:t>
      </w:r>
      <w:r w:rsidRPr="00E17039">
        <w:rPr>
          <w:rFonts w:ascii="Verdana" w:hAnsi="Verdana"/>
          <w:sz w:val="24"/>
          <w:szCs w:val="24"/>
          <w:lang w:bidi="es-ES"/>
        </w:rPr>
        <w:t xml:space="preserve"> sobre las características del sujeto. Se mostraba escéptico sobre su importancia para el método, recalcando que el mismo exigía un trabajo de adaptación más que una actividad mental que evocara una corriente de asociaciones (pg. </w:t>
      </w:r>
      <w:r w:rsidR="00226A67">
        <w:rPr>
          <w:rFonts w:ascii="Verdana" w:hAnsi="Verdana"/>
          <w:sz w:val="24"/>
          <w:szCs w:val="24"/>
          <w:lang w:bidi="es-ES"/>
        </w:rPr>
        <w:t>1</w:t>
      </w:r>
      <w:r w:rsidRPr="00E17039">
        <w:rPr>
          <w:rFonts w:ascii="Verdana" w:hAnsi="Verdana"/>
          <w:sz w:val="24"/>
          <w:szCs w:val="24"/>
          <w:lang w:bidi="es-ES"/>
        </w:rPr>
        <w:t>22-123). Habrían de pasar casi dos décadas antes de que la noción de proyección se aplicara al Rorschach.</w:t>
      </w:r>
    </w:p>
    <w:p w14:paraId="56258A05" w14:textId="6F451A9E" w:rsidR="00E17039" w:rsidRPr="00E17039" w:rsidRDefault="00E17039" w:rsidP="003E0B2E">
      <w:pPr>
        <w:jc w:val="both"/>
        <w:rPr>
          <w:rFonts w:ascii="Verdana" w:hAnsi="Verdana"/>
          <w:sz w:val="24"/>
          <w:szCs w:val="24"/>
          <w:lang w:bidi="es-ES"/>
        </w:rPr>
      </w:pPr>
      <w:r w:rsidRPr="00E17039">
        <w:rPr>
          <w:rFonts w:ascii="Verdana" w:hAnsi="Verdana"/>
          <w:sz w:val="24"/>
          <w:szCs w:val="24"/>
          <w:lang w:bidi="es-ES"/>
        </w:rPr>
        <w:t>Aproximadamente cuando Klopfer comenzaba sus seminarios, Morgan y Murray (1935) presentaban el Test de Apercepción Temática, que en parte se basaba en la hipótesis de que las personas revelan algo de su personalidad cuando son confrontadas a una situación social ambigua. Tres años después, Murray (1938) ofreció una elegante descripción de cómo funciona el proceso de proyección en una situación estimular ambigua. El concepto de M</w:t>
      </w:r>
      <w:r w:rsidR="005E234B">
        <w:rPr>
          <w:rFonts w:ascii="Verdana" w:hAnsi="Verdana"/>
          <w:sz w:val="24"/>
          <w:szCs w:val="24"/>
          <w:lang w:bidi="es-ES"/>
        </w:rPr>
        <w:t>urr</w:t>
      </w:r>
      <w:r w:rsidRPr="00E17039">
        <w:rPr>
          <w:rFonts w:ascii="Verdana" w:hAnsi="Verdana"/>
          <w:sz w:val="24"/>
          <w:szCs w:val="24"/>
          <w:lang w:bidi="es-ES"/>
        </w:rPr>
        <w:t xml:space="preserve">ay se derivaba parcialmente del postulado freudiano de la proyección como un mecanismo yoico de defensa (por ejemplo, la conversión de peligros, sentidos como internos, en peligros externos, haciéndolos así más manejables (Freud, 1894, 1896, 1911)), y </w:t>
      </w:r>
      <w:r w:rsidRPr="00E17039">
        <w:rPr>
          <w:rFonts w:ascii="Verdana" w:hAnsi="Verdana"/>
          <w:sz w:val="24"/>
          <w:szCs w:val="24"/>
          <w:lang w:bidi="es-ES"/>
        </w:rPr>
        <w:lastRenderedPageBreak/>
        <w:t>luego como un proceso humano natural (Freud, 1913). Murray se basó principalmente en el concepto de proyección de Freud de 1913, entendiéndolo más como un proceso natural, en el que lo defensivo puede o no ser relevante. Por lo tanto, formuló su concepto de proyección como una simple tendencia de las personas a ser influidas por sus necesidades, sus intereses y su organización psicológica general, que afecta a la traducción cognitiva o a la interpretación de los datos perceptivos cada vez que el campo estimular presenta una cierta ambigüedad. Frank (1939) cristalizó perfectamente esta idea en un artículo en el que acuñó el término de hipótesis proyectiva, y propuso llamar "técnicas proyectivas" a los recursos útiles al psicólogo clínico para provocar este tipo de respuestas. Evidentemente, el Rorschach fue citado como uno de los recursos con ese potencial.</w:t>
      </w:r>
    </w:p>
    <w:p w14:paraId="69BCC1B3" w14:textId="491B1E67" w:rsidR="00E17039" w:rsidRPr="00E17039" w:rsidRDefault="00E17039" w:rsidP="003E0B2E">
      <w:pPr>
        <w:jc w:val="both"/>
        <w:rPr>
          <w:rFonts w:ascii="Verdana" w:hAnsi="Verdana"/>
          <w:sz w:val="24"/>
          <w:szCs w:val="24"/>
          <w:lang w:bidi="es-ES"/>
        </w:rPr>
      </w:pPr>
      <w:r w:rsidRPr="00E17039">
        <w:rPr>
          <w:rFonts w:ascii="Verdana" w:hAnsi="Verdana"/>
          <w:sz w:val="24"/>
          <w:szCs w:val="24"/>
          <w:lang w:bidi="es-ES"/>
        </w:rPr>
        <w:t>La Psicología y la Psiquiatría se encontraban en un momento de suficiente madurez como para dar este giro, y pronto empezaron a aparecer técnicas, como el Rorschach y el TAT, que modificaron la orientación de los clínicos, los cuales empezaron a alejarse de concepciones basadas principalmente en comparaciones nomotéticas para dedicar una mayor atención a estudiar lo idiográ</w:t>
      </w:r>
      <w:r w:rsidR="005E234B">
        <w:rPr>
          <w:rFonts w:ascii="Verdana" w:hAnsi="Verdana"/>
          <w:sz w:val="24"/>
          <w:szCs w:val="24"/>
          <w:lang w:bidi="es-ES"/>
        </w:rPr>
        <w:t>f</w:t>
      </w:r>
      <w:r w:rsidRPr="00E17039">
        <w:rPr>
          <w:rFonts w:ascii="Verdana" w:hAnsi="Verdana"/>
          <w:sz w:val="24"/>
          <w:szCs w:val="24"/>
          <w:lang w:bidi="es-ES"/>
        </w:rPr>
        <w:t>ico de la persona. La teoría psicodinámica ganaba popularidad, y este cambio de orientación, que subrayaba las necesidades, los intereses, los conflictos y los estilos peculiares del individuo, permitió a los clínicos ganar prestigio ostentando una nueva imagen entre los profesionales. A principios de la década de los cuarenta empezaron a surgir como un torrente en la literatura profesional estudios de casos, artículos de investigación, opiniones y debates sobre los métodos proyectivos. En esa década y en la siguiente apareció una gran variedad de técnicas proyectivas nuevas. Louttit y Browne (1947) observaron que entre 1937 y 1946 se renovó el 60% de los veinte tests más utilizados en el contexto clínico. Sundberg (1961) actualizó el estudio de Louttit y Browne con datos hasta 1959 y descubrió que la tasa de variación entre 1936 y 1959 había llegado al 76% en las veinte pruebas más profusamente utilizadas. En el estudio de Louttit y Browne el Rorschach y el TAT ocupaban el cuarto y el quinto lugar entre los instrumentos utilizados con mayor frecuencia. En el estudio de Sundberg se encontraban en el primer y cuarto lugar, respectivamente. Parece evidente que durante las décadas de 1940 y 1950 la metodología proyectiva impregnó la aplicación de pruebas en la práctica</w:t>
      </w:r>
    </w:p>
    <w:p w14:paraId="0BBF3E27" w14:textId="74B83593" w:rsidR="00BA3370" w:rsidRDefault="00BA3370" w:rsidP="003E0B2E">
      <w:pPr>
        <w:jc w:val="both"/>
        <w:rPr>
          <w:rFonts w:ascii="Verdana" w:hAnsi="Verdana"/>
          <w:b/>
          <w:bCs/>
          <w:color w:val="FF0000"/>
          <w:sz w:val="24"/>
          <w:szCs w:val="24"/>
        </w:rPr>
      </w:pPr>
      <w:r>
        <w:rPr>
          <w:rFonts w:ascii="Verdana" w:hAnsi="Verdana"/>
          <w:b/>
          <w:bCs/>
          <w:color w:val="FF0000"/>
          <w:sz w:val="24"/>
          <w:szCs w:val="24"/>
        </w:rPr>
        <w:t>Página 16</w:t>
      </w:r>
    </w:p>
    <w:p w14:paraId="3192D2E0" w14:textId="71D49040"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lastRenderedPageBreak/>
        <w:t>clínica, sin que su fuerza haya decrecido. Lubin, Wallis y Paine (1</w:t>
      </w:r>
      <w:r w:rsidR="005E234B">
        <w:rPr>
          <w:rFonts w:ascii="Verdana" w:hAnsi="Verdana"/>
          <w:sz w:val="24"/>
          <w:szCs w:val="24"/>
          <w:lang w:bidi="es-ES"/>
        </w:rPr>
        <w:t>9</w:t>
      </w:r>
      <w:r w:rsidRPr="00AB4321">
        <w:rPr>
          <w:rFonts w:ascii="Verdana" w:hAnsi="Verdana"/>
          <w:sz w:val="24"/>
          <w:szCs w:val="24"/>
          <w:lang w:bidi="es-ES"/>
        </w:rPr>
        <w:t>71) recogieron datos sobre la utilización de pruebas hasta 1969 y encontraron que el Rorschach ocupaba el tercer lugar y el TAT el séptimo. En una replicación de este estudio que Lubin, Larsen &amp; Matarazzo realizaron en 1984, descubrieron que el Rorschach ocupaba el cuarto puesto y el TAT el quinto entre las treinta pruebas más utilizadas.</w:t>
      </w:r>
    </w:p>
    <w:p w14:paraId="68B0A268"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Aunque los estudios señalan la popularidad del Rorschach y de los métodos proyectivos en general, no reflejan la fuerte polémica suscitada en torno a las técnicas proyectivas, una polémica larga y a menudo agria, que por desgracia fue la causa de un cisma entre muchos psicólogos interesados todos en la medición, las diferencias individuales y la evaluación de la personalidad. Uno de los más lamentables subproductos de esta polémica ha sido la tendencia a clasificar los tests psicológicos en dos grandes apartados: psicométricos y proyectivos. Esta concepción supone que los tests psicométricos se han desarrollado de acuerdo con principios básicos de medición. Es decir, que son puntuables, han sido estandarizados y han demostrado poseer una validez y una fiabilidad aceptables. A su vez, por lo que se refiere a los tests proyectivos, supone que carecen de alguna o de todas las características de medida y que los datos que de ellos se obtienen se interpretan de una manera más subjetiva. Aunque hay cierta evidencia que confirma esos supuestos, esta concepción implica una dicotomía excesiva.</w:t>
      </w:r>
    </w:p>
    <w:p w14:paraId="5B535C9D"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Teóricamente, cualquier situación estimular que evoca o facilita el proceso de proyección, tal como lo definieron Murray y Frank, puede considerarse un método proyectivo. Esto es bastante independiente de que en el diseño de la prueba se hayan incluido reglas básicas de medida. Dicho de forma más simple, cualquier situación estimular que no esté estructurada para elicitar una clase específica de respuestas, como los tests aritméticos, los inventarios verdadero-falso, etcétera, es susceptible de evocar el proceso proyectivo. Los tests de inteligencia son un ejemplo típico de lo que se considera un test psicométrico, puesto que están diseñados y estructurados en un marco fundamental</w:t>
      </w:r>
      <w:r w:rsidRPr="00AB4321">
        <w:rPr>
          <w:rFonts w:ascii="Verdana" w:hAnsi="Verdana"/>
          <w:sz w:val="24"/>
          <w:szCs w:val="24"/>
          <w:lang w:bidi="es-ES"/>
        </w:rPr>
        <w:softHyphen/>
        <w:t xml:space="preserve">mente psicométrico. Sin embargo, hay pruebas de inteligencia que incluyen elementos o secciones enteras que permiten formas relativamente abiertas de respuesta. Por ejemplo, algunos de los subtests de las Escalas de Wechsler están concebidos de forma que permiten respuestas abiertas. En el subtest de Comprensión, ante la pregunta "¿Por qué se hacen públicos en la Iglesia los nombres de las personas que quieren contraer matrimonio?" la mejor respuesta es por si hay algún impedimento. Si un sujeto responde "Para evitar que las mujeres desprevenidas contraigan el SIDA", su respuesta </w:t>
      </w:r>
      <w:r w:rsidRPr="00AB4321">
        <w:rPr>
          <w:rFonts w:ascii="Verdana" w:hAnsi="Verdana"/>
          <w:sz w:val="24"/>
          <w:szCs w:val="24"/>
          <w:lang w:bidi="es-ES"/>
        </w:rPr>
        <w:lastRenderedPageBreak/>
        <w:t>no sólo se sitúa por debajo del nivel satisfactorio, sino que también revela algunas peculiaridades del sujeto, que ha proyectado en ella algún interés o preocupación particular.</w:t>
      </w:r>
    </w:p>
    <w:p w14:paraId="59EC3160" w14:textId="018BC87D"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 xml:space="preserve">Muchos tests psicológicos han sido concebidos para permitir una amplia gama de respuestas, siendo el TAT obviamente uno de ellos. El formato original de Morgan y Murray contenía una técnica de puntuación de las necesidades y presiones de cada historia en una escala de </w:t>
      </w:r>
      <w:r w:rsidR="005E234B">
        <w:rPr>
          <w:rFonts w:ascii="Verdana" w:hAnsi="Verdana"/>
          <w:sz w:val="24"/>
          <w:szCs w:val="24"/>
          <w:lang w:bidi="es-ES"/>
        </w:rPr>
        <w:t>1</w:t>
      </w:r>
      <w:r w:rsidRPr="00AB4321">
        <w:rPr>
          <w:rFonts w:ascii="Verdana" w:hAnsi="Verdana"/>
          <w:sz w:val="24"/>
          <w:szCs w:val="24"/>
          <w:lang w:bidi="es-ES"/>
        </w:rPr>
        <w:t xml:space="preserve"> a 5. Pero, durante los 50 años largos transcurridos desde su publicación, se han multiplicado los enfoques de su uso e interpretación. A finales de la década de 1940 se habían publicado al menos 20 enfoques diferentes, que iban desde el más estrictamente cualitativo, que subrayaba el análisis de contenido, hasta los más orientados a la puntuación. Desgraciadamente, ninguno de estos últimos ha llegado a establecer una base empírica sólida para su aplicación. Por consiguiente, resulta adecuado concebir el TAT como un test proyectivo, que es como esencialmente fue concebido. Pero hay otras pruebas, también concebidas para provocar el proceso de proyección, como algunas de frases incompletas, que también cumplen los criterios de un test psicométrico. Por ejemplo, el test de frases incompletas diseñado por Rotter y Rafferty (1950) dispone de un elaborado formato para la puntuación, y ha sido suficientemente investigado como para establecer una base de datos normativos y resolver con bastante éxito las cuestiones</w:t>
      </w:r>
    </w:p>
    <w:p w14:paraId="42C00C06" w14:textId="23932447" w:rsidR="00BA3370" w:rsidRDefault="00BA3370" w:rsidP="003E0B2E">
      <w:pPr>
        <w:jc w:val="both"/>
        <w:rPr>
          <w:rFonts w:ascii="Verdana" w:hAnsi="Verdana"/>
          <w:b/>
          <w:bCs/>
          <w:color w:val="FF0000"/>
          <w:sz w:val="24"/>
          <w:szCs w:val="24"/>
        </w:rPr>
      </w:pPr>
      <w:r>
        <w:rPr>
          <w:rFonts w:ascii="Verdana" w:hAnsi="Verdana"/>
          <w:b/>
          <w:bCs/>
          <w:color w:val="FF0000"/>
          <w:sz w:val="24"/>
          <w:szCs w:val="24"/>
        </w:rPr>
        <w:t>Página 17</w:t>
      </w:r>
    </w:p>
    <w:p w14:paraId="7E93BCFA"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de fiabilidad y validez. Es una técnica proyectiva, pero también un test psicométrico, y forzar su clasificación en una de las dos categorías resultaría engañoso.</w:t>
      </w:r>
    </w:p>
    <w:p w14:paraId="04C5B22B"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 xml:space="preserve">Como ya se ha indicado, el Rorschach no fue concebido como un método proyectivo, ni desarrollado como tal en las dos primeras décadas de su uso. Pero el carácter de su consigna y la ambigüedad de sus estímulos permiten una amplia gama de respuestas cuya elaboración a menudo, puede resultar muy reveladora de aspectos del sujeto. Por ello no ha de extrañar que fuera aclamado como uno de los más importantes tests del movimiento proyectivo a principios de la década de 1940. También ocuparía un lugar destacado entre los proyectivos en la dicotomía psicométricos-proyectivos. Esto no significa que se abandonaran los esfuerzos por establecer su credibilidad psicométrica. Beck y Hertz ocuparon un lugar de vanguardia entre los muchos investigadores que aspiraban a esa meta mediante el estudio de la amplia gama de variables </w:t>
      </w:r>
      <w:r w:rsidRPr="00AB4321">
        <w:rPr>
          <w:rFonts w:ascii="Verdana" w:hAnsi="Verdana"/>
          <w:sz w:val="24"/>
          <w:szCs w:val="24"/>
          <w:lang w:bidi="es-ES"/>
        </w:rPr>
        <w:lastRenderedPageBreak/>
        <w:t>del test. A sus esfuerzos se unieron los de muchos otros que intentaron demostrar su eficacia como método objetivo.</w:t>
      </w:r>
    </w:p>
    <w:p w14:paraId="2F50CC1A"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A principios de la década de 1950, algunas de esas investigaciones empezaron a dar frutos. Tanto Beck como Hertz habían publicado datos normativos útiles, y ambos también habían publicado tablas normativas para la evaluación del ajuste formal de las respuestas. Así mismo, aparecieron en la literatura varios cientos de artículos bien fundamentados que ofrecían datos relativos a la validez de muchas de las variables de codificación, aunque suponían una proporción muy modesta del total de trabajos sobre el Rorschach, que por aquella época abarcaba más de 3.000 libros y artículos. Muchos eran estudios clínicos, y otros tantos ofrecían resultados negativos o contradictorios, y en éstos solían basarse los críticos de los métodos proyectivos para concluir que el Rorschach tenía poca utilidad si no se juzgaba desde criterios psicométricos o científicos.</w:t>
      </w:r>
    </w:p>
    <w:p w14:paraId="49B2C8ED" w14:textId="67F1AABE"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Desgraciadamente, la i</w:t>
      </w:r>
      <w:r w:rsidR="005E234B">
        <w:rPr>
          <w:rFonts w:ascii="Verdana" w:hAnsi="Verdana"/>
          <w:sz w:val="24"/>
          <w:szCs w:val="24"/>
          <w:lang w:bidi="es-ES"/>
        </w:rPr>
        <w:t>rrup</w:t>
      </w:r>
      <w:r w:rsidRPr="00AB4321">
        <w:rPr>
          <w:rFonts w:ascii="Verdana" w:hAnsi="Verdana"/>
          <w:sz w:val="24"/>
          <w:szCs w:val="24"/>
          <w:lang w:bidi="es-ES"/>
        </w:rPr>
        <w:t>ción del movimiento proyectivo hizo que prácticamente se pasara por alto el hecho de que existían cinco enfoques del test muy distintos entre sí. Tanto los defensores como los detractores ignoraban estas diferencias o las subestimaban como irrelevantes frente al gran tema de si el test poseía o no validez. Quienes utilizaban el Rorschach y los métodos proyectivos solían cuestionar también la teoría psicoanalítica, y con frecuencia los identificaban ingenuamente. Su error consistía en suponer que el proceso de proyección, tal como lo definió Murray, tenía una relación directa con el funcionamiento del inconsciente formulado en la teoría freudiana (Lindzey, 196 L; Sargent, 1945; Symonds, 1946; Wiggins, Renner, Ciare &amp; Rose, 1971). Muy pocas técnicas proyectivas se ajustan estrictamente a una teoría determinada, y menos aún el Rorschach. Pero muchos clínicos que se formaron durante las décadas de 1940 y 1950 estaban muy imbuidos de conceptos psicoanalíticos y utilizaban automáticamente ese modelo teórico como marco de referencia para la interpretación de datos de todos los tests.</w:t>
      </w:r>
    </w:p>
    <w:p w14:paraId="6AD310E0" w14:textId="7C37EA71"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Paul Meehl (1954) publicó una obra importante, Clinical Versus Statistical Prediction (Predicción clínica frente a predicción estadística), que sirvió para definir, y agravar, la escisión que se abría entre los partidarios de un enfoque quizá estrictamente psicométrico y los que abogaban por un abordaje más global de la evaluación. Este autor revisó veinte estudios, de los cuales todos menos uno mostraban que el método actuaria</w:t>
      </w:r>
      <w:r w:rsidR="005E234B">
        <w:rPr>
          <w:rFonts w:ascii="Verdana" w:hAnsi="Verdana"/>
          <w:sz w:val="24"/>
          <w:szCs w:val="24"/>
          <w:lang w:bidi="es-ES"/>
        </w:rPr>
        <w:t>l</w:t>
      </w:r>
      <w:r w:rsidRPr="00AB4321">
        <w:rPr>
          <w:rFonts w:ascii="Verdana" w:hAnsi="Verdana"/>
          <w:sz w:val="24"/>
          <w:szCs w:val="24"/>
          <w:lang w:bidi="es-ES"/>
        </w:rPr>
        <w:t xml:space="preserve"> o estadístico era igual o mejor que la "técnica clínica", que, por lo general, utilizaba métodos pro</w:t>
      </w:r>
      <w:r w:rsidRPr="00AB4321">
        <w:rPr>
          <w:rFonts w:ascii="Verdana" w:hAnsi="Verdana"/>
          <w:sz w:val="24"/>
          <w:szCs w:val="24"/>
          <w:lang w:bidi="es-ES"/>
        </w:rPr>
        <w:softHyphen/>
        <w:t xml:space="preserve">yectivos. Proponía que se abandonara el enfoque </w:t>
      </w:r>
      <w:r w:rsidRPr="00AB4321">
        <w:rPr>
          <w:rFonts w:ascii="Verdana" w:hAnsi="Verdana"/>
          <w:sz w:val="24"/>
          <w:szCs w:val="24"/>
          <w:lang w:bidi="es-ES"/>
        </w:rPr>
        <w:lastRenderedPageBreak/>
        <w:t>clínico de la evaluación, para utilizar en su lugar técnicas más rápidas con base estadística -como el MMPI-, a fin de que a los clínicos les quedara más tiempo para otros cometidos importantes, especialmente la psicoterapia. Más tarde, Gough (1963) y Sawyer (1966) publicaron investigaciones sobre estudios predictivos que parecen confirmar el planteamiento de Meehl, si bien Gough señaló que todavía no se había comprobado adecuadamente la capacidad predictiva del método clínico.</w:t>
      </w:r>
    </w:p>
    <w:p w14:paraId="5EE37169" w14:textId="3244767D"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Holt, en dos excelentes réplicas a Meehl (1958, 1970), destacó que muchos de los estudios citados por éste utilizaban criterios sumamente inadecuados, o incluso</w:t>
      </w:r>
    </w:p>
    <w:p w14:paraId="5C9A2250" w14:textId="07825F06" w:rsidR="00BA3370" w:rsidRDefault="00BA3370" w:rsidP="003E0B2E">
      <w:pPr>
        <w:jc w:val="both"/>
        <w:rPr>
          <w:rFonts w:ascii="Verdana" w:hAnsi="Verdana"/>
          <w:b/>
          <w:bCs/>
          <w:color w:val="FF0000"/>
          <w:sz w:val="24"/>
          <w:szCs w:val="24"/>
        </w:rPr>
      </w:pPr>
      <w:r>
        <w:rPr>
          <w:rFonts w:ascii="Verdana" w:hAnsi="Verdana"/>
          <w:b/>
          <w:bCs/>
          <w:color w:val="FF0000"/>
          <w:sz w:val="24"/>
          <w:szCs w:val="24"/>
        </w:rPr>
        <w:t>Página 18</w:t>
      </w:r>
    </w:p>
    <w:p w14:paraId="64DA90FF" w14:textId="34BE7976"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 xml:space="preserve">contaminados. En el artículo de </w:t>
      </w:r>
      <w:r w:rsidR="005E234B">
        <w:rPr>
          <w:rFonts w:ascii="Verdana" w:hAnsi="Verdana"/>
          <w:sz w:val="24"/>
          <w:szCs w:val="24"/>
          <w:lang w:bidi="es-ES"/>
        </w:rPr>
        <w:t>1</w:t>
      </w:r>
      <w:r w:rsidRPr="00AB4321">
        <w:rPr>
          <w:rFonts w:ascii="Verdana" w:hAnsi="Verdana"/>
          <w:sz w:val="24"/>
          <w:szCs w:val="24"/>
          <w:lang w:bidi="es-ES"/>
        </w:rPr>
        <w:t xml:space="preserve">970 llamó la atención sobre el hecho de que en otra investigación sobre estudios predictivos -Korman, </w:t>
      </w:r>
      <w:r w:rsidR="005E234B">
        <w:rPr>
          <w:rFonts w:ascii="Verdana" w:hAnsi="Verdana"/>
          <w:sz w:val="24"/>
          <w:szCs w:val="24"/>
          <w:lang w:bidi="es-ES"/>
        </w:rPr>
        <w:t>1</w:t>
      </w:r>
      <w:r w:rsidRPr="00AB4321">
        <w:rPr>
          <w:rFonts w:ascii="Verdana" w:hAnsi="Verdana"/>
          <w:sz w:val="24"/>
          <w:szCs w:val="24"/>
          <w:lang w:bidi="es-ES"/>
        </w:rPr>
        <w:t>968- se obtuvieron resultados positivos para el método clínico, e hizo notar, con cierta consternación, que aunque los estudios de Sawyer y Korman se publicaron con dos años de diferencia, sus respectivas bibliografías no coincidían absolutamente en nada. Este hecho demuestra claramente cómo un uso selectivo de la literatura puede servir para apoyar prácticamente cualquier hipótesis, y en particular la que surge de la dicotomía psicométrico-proyectivo o estadístico-clínico. Tanto Holt (1970) como Weiner (1972) observaron que Meehl se centraba en la predicción, mientras que al profesional que diagnostica le interesa sobre todo la descripción y la comprensión.</w:t>
      </w:r>
    </w:p>
    <w:p w14:paraId="2FF97874" w14:textId="734A431E"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 xml:space="preserve">A pesar de la polémica, el uso del Rorschach siguió extendiéndose durante la década de </w:t>
      </w:r>
      <w:r w:rsidR="005E234B">
        <w:rPr>
          <w:rFonts w:ascii="Verdana" w:hAnsi="Verdana"/>
          <w:sz w:val="24"/>
          <w:szCs w:val="24"/>
          <w:lang w:bidi="es-ES"/>
        </w:rPr>
        <w:t>1</w:t>
      </w:r>
      <w:r w:rsidRPr="00AB4321">
        <w:rPr>
          <w:rFonts w:ascii="Verdana" w:hAnsi="Verdana"/>
          <w:sz w:val="24"/>
          <w:szCs w:val="24"/>
          <w:lang w:bidi="es-ES"/>
        </w:rPr>
        <w:t>960, época en la que el propio carácter de la psicología clínica sufrió grandes trans</w:t>
      </w:r>
      <w:r w:rsidRPr="00AB4321">
        <w:rPr>
          <w:rFonts w:ascii="Verdana" w:hAnsi="Verdana"/>
          <w:sz w:val="24"/>
          <w:szCs w:val="24"/>
          <w:lang w:bidi="es-ES"/>
        </w:rPr>
        <w:softHyphen/>
        <w:t>formaciones. Hasta los años cincuenta, la principal función del clínico era el psicodiagnóstico, pero a principios de la década siguiente la profesión comenzó a ampliar su ámbito y sus funciones. Se difundieron nuevas pautas de trabajo e intervención, y la mayoría de los clínicos empezó a participar con mayor intensidad en la planificación y la práctica de los tratamientos. Al final de la década, algunas universidades habían reducido, o incluso eliminado, la enseñanza de la evaluación mediante el uso de tests, pero en los medios clíni</w:t>
      </w:r>
      <w:r w:rsidRPr="00AB4321">
        <w:rPr>
          <w:rFonts w:ascii="Verdana" w:hAnsi="Verdana"/>
          <w:sz w:val="24"/>
          <w:szCs w:val="24"/>
          <w:lang w:bidi="es-ES"/>
        </w:rPr>
        <w:softHyphen/>
        <w:t xml:space="preserve">cos la evaluación, un término que llegó a reemplazar al de psicodiagnóstico, continuaba siendo un medio de vida para el profesional, y el Rorschach se mantenía corno uno de los métodos clásicos utilizados. Pero, a pesar de ello, permanecía hasta cierto punto en un precario grado de desarrollo. La causa era en parte el abandono gradual de la aplicación de pruebas psicológicas y la correspondiente reducción del número de los detallados </w:t>
      </w:r>
      <w:r w:rsidRPr="00AB4321">
        <w:rPr>
          <w:rFonts w:ascii="Verdana" w:hAnsi="Verdana"/>
          <w:sz w:val="24"/>
          <w:szCs w:val="24"/>
          <w:lang w:bidi="es-ES"/>
        </w:rPr>
        <w:lastRenderedPageBreak/>
        <w:t xml:space="preserve">estudios que marcaron las décadas de </w:t>
      </w:r>
      <w:r w:rsidR="005E234B">
        <w:rPr>
          <w:rFonts w:ascii="Verdana" w:hAnsi="Verdana"/>
          <w:sz w:val="24"/>
          <w:szCs w:val="24"/>
          <w:lang w:bidi="es-ES"/>
        </w:rPr>
        <w:t>1</w:t>
      </w:r>
      <w:r w:rsidRPr="00AB4321">
        <w:rPr>
          <w:rFonts w:ascii="Verdana" w:hAnsi="Verdana"/>
          <w:sz w:val="24"/>
          <w:szCs w:val="24"/>
          <w:lang w:bidi="es-ES"/>
        </w:rPr>
        <w:t>940 y 1950. Y, probablemente, el verdadero causante de este retraso en su desarrollo fuera el viejo problema del Rorschach.</w:t>
      </w:r>
    </w:p>
    <w:p w14:paraId="108ED09C"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DIFERENCIAS ENTRE LOS SISTEMAS</w:t>
      </w:r>
    </w:p>
    <w:p w14:paraId="51E5BBAD" w14:textId="5228687B"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 xml:space="preserve">En </w:t>
      </w:r>
      <w:r w:rsidR="005E234B">
        <w:rPr>
          <w:rFonts w:ascii="Verdana" w:hAnsi="Verdana"/>
          <w:sz w:val="24"/>
          <w:szCs w:val="24"/>
          <w:lang w:bidi="es-ES"/>
        </w:rPr>
        <w:t>1</w:t>
      </w:r>
      <w:r w:rsidRPr="00AB4321">
        <w:rPr>
          <w:rFonts w:ascii="Verdana" w:hAnsi="Verdana"/>
          <w:sz w:val="24"/>
          <w:szCs w:val="24"/>
          <w:lang w:bidi="es-ES"/>
        </w:rPr>
        <w:t>957 habían llegado a consolidarse con firmeza los diferentes sistemas del Rorschach, sin que ninguno de sus sistematizadores se encaminaba hacia la integración o el acuerdo con los demás. Algunas de las investigaciones que se publicaron entre 1950 y 1970 se enmarcaban en un sistema concreto, pero eran excepciones. Por lo general, autores, lectores y profesionales consideraban casi todos los artículos de la literatura especializada, fueran positivos o negativos, como aplicables al Rorschach. Apenas se tenían en cuenta las diferencias entre los sistemas.</w:t>
      </w:r>
    </w:p>
    <w:p w14:paraId="755DAEDE" w14:textId="5A65350A"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Finalmente se publicó un análisis comparativo de los cinco sistemas en The Rorschach Systems (Los Sistemas del Rorschach, Exner, 1969). Esta comparación fue alentada por Beck y Klopfer, que habían sido anteriormente invitados a participar en un debate cara a cara sobre sus respectivos métodos, invitación que declinaron. Sin embargo, ambos reco</w:t>
      </w:r>
      <w:r w:rsidRPr="00AB4321">
        <w:rPr>
          <w:rFonts w:ascii="Verdana" w:hAnsi="Verdana"/>
          <w:sz w:val="24"/>
          <w:szCs w:val="24"/>
          <w:lang w:bidi="es-ES"/>
        </w:rPr>
        <w:softHyphen/>
        <w:t xml:space="preserve">mendaron que se examinaran cuidadosamente sus diferencias y se presentaran en un artículo (Beck, </w:t>
      </w:r>
      <w:r w:rsidR="005E234B">
        <w:rPr>
          <w:rFonts w:ascii="Verdana" w:hAnsi="Verdana"/>
          <w:sz w:val="24"/>
          <w:szCs w:val="24"/>
          <w:lang w:bidi="es-ES"/>
        </w:rPr>
        <w:t>1</w:t>
      </w:r>
      <w:r w:rsidRPr="00AB4321">
        <w:rPr>
          <w:rFonts w:ascii="Verdana" w:hAnsi="Verdana"/>
          <w:sz w:val="24"/>
          <w:szCs w:val="24"/>
          <w:lang w:bidi="es-ES"/>
        </w:rPr>
        <w:t>96</w:t>
      </w:r>
      <w:r w:rsidR="005E234B">
        <w:rPr>
          <w:rFonts w:ascii="Verdana" w:hAnsi="Verdana"/>
          <w:sz w:val="24"/>
          <w:szCs w:val="24"/>
          <w:lang w:bidi="es-ES"/>
        </w:rPr>
        <w:t>1</w:t>
      </w:r>
      <w:r w:rsidRPr="00AB4321">
        <w:rPr>
          <w:rFonts w:ascii="Verdana" w:hAnsi="Verdana"/>
          <w:sz w:val="24"/>
          <w:szCs w:val="24"/>
          <w:lang w:bidi="es-ES"/>
        </w:rPr>
        <w:t xml:space="preserve">; Klopfer, </w:t>
      </w:r>
      <w:r w:rsidR="005E234B">
        <w:rPr>
          <w:rFonts w:ascii="Verdana" w:hAnsi="Verdana"/>
          <w:sz w:val="24"/>
          <w:szCs w:val="24"/>
          <w:lang w:bidi="es-ES"/>
        </w:rPr>
        <w:t>1</w:t>
      </w:r>
      <w:r w:rsidRPr="00AB4321">
        <w:rPr>
          <w:rFonts w:ascii="Verdana" w:hAnsi="Verdana"/>
          <w:sz w:val="24"/>
          <w:szCs w:val="24"/>
          <w:lang w:bidi="es-ES"/>
        </w:rPr>
        <w:t>961). Al principio el proyecto parecía fácil, pero el gran número de profesionales formados en los enfoques de Hertz, Piotrowski o Rapaport-Schafer, o partidarios de alguno de ellos, hizo aconsejable una comparación más amplia que incluyera los cinco enfoques. Así, lo que empezó corno un proyecto para un artículo, se convirtió en un libro que requirió siete años de preparación, pues la literatura sobre cada uno de los sistemas era amplia, se encontraba dispersa y, a veces, muy distorsionada.</w:t>
      </w:r>
    </w:p>
    <w:p w14:paraId="2F8412D7" w14:textId="28C7476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El resultado final de la comparación muestra la enorme magnitud de las diferencias intersistémicas. Por ejemplo, sólo dos de los cinco coincidían en las instrucciones sobre dónde sentar al sujeto con respecto al examinador, siendo la consigna al sujeto distinta en todos (en un determinado sistema no se parecía ni remotamente a las del resto). Era</w:t>
      </w:r>
    </w:p>
    <w:p w14:paraId="202332A1" w14:textId="000B0F17" w:rsidR="00BA3370" w:rsidRDefault="00BA3370" w:rsidP="003E0B2E">
      <w:pPr>
        <w:jc w:val="both"/>
        <w:rPr>
          <w:rFonts w:ascii="Verdana" w:hAnsi="Verdana"/>
          <w:b/>
          <w:bCs/>
          <w:color w:val="FF0000"/>
          <w:sz w:val="24"/>
          <w:szCs w:val="24"/>
        </w:rPr>
      </w:pPr>
      <w:r>
        <w:rPr>
          <w:rFonts w:ascii="Verdana" w:hAnsi="Verdana"/>
          <w:b/>
          <w:bCs/>
          <w:color w:val="FF0000"/>
          <w:sz w:val="24"/>
          <w:szCs w:val="24"/>
        </w:rPr>
        <w:t>Página</w:t>
      </w:r>
      <w:r w:rsidR="00E17039">
        <w:rPr>
          <w:rFonts w:ascii="Verdana" w:hAnsi="Verdana"/>
          <w:b/>
          <w:bCs/>
          <w:color w:val="FF0000"/>
          <w:sz w:val="24"/>
          <w:szCs w:val="24"/>
        </w:rPr>
        <w:t xml:space="preserve"> 19</w:t>
      </w:r>
    </w:p>
    <w:p w14:paraId="7D8469CE"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 xml:space="preserve">evidente que cada sistema recogía de forma diferente sus datos, haciendo muy cuestionable cualquier comparación de los respectivos resultados. Si los sistemas sólo hubieran diferido en la posición y la consigna, el problema habría tenido una solución sencilla mediante el estudio sistemático de los efectos de ambos factores sobre los resultados del test. </w:t>
      </w:r>
      <w:r w:rsidRPr="00AB4321">
        <w:rPr>
          <w:rFonts w:ascii="Verdana" w:hAnsi="Verdana"/>
          <w:sz w:val="24"/>
          <w:szCs w:val="24"/>
          <w:lang w:bidi="es-ES"/>
        </w:rPr>
        <w:lastRenderedPageBreak/>
        <w:t>Pero las diferencias iban mucho más allá de estas dos variables de fácil estudio.</w:t>
      </w:r>
    </w:p>
    <w:p w14:paraId="5BDBFCB2" w14:textId="7CDE46F1"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 xml:space="preserve">Cada </w:t>
      </w:r>
      <w:r w:rsidR="005E234B" w:rsidRPr="00AB4321">
        <w:rPr>
          <w:rFonts w:ascii="Verdana" w:hAnsi="Verdana"/>
          <w:sz w:val="24"/>
          <w:szCs w:val="24"/>
          <w:lang w:bidi="es-ES"/>
        </w:rPr>
        <w:t>sistematizador</w:t>
      </w:r>
      <w:r w:rsidRPr="00AB4321">
        <w:rPr>
          <w:rFonts w:ascii="Verdana" w:hAnsi="Verdana"/>
          <w:sz w:val="24"/>
          <w:szCs w:val="24"/>
          <w:lang w:bidi="es-ES"/>
        </w:rPr>
        <w:t xml:space="preserve"> había desarrollado su propio modelo de codificación de respuestas, siendo los modelos muy diferentes entre sí. Todos incluían la mayor parte de los símbolos de codificación originales de Rorschach, pero modificaban alguno, o todos, sus criterios de aplicación. Entre todos los sistemas llegaron a establecer </w:t>
      </w:r>
      <w:r w:rsidR="005E234B">
        <w:rPr>
          <w:rFonts w:ascii="Verdana" w:hAnsi="Verdana"/>
          <w:sz w:val="24"/>
          <w:szCs w:val="24"/>
          <w:lang w:bidi="es-ES"/>
        </w:rPr>
        <w:t>1</w:t>
      </w:r>
      <w:r w:rsidRPr="00AB4321">
        <w:rPr>
          <w:rFonts w:ascii="Verdana" w:hAnsi="Verdana"/>
          <w:sz w:val="24"/>
          <w:szCs w:val="24"/>
          <w:lang w:bidi="es-ES"/>
        </w:rPr>
        <w:t>5 códigos para identificar la localización o zona de la mancha utilizada en las respuestas. Ninguno de los 15 códigos era definido igual en los cinco sistemas. Los cinco utilizaban el símbolo de codificación F de Rorschach para indicar que las características de forma o el contorno de la mancha eran importantes en Ja respuesta, pero cada uno utilizaba un criterio diferente para determinar si se había hecho un uso preciso de ella. Ninguno de los cinco codificaba la percepción de movimiento de la misma manera, definiendo cada uno de modo diferente la presencia de dicha percepción. Entre los sistemas existían 16 símbolos para codificar la presencia del color cromático en las respuestas, pero aunque un mismo símbolo fuera compartido por varios sistemas, su criterio de aplicación solía ser diferente. Las mayores diferencias de codificación entre los cinco enfoques se daban en el uso del sombreado o el color acromático, para los que cada uno contaba con un conjunto propio de símbolos y criterios relativamente exclusivo. Lo cual no es de extrañar, teniendo en cuenta que el trabajo original de Rorschach no incluía esta característica, ya que sus manchas no presentaban sombreado hasta la publicación de la monografí</w:t>
      </w:r>
      <w:r w:rsidR="005E234B">
        <w:rPr>
          <w:rFonts w:ascii="Verdana" w:hAnsi="Verdana"/>
          <w:sz w:val="24"/>
          <w:szCs w:val="24"/>
          <w:lang w:bidi="es-ES"/>
        </w:rPr>
        <w:t>a (nota 4)</w:t>
      </w:r>
      <w:r w:rsidRPr="00AB4321">
        <w:rPr>
          <w:rFonts w:ascii="Verdana" w:hAnsi="Verdana"/>
          <w:sz w:val="24"/>
          <w:szCs w:val="24"/>
          <w:lang w:bidi="es-ES"/>
        </w:rPr>
        <w:t>.</w:t>
      </w:r>
    </w:p>
    <w:p w14:paraId="217A120E" w14:textId="7928C782"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 xml:space="preserve">Como era de esperar, las diferencias de codificación </w:t>
      </w:r>
      <w:r w:rsidR="005E234B">
        <w:rPr>
          <w:rFonts w:ascii="Verdana" w:hAnsi="Verdana"/>
          <w:sz w:val="24"/>
          <w:szCs w:val="24"/>
          <w:lang w:bidi="es-ES"/>
        </w:rPr>
        <w:t>or</w:t>
      </w:r>
      <w:r w:rsidRPr="00AB4321">
        <w:rPr>
          <w:rFonts w:ascii="Verdana" w:hAnsi="Verdana"/>
          <w:sz w:val="24"/>
          <w:szCs w:val="24"/>
          <w:lang w:bidi="es-ES"/>
        </w:rPr>
        <w:t>iginaban importantes diferencias de interpretación. Existían grandes diferencias en cuanto a las puntuaciones que debían calcularse en un sumario cuantitativo del protocolo, y en cuanto a qué relaciones entre puntuaciones eran de importancia para la interpretación. También diferían los sistemas en cuanto a los significados atribuidos a muchas variables y en cuanto a qué agrupamientos de variables tenían relevancia interpretativa. Por otra parte, ya pesar de las grandes diferencias, había una serie de postulados interpretativos compartidos por todos los sistemas. Procedían casi siempre de la obra original de Rorschach, y a un observador superficial podrían darle la impresión de que los sistemas eran mucho más similares de lo que eran en realidad. Las mayores diferencias se daban donde Rorschach no había llegado a expresar una opinión acabada o cuando no había ofrecido procedimientos o hipótesis.</w:t>
      </w:r>
    </w:p>
    <w:p w14:paraId="6313714F"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lastRenderedPageBreak/>
        <w:t>La principal conclusión que se desprendió del análisis comparativo presentado en The Rorschach Systems fue que las diferencias entre los sistemas eran tan marcadas que la idea de un Rorschach era más un mito que una realidad. La verdad es que se habían creado cinco tests de Rorschach totalmente diferentes, sólo similares en que todos utilizaban las mismas figuras estímulo suizas y en que cada uno había incluido la mayoría de los códigos y los postulados interpretativos básicos de Rorschach, pero incluso algunos de ellos habían sido alterados o retocados por los sistematizadores.</w:t>
      </w:r>
    </w:p>
    <w:p w14:paraId="434EA292" w14:textId="5A20D578" w:rsidR="00AB4321" w:rsidRPr="00AB4321" w:rsidRDefault="005E234B" w:rsidP="003E0B2E">
      <w:pPr>
        <w:jc w:val="both"/>
        <w:rPr>
          <w:rFonts w:ascii="Verdana" w:hAnsi="Verdana"/>
          <w:sz w:val="24"/>
          <w:szCs w:val="24"/>
          <w:lang w:bidi="es-ES"/>
        </w:rPr>
      </w:pPr>
      <w:r>
        <w:rPr>
          <w:rFonts w:ascii="Verdana" w:hAnsi="Verdana"/>
          <w:sz w:val="24"/>
          <w:szCs w:val="24"/>
          <w:lang w:bidi="es-ES"/>
        </w:rPr>
        <w:t>Nota 4: Ro</w:t>
      </w:r>
      <w:r w:rsidR="00AB4321" w:rsidRPr="00AB4321">
        <w:rPr>
          <w:rFonts w:ascii="Verdana" w:hAnsi="Verdana"/>
          <w:sz w:val="24"/>
          <w:szCs w:val="24"/>
          <w:lang w:bidi="es-ES"/>
        </w:rPr>
        <w:t xml:space="preserve">rschach llegó a interesarse por codificar las respuestas basadas en las características de sombreado que aparecieron en las nuevas manchas creadas por su editor, Bircher. Comenzó a utilizar el símbolo (C), que describió en un trabajo inacabado que publicó a título póstumo Emil Oberholzer en </w:t>
      </w:r>
      <w:r>
        <w:rPr>
          <w:rFonts w:ascii="Verdana" w:hAnsi="Verdana"/>
          <w:sz w:val="24"/>
          <w:szCs w:val="24"/>
          <w:lang w:bidi="es-ES"/>
        </w:rPr>
        <w:t>1</w:t>
      </w:r>
      <w:r w:rsidR="00AB4321" w:rsidRPr="00AB4321">
        <w:rPr>
          <w:rFonts w:ascii="Verdana" w:hAnsi="Verdana"/>
          <w:sz w:val="24"/>
          <w:szCs w:val="24"/>
          <w:lang w:bidi="es-ES"/>
        </w:rPr>
        <w:t>923. Este trabajo se incluye en la monografía Psychodiagnostik desde 1942.</w:t>
      </w:r>
    </w:p>
    <w:p w14:paraId="0159FC9F" w14:textId="20A6C7A1" w:rsidR="00BA3370" w:rsidRDefault="00BA3370" w:rsidP="003E0B2E">
      <w:pPr>
        <w:jc w:val="both"/>
        <w:rPr>
          <w:rFonts w:ascii="Verdana" w:hAnsi="Verdana"/>
          <w:b/>
          <w:bCs/>
          <w:color w:val="FF0000"/>
          <w:sz w:val="24"/>
          <w:szCs w:val="24"/>
        </w:rPr>
      </w:pPr>
      <w:r>
        <w:rPr>
          <w:rFonts w:ascii="Verdana" w:hAnsi="Verdana"/>
          <w:b/>
          <w:bCs/>
          <w:color w:val="FF0000"/>
          <w:sz w:val="24"/>
          <w:szCs w:val="24"/>
        </w:rPr>
        <w:t>Página</w:t>
      </w:r>
      <w:r w:rsidR="00E17039">
        <w:rPr>
          <w:rFonts w:ascii="Verdana" w:hAnsi="Verdana"/>
          <w:b/>
          <w:bCs/>
          <w:color w:val="FF0000"/>
          <w:sz w:val="24"/>
          <w:szCs w:val="24"/>
        </w:rPr>
        <w:t xml:space="preserve"> 20</w:t>
      </w:r>
    </w:p>
    <w:p w14:paraId="5F72620F"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EL SISTEMA COMPREHENSIVO</w:t>
      </w:r>
    </w:p>
    <w:p w14:paraId="4228B1CA" w14:textId="632A50C9"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En las conclusiones del análisis comparativo de los cinco enfoques del método de Rorschach subyacían dos interrogantes: "¿cuál de los cinco mostraba la mayor solidez empírica?" y "¿cuál era el más útil en términos clínicos? En 1968 se creó la Rorschach Research Foundation (Fundación para la Investigación del Rorschacb) con la intención de resolver estas cuestiones</w:t>
      </w:r>
      <w:r w:rsidR="005E234B">
        <w:rPr>
          <w:rFonts w:ascii="Verdana" w:hAnsi="Verdana"/>
          <w:sz w:val="24"/>
          <w:szCs w:val="24"/>
          <w:vertAlign w:val="superscript"/>
          <w:lang w:bidi="es-ES"/>
        </w:rPr>
        <w:t xml:space="preserve"> </w:t>
      </w:r>
      <w:r w:rsidR="005E234B">
        <w:rPr>
          <w:rFonts w:ascii="Verdana" w:hAnsi="Verdana"/>
          <w:sz w:val="24"/>
          <w:szCs w:val="24"/>
          <w:lang w:bidi="es-ES"/>
        </w:rPr>
        <w:t>(nota 5).</w:t>
      </w:r>
      <w:r w:rsidRPr="00AB4321">
        <w:rPr>
          <w:rFonts w:ascii="Verdana" w:hAnsi="Verdana"/>
          <w:sz w:val="24"/>
          <w:szCs w:val="24"/>
          <w:lang w:bidi="es-ES"/>
        </w:rPr>
        <w:t xml:space="preserve"> Entre los primeros proyectos llevados a cabo en la Fundación se encontraban tres estudios diseñados para determinar cómo utilizaban los clínicos el método de Rorschach y qué problemas de diseño y análisis encontraban quienes investigaban con él.</w:t>
      </w:r>
    </w:p>
    <w:p w14:paraId="2E397225" w14:textId="7305CAFD"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 xml:space="preserve">En el primero de los tres estudios (Exner y Exner, 1972) se utilizó un cuestionario relativamente breve, que se envió a 750 clínicos cuyos nombres se eligieron al azar de la lista de los miembros de la División de Psicología Clínica de la American Psychological Association (Asociación Americana de Psicología) y la Societ for Personality </w:t>
      </w:r>
      <w:r w:rsidR="005E234B">
        <w:rPr>
          <w:rFonts w:ascii="Verdana" w:hAnsi="Verdana"/>
          <w:sz w:val="24"/>
          <w:szCs w:val="24"/>
          <w:lang w:bidi="es-ES"/>
        </w:rPr>
        <w:t>A</w:t>
      </w:r>
      <w:r w:rsidRPr="00AB4321">
        <w:rPr>
          <w:rFonts w:ascii="Verdana" w:hAnsi="Verdana"/>
          <w:sz w:val="24"/>
          <w:szCs w:val="24"/>
          <w:lang w:bidi="es-ES"/>
        </w:rPr>
        <w:t xml:space="preserve">ssessment (Sociedad para la Evaluación de la Personalidad). Contestando a 30 preguntas, los sujetos debían indicar en cuál de los cinco sistemas habían recibido preparación formal, cuál utilizaban en la práctica cotidiana, y detallar una serie de aspectos en relación con la posición durante la administración, la consigna, la codificación y la interpretación. Se recibieron un total de 395 cuestionarios utilizables (53%) y los resultados fueron sumamente sorprendentes. Casi tres de cada cinco </w:t>
      </w:r>
      <w:r w:rsidR="005E234B" w:rsidRPr="00AB4321">
        <w:rPr>
          <w:rFonts w:ascii="Verdana" w:hAnsi="Verdana"/>
          <w:sz w:val="24"/>
          <w:szCs w:val="24"/>
          <w:lang w:bidi="es-ES"/>
        </w:rPr>
        <w:t>respondientes</w:t>
      </w:r>
      <w:r w:rsidRPr="00AB4321">
        <w:rPr>
          <w:rFonts w:ascii="Verdana" w:hAnsi="Verdana"/>
          <w:sz w:val="24"/>
          <w:szCs w:val="24"/>
          <w:lang w:bidi="es-ES"/>
        </w:rPr>
        <w:t xml:space="preserve"> habían recibido </w:t>
      </w:r>
      <w:r w:rsidRPr="00AB4321">
        <w:rPr>
          <w:rFonts w:ascii="Verdana" w:hAnsi="Verdana"/>
          <w:sz w:val="24"/>
          <w:szCs w:val="24"/>
          <w:lang w:bidi="es-ES"/>
        </w:rPr>
        <w:lastRenderedPageBreak/>
        <w:t>alguna formación en el método de Klopfer, y aproximadamente uno de cada dos en el enfoque de Beck. Sólo uno de cada cinco se había formado en el sistema de Piotrowski, y aproximadamente el 10% había recibido formación en los métodos de Hertz o Rapaport. Aunque esta distribución no era completamente inesperada, sí lo fueron otros des</w:t>
      </w:r>
      <w:r w:rsidRPr="00AB4321">
        <w:rPr>
          <w:rFonts w:ascii="Verdana" w:hAnsi="Verdana"/>
          <w:sz w:val="24"/>
          <w:szCs w:val="24"/>
          <w:lang w:bidi="es-ES"/>
        </w:rPr>
        <w:softHyphen/>
        <w:t>cubrimientos.</w:t>
      </w:r>
    </w:p>
    <w:p w14:paraId="6CDCAE29"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En primer lugar, de los examinadores que contestaron, casi el 22% había dejado de codificar, utilizando exclusivamente el análisis subjetivo de contenidos. En segundo lugar, 232 de los 308 examinadores que codificaban el test, admitieron que personalizaban la codificación, reuniendo codificaciones de varios sistemas o añadiendo códigos personales surgidos de su propia experiencia con el test. Una abrumadora mayoría informaba también de que no seguía necesariamente las tácticas prescritas para la administración que especificaba el sistema a partir del cual extraían la mayor parte de la codificación, y lo mismo sucedía con los postulados interpretativos. Es decir, se podía administrar el Rorschach utilizando la posición frente a frente recomendada por Rapaport (y desaprobada por los restantes sistematizadores), codificar las respuestas utilizando criterios extraídos de Klopfer, Beck y Piotrowski, y recun-ir a todas estas fuentes como mínimo para elaborar los postulados interpretativos a partir de los datos obtenidos.</w:t>
      </w:r>
    </w:p>
    <w:p w14:paraId="691247FD" w14:textId="546783F9"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Por lo tanto, era práctica común entre los clínicos que utilizaban el método de Rorschach la incorporación de diversas características de los distintos sistemas, unidas a la propia experiencia con el test, para generar un producto final que identificaban como el Rorschac</w:t>
      </w:r>
      <w:r w:rsidR="005E234B">
        <w:rPr>
          <w:rFonts w:ascii="Verdana" w:hAnsi="Verdana"/>
          <w:sz w:val="24"/>
          <w:szCs w:val="24"/>
          <w:lang w:bidi="es-ES"/>
        </w:rPr>
        <w:t>h</w:t>
      </w:r>
      <w:r w:rsidRPr="00AB4321">
        <w:rPr>
          <w:rFonts w:ascii="Verdana" w:hAnsi="Verdana"/>
          <w:sz w:val="24"/>
          <w:szCs w:val="24"/>
          <w:lang w:bidi="es-ES"/>
        </w:rPr>
        <w:t>. Los cinco enfoques principales del método proliferaban así de forma astronómica hasta convertirse en tantos tests diferentes como usuarios.</w:t>
      </w:r>
    </w:p>
    <w:p w14:paraId="7D60A0BB" w14:textId="223EBF6D"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El examen retrospectivo de estos hallazgos, por chocantes que parezcan, no debe causar sorpresa. Jackson y Wohl (1966) realizaron un estudio entre profesores universita</w:t>
      </w:r>
      <w:r w:rsidRPr="00AB4321">
        <w:rPr>
          <w:rFonts w:ascii="Verdana" w:hAnsi="Verdana"/>
          <w:sz w:val="24"/>
          <w:szCs w:val="24"/>
          <w:lang w:bidi="es-ES"/>
        </w:rPr>
        <w:softHyphen/>
        <w:t>rios de Rorschach y hallaron que el 12% no tocaba el tema de la codificación, y que existía una notable variedad de métodos de administración, codificación e interpretación. También observaron que cerca del 60% de los que impartían Rorschach en las aulas universitarias tenían una escasa o nula formación de postgrado en el test, y que el 46%</w:t>
      </w:r>
    </w:p>
    <w:p w14:paraId="39453751" w14:textId="7D85EAA6" w:rsidR="00AB4321" w:rsidRPr="00AB4321" w:rsidRDefault="005E234B" w:rsidP="003E0B2E">
      <w:pPr>
        <w:jc w:val="both"/>
        <w:rPr>
          <w:rFonts w:ascii="Verdana" w:hAnsi="Verdana"/>
          <w:sz w:val="24"/>
          <w:szCs w:val="24"/>
          <w:lang w:bidi="es-ES"/>
        </w:rPr>
      </w:pPr>
      <w:r>
        <w:rPr>
          <w:rFonts w:ascii="Verdana" w:hAnsi="Verdana"/>
          <w:sz w:val="24"/>
          <w:szCs w:val="24"/>
          <w:lang w:bidi="es-ES"/>
        </w:rPr>
        <w:t>Nota 5: S</w:t>
      </w:r>
      <w:r w:rsidR="00AB4321" w:rsidRPr="00AB4321">
        <w:rPr>
          <w:rFonts w:ascii="Verdana" w:hAnsi="Verdana"/>
          <w:sz w:val="24"/>
          <w:szCs w:val="24"/>
          <w:lang w:bidi="es-ES"/>
        </w:rPr>
        <w:t>i bien su nombre legal continua siendo Rorschach Research Foundation, la Fundación es más conocida por su apodo Rorschach Workshops (Talleres de Rorschach).</w:t>
      </w:r>
    </w:p>
    <w:p w14:paraId="743D00BA" w14:textId="345691B0" w:rsidR="00BA3370" w:rsidRDefault="00BA3370" w:rsidP="003E0B2E">
      <w:pPr>
        <w:jc w:val="both"/>
        <w:rPr>
          <w:rFonts w:ascii="Verdana" w:hAnsi="Verdana"/>
          <w:b/>
          <w:bCs/>
          <w:color w:val="FF0000"/>
          <w:sz w:val="24"/>
          <w:szCs w:val="24"/>
        </w:rPr>
      </w:pPr>
      <w:r>
        <w:rPr>
          <w:rFonts w:ascii="Verdana" w:hAnsi="Verdana"/>
          <w:b/>
          <w:bCs/>
          <w:color w:val="FF0000"/>
          <w:sz w:val="24"/>
          <w:szCs w:val="24"/>
        </w:rPr>
        <w:t>Página</w:t>
      </w:r>
      <w:r w:rsidR="00E17039">
        <w:rPr>
          <w:rFonts w:ascii="Verdana" w:hAnsi="Verdana"/>
          <w:b/>
          <w:bCs/>
          <w:color w:val="FF0000"/>
          <w:sz w:val="24"/>
          <w:szCs w:val="24"/>
        </w:rPr>
        <w:t xml:space="preserve"> 21</w:t>
      </w:r>
    </w:p>
    <w:p w14:paraId="1831A499"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lastRenderedPageBreak/>
        <w:t>hubiera preferido impartir otra clase de enseñanza. Sus hallazgos pusieron de manifiesto la inexistencia de una estandarización de la enseñanza del test, además de que quienes impartían esta enseñanza estaban menos cualificados para ello de lo que hubiera sido deseable, y que la generación de clínicos formados durante los 60 podría hacer un uso del test notablemente desviado del original.</w:t>
      </w:r>
    </w:p>
    <w:p w14:paraId="43844385" w14:textId="354D79C0"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El segundo estudio que la Fundación llevó a cabo consistió en un cuestionario más elaborado, de 90 preguntas, que se envió a 200 titulares del America</w:t>
      </w:r>
      <w:r w:rsidR="005E234B">
        <w:rPr>
          <w:rFonts w:ascii="Verdana" w:hAnsi="Verdana"/>
          <w:sz w:val="24"/>
          <w:szCs w:val="24"/>
          <w:lang w:bidi="es-ES"/>
        </w:rPr>
        <w:t>n</w:t>
      </w:r>
      <w:r w:rsidRPr="00AB4321">
        <w:rPr>
          <w:rFonts w:ascii="Verdana" w:hAnsi="Verdana"/>
          <w:sz w:val="24"/>
          <w:szCs w:val="24"/>
          <w:lang w:bidi="es-ES"/>
        </w:rPr>
        <w:t xml:space="preserve"> Board of Professional Psychology (Consejo Americano de Psicología Profesional). Se recibieron 131 cuestionarios cumplimentados, de los que 20 fueron eliminados debido a que los remitentes informaron de que utilizaban el Rorschach menos de 20 veces al año. Los 111 cuestiona</w:t>
      </w:r>
      <w:r w:rsidRPr="00AB4321">
        <w:rPr>
          <w:rFonts w:ascii="Verdana" w:hAnsi="Verdana"/>
          <w:sz w:val="24"/>
          <w:szCs w:val="24"/>
          <w:lang w:bidi="es-ES"/>
        </w:rPr>
        <w:softHyphen/>
        <w:t>rios restantes contenían información sobre la práctica y las opiniones de clínicos que aplicaban el test al menos 20 veces al año y cuya experiencia profesional media era de doce años. Entre ellos, 83 (75%) habían recibido formación oficial en dos de los sistemas como mínimo, por lo general Beck o Klopfer y uno o dos de los restantes sistemas, y 95 (85%) se consideraban conocedores de tres por lo menos. Sólo siete habían dejado de codificar, pero 62 (56%) reconocían que mezclaban los procedimientos de administración y codificación de más de un sistema, y casi todos utilizaban postulados interpretativos de varios sistemas. De hecho, en este grupo de profesionales altamente cualificados y que utilizaba el método con bastante asiduidad se daba la misma proliferación de enfoques que mostraban los resultados del primer estudio. Cuando se consideraron en conjunto los datos de ambos estudios, una observación resultante fue que sólo 103 de los 506 encuestados (20%) seguían fielmente un único sistema. Se hizo patente que la escisión de la metodología del test en cinco grandes enfoques y las subsiguientes mezclas entre ellos no estaba contribuyendo a una comprensión de fondo del método como test, ni a promover su desarrollo.</w:t>
      </w:r>
    </w:p>
    <w:p w14:paraId="441F1929" w14:textId="5E39E48A"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El tercer estudio consistió en un cuestionario de 55 elementos sobre aspectos de diseño y análisis relativos a la investigación del Rorschach. Fue enviado por correo a 100 investigadores que habían publicado artículos presentando estudios sobre el test entre 1961 y 1969. Se recibieron 71 cuestionarios utilizables. Casi la mitad de los investigadores, 34, habían abandonado la investigación del Rorschach en favor de otros temas. Los que continuaban investigando el test por lo general se concentraban en el estudio de determinadas codi</w:t>
      </w:r>
      <w:r w:rsidR="005E234B">
        <w:rPr>
          <w:rFonts w:ascii="Verdana" w:hAnsi="Verdana"/>
          <w:sz w:val="24"/>
          <w:szCs w:val="24"/>
          <w:lang w:bidi="es-ES"/>
        </w:rPr>
        <w:t>f</w:t>
      </w:r>
      <w:r w:rsidRPr="00AB4321">
        <w:rPr>
          <w:rFonts w:ascii="Verdana" w:hAnsi="Verdana"/>
          <w:sz w:val="24"/>
          <w:szCs w:val="24"/>
          <w:lang w:bidi="es-ES"/>
        </w:rPr>
        <w:t xml:space="preserve">icaciones o en el desarrollo de otras nuevas que recogieran aspectos concretos, tales como la ansiedad, los límites corporales, el desarrollo cognitivo, las defensas </w:t>
      </w:r>
      <w:r w:rsidRPr="00AB4321">
        <w:rPr>
          <w:rFonts w:ascii="Verdana" w:hAnsi="Verdana"/>
          <w:sz w:val="24"/>
          <w:szCs w:val="24"/>
          <w:lang w:bidi="es-ES"/>
        </w:rPr>
        <w:lastRenderedPageBreak/>
        <w:t xml:space="preserve">del Yo y temas similares. La mayoría habían recibido formación en más de un sistema, pero casi todos seguían planes de investigación específicos de un solo enfoque. Los resultados indicaron que para la mayoría de los investigadores había tres grandes </w:t>
      </w:r>
      <w:r w:rsidR="005E234B" w:rsidRPr="00AB4321">
        <w:rPr>
          <w:rFonts w:ascii="Verdana" w:hAnsi="Verdana"/>
          <w:sz w:val="24"/>
          <w:szCs w:val="24"/>
          <w:lang w:bidi="es-ES"/>
        </w:rPr>
        <w:t>áreas</w:t>
      </w:r>
      <w:r w:rsidRPr="00AB4321">
        <w:rPr>
          <w:rFonts w:ascii="Verdana" w:hAnsi="Verdana"/>
          <w:sz w:val="24"/>
          <w:szCs w:val="24"/>
          <w:lang w:bidi="es-ES"/>
        </w:rPr>
        <w:t xml:space="preserve"> de interés.</w:t>
      </w:r>
    </w:p>
    <w:p w14:paraId="78151D8C" w14:textId="475CF82B"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La primera la constituían las dificultades para reclutar sujetos o el problema de necesitar varios examinadores para evitar el posible sesgo que representa uno solo. La segunda era la complejidad del análisis de datos, especialmente la aplicabilidad de parámetros estadísticos a ciertos datos o la cuestión de controlar el número de respuestas. La tercera y más extendida era la duda sobre la idoneidad de los grupos de control o la ausencia de datos normativos que permitieran establecer comparaciones generales. Todos los informantes estaban de acuerdo en que la complejidad del Rorschac</w:t>
      </w:r>
      <w:r w:rsidR="005E234B">
        <w:rPr>
          <w:rFonts w:ascii="Verdana" w:hAnsi="Verdana"/>
          <w:sz w:val="24"/>
          <w:szCs w:val="24"/>
          <w:lang w:bidi="es-ES"/>
        </w:rPr>
        <w:t>h</w:t>
      </w:r>
      <w:r w:rsidRPr="00AB4321">
        <w:rPr>
          <w:rFonts w:ascii="Verdana" w:hAnsi="Verdana"/>
          <w:sz w:val="24"/>
          <w:szCs w:val="24"/>
          <w:lang w:bidi="es-ES"/>
        </w:rPr>
        <w:t xml:space="preserve"> producía más desánimo que motivación para investigar. La mayoría señalaba objetivos de investigación importantes en relación con el método, pero también muchos señalaban que las dificultades para lograr tales objetivos eran prácticamente insalvables.</w:t>
      </w:r>
    </w:p>
    <w:p w14:paraId="781FEF3E" w14:textId="709DE8C0"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Coincidiendo con estos tres estudios, se llevó a cabo otro proyecto en la Fundación, consistente en una revisión sistemática de todos los trabajos de investigación publicados hasta la fecha sobre el Rorschach. El propósito del trabajo era clasificar, establecer referencias cruzadas y evaluar las investigaciones en cuanto a las variables de ad</w:t>
      </w:r>
      <w:r w:rsidRPr="00AB4321">
        <w:rPr>
          <w:rFonts w:ascii="Verdana" w:hAnsi="Verdana"/>
          <w:sz w:val="24"/>
          <w:szCs w:val="24"/>
          <w:lang w:bidi="es-ES"/>
        </w:rPr>
        <w:softHyphen/>
      </w:r>
      <w:r>
        <w:rPr>
          <w:rFonts w:ascii="Verdana" w:hAnsi="Verdana"/>
          <w:sz w:val="24"/>
          <w:szCs w:val="24"/>
          <w:lang w:bidi="es-ES"/>
        </w:rPr>
        <w:t>ministración,</w:t>
      </w:r>
    </w:p>
    <w:p w14:paraId="6351DCC6" w14:textId="2AD2AC16" w:rsidR="00BA3370" w:rsidRDefault="00BA3370" w:rsidP="003E0B2E">
      <w:pPr>
        <w:jc w:val="both"/>
        <w:rPr>
          <w:rFonts w:ascii="Verdana" w:hAnsi="Verdana"/>
          <w:b/>
          <w:bCs/>
          <w:color w:val="FF0000"/>
          <w:sz w:val="24"/>
          <w:szCs w:val="24"/>
        </w:rPr>
      </w:pPr>
      <w:r>
        <w:rPr>
          <w:rFonts w:ascii="Verdana" w:hAnsi="Verdana"/>
          <w:b/>
          <w:bCs/>
          <w:color w:val="FF0000"/>
          <w:sz w:val="24"/>
          <w:szCs w:val="24"/>
        </w:rPr>
        <w:t>Página</w:t>
      </w:r>
      <w:r w:rsidR="00E17039">
        <w:rPr>
          <w:rFonts w:ascii="Verdana" w:hAnsi="Verdana"/>
          <w:b/>
          <w:bCs/>
          <w:color w:val="FF0000"/>
          <w:sz w:val="24"/>
          <w:szCs w:val="24"/>
        </w:rPr>
        <w:t xml:space="preserve"> 22</w:t>
      </w:r>
    </w:p>
    <w:p w14:paraId="74F704BC"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codificación y postulados interpretativos que habían surgido en cada uno de los cinco sistemas. En 1970 la literatura sobre el Rorschach abarcaba más de 4.000 artículos y 29 libros, además de la monografía de Rorschach. A pesar de lo voluminosa que era, resultó sorprendente la cantidad de temas que nunca habían sido investigados sistemáticamente. Por ejemplo, las instrucciones sobre la posición nunca habían sido controladas experimentalmente, y sólo había un estudio en el que se hubieran comparado diferentes posiciones, y eso tan solo comparando dos sistemas. Había 16 variables de codificación sobre las que no se había investigado nada, y otras seis que habían merecido un puñado escaso de estudios. De igual manera, muchos postulados interpretativos no habían sido nunca investigados, y en el caso de otros muchos, los datos eran equívocos debido a problemas de diseño, de análisis de datos, o de ambos. La verdad es que una gran proporción de los trabajos de investigación sobre el Rorschach adolecía de problemas de diseño, de análisis, o de ambos.</w:t>
      </w:r>
    </w:p>
    <w:p w14:paraId="437D8B38"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lastRenderedPageBreak/>
        <w:t>Aproximadamente 2.100 de los más de 4.000 artículos en cuestión pretendían ser estudios de investigación. Sin embargo, al ser analizados según criterios contemporáneos de idoneidad de diseño y análisis de datos, en más de 600 se encontraron fallos tan graves que probablemente invalidaban sus conclusiones. Otro grupo de cerca de 800 tenían diferentes deficiencias que hacían también dudosa su validez. Hay que señalar que estos hallazgos no demuestran que la mayor parte de la investigación sobre Rorschach haya sido de mala calidad, ilógica o resultado de la incompetencia de los investigadores. Casi todos los estudios que se revisaron en este proyecto habían sido publicados entre 1938 y 1958, época en la que los procedimientos de diseño y análisis de datos en todas las investiga</w:t>
      </w:r>
      <w:r w:rsidRPr="00AB4321">
        <w:rPr>
          <w:rFonts w:ascii="Verdana" w:hAnsi="Verdana"/>
          <w:sz w:val="24"/>
          <w:szCs w:val="24"/>
          <w:lang w:bidi="es-ES"/>
        </w:rPr>
        <w:softHyphen/>
        <w:t>ciones psicológicas evolucionaban constantemente, por lo que los trabajos considerados adecuados en un cierto momento podían resultar muy poco refinados al ser contemplados a la luz de los avances de un momento posterior. Y esto era especialmente cierto en la esfera de la investigación clínica. Por ejemplo, en 1970 se habían publicado 24 estudios que abordaban el tema del "análisis ciego" en la interpretación del Rorschach. Aunque todos estaban bien proyectados, tan solo 9 de los 24 cumplían los criterios de diseño contemporáneos. De igual manera, antes de 1970 se habían publicado 26 estudios sobre las características estimulares de las manchas, de los que sólo menos de la mitad podrían ser considerados carentes de fallos según los criterios contemporáneos.</w:t>
      </w:r>
    </w:p>
    <w:p w14:paraId="4252C4FA" w14:textId="02D4E679"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También se debe señalar que este trabajo de evaluación de la literatura sobre el Rorschac</w:t>
      </w:r>
      <w:r w:rsidR="005E234B">
        <w:rPr>
          <w:rFonts w:ascii="Verdana" w:hAnsi="Verdana"/>
          <w:sz w:val="24"/>
          <w:szCs w:val="24"/>
          <w:lang w:bidi="es-ES"/>
        </w:rPr>
        <w:t>h</w:t>
      </w:r>
      <w:r w:rsidRPr="00AB4321">
        <w:rPr>
          <w:rFonts w:ascii="Verdana" w:hAnsi="Verdana"/>
          <w:sz w:val="24"/>
          <w:szCs w:val="24"/>
          <w:lang w:bidi="es-ES"/>
        </w:rPr>
        <w:t xml:space="preserve"> mostró la existencia de más de 700 trabajos claramente apropiados por la metodología utilizada, y cuyos datos habían sido meticulosa y adecuadamente analizados. En conjunto, estos estudios proporcionaron un banco de datos desde el cual poder evaluar muchos elementos de los diferentes sistemas. La mayoría arrojó resultados positivos, pero también muchos dieron resultados negativos o equívocos. En ciertos casos, dos o más estudios adecuadamente diseñados y analizados arrojaron resultados contradictorios. Con frecuencia eran trabajos sobre muestras pequeñas, un hallazgo que invitaba a repetir los estudios con muestras más amplias.</w:t>
      </w:r>
    </w:p>
    <w:p w14:paraId="6F208235" w14:textId="20C3121B"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 xml:space="preserve">El proyecto de mayor envergadura acometido por la Fundación en sus dos primeros años fue la creación de un banco de datos que permitiera la comparación directa de los cinco sistemas. A principios de 1970 el banco consistía en 835 protocolos de Rorschach, los cuales habían sido remitidos por 153 psicólogos, en respuesta a una solicitud postal que se envió a 600 miembros de la División de Psicología Clínica de la Asociación Americana </w:t>
      </w:r>
      <w:r w:rsidRPr="00AB4321">
        <w:rPr>
          <w:rFonts w:ascii="Verdana" w:hAnsi="Verdana"/>
          <w:sz w:val="24"/>
          <w:szCs w:val="24"/>
          <w:lang w:bidi="es-ES"/>
        </w:rPr>
        <w:lastRenderedPageBreak/>
        <w:t>de Psicología y a profesores de cursos de Rorschach en ocho universidades.</w:t>
      </w:r>
    </w:p>
    <w:p w14:paraId="568F9163" w14:textId="769A4AA1" w:rsidR="00BA3370" w:rsidRDefault="00BA3370" w:rsidP="003E0B2E">
      <w:pPr>
        <w:jc w:val="both"/>
        <w:rPr>
          <w:rFonts w:ascii="Verdana" w:hAnsi="Verdana"/>
          <w:b/>
          <w:bCs/>
          <w:color w:val="FF0000"/>
          <w:sz w:val="24"/>
          <w:szCs w:val="24"/>
        </w:rPr>
      </w:pPr>
      <w:r>
        <w:rPr>
          <w:rFonts w:ascii="Verdana" w:hAnsi="Verdana"/>
          <w:b/>
          <w:bCs/>
          <w:color w:val="FF0000"/>
          <w:sz w:val="24"/>
          <w:szCs w:val="24"/>
        </w:rPr>
        <w:t>Página</w:t>
      </w:r>
      <w:r w:rsidR="00E17039">
        <w:rPr>
          <w:rFonts w:ascii="Verdana" w:hAnsi="Verdana"/>
          <w:b/>
          <w:bCs/>
          <w:color w:val="FF0000"/>
          <w:sz w:val="24"/>
          <w:szCs w:val="24"/>
        </w:rPr>
        <w:t xml:space="preserve"> 23</w:t>
      </w:r>
    </w:p>
    <w:p w14:paraId="4DCFE002" w14:textId="08CBB7AD"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De los más de 1.300 protocolos recibidos, se seleccionaron esos 8356. Cada protocolo iba acompañado de un cuestionario con los datos demográficos del sujeto, el motivo de examen, y datos sobre la formación del examinador y el procedimiento de administración del test. Había 204 protocolos de sujetos no pacientes y 631 de diversos grupos de pacientes, tanto hospitalizados como ambulatorios. Al clasificarlos por sistemas según el procedimiento de administración, el desglose fue el siguiente: Klopfer, 329; Beck, 31 O; Rapaport, 78; Piotrowski, 66, y Hertz, 52. Se llevaron a cabo numerosas comparaciones entre los protocolos de los diferentes sistemas, y la mayoría de los resultados confirmó la hipótesis de trabajo, esto es, que los de cada sistema diferían de los protocolos de los otros sistemas en una serie de aspectos. Por ejemplo, diferían significativamente en el número medio de respuestas, variando desde 23.9 respuestas si se utilizaba la consigna de Klopfer (la original de Rorschach) a 33.8 respuestas con el método de Piotrowski, y hasta 36.4 con la consigna de Rapaport. Este hal</w:t>
      </w:r>
      <w:r w:rsidR="005E234B">
        <w:rPr>
          <w:rFonts w:ascii="Verdana" w:hAnsi="Verdana"/>
          <w:sz w:val="24"/>
          <w:szCs w:val="24"/>
          <w:lang w:bidi="es-ES"/>
        </w:rPr>
        <w:t>l</w:t>
      </w:r>
      <w:r w:rsidRPr="00AB4321">
        <w:rPr>
          <w:rFonts w:ascii="Verdana" w:hAnsi="Verdana"/>
          <w:sz w:val="24"/>
          <w:szCs w:val="24"/>
          <w:lang w:bidi="es-ES"/>
        </w:rPr>
        <w:t>azgo no es de extrañar, ya que cada sistema, con su propia consigna y su procedimiento de administración, difería gran</w:t>
      </w:r>
      <w:r w:rsidRPr="00AB4321">
        <w:rPr>
          <w:rFonts w:ascii="Verdana" w:hAnsi="Verdana"/>
          <w:sz w:val="24"/>
          <w:szCs w:val="24"/>
          <w:lang w:bidi="es-ES"/>
        </w:rPr>
        <w:softHyphen/>
        <w:t>demente de los demás sistemas.</w:t>
      </w:r>
    </w:p>
    <w:p w14:paraId="3AD19BB3" w14:textId="0B98A933"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La información reunida en la Fundación a principios de 197</w:t>
      </w:r>
      <w:r w:rsidR="005E234B">
        <w:rPr>
          <w:rFonts w:ascii="Verdana" w:hAnsi="Verdana"/>
          <w:sz w:val="24"/>
          <w:szCs w:val="24"/>
          <w:lang w:bidi="es-ES"/>
        </w:rPr>
        <w:t>1</w:t>
      </w:r>
      <w:r w:rsidRPr="00AB4321">
        <w:rPr>
          <w:rFonts w:ascii="Verdana" w:hAnsi="Verdana"/>
          <w:sz w:val="24"/>
          <w:szCs w:val="24"/>
          <w:lang w:bidi="es-ES"/>
        </w:rPr>
        <w:t xml:space="preserve"> llevó a la formulación de tres grandes conclusiones. Primera, que las diferencias entre los sistemas en cuanto al procedimiento de administración daban lugar a cinco tipos relativamente diferentes de protocolos. Segunda, que cada sistema incluía algunos códigos, criterios de codificación y postulados interpretativos que carecían de confirmación empírica, o en relación a los cuales se habían encontrado resultados de investigación negativos. Tercera, que todos los sistemas contenían elementos empíricamente comprobados. De hecho, si cualquiera de ellos fuera aplicado a conciencia en cuanto a administración, codificación e interpretación, se obtendrían resultados muy satisfactorios. Aunque también es cierto que esa satisfacción se vería empañada por los defectos, ya fueran de codificación o de interpretación.</w:t>
      </w:r>
    </w:p>
    <w:p w14:paraId="164EECE2"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 xml:space="preserve">Estos hallazgos, junto con el hecho de que los estudios relativos al uso del test indicaran que menos del 20% de los profesionales tenían fe en un único sistema y lo seguían, llevaron a la decisión de modificar el objetivo primitivo de la Fundación, que pasó de ser el estudio de las ventajas e inconvenientes de cada sistema a intentar una integración de </w:t>
      </w:r>
      <w:r w:rsidRPr="00AB4321">
        <w:rPr>
          <w:rFonts w:ascii="Verdana" w:hAnsi="Verdana"/>
          <w:sz w:val="24"/>
          <w:szCs w:val="24"/>
          <w:lang w:bidi="es-ES"/>
        </w:rPr>
        <w:lastRenderedPageBreak/>
        <w:t>las características, procedentes de cualquier sistema, para las que se pudiera encontrar una justificación empírica. A lo largo de los tres años siguientes el fondo de protocolos se incrementó hasta cerca de 1.200, y se completaron más de 150 investigaciones relacionadas con multitud de elementos implicados en el uso del Rorschach.</w:t>
      </w:r>
    </w:p>
    <w:p w14:paraId="6CE25F2F" w14:textId="1E228119"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 xml:space="preserve">En las primeras fases del proyecto, el interés se centró en cuestiones básicas, como la posición del sujeto respecto del examinador, la consigna, el registro y encuesta de las respuestas, y la selección de los códigos que iban a ser utilizados. La cuestión de la fiabilidad entre jueces se resolvió no incluyendo en el "nuevo" sistema ninguna categoría de codificación a no ser que alcanzara fácilmente un nivel de .85 entre </w:t>
      </w:r>
      <w:r w:rsidR="005E234B">
        <w:rPr>
          <w:rFonts w:ascii="Verdana" w:hAnsi="Verdana"/>
          <w:sz w:val="24"/>
          <w:szCs w:val="24"/>
          <w:lang w:bidi="es-ES"/>
        </w:rPr>
        <w:t>10</w:t>
      </w:r>
      <w:r w:rsidRPr="00AB4321">
        <w:rPr>
          <w:rFonts w:ascii="Verdana" w:hAnsi="Verdana"/>
          <w:sz w:val="24"/>
          <w:szCs w:val="24"/>
          <w:lang w:bidi="es-ES"/>
        </w:rPr>
        <w:t xml:space="preserve"> a </w:t>
      </w:r>
      <w:r w:rsidR="005E234B">
        <w:rPr>
          <w:rFonts w:ascii="Verdana" w:hAnsi="Verdana"/>
          <w:sz w:val="24"/>
          <w:szCs w:val="24"/>
          <w:lang w:bidi="es-ES"/>
        </w:rPr>
        <w:t>15</w:t>
      </w:r>
      <w:r w:rsidRPr="00AB4321">
        <w:rPr>
          <w:rFonts w:ascii="Verdana" w:hAnsi="Verdana"/>
          <w:sz w:val="24"/>
          <w:szCs w:val="24"/>
          <w:lang w:bidi="es-ES"/>
        </w:rPr>
        <w:t xml:space="preserve"> codificadores trabajando con un mínimo de </w:t>
      </w:r>
      <w:r w:rsidR="005E234B">
        <w:rPr>
          <w:rFonts w:ascii="Verdana" w:hAnsi="Verdana"/>
          <w:sz w:val="24"/>
          <w:szCs w:val="24"/>
          <w:lang w:bidi="es-ES"/>
        </w:rPr>
        <w:t>10</w:t>
      </w:r>
      <w:r w:rsidRPr="00AB4321">
        <w:rPr>
          <w:rFonts w:ascii="Verdana" w:hAnsi="Verdana"/>
          <w:sz w:val="24"/>
          <w:szCs w:val="24"/>
          <w:lang w:bidi="es-ES"/>
        </w:rPr>
        <w:t xml:space="preserve"> a 20 protocolos en los que apareciera con frecuencia el código motivo del estudio. Curiosamente, esta táctica hizo que se rechazaran una serie de códigos que parecían válidos, y que posteriormente han ido siendo incorporados al sistema al ser revisados sus criterios de utilización. Se exploraron decenas de postulados interpretativos, y no hubo código o procedimiento que fuera aceptado sin antes comprobar que satisfacía los requisitos básicos de validez. En el curso de estas exploraciones surgieron varias formas nuevas de codificar determinados aspectos de las</w:t>
      </w:r>
    </w:p>
    <w:p w14:paraId="182E04DE" w14:textId="6289657E" w:rsidR="00AB4321" w:rsidRPr="00AB4321" w:rsidRDefault="00456264" w:rsidP="003E0B2E">
      <w:pPr>
        <w:jc w:val="both"/>
        <w:rPr>
          <w:rFonts w:ascii="Verdana" w:hAnsi="Verdana"/>
          <w:sz w:val="24"/>
          <w:szCs w:val="24"/>
          <w:lang w:bidi="es-ES"/>
        </w:rPr>
      </w:pPr>
      <w:r>
        <w:rPr>
          <w:rFonts w:ascii="Verdana" w:hAnsi="Verdana"/>
          <w:sz w:val="24"/>
          <w:szCs w:val="24"/>
          <w:lang w:bidi="es-ES"/>
        </w:rPr>
        <w:t>Nota 6: S</w:t>
      </w:r>
      <w:r w:rsidR="00AB4321" w:rsidRPr="00AB4321">
        <w:rPr>
          <w:rFonts w:ascii="Verdana" w:hAnsi="Verdana"/>
          <w:sz w:val="24"/>
          <w:szCs w:val="24"/>
          <w:lang w:bidi="es-ES"/>
        </w:rPr>
        <w:t>e seleccionaron profesionales cuyo lugar de trabajo reseñado e</w:t>
      </w:r>
      <w:r>
        <w:rPr>
          <w:rFonts w:ascii="Verdana" w:hAnsi="Verdana"/>
          <w:sz w:val="24"/>
          <w:szCs w:val="24"/>
          <w:lang w:bidi="es-ES"/>
        </w:rPr>
        <w:t>n</w:t>
      </w:r>
      <w:r w:rsidR="00AB4321" w:rsidRPr="00AB4321">
        <w:rPr>
          <w:rFonts w:ascii="Verdana" w:hAnsi="Verdana"/>
          <w:sz w:val="24"/>
          <w:szCs w:val="24"/>
          <w:lang w:bidi="es-ES"/>
        </w:rPr>
        <w:t xml:space="preserve"> el directorio de la Asociación Americana de Psicología era un hospital o una clínica. Del total de 1.342 protocolos recibidos se eliminaron 507 por ilegibles, por hoja de datos incompleta, por ausencia de la encuesta o porque el procedimiento de administración difería groseramente del recomendado por cualquiera de los cinco sistemas.</w:t>
      </w:r>
    </w:p>
    <w:p w14:paraId="5CC96DA9" w14:textId="732EF513" w:rsidR="00BA3370" w:rsidRDefault="00BA3370" w:rsidP="003E0B2E">
      <w:pPr>
        <w:jc w:val="both"/>
        <w:rPr>
          <w:rFonts w:ascii="Verdana" w:hAnsi="Verdana"/>
          <w:b/>
          <w:bCs/>
          <w:color w:val="FF0000"/>
          <w:sz w:val="24"/>
          <w:szCs w:val="24"/>
        </w:rPr>
      </w:pPr>
      <w:r>
        <w:rPr>
          <w:rFonts w:ascii="Verdana" w:hAnsi="Verdana"/>
          <w:b/>
          <w:bCs/>
          <w:color w:val="FF0000"/>
          <w:sz w:val="24"/>
          <w:szCs w:val="24"/>
        </w:rPr>
        <w:t>Página</w:t>
      </w:r>
      <w:r w:rsidR="00E17039">
        <w:rPr>
          <w:rFonts w:ascii="Verdana" w:hAnsi="Verdana"/>
          <w:b/>
          <w:bCs/>
          <w:color w:val="FF0000"/>
          <w:sz w:val="24"/>
          <w:szCs w:val="24"/>
        </w:rPr>
        <w:t xml:space="preserve"> 24</w:t>
      </w:r>
    </w:p>
    <w:p w14:paraId="407C6A6F"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respuestas y se descubrieron varias proporciones y variables útiles para la interpretación. La tecnología informática resultó de una gran ayuda en la búsqueda del Rorschach, ya que permitió almacenar cómodamente los datos y realizar a gran velocidad análisis complejos que sólo una década antes habrían requerido un esfuerzo inimaginable.</w:t>
      </w:r>
    </w:p>
    <w:p w14:paraId="000BF028"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 xml:space="preserve">La primera presentación del producto final fue publicada en 1974 con el título que le convenía, un Sistema Comprehensivo, pues ciertamente suponía una integración de aquellos conocimientos, arduamente adquiridos y empíricamente fiables, que jalonaron el crecimiento del test desde sus albores, allá cuando Rorschach publicó su monografía, hasta los últimos avances en teoría e investigación a comienzos de los años </w:t>
      </w:r>
      <w:r w:rsidRPr="00AB4321">
        <w:rPr>
          <w:rFonts w:ascii="Verdana" w:hAnsi="Verdana"/>
          <w:sz w:val="24"/>
          <w:szCs w:val="24"/>
          <w:lang w:bidi="es-ES"/>
        </w:rPr>
        <w:lastRenderedPageBreak/>
        <w:t>setenta. En él se encontraba contenido el trabajo de todos los sistematizadores, junto con los hallazgos de gran cantidad de abnegados investigadores, que contribuyeron al estudio de un instrumento complejo destinado a generar información sobre la estructura de la personalidad y su funcionamiento.</w:t>
      </w:r>
    </w:p>
    <w:p w14:paraId="6B7CD6BB" w14:textId="547F8D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A medida que se ha incrementado el conocimiento del método de Rorschach, se ha ido confirmando una realidad fundamental. El método no ha variado tanto, si es que se puede decir que ha variado algo. Las diez manchas de tinta constituyen los mismos elementos estimulares originales de hace setenta años, cuando Rorschach se afanaba en sus experimentos. El cambio ha consistido en que aquello que fue inicialmente una herramienta experimental se ha convertido en un test. Se han determinado sus propiedades psicométricas y se han cumplido la mayor parte de las condiciones que requiere una prueba psicológica. Las investigaciones sobre el test, especialmente las realizadas en los últimos veinte años, indican que no es un aparato mágico de rayos x de la mente, como algunos quisieron creer, sino un instrumento que pone en actividad muchas de las operaciones psicológicas de la persona. Es incuestionable la presencia del proceso de proyección, pero sería equívoco etiquetarlo de forma simplista como un test proyectivo. Es mucho más que eso y, a tenor de la información surgida de la investigación sobre su naturaleza, ha llegado a hacerse evidente que los estímulos del test ponen en marcha un conjunto complejo de funciones psicológicas. El usuario del test necesita tener una mínima comprensión de tal proceso, pues le ayudará a entender la importancia de ciertos procedimientos de administración, las razones por las que la codificación es crucial, y cómo se generan los postulados interpretativos.</w:t>
      </w:r>
    </w:p>
    <w:p w14:paraId="3680DF69" w14:textId="3893B3A9" w:rsidR="00BA3370" w:rsidRDefault="00BA3370" w:rsidP="003E0B2E">
      <w:pPr>
        <w:jc w:val="both"/>
        <w:rPr>
          <w:rFonts w:ascii="Verdana" w:hAnsi="Verdana"/>
          <w:b/>
          <w:bCs/>
          <w:color w:val="FF0000"/>
          <w:sz w:val="24"/>
          <w:szCs w:val="24"/>
        </w:rPr>
      </w:pPr>
      <w:r>
        <w:rPr>
          <w:rFonts w:ascii="Verdana" w:hAnsi="Verdana"/>
          <w:b/>
          <w:bCs/>
          <w:color w:val="FF0000"/>
          <w:sz w:val="24"/>
          <w:szCs w:val="24"/>
        </w:rPr>
        <w:t>Página</w:t>
      </w:r>
      <w:r w:rsidR="00E17039">
        <w:rPr>
          <w:rFonts w:ascii="Verdana" w:hAnsi="Verdana"/>
          <w:b/>
          <w:bCs/>
          <w:color w:val="FF0000"/>
          <w:sz w:val="24"/>
          <w:szCs w:val="24"/>
        </w:rPr>
        <w:t xml:space="preserve"> 25</w:t>
      </w:r>
    </w:p>
    <w:p w14:paraId="02D05367" w14:textId="3C66428A"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REFERENC</w:t>
      </w:r>
      <w:r w:rsidR="00456264">
        <w:rPr>
          <w:rFonts w:ascii="Verdana" w:hAnsi="Verdana"/>
          <w:sz w:val="24"/>
          <w:szCs w:val="24"/>
          <w:lang w:bidi="es-ES"/>
        </w:rPr>
        <w:t>IA</w:t>
      </w:r>
      <w:r w:rsidRPr="00AB4321">
        <w:rPr>
          <w:rFonts w:ascii="Verdana" w:hAnsi="Verdana"/>
          <w:sz w:val="24"/>
          <w:szCs w:val="24"/>
          <w:lang w:bidi="es-ES"/>
        </w:rPr>
        <w:t>S</w:t>
      </w:r>
    </w:p>
    <w:p w14:paraId="0D1C4CF8"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Beck, S. J. (1963) Autism in Rorschach scoring: a feeling comment. Character &amp; Personality, 5, 83-85.</w:t>
      </w:r>
    </w:p>
    <w:p w14:paraId="11C18291" w14:textId="1C41CFD8"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 xml:space="preserve">Beck, S. J. (1937a) </w:t>
      </w:r>
      <w:r w:rsidR="00456264">
        <w:rPr>
          <w:rFonts w:ascii="Verdana" w:hAnsi="Verdana"/>
          <w:sz w:val="24"/>
          <w:szCs w:val="24"/>
          <w:lang w:bidi="es-ES"/>
        </w:rPr>
        <w:t>I</w:t>
      </w:r>
      <w:r w:rsidRPr="00AB4321">
        <w:rPr>
          <w:rFonts w:ascii="Verdana" w:hAnsi="Verdana"/>
          <w:sz w:val="24"/>
          <w:szCs w:val="24"/>
          <w:lang w:bidi="es-ES"/>
        </w:rPr>
        <w:t>ntroduction to the Rorschach method: A manual of personality study. American</w:t>
      </w:r>
    </w:p>
    <w:p w14:paraId="47BAAF2F"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Orthopsychiatric Association Monograph 1.</w:t>
      </w:r>
    </w:p>
    <w:p w14:paraId="5FDF89B5"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Beck, S. J. (1937b) Some recent research problems. Rorschach Research Exchange, 2, 15-22.</w:t>
      </w:r>
    </w:p>
    <w:p w14:paraId="1DB2CF01" w14:textId="075EB223"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lastRenderedPageBreak/>
        <w:t xml:space="preserve">Beck, S. J. (1944) Rorschach's Test </w:t>
      </w:r>
      <w:r w:rsidR="00456264">
        <w:rPr>
          <w:rFonts w:ascii="Verdana" w:hAnsi="Verdana"/>
          <w:sz w:val="24"/>
          <w:szCs w:val="24"/>
          <w:lang w:bidi="es-ES"/>
        </w:rPr>
        <w:t>I</w:t>
      </w:r>
      <w:r w:rsidRPr="00AB4321">
        <w:rPr>
          <w:rFonts w:ascii="Verdana" w:hAnsi="Verdana"/>
          <w:sz w:val="24"/>
          <w:szCs w:val="24"/>
          <w:lang w:bidi="es-ES"/>
        </w:rPr>
        <w:t>: Basic Processes. Nueva York, Grune &amp; Stratton.</w:t>
      </w:r>
    </w:p>
    <w:p w14:paraId="6FBC2291" w14:textId="28C55BA2"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 xml:space="preserve">Beck, S. J. (1945) Rorschach's Test </w:t>
      </w:r>
      <w:r w:rsidR="00456264">
        <w:rPr>
          <w:rFonts w:ascii="Verdana" w:hAnsi="Verdana"/>
          <w:sz w:val="24"/>
          <w:szCs w:val="24"/>
          <w:lang w:bidi="es-ES"/>
        </w:rPr>
        <w:t>II</w:t>
      </w:r>
      <w:r w:rsidRPr="00AB4321">
        <w:rPr>
          <w:rFonts w:ascii="Verdana" w:hAnsi="Verdana"/>
          <w:sz w:val="24"/>
          <w:szCs w:val="24"/>
          <w:lang w:bidi="es-ES"/>
        </w:rPr>
        <w:t>: A Var</w:t>
      </w:r>
      <w:r w:rsidR="00456264">
        <w:rPr>
          <w:rFonts w:ascii="Verdana" w:hAnsi="Verdana"/>
          <w:sz w:val="24"/>
          <w:szCs w:val="24"/>
          <w:lang w:bidi="es-ES"/>
        </w:rPr>
        <w:t>i</w:t>
      </w:r>
      <w:r w:rsidRPr="00AB4321">
        <w:rPr>
          <w:rFonts w:ascii="Verdana" w:hAnsi="Verdana"/>
          <w:sz w:val="24"/>
          <w:szCs w:val="24"/>
          <w:lang w:bidi="es-ES"/>
        </w:rPr>
        <w:t>ety of Personality Pictures. Nueva York, Grune &amp; Stratton. Beck, S. J. (1953) Rorschach's Test lll: Advences in Interprelation. Nueva York, Grune &amp; Stratton. Beck, S. J. (1961) Comunicación personal.</w:t>
      </w:r>
    </w:p>
    <w:p w14:paraId="1F870046"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Binder, H. (1932) Die helldunkeldeutungen in psychodiagnostischen experiment von Rorschach. Schweiz</w:t>
      </w:r>
    </w:p>
    <w:p w14:paraId="192250FA"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Archives Neurologie und Psychiatrie, 30, 1-67.</w:t>
      </w:r>
    </w:p>
    <w:p w14:paraId="54894E9A"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Binet, A., y Henri, V. (1895-1896) La psychologie individuelle. Anuee Psychologie, 2, 411-465. Dearborn, G. (1 897) Blots of ink in experimental psychology. Psychological Review, 4, 390-391. Dearborn, G. (1898) A study of imaginations. American Joumal of Psychology, 9, 183-190.</w:t>
      </w:r>
    </w:p>
    <w:p w14:paraId="3299443C"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Ellenberger, H. (1954) Hermann Rorschach, M.D. 1884-1922. Boletín de la Clínica Menninger, 18, 171-222.</w:t>
      </w:r>
    </w:p>
    <w:p w14:paraId="3CDB86EA"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Exner, J. E. (1969) The Rorschach Systems. Nueva York, Grune &amp; Stratton.</w:t>
      </w:r>
    </w:p>
    <w:p w14:paraId="4CD3A609"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Exner, J. E. (1974) The Rorschach: A Comprehensive System. Volume J. Nueva York, Wiley.</w:t>
      </w:r>
    </w:p>
    <w:p w14:paraId="6E9577BD" w14:textId="7A03BB48" w:rsidR="00AB4321" w:rsidRPr="00456264" w:rsidRDefault="00456264" w:rsidP="003E0B2E">
      <w:pPr>
        <w:jc w:val="both"/>
        <w:rPr>
          <w:rFonts w:ascii="Verdana" w:hAnsi="Verdana"/>
          <w:b/>
          <w:bCs/>
          <w:color w:val="FF0000"/>
          <w:sz w:val="24"/>
          <w:szCs w:val="24"/>
          <w:lang w:bidi="es-ES"/>
        </w:rPr>
      </w:pPr>
      <w:r>
        <w:rPr>
          <w:rFonts w:ascii="Verdana" w:hAnsi="Verdana"/>
          <w:b/>
          <w:bCs/>
          <w:color w:val="FF0000"/>
          <w:sz w:val="24"/>
          <w:szCs w:val="24"/>
          <w:lang w:bidi="es-ES"/>
        </w:rPr>
        <w:t>Página 25</w:t>
      </w:r>
    </w:p>
    <w:p w14:paraId="771F9102"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Exner, J. E. y Exner, D. E. (1972) How clinicians use the Rorschach. Joumal of Personalit) Assesmeni, 36, 403-408.</w:t>
      </w:r>
    </w:p>
    <w:p w14:paraId="110AE39A"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Frank, L. K. (1939) Projective methods for the study of personality. Joumal of Psychology, 8, 389-413.</w:t>
      </w:r>
    </w:p>
    <w:p w14:paraId="69CA57BF"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Freud, S. (1894) The anxiety neurosis. Collected Papers, Volumen l. Londres, Hogarth Press, 1953, 76-106.</w:t>
      </w:r>
    </w:p>
    <w:p w14:paraId="12951B32"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Freud, S. (J 896) Further remarks on the defense neuropsychoses. Collected Papers, Volumen l. Londres, Hogarth Press, 1953, 155-182.</w:t>
      </w:r>
    </w:p>
    <w:p w14:paraId="7D411AB6"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Freud, S. (1911) Psychoanalytic Notes on an autobiographical account of a case of paranoia. Collected Papers, Volumen 3. Londres, Hogarth Press, 1953, 387-396.</w:t>
      </w:r>
    </w:p>
    <w:p w14:paraId="45AAB83F"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Freud, S. (1913) Totem and Taboo. Collected Papers, Volumen 3. Londres, Hogarth Press, Londres, 1955.</w:t>
      </w:r>
    </w:p>
    <w:p w14:paraId="416B13BE"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lastRenderedPageBreak/>
        <w:t>Gough, H. G. (1963) Clinical versus statistical prediction in psychology. En L. Postman (Ed.) Psychology in the making. Nueva York, Knopf.</w:t>
      </w:r>
    </w:p>
    <w:p w14:paraId="43E1251B"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Hertz, M. R. (1936) Frecuency tables to be used in scoring the Rorschach ink-blot test. Fundación Brush, Universidad de Western Reserve.</w:t>
      </w:r>
    </w:p>
    <w:p w14:paraId="2F5968C8"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Hertz, M. R. (1937) Discussion on "Some recen! Rorschach problems." Rorschach Research Exchange, 2, 53-65.</w:t>
      </w:r>
    </w:p>
    <w:p w14:paraId="141590AF"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Hertz, M. R. (1939) On the standardization of the Rorschach method. Rorschach Research Exchange, 3, 120.133.</w:t>
      </w:r>
    </w:p>
    <w:p w14:paraId="1A5C3CC1"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Hertz, M. R. (1941) Rorschach: Twenty years after. Rorschach Research Exchange, 5, 90-129.</w:t>
      </w:r>
    </w:p>
    <w:p w14:paraId="5F936DE9"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Hertz, M. R. (1942) Frecuency Tables Jor Scoring Rorschach Responses. Cleveland, Western Reserve University Press.</w:t>
      </w:r>
    </w:p>
    <w:p w14:paraId="35EC6D85"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Hertz, M. R. (J 952) The Rorschach: Thirty years after. En D. Brower y L. E. Abt (Eds.) Progress in Clinical Psychology. Nueva York, Grune &amp; Stratton.</w:t>
      </w:r>
    </w:p>
    <w:p w14:paraId="4A32540B"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Hertz, M. R. (1961) Frecuency Tables Jor Scoring Rorschach Respenses. Cleveland: Western Reserve University Press.</w:t>
      </w:r>
    </w:p>
    <w:p w14:paraId="07CF03D7"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Hertz, M. R. (1970) Frecuency Tables for Scoring Rorschach Responses. Cleveland: Case Western Reserve University Press.</w:t>
      </w:r>
    </w:p>
    <w:p w14:paraId="2BD2FA6A"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Holt, R. R. (1985) Clinical and statistical prediction: A reformulation and sorne new data. Joumal of Abnonnal and Social Psychology, 56, 1-12.</w:t>
      </w:r>
    </w:p>
    <w:p w14:paraId="57DD8DE5"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Holt, R. R. (1970) Yet another look at clinical and statistical prediction: Or, is clinical psychology worthwhile? American Psychologist, 25, 337-349.</w:t>
      </w:r>
    </w:p>
    <w:p w14:paraId="69997EC7"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Jackson, C. W. y Wohl, J. (1966) A survey of the Rorschach teaching in the university. Joumal of Projeclive Teclmiques and Personality A ssesment, 30, 1 15-134.</w:t>
      </w:r>
    </w:p>
    <w:p w14:paraId="40A18A69"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Jenses, A. R. (1958) Personality. Annual Review of Psychology, 9, 395-422.</w:t>
      </w:r>
    </w:p>
    <w:p w14:paraId="1047AA20"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Jung, C. G. (1910) The association method. American Journal of Psychology, 21, 219-269.</w:t>
      </w:r>
    </w:p>
    <w:p w14:paraId="28564825"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Jung, C. G. (1918) Studies in Word Association. Londres, Heineman.</w:t>
      </w:r>
    </w:p>
    <w:p w14:paraId="111A87F7"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lastRenderedPageBreak/>
        <w:t>Kcrner, J. (1857) Klexographien: Parte VI. En R. Pisse, (Ed.) Kemers Wer*e. Berlín, Boag &amp; Co.</w:t>
      </w:r>
    </w:p>
    <w:p w14:paraId="41DEBE03"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Kirkpatrick, E. A. (1900) Individual tests of school children. Psychological Review, 7, 274-280.</w:t>
      </w:r>
    </w:p>
    <w:p w14:paraId="192C442C"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Klopfer, B. (1937) The present status of the theoretical development of the Rorschach method. Rorschach Research Exchange, 1, 142-147.</w:t>
      </w:r>
    </w:p>
    <w:p w14:paraId="523FFF9C"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Klopfer, B. (1961) Comunicación personal.</w:t>
      </w:r>
    </w:p>
    <w:p w14:paraId="7C3DE347"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Klopfer, B., Ainsworth, M. D., Klopfer, W. G. y Holt, R. R. (1954) Developments in the Rorschach Technique, l. Technique and Theoty. Yonkers-on-Hudson, N. Y.: World Book.</w:t>
      </w:r>
    </w:p>
    <w:p w14:paraId="6D45124D"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Klopfer, B. y cols. (1956) Developments in the Rorschach Technique, !/. Fields of Application. Yonkers-on-Hudson, N. Y.: World Book.</w:t>
      </w:r>
    </w:p>
    <w:p w14:paraId="0DDC0964"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Klopfer, B. y Kelley, D. (1942) The Rorschach Technique. Yonkers-onHudson, N. Y.: World Book.</w:t>
      </w:r>
    </w:p>
    <w:p w14:paraId="4D60E6B8"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KJopfer, B., Meyer, M. M., Brawer, F. B. y Klopfer, W. G. (1970) Developments in the Rorschach Technique, l/1. Aspects of Personality Structure. Nueva York: Hacourt Brace Jovanovich.</w:t>
      </w:r>
    </w:p>
    <w:p w14:paraId="15602AF2" w14:textId="16070162"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Klopfer, B. y Sender, S. (1936) A system of reined scoring symbols. Rorschach Research Exchange, 1, 19-22.</w:t>
      </w:r>
    </w:p>
    <w:p w14:paraId="09079205" w14:textId="25CCC660" w:rsidR="00BA3370" w:rsidRDefault="00BA3370" w:rsidP="003E0B2E">
      <w:pPr>
        <w:jc w:val="both"/>
        <w:rPr>
          <w:rFonts w:ascii="Verdana" w:hAnsi="Verdana"/>
          <w:b/>
          <w:bCs/>
          <w:color w:val="FF0000"/>
          <w:sz w:val="24"/>
          <w:szCs w:val="24"/>
        </w:rPr>
      </w:pPr>
      <w:r>
        <w:rPr>
          <w:rFonts w:ascii="Verdana" w:hAnsi="Verdana"/>
          <w:b/>
          <w:bCs/>
          <w:color w:val="FF0000"/>
          <w:sz w:val="24"/>
          <w:szCs w:val="24"/>
        </w:rPr>
        <w:t>Página</w:t>
      </w:r>
      <w:r w:rsidR="00E17039">
        <w:rPr>
          <w:rFonts w:ascii="Verdana" w:hAnsi="Verdana"/>
          <w:b/>
          <w:bCs/>
          <w:color w:val="FF0000"/>
          <w:sz w:val="24"/>
          <w:szCs w:val="24"/>
        </w:rPr>
        <w:t xml:space="preserve"> 26</w:t>
      </w:r>
    </w:p>
    <w:p w14:paraId="0EB39DA1"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Korman, A. K. (1968) The prediction of managerial performance. Personnel Psycho/ogy, 21, 295-322.</w:t>
      </w:r>
    </w:p>
    <w:p w14:paraId="1BB2F4DE"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Lindzey, G. (1961) Projective Techniques and Cross Cu/tural Research. Nueva York, Apple ton-Century-Crofts.</w:t>
      </w:r>
    </w:p>
    <w:p w14:paraId="3B68B826"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Louttit, C. M. (1936) Clínica/ Psychology. Nueva York, Harper &amp; Row.</w:t>
      </w:r>
    </w:p>
    <w:p w14:paraId="3B6D58EE"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Louttit, C. M. y Browne, C. G. (1947) Psycbometric instruments in psychological clinics. Joumal of Cousu/tiug Psycho/ogy, 11,49-54.</w:t>
      </w:r>
    </w:p>
    <w:p w14:paraId="6CF9751B"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Lubin, B., Wallis, R. R. y Paine, C. (1971) Patterns of psychological test usage in the United States: 1935-1969. Professional Psychology, 2, 70-74.</w:t>
      </w:r>
    </w:p>
    <w:p w14:paraId="390E740F"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Lubin, B. Larsen, R. M. y Matarazzo, J. D. (1984) Patterns of psychological test usage in the United</w:t>
      </w:r>
    </w:p>
    <w:p w14:paraId="7A8748F9"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States: 1935-1982. American Psychologist, 39, 451-454.</w:t>
      </w:r>
    </w:p>
    <w:p w14:paraId="33077D62"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lastRenderedPageBreak/>
        <w:t>Meehl, P. E. (1954) C/inical V re sus Statistical Prediction. Minneapolis: Univcrsity of Minnesota Press.</w:t>
      </w:r>
    </w:p>
    <w:p w14:paraId="4161D512" w14:textId="7C34BC81"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Margan, C. y Murray, H. A. (1935) A method for investigating fantasies: The Thematic Apperception</w:t>
      </w:r>
    </w:p>
    <w:p w14:paraId="6137DD6B"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Test. Archives of Neurology and Psychiatry, 34, 289-306.</w:t>
      </w:r>
    </w:p>
    <w:p w14:paraId="37362F75"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Munay, H. A. (1938) Explorations in Personalif. Nueva York, Oxford University Press.</w:t>
      </w:r>
    </w:p>
    <w:p w14:paraId="34C77053"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Parsons, C. J. (1917) Children's interpretation of inkblots (A study on sorne characteristics of children's imagination). British Joumal of Psyc/io/ogy, 9, 74-92.</w:t>
      </w:r>
    </w:p>
    <w:p w14:paraId="622CEB4E"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Piotrowski, Z. (1950) A Rorschach compendium: Revised and enlarged. En J. A. Brussel y cois., A</w:t>
      </w:r>
    </w:p>
    <w:p w14:paraId="704BF04A"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Rorschach Training Manual. Utica, N. Y., State Hospitals Press.</w:t>
      </w:r>
    </w:p>
    <w:p w14:paraId="2C4E48BC"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Piotrowski, Z. (1957) Perceptanalysis. Nueva York, Macmillan.</w:t>
      </w:r>
    </w:p>
    <w:p w14:paraId="524925E5"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Pyle, W. H. (1913) Examimíion of School Children. Nueva York, Macmillan.</w:t>
      </w:r>
    </w:p>
    <w:p w14:paraId="5B3F949C"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Pyle, W. H. (1915) A psychological study of bright and dull children. Joumal of Educmional Psycho/ogy, 17, 151-156.</w:t>
      </w:r>
    </w:p>
    <w:p w14:paraId="31351D62" w14:textId="40CE82FE"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Rapaport, D., Gill, M. y Schafer, R. (1946) Diagnos</w:t>
      </w:r>
      <w:r w:rsidR="00456264">
        <w:rPr>
          <w:rFonts w:ascii="Verdana" w:hAnsi="Verdana"/>
          <w:sz w:val="24"/>
          <w:szCs w:val="24"/>
          <w:lang w:bidi="es-ES"/>
        </w:rPr>
        <w:t>t</w:t>
      </w:r>
      <w:r w:rsidRPr="00AB4321">
        <w:rPr>
          <w:rFonts w:ascii="Verdana" w:hAnsi="Verdana"/>
          <w:sz w:val="24"/>
          <w:szCs w:val="24"/>
          <w:lang w:bidi="es-ES"/>
        </w:rPr>
        <w:t>ic Psycho</w:t>
      </w:r>
      <w:r w:rsidR="00456264">
        <w:rPr>
          <w:rFonts w:ascii="Verdana" w:hAnsi="Verdana"/>
          <w:sz w:val="24"/>
          <w:szCs w:val="24"/>
          <w:lang w:bidi="es-ES"/>
        </w:rPr>
        <w:t>l</w:t>
      </w:r>
      <w:r w:rsidRPr="00AB4321">
        <w:rPr>
          <w:rFonts w:ascii="Verdana" w:hAnsi="Verdana"/>
          <w:sz w:val="24"/>
          <w:szCs w:val="24"/>
          <w:lang w:bidi="es-ES"/>
        </w:rPr>
        <w:t>ogica</w:t>
      </w:r>
      <w:r w:rsidR="00456264">
        <w:rPr>
          <w:rFonts w:ascii="Verdana" w:hAnsi="Verdana"/>
          <w:sz w:val="24"/>
          <w:szCs w:val="24"/>
          <w:lang w:bidi="es-ES"/>
        </w:rPr>
        <w:t>l</w:t>
      </w:r>
      <w:r w:rsidRPr="00AB4321">
        <w:rPr>
          <w:rFonts w:ascii="Verdana" w:hAnsi="Verdana"/>
          <w:sz w:val="24"/>
          <w:szCs w:val="24"/>
          <w:lang w:bidi="es-ES"/>
        </w:rPr>
        <w:t xml:space="preserve"> Testing, Volúmenes J y 2.</w:t>
      </w:r>
    </w:p>
    <w:p w14:paraId="5DB503FA"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Chicago, Yearbook Publishers.</w:t>
      </w:r>
    </w:p>
    <w:p w14:paraId="046683B0"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Rorschach, H. (1921) Psychodiagnostik. Berna, Bircher (Trans. Hans Huber Verlag, 1942).</w:t>
      </w:r>
    </w:p>
    <w:p w14:paraId="6BD69FB2"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Rotter, J. B. y Rafferty, J. E. (1950) Manual: The Rotter Incomp/ete Sentences 8/ank. Nueva York, Psychological Corporation.</w:t>
      </w:r>
    </w:p>
    <w:p w14:paraId="23B968AD"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Rybakov, T. (19 l 1) A tías for Experimental Research 011 Persona/Hy. Moscú, Universidad de Moscú.</w:t>
      </w:r>
    </w:p>
    <w:p w14:paraId="1AF175D0"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Sargent, H. (1945) Projective methods: Their origins, theory, and application in personality research.</w:t>
      </w:r>
    </w:p>
    <w:p w14:paraId="3C41728C"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Psychological Bu/letin, 42, 257-293.</w:t>
      </w:r>
    </w:p>
    <w:p w14:paraId="35D4315D"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Sawyer, J. (1966) Measurement and prediction, clinical and statistical. Psychological Bu/letin, 66, 178-200.</w:t>
      </w:r>
    </w:p>
    <w:p w14:paraId="287681B9"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lastRenderedPageBreak/>
        <w:t>Schafer, R. (1954) Psychoanalytic íntenpretation in Rorschach Testing. Nueva York, Grune &amp; Stratton.</w:t>
      </w:r>
    </w:p>
    <w:p w14:paraId="655B4DE0" w14:textId="4D8427C9"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Sundberg, N. D. (1961) The practice of psychological testing in clinical services in the United States.</w:t>
      </w:r>
    </w:p>
    <w:p w14:paraId="7AC78900"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American Psycho/ogisl, 16, 79-83.</w:t>
      </w:r>
    </w:p>
    <w:p w14:paraId="53DFC427" w14:textId="4EB325E9"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Symonds, P. M. (</w:t>
      </w:r>
      <w:r w:rsidR="00456264">
        <w:rPr>
          <w:rFonts w:ascii="Verdana" w:hAnsi="Verdana"/>
          <w:sz w:val="24"/>
          <w:szCs w:val="24"/>
          <w:lang w:bidi="es-ES"/>
        </w:rPr>
        <w:t>1</w:t>
      </w:r>
      <w:r w:rsidRPr="00AB4321">
        <w:rPr>
          <w:rFonts w:ascii="Verdana" w:hAnsi="Verdana"/>
          <w:sz w:val="24"/>
          <w:szCs w:val="24"/>
          <w:lang w:bidi="es-ES"/>
        </w:rPr>
        <w:t>946) The Dynamics of huiman Adj</w:t>
      </w:r>
      <w:r w:rsidR="00456264">
        <w:rPr>
          <w:rFonts w:ascii="Verdana" w:hAnsi="Verdana"/>
          <w:sz w:val="24"/>
          <w:szCs w:val="24"/>
          <w:lang w:bidi="es-ES"/>
        </w:rPr>
        <w:t>u</w:t>
      </w:r>
      <w:r w:rsidRPr="00AB4321">
        <w:rPr>
          <w:rFonts w:ascii="Verdana" w:hAnsi="Verdana"/>
          <w:sz w:val="24"/>
          <w:szCs w:val="24"/>
          <w:lang w:bidi="es-ES"/>
        </w:rPr>
        <w:t>stme</w:t>
      </w:r>
      <w:r w:rsidR="00456264">
        <w:rPr>
          <w:rFonts w:ascii="Verdana" w:hAnsi="Verdana"/>
          <w:sz w:val="24"/>
          <w:szCs w:val="24"/>
          <w:lang w:bidi="es-ES"/>
        </w:rPr>
        <w:t>nt</w:t>
      </w:r>
      <w:r w:rsidRPr="00AB4321">
        <w:rPr>
          <w:rFonts w:ascii="Verdana" w:hAnsi="Verdana"/>
          <w:sz w:val="24"/>
          <w:szCs w:val="24"/>
          <w:lang w:bidi="es-ES"/>
        </w:rPr>
        <w:t>. Nueva York, Appleton-Century-Crofts.</w:t>
      </w:r>
    </w:p>
    <w:p w14:paraId="4A74EF73"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Weiner, I. B. (1972) Does psychodiagnosis have a future? Journal of Personalit Assestnem, 36, 534-546.</w:t>
      </w:r>
    </w:p>
    <w:p w14:paraId="0312DC1B"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Whipple, G. M. (1914) Manual of Menta/ oii(í Physical Tests. Dos volúmenes. Baltimore, Warwick &amp; York.</w:t>
      </w:r>
    </w:p>
    <w:p w14:paraId="0592BCAC"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Wiggins, J. S., Renner, K. E., Clore, J. L. y Rose, R. J. (!971) The Psychology of Personalit'.</w:t>
      </w:r>
    </w:p>
    <w:p w14:paraId="695CC330"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Reading, Mass., Addison-Wesley.</w:t>
      </w:r>
    </w:p>
    <w:p w14:paraId="3BE30613" w14:textId="3DD4E1D4"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Zubin, J., Eron, L. D. y Schumer, F. (l 965) A / i Experimental Approach to Projective Techniques. Nueva</w:t>
      </w:r>
      <w:r w:rsidR="00456264">
        <w:rPr>
          <w:rFonts w:ascii="Verdana" w:hAnsi="Verdana"/>
          <w:sz w:val="24"/>
          <w:szCs w:val="24"/>
          <w:lang w:bidi="es-ES"/>
        </w:rPr>
        <w:t xml:space="preserve"> </w:t>
      </w:r>
      <w:r w:rsidRPr="00AB4321">
        <w:rPr>
          <w:rFonts w:ascii="Verdana" w:hAnsi="Verdana"/>
          <w:sz w:val="24"/>
          <w:szCs w:val="24"/>
          <w:lang w:bidi="es-ES"/>
        </w:rPr>
        <w:t>York, Wiley.</w:t>
      </w:r>
    </w:p>
    <w:p w14:paraId="02797940" w14:textId="7A2A882D" w:rsidR="00BA3370" w:rsidRDefault="00BA3370" w:rsidP="003E0B2E">
      <w:pPr>
        <w:jc w:val="both"/>
        <w:rPr>
          <w:rFonts w:ascii="Verdana" w:hAnsi="Verdana"/>
          <w:b/>
          <w:bCs/>
          <w:color w:val="FF0000"/>
          <w:sz w:val="24"/>
          <w:szCs w:val="24"/>
        </w:rPr>
      </w:pPr>
      <w:r>
        <w:rPr>
          <w:rFonts w:ascii="Verdana" w:hAnsi="Verdana"/>
          <w:b/>
          <w:bCs/>
          <w:color w:val="FF0000"/>
          <w:sz w:val="24"/>
          <w:szCs w:val="24"/>
        </w:rPr>
        <w:t>Página</w:t>
      </w:r>
      <w:r w:rsidR="00E17039">
        <w:rPr>
          <w:rFonts w:ascii="Verdana" w:hAnsi="Verdana"/>
          <w:b/>
          <w:bCs/>
          <w:color w:val="FF0000"/>
          <w:sz w:val="24"/>
          <w:szCs w:val="24"/>
        </w:rPr>
        <w:t xml:space="preserve"> 27</w:t>
      </w:r>
    </w:p>
    <w:p w14:paraId="19208326"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CAPITULO 2</w:t>
      </w:r>
    </w:p>
    <w:p w14:paraId="0F53FEE8" w14:textId="77777777" w:rsidR="00AB4321" w:rsidRPr="00AB4321" w:rsidRDefault="00AB4321" w:rsidP="003E0B2E">
      <w:pPr>
        <w:jc w:val="both"/>
        <w:rPr>
          <w:rFonts w:ascii="Verdana" w:hAnsi="Verdana"/>
          <w:sz w:val="24"/>
          <w:szCs w:val="24"/>
          <w:lang w:bidi="es-ES"/>
        </w:rPr>
      </w:pPr>
      <w:bookmarkStart w:id="2" w:name="bookmark6"/>
      <w:r w:rsidRPr="00AB4321">
        <w:rPr>
          <w:rFonts w:ascii="Verdana" w:hAnsi="Verdana"/>
          <w:sz w:val="24"/>
          <w:szCs w:val="24"/>
          <w:lang w:bidi="es-ES"/>
        </w:rPr>
        <w:t>La naturaleza del Rorschach</w:t>
      </w:r>
      <w:bookmarkEnd w:id="2"/>
    </w:p>
    <w:p w14:paraId="2466CECE"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 xml:space="preserve">Para cualquier usuario del Rorschach resulta esencial comprender cómo funciona el test. ¿Cómo puede obtenerse tanta información sobre un individuo a partir de las respuestas que da a diez manchas de tinta? Esta cuestión ha desconcertado con frecuencia a los defensores del test y ha alimentado las dudas de los escépticos. A primera vista parece increíble, y el escepticismo fue probablemente en aumento al acercarse el movimiento proyectivo a su punto culminante. Durante esa época era el análisis de contenido lo que recibía mayor atención, y por ello el test solía considerarse en función del proceso proyectivo. Hubo intentos de realizar una interpretación simbólica directa de los contenidos específicos (Phillips &amp; Smith, 1953). También se quisieron equiparar los estímulos de tinta a significados simbólicos universales, lo cual dio origen a las erróneas suposiciones de que existe una lámina que representa al padre, otra a la madre, otra la sexualidad, otra las relaciones interpersonales, etc. (Halpern, 1953; Meer &amp; Singer, 1950; Pascal, Ruesch, Devine &amp; Suttell, 1950). Aunque el énfasis que se ponía en el aspecto proyectivo de la </w:t>
      </w:r>
      <w:r w:rsidRPr="00AB4321">
        <w:rPr>
          <w:rFonts w:ascii="Verdana" w:hAnsi="Verdana"/>
          <w:sz w:val="24"/>
          <w:szCs w:val="24"/>
          <w:lang w:bidi="es-ES"/>
        </w:rPr>
        <w:lastRenderedPageBreak/>
        <w:t>interpretación sirvió para que se resaltara la utilidad de la prueba, también impidió una comprensión más amplia de su verdadera naturaleza, obstaculizando además la investiga</w:t>
      </w:r>
      <w:r w:rsidRPr="00AB4321">
        <w:rPr>
          <w:rFonts w:ascii="Verdana" w:hAnsi="Verdana"/>
          <w:sz w:val="24"/>
          <w:szCs w:val="24"/>
          <w:lang w:bidi="es-ES"/>
        </w:rPr>
        <w:softHyphen/>
        <w:t>ción sobre las ideas originales de Rorschach respecto a su método.</w:t>
      </w:r>
    </w:p>
    <w:p w14:paraId="17187FBB"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EL CONCEPTO DE RORSCHACH SOBRE SU METODO</w:t>
      </w:r>
    </w:p>
    <w:p w14:paraId="21E8DE52" w14:textId="2AE84933"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Es evidente que a Rorschach le intrigaba el proceso del test, y prueba de ello es que formuló algunas hipótesis sobre la operación de respuesta. Su teoría al respecto era que la respuesta se construye mediante una integración de huellas mnémicas con las impresiones creadas por la figura estímulo. Según él, esta integración o trabajo de ajuste de esas impresiones procedentes del estímulo con engramas ya existentes es una operación realizada conscientemente. Es decir, el sujeto es consciente de que la mancha no es idéntica a los o</w:t>
      </w:r>
      <w:r w:rsidR="00456264">
        <w:rPr>
          <w:rFonts w:ascii="Verdana" w:hAnsi="Verdana"/>
          <w:sz w:val="24"/>
          <w:szCs w:val="24"/>
          <w:lang w:bidi="es-ES"/>
        </w:rPr>
        <w:t>b</w:t>
      </w:r>
      <w:r w:rsidRPr="00AB4321">
        <w:rPr>
          <w:rFonts w:ascii="Verdana" w:hAnsi="Verdana"/>
          <w:sz w:val="24"/>
          <w:szCs w:val="24"/>
          <w:lang w:bidi="es-ES"/>
        </w:rPr>
        <w:t>jetos almacenados en la memoria. Por ello, el proceso de respuesta exige una disposición por su parte a identificar la mancha, o una zona de la misma, como siendo algo que en realidad no es, pero con lo que conserva cierta similitud. Lo calificó como un proceso asociativo, y afirmaba que entre los individuos existen diferencias en los "umbrales" de capacidad para asimilar o integrar la impresión procedente del estímulo con los engramas preexistentes. Pensaba que estas diferencias son la causa principal de la amplia variedad de respuestas. Se apoyó en esta premisa para rechazar la idea de que los elementos inconscientes tengan alguna influencia en la formación de una respuesta. Consideraba el proceso de respuesta como un proceso perceptivo, aperceptivo o ambos.</w:t>
      </w:r>
    </w:p>
    <w:p w14:paraId="4CB72940" w14:textId="78C11C63"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También sostenía, y de forma convincente, que la imaginación tiene poco o nada que ver con el proceso básico del test, pero que puede manifestarse en los adornos añadidos a las respuestas. Pensaba que tales adornos y elaboraciones refl</w:t>
      </w:r>
      <w:r w:rsidR="00456264">
        <w:rPr>
          <w:rFonts w:ascii="Verdana" w:hAnsi="Verdana"/>
          <w:sz w:val="24"/>
          <w:szCs w:val="24"/>
          <w:lang w:bidi="es-ES"/>
        </w:rPr>
        <w:t>e</w:t>
      </w:r>
      <w:r w:rsidRPr="00AB4321">
        <w:rPr>
          <w:rFonts w:ascii="Verdana" w:hAnsi="Verdana"/>
          <w:sz w:val="24"/>
          <w:szCs w:val="24"/>
          <w:lang w:bidi="es-ES"/>
        </w:rPr>
        <w:t>jan la naturaleza creativa de la imaginación. Parece probable que si Rorschach hubiera vivido lo suficiente como para conocer el concepto de proyección de Murray (1938), o la formulación de Frank (1939) acerca de la Hipótesis Proyectiva, habría mostrado curiosidad por ver su</w:t>
      </w:r>
    </w:p>
    <w:p w14:paraId="092D3EE8" w14:textId="32F74A4D" w:rsidR="00BA3370" w:rsidRDefault="00BA3370" w:rsidP="003E0B2E">
      <w:pPr>
        <w:jc w:val="both"/>
        <w:rPr>
          <w:rFonts w:ascii="Verdana" w:hAnsi="Verdana"/>
          <w:b/>
          <w:bCs/>
          <w:color w:val="FF0000"/>
          <w:sz w:val="24"/>
          <w:szCs w:val="24"/>
        </w:rPr>
      </w:pPr>
      <w:r>
        <w:rPr>
          <w:rFonts w:ascii="Verdana" w:hAnsi="Verdana"/>
          <w:b/>
          <w:bCs/>
          <w:color w:val="FF0000"/>
          <w:sz w:val="24"/>
          <w:szCs w:val="24"/>
        </w:rPr>
        <w:t>Página</w:t>
      </w:r>
      <w:r w:rsidR="00E17039">
        <w:rPr>
          <w:rFonts w:ascii="Verdana" w:hAnsi="Verdana"/>
          <w:b/>
          <w:bCs/>
          <w:color w:val="FF0000"/>
          <w:sz w:val="24"/>
          <w:szCs w:val="24"/>
        </w:rPr>
        <w:t xml:space="preserve"> 28 </w:t>
      </w:r>
    </w:p>
    <w:p w14:paraId="27728F03" w14:textId="6E25ED4C"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 xml:space="preserve">aplicabilidad al proceso de respuesta, pero es igualmente probable que habría rechazado que fuera el componente principal del mismo. Independientemente de lo que hubiera sucedido si Rorschach hubiera vivido más tiempo, no hay duda de que la naturaleza del test y la del proceso de respuesta constituyeron áreas de investigación muy </w:t>
      </w:r>
      <w:r w:rsidRPr="00AB4321">
        <w:rPr>
          <w:rFonts w:ascii="Verdana" w:hAnsi="Verdana"/>
          <w:sz w:val="24"/>
          <w:szCs w:val="24"/>
          <w:lang w:bidi="es-ES"/>
        </w:rPr>
        <w:lastRenderedPageBreak/>
        <w:t>descuidadas durante varias décadas después de su muerte. Y es probable que esa desatención fuera una causa importante de las enormes desavenencias entre quienes quisieron después continuar desarrollando el test. Es interesante constatar que, a medida que se ha realizado esta investigación tan necesaria, la mayor parte de los postulados que fo</w:t>
      </w:r>
      <w:r w:rsidR="00456264">
        <w:rPr>
          <w:rFonts w:ascii="Verdana" w:hAnsi="Verdana"/>
          <w:sz w:val="24"/>
          <w:szCs w:val="24"/>
          <w:lang w:bidi="es-ES"/>
        </w:rPr>
        <w:t>rm</w:t>
      </w:r>
      <w:r w:rsidRPr="00AB4321">
        <w:rPr>
          <w:rFonts w:ascii="Verdana" w:hAnsi="Verdana"/>
          <w:sz w:val="24"/>
          <w:szCs w:val="24"/>
          <w:lang w:bidi="es-ES"/>
        </w:rPr>
        <w:t>uló Rorschach ha recibido un respaldo considerable. Parece que estaba en lo cierto en cuanto a sus hipótesis básicas sobre el proceso de respuesta, aunque simplificó en exceso las causas de la gran diversidad de respuestas. El método, o test, es considerablemente más complejo de lo que Rorschach pensaba. Antes de que una respuesta sea articulada verbalmente tienen lugar numerosas operaciones, y se producen durante un lapso de tiempo que pocos reconocieron durante las primeras etapas del desarrollo del test.</w:t>
      </w:r>
    </w:p>
    <w:p w14:paraId="70E520C2"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EL RORSCHACH COMO TAREA DE RESOLUCION DE PROBLEMAS</w:t>
      </w:r>
    </w:p>
    <w:p w14:paraId="212694EF"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Estaba en lo cierto Rorschach al suponer que la respuesta se formula tras cierta conciencia de que la mancha no es idéntica a las huellas preexistentes en la memoria. Pero el sujeto es consciente de ello bastante antes de que le sea presentada la primera mancha. Probablemente haya sido Cattell (1951), en su intento por explicar la situación proyectiva, el que mejor ha descrito la tarea del sujeto que se encuentra ante el Rorschach por primera vez. Cattell señalaba que al sujeto se le pide en esa situación que produzca algo que no está realmente ahí, por lo que, en esencia, la tarea exige que "perciba erróneamente" el estímulo, y, por medio de esta percepción errónea, se le induce a que proyecte algo de sí mismo en la respuesta.</w:t>
      </w:r>
    </w:p>
    <w:p w14:paraId="602C6260"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Aunque la descripción de Cattell de la situación proyectiva pueda ser correcta, podida dar lugar a graves equívocos al aplicarla a las circunstancias del Rorschach, según que el término "percepción errónea" signifique cómo se traduce o cómo se identifica el estímulo. Es una distinción relevante, ya que la primera alternativa significa que el sujeto descuida el hecho de que el estímulo es una mancha de tinta, mientras que la segunda alternativa no implica tal descuido. No hay duda de que Rorschach consideraba que el proceso de identificación es una de las operaciones esenciales de la respuesta, pero en sus investiga</w:t>
      </w:r>
      <w:r w:rsidRPr="00AB4321">
        <w:rPr>
          <w:rFonts w:ascii="Verdana" w:hAnsi="Verdana"/>
          <w:sz w:val="24"/>
          <w:szCs w:val="24"/>
          <w:lang w:bidi="es-ES"/>
        </w:rPr>
        <w:softHyphen/>
        <w:t>ciones también se encontró con sujetos que nombraban directamente las manchas, de forma concreta y redundante. Llegó a la conclusión de que eran sujetos tan impedidos por limitaciones intelectuales, deterioro neurológico o psicosis declarada, que en ellos las operaciones asociativas o de integración se hallaban debilitadas o ausentes.</w:t>
      </w:r>
    </w:p>
    <w:p w14:paraId="21C6D6A4" w14:textId="5E3E02F8"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lastRenderedPageBreak/>
        <w:t>La mayoría de los profesionales que hayan utilizado con frecuencia el Rorschach se habrán encontrado con sujetos que sufren un grado de deterioro tan acusado que no son capaces de acometer la tarea, o que están tan ausentes de la realidad que sólo aciertan a dar respuestas de tipo alucinatorio al verse confrontados con las manchas (por ejemplo, "¡Dios mío,</w:t>
      </w:r>
      <w:r w:rsidR="00456264">
        <w:rPr>
          <w:rFonts w:ascii="Verdana" w:hAnsi="Verdana"/>
          <w:sz w:val="24"/>
          <w:szCs w:val="24"/>
          <w:lang w:bidi="es-ES"/>
        </w:rPr>
        <w:t xml:space="preserve"> </w:t>
      </w:r>
      <w:r w:rsidRPr="00AB4321">
        <w:rPr>
          <w:rFonts w:ascii="Verdana" w:hAnsi="Verdana"/>
          <w:sz w:val="24"/>
          <w:szCs w:val="24"/>
          <w:lang w:bidi="es-ES"/>
        </w:rPr>
        <w:t>qué mal suena eso, quítelo ahora mismo!"). Pero no es habitual toparse con estos sujetos. La inmensa mayoría de quienes se someten al test tienen plena conciencia de que están respondiendo a manchas de tinta. Como antes se indicó, la conciencia de este hecho se refuerza al presentar el test.</w:t>
      </w:r>
    </w:p>
    <w:p w14:paraId="53EA3E05" w14:textId="2E252716"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En efecto, la mayoría de los examinadores pondrán sobre aviso al sujeto adulto diciéndole, por ejemplo: "Ahora vamos a hacer el test de las manchas". Pero aunque en la presentación no se mencione el término mancha de tinta, como suele suceder cuando la prueba se administra a niños, cualquier observador se resistiría a admitir que el sujeto no se está dando perfecta cuenta de tal hecho. Por ejemplo, al revisar los protocolos de 500 niños de 5 y 6 años, pacientes y no pacientes, se descubrió que 207 comenzaban sus</w:t>
      </w:r>
    </w:p>
    <w:p w14:paraId="27D2F5AB" w14:textId="62594A76" w:rsidR="00BA3370" w:rsidRDefault="00BA3370" w:rsidP="003E0B2E">
      <w:pPr>
        <w:jc w:val="both"/>
        <w:rPr>
          <w:rFonts w:ascii="Verdana" w:hAnsi="Verdana"/>
          <w:b/>
          <w:bCs/>
          <w:color w:val="FF0000"/>
          <w:sz w:val="24"/>
          <w:szCs w:val="24"/>
        </w:rPr>
      </w:pPr>
      <w:r>
        <w:rPr>
          <w:rFonts w:ascii="Verdana" w:hAnsi="Verdana"/>
          <w:b/>
          <w:bCs/>
          <w:color w:val="FF0000"/>
          <w:sz w:val="24"/>
          <w:szCs w:val="24"/>
        </w:rPr>
        <w:t>Página</w:t>
      </w:r>
      <w:r w:rsidR="00E17039">
        <w:rPr>
          <w:rFonts w:ascii="Verdana" w:hAnsi="Verdana"/>
          <w:b/>
          <w:bCs/>
          <w:color w:val="FF0000"/>
          <w:sz w:val="24"/>
          <w:szCs w:val="24"/>
        </w:rPr>
        <w:t xml:space="preserve"> 29</w:t>
      </w:r>
    </w:p>
    <w:p w14:paraId="729F0590"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respuestas con comentarios que ponían en evidencia su conocimiento de la naturaleza del estímulo (Exner, 1980), y que oscilaban desde respuestas como "Es una mancha de tinta" o "Son manchas de tinta" a comentarios como "Yo sé hacerlas" o "Yo las hago más bonitas". En realidad, esos niños eran los que daban la única respuesta verdaderamente correcta: El estímulo no es más que una mancha de tinta. Pero si esa respuesta correcta es la primera en ser emitida, no se la acepta. En tal situación el examinador anima al sujeto a que identifique algún otro objeto, por lo general diciendo: "Sí, ya lo sé. Este es el test de las manchas, pero, ¿qué podría ser esto?"</w:t>
      </w:r>
    </w:p>
    <w:p w14:paraId="59A56045"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De hecho, la naturaleza de la situación que el test genera fuerza al sujeto a convertir la mancha en algo que no es, dando así origen a una situación de resolución de problemas, que exige cierta violación de la realidad. Al mismo tiempo, el sujeto ha de mantener su propia coherencia personal. Bajo tales condiciones, la petición de "desidentificar" el estímulo provocará la entrada en actividad de una serie compleja de operaciones psicológicas que habrán de culminar en decisiones y en la emisión de respuestas.</w:t>
      </w:r>
    </w:p>
    <w:p w14:paraId="386B13C1"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ALTERNATIVAS DE DECISION</w:t>
      </w:r>
    </w:p>
    <w:p w14:paraId="7EE1A109"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lastRenderedPageBreak/>
        <w:t>El problema que plantea tener que "desidentificar" el estímulo sería relativamente simple para la mayoría de los sujetos si apareciera una sola alternativa a la respuesta "mancha", pero no ocurre así. Una vez presentada la mancha, se forman con gran rapidez una buena cantidad de falsas identificaciones o respuestas potenciales. Por consiguiente, un componente de la problemática situación con la que se enfrenta el sujeto que responde al test será qué respuestas potenciales verbalizar y cuáles descartar.</w:t>
      </w:r>
    </w:p>
    <w:p w14:paraId="30EBD2E0"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Es interesante el hecho de que, durante décadas después de que el test fuera publicado, la mayoría de sus usuarios e investigadores desconociera el volumen real de respuestas potenciales que los sujetos suelen tener a su alcance. Este desconocimiento puede deberse a varias razones, comenzando por el informe que Rorschach ofreció de su experimento. Observó que la mayoría de los sujetos dan entre 15 y 30 respuestas, y que los sujetos que están deprimidos, "tristes o indiferentes", suelen ser los que dan menos respuestas. Observó también que la mayoría de los sujetos se demora algún tiempo antes de responder, y sugirió que los que dan varias respuestas con gran rapidez es probable que tengan una percepción o ideación "dispersa". Rorschach no registró los tiempos de reacción a las primeras respuestas ni los tiempos totales por mancha, pero su noción de "dispersión", más otra hipótesis concerniente al "shock", fueron las causantes de que sus seguidores concedieran gran importancia al registro exacto de estos tiempos. Como consecuencia, se formularon múltiples hipótesis interpretativas sobre la longitud de los protocolos y sobre los tiempos de reacción. Particularmente estas últimas gozaron de gran difusión entre los diferentes sistemas del test.</w:t>
      </w:r>
    </w:p>
    <w:p w14:paraId="168A780C" w14:textId="6F633F2F"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Rorschach utilizó el término shock al color para describir aquellos casos en que el sujeto parece experimentar considerable dificultad para dar una respuesta a la Lámina VIII, primera de las láminas totalmente cromáticas, aún después de haber contestado a un ritmo aparentemente normal a las láminas anteriores. Propuso la hipótesis de que esta supuesta incapacidad evidencia alguna forma de represión emocional. Todos los sistematizadores, y muchos otros investigadores del test, incorporaron y ampliaron rápidamente este concepto a otras manchas cromáticas, y además formularon la noción de "shock al g</w:t>
      </w:r>
      <w:r w:rsidR="00456264">
        <w:rPr>
          <w:rFonts w:ascii="Verdana" w:hAnsi="Verdana"/>
          <w:sz w:val="24"/>
          <w:szCs w:val="24"/>
          <w:lang w:bidi="es-ES"/>
        </w:rPr>
        <w:t>r</w:t>
      </w:r>
      <w:r w:rsidRPr="00AB4321">
        <w:rPr>
          <w:rFonts w:ascii="Verdana" w:hAnsi="Verdana"/>
          <w:sz w:val="24"/>
          <w:szCs w:val="24"/>
          <w:lang w:bidi="es-ES"/>
        </w:rPr>
        <w:t xml:space="preserve">is". Se pensaba que éste último estaba relacionado con formaciones de ansiedad, y se supuso que ambos en realidad eran indicio de rasgos neuróticos (Beck, 1945; Klopfer &amp; Kelley, 1942; Miale &amp; Harrower-Erikson, 1940; Piotrowski, 1957). Se elaboraron diversas listas que supuestamente reunían las características del test relacionadas con el shock al color o al gris. Aunque las listas no </w:t>
      </w:r>
      <w:r w:rsidRPr="00AB4321">
        <w:rPr>
          <w:rFonts w:ascii="Verdana" w:hAnsi="Verdana"/>
          <w:sz w:val="24"/>
          <w:szCs w:val="24"/>
          <w:lang w:bidi="es-ES"/>
        </w:rPr>
        <w:lastRenderedPageBreak/>
        <w:t>eran iguales, todas incluían como característica primera o principal un tiempo de reacción prolongado a la</w:t>
      </w:r>
    </w:p>
    <w:p w14:paraId="6327721B" w14:textId="7AB774BC" w:rsidR="00BA3370" w:rsidRDefault="00BA3370" w:rsidP="003E0B2E">
      <w:pPr>
        <w:jc w:val="both"/>
        <w:rPr>
          <w:rFonts w:ascii="Verdana" w:hAnsi="Verdana"/>
          <w:b/>
          <w:bCs/>
          <w:color w:val="FF0000"/>
          <w:sz w:val="24"/>
          <w:szCs w:val="24"/>
        </w:rPr>
      </w:pPr>
      <w:r>
        <w:rPr>
          <w:rFonts w:ascii="Verdana" w:hAnsi="Verdana"/>
          <w:b/>
          <w:bCs/>
          <w:color w:val="FF0000"/>
          <w:sz w:val="24"/>
          <w:szCs w:val="24"/>
        </w:rPr>
        <w:t>Página</w:t>
      </w:r>
      <w:r w:rsidR="00E17039">
        <w:rPr>
          <w:rFonts w:ascii="Verdana" w:hAnsi="Verdana"/>
          <w:b/>
          <w:bCs/>
          <w:color w:val="FF0000"/>
          <w:sz w:val="24"/>
          <w:szCs w:val="24"/>
        </w:rPr>
        <w:t xml:space="preserve"> 30</w:t>
      </w:r>
    </w:p>
    <w:p w14:paraId="1B0AC3FC"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primera respuesta a una mancha. En ambos casos se presuponía que el sujeto quedaba de alguna forma traumatizado por los rasgos de la mancha y por lo tanto se debatía consigo mismo al formar una respuesta.</w:t>
      </w:r>
    </w:p>
    <w:p w14:paraId="070D52D2"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Un segundo factor que confundió a casi todos los rorschachistas sobre la disponibi</w:t>
      </w:r>
      <w:r w:rsidRPr="00AB4321">
        <w:rPr>
          <w:rFonts w:ascii="Verdana" w:hAnsi="Verdana"/>
          <w:sz w:val="24"/>
          <w:szCs w:val="24"/>
          <w:lang w:bidi="es-ES"/>
        </w:rPr>
        <w:softHyphen/>
        <w:t>lidad de respuestas potenciales procede de las diversas tablas normativas que se han publicado. Aunque varían según el sistema empleado, el número medio de respuestas para adultos suele oscilar entre 22 y 32 respuestas, con desviaciones típicas entre 5 y 8 (Beck, Beck, Levitt &amp; Molish, 1961; Exner, 1974, 1978). Las tablas de muestras infantiles tienen medias aún más bajas (Ames, Learned, Metraux &amp; Walker, 1952; Ames, Metraux &amp; Walker, 1971; Beck, 1961; Exner, 1978; Exner &amp; Weiner, 1982). Estos datos parecían indicar que el sujeto medio encuentra o "desidentifica" dos o tres objetos por lámina, y todos los autores parecían estar de acuerdo en que hay sujetos que tienen dificultades para dar más de una respuesta a alguna de las manchas. Tal conclusión ha sido apoyada por cientos de estudios de investigación en los que el número medio de respuestas dadas por los sujetos experimentales solía quedar dentro del intervalo "normal".</w:t>
      </w:r>
    </w:p>
    <w:p w14:paraId="252F0594"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Otro factor que ha contribuido a la falsa noción de que los sujetos generan un reducido número de respuestas a cada mancha ha sido la existencia, infrecuente pero cierta, de rechazos a las láminas, es decir, de casos en los que el sujeto señalaba que no podía hallar o ver otra cosa que no fuera la propia mancha. Rorschach informó de que algunos de sus sujetos rehusaban responder, y sugirió que ello podría deberse a un bloqueo insuperable. Klopfer y Kelley (1942) se mostraron prácticamente de acuerdo con este postulado, pero Beck (1945) sostuvo que el rechazo, o la tendencia al mismo, también podría deberse a dificultades para organizar perceptivamente, en especial en el caso de las manchas más "difíciles". Esta cuestión estimuló una serie de interesantes estu</w:t>
      </w:r>
      <w:r w:rsidRPr="00AB4321">
        <w:rPr>
          <w:rFonts w:ascii="Verdana" w:hAnsi="Verdana"/>
          <w:sz w:val="24"/>
          <w:szCs w:val="24"/>
          <w:lang w:bidi="es-ES"/>
        </w:rPr>
        <w:softHyphen/>
        <w:t xml:space="preserve">dios sobre la dificultad de las láminas, que utilizaban el tiempo de reacción como indicador de la dificultad o complejidad estimular (Dubrovner, VonLackum &amp; Jost, 1950; Matarazzo &amp; Mensh, 1952; Meer, 1955; Rabio &amp; Sanderson, 1947). Meer recujTió a una combinación de datos sobre tiempos de reacción y precisión formal, procedentes de doce estudios, para establecer niveles de dificultad en las manchas. La información sobre frecuencias recogida por la Rorschach Research Foundation confirma la </w:t>
      </w:r>
      <w:r w:rsidRPr="00AB4321">
        <w:rPr>
          <w:rFonts w:ascii="Verdana" w:hAnsi="Verdana"/>
          <w:sz w:val="24"/>
          <w:szCs w:val="24"/>
          <w:lang w:bidi="es-ES"/>
        </w:rPr>
        <w:lastRenderedPageBreak/>
        <w:t>mayoría de las conclusiones a las que él llegó sobre niveles de dificultad, de complejidad, o de ambas (Exner, Martin &amp; Coben, 1983). Sin embargo, descubrimientos como los de Meer reforzaron aún más la idea errónea de que a menudo los sujetos se debaten por "desidentificar" la mancha y encontrar en ella más de un objeto. Pocos clínicos o investi</w:t>
      </w:r>
      <w:r w:rsidRPr="00AB4321">
        <w:rPr>
          <w:rFonts w:ascii="Verdana" w:hAnsi="Verdana"/>
          <w:sz w:val="24"/>
          <w:szCs w:val="24"/>
          <w:lang w:bidi="es-ES"/>
        </w:rPr>
        <w:softHyphen/>
        <w:t>gadores han considerado la posibilidad de que los sujetos generen respuestas potenciales a gran velocidad y con relativa facilidad, y sin embargo tal parece ser el caso cuando se consideran las conclusiones de las investigaciones sobre el proceso de admisión-emisión (input-output). La investigación probablemente más importante al respecto no ha visto la luz hasta 57 años después de la publicación de la monografía de Rorschach.</w:t>
      </w:r>
    </w:p>
    <w:p w14:paraId="6B0639A5" w14:textId="3BF4E136"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La gama de respuestas potenciales. Un tema que mereció gran atención durante el desa</w:t>
      </w:r>
      <w:r w:rsidR="00456264">
        <w:rPr>
          <w:rFonts w:ascii="Verdana" w:hAnsi="Verdana"/>
          <w:sz w:val="24"/>
          <w:szCs w:val="24"/>
          <w:lang w:bidi="es-ES"/>
        </w:rPr>
        <w:t>rr</w:t>
      </w:r>
      <w:r w:rsidRPr="00AB4321">
        <w:rPr>
          <w:rFonts w:ascii="Verdana" w:hAnsi="Verdana"/>
          <w:sz w:val="24"/>
          <w:szCs w:val="24"/>
          <w:lang w:bidi="es-ES"/>
        </w:rPr>
        <w:t>ollo del Sistema Comprehensivo fue el de calibrar la influencia del examinador sobre el sujeto. Ha ido apareciendo una abundante literatura que sugiere que ciertas características de las respuestas al Rorschach pueden alterarse bajo condiciones distintas a las de la administración estándar. Por ejemplo, al modificar la consigna y pedirle al sujeto que encuentre más cosas, o cosas que se mueven, o más objetos pequeños, etc., se obtendrán en general más respuestas de esas respectivas clases (Coffin, 1941; Hutt, Gibby, Milton &amp; Pottharst, 1950; Abramson, 1951, Gibby, 1951). También se ha comprobado que las diferencias entre las consignas básicas utilizadas por los diferentes sistemas del Rorschach producen diferencias significativas en la longitud media de los protocolos.</w:t>
      </w:r>
    </w:p>
    <w:p w14:paraId="7B517452" w14:textId="088D5943" w:rsidR="00BA3370" w:rsidRDefault="00BA3370" w:rsidP="003E0B2E">
      <w:pPr>
        <w:jc w:val="both"/>
        <w:rPr>
          <w:rFonts w:ascii="Verdana" w:hAnsi="Verdana"/>
          <w:b/>
          <w:bCs/>
          <w:color w:val="FF0000"/>
          <w:sz w:val="24"/>
          <w:szCs w:val="24"/>
        </w:rPr>
      </w:pPr>
      <w:r>
        <w:rPr>
          <w:rFonts w:ascii="Verdana" w:hAnsi="Verdana"/>
          <w:b/>
          <w:bCs/>
          <w:color w:val="FF0000"/>
          <w:sz w:val="24"/>
          <w:szCs w:val="24"/>
        </w:rPr>
        <w:t>Página</w:t>
      </w:r>
      <w:r w:rsidR="00E17039">
        <w:rPr>
          <w:rFonts w:ascii="Verdana" w:hAnsi="Verdana"/>
          <w:b/>
          <w:bCs/>
          <w:color w:val="FF0000"/>
          <w:sz w:val="24"/>
          <w:szCs w:val="24"/>
        </w:rPr>
        <w:t xml:space="preserve"> 31</w:t>
      </w:r>
    </w:p>
    <w:p w14:paraId="6E1D0222"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 xml:space="preserve">Goetcheus (1967) empleó a 16 examinadores en un diseño cruzado que trataba de poner a prueba las diferencias entre las consignas de Beck y Klopfer. Cada examinador administró el test 8 veces con la consigna de Beck y 8 veces con la de Klopfer. El resultado fue que la consigna de Beck, con la instrucción al sujeto "Dígame todo lo que ve", da lugar a que los protocolos tengan por término medio seis respuestas más que si se hubieran obtenido siguiendo el modelo de Klopfer. Uno de los primeros estudios de la Fundación para la Investigación del Rorschach consistió en la comparación de 346 protocolos representativos de los procedimientos empleados por los cinco sistemas. La muestra se desglosaba en 75 protocolos recogidos según el procedimiento de Beck, otros tantos con el de Klopfer, 78 con el método de Rapaport, 66 con el de Piotrowski y 52 con el de Hertz. La consigna de Klopfer, que es básicamente igual a la </w:t>
      </w:r>
      <w:r w:rsidRPr="00AB4321">
        <w:rPr>
          <w:rFonts w:ascii="Verdana" w:hAnsi="Verdana"/>
          <w:sz w:val="24"/>
          <w:szCs w:val="24"/>
          <w:lang w:bidi="es-ES"/>
        </w:rPr>
        <w:lastRenderedPageBreak/>
        <w:t>utilizada por Rorschach y es la que ha sido adoptada por el Sistema Comprehensivo, generó la media de respuestas más baja: 23.9. Los demás modelos, que animaban al sujeto a dar más respuestas, girar las láminas, practicar antes de comenzar, o añadir información tras cada lámina, generaron un número significativamente mayor de respuestas (Beck = 31.2; Hertz = 32.9; Piotrowski = 33.8; Rapaport = 36.4).</w:t>
      </w:r>
    </w:p>
    <w:p w14:paraId="69E7C165"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Diversos estudios también han demostrado que el refuerzo, tanto verbal como no verbal, puede alterar las frecuencias de ciertos tipos de respuesta (Wickes, 1956; Gross, 1959; Dinoff, 1960; Magnussen, 1960; Hersen &amp; Greaves, 1971). En general, todos estos diseños han pasado por alto el hecho de que casi todos los sujetos realizan una gran cantidad de "desidentificaciones", es decir, generan muchas respuestas potenciales a la mancha. Aunque algunas de las primeras investigaciones sobre el proceso de respuesta permitían vislumbrar este hecho, nadie llegó a percatarse plenamente de él. Hubo que esperar a finales de la década de 1970 para que el hecho se hiciera evidente, lo cual dio lugar a que se examinaran más en detalle las operaciones que integran el proceso de respuesta. El descubrimiento se produjo de forma un tanto casual.</w:t>
      </w:r>
    </w:p>
    <w:p w14:paraId="7AF32105"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En un estudio piloto sobre los efectos del refuerzo se pidió a dos grupos de diez sujetos que dieran tantas respuestas como pudieran, con un límite de tiempo de 60 segundos por mancha (Exner y Armbruster, J 974). Se reforzó a los sujetos con diez centavos por respuesta, que se pagaban de inmediato tras su emisión. El primer grupo estaba formado por diez sujetos no pacientes, que dieron una media de 104 respuestas a las diez láminas, con un intervalo de 68 a 147 respuestas. El segundo grupo lo formaban diez pacientes externos no esquizofrénicos, cuya media fue de 113 respuestas, con un intervalo de 71 a 164. Este volumen sorprendentemente alto de respuestas suscitó varias cuestiones. Primera: ¿En qué medida el refuerzo de los centavos alteraba el proceso de respuesta al Rorschach? Segunda: ¿En qué medida el tiempo de exposición de sesenta segundos obligaba a los sujetos a explorar una y otra vez el campo estimular y por ende a generar respuestas que podrían no haberse formulado en condiciones normales de administración? Tercera: ¿El factor del refuerzo provocaba que los sujetos violaran la adecuación formal más veces de las que cabría esperar en la administración bajo condicio</w:t>
      </w:r>
      <w:r w:rsidRPr="00AB4321">
        <w:rPr>
          <w:rFonts w:ascii="Verdana" w:hAnsi="Verdana"/>
          <w:sz w:val="24"/>
          <w:szCs w:val="24"/>
          <w:lang w:bidi="es-ES"/>
        </w:rPr>
        <w:softHyphen/>
        <w:t>nes normales? Por último, y dado que se empleó a un solo examinador en el estudio piloto: ¿Habrían dado los sujetos también una cantidad excepcionalmente grande de respuestas de haber sido administrado el test por varios examinadores? Para responder a estas interrogantes se diseñó un estudio más elaborado.</w:t>
      </w:r>
    </w:p>
    <w:p w14:paraId="31A61C08" w14:textId="7753C4B5"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lastRenderedPageBreak/>
        <w:t>Exner, Armbruster &amp; Mittman ( 1978) emplearon a doce examinadores con experiencia para administrar el test a cinco grupos de veinte sujetos cada uno: (1 y 2) 40 adultos no pacientes, de 20 a 41 años, separados en dos grupos de 20 tras dividirlos por la mediana de su distribución de puntuaciones en la Escala del Factor K del MMPI; (3) 20 niños no pacientes con edades comprendidas entre los I l y los 13 años; (4) 20 sujetos internados con depresión y de edades comprendidas entre los 29 y los 51 años; y (5) 20 esquizofrénicos internados, con edades comprendidas entre los 24 y los 42 años. A</w:t>
      </w:r>
    </w:p>
    <w:p w14:paraId="7EE875B5" w14:textId="63AE4FAF" w:rsidR="00BA3370" w:rsidRDefault="00BA3370" w:rsidP="003E0B2E">
      <w:pPr>
        <w:jc w:val="both"/>
        <w:rPr>
          <w:rFonts w:ascii="Verdana" w:hAnsi="Verdana"/>
          <w:b/>
          <w:bCs/>
          <w:color w:val="FF0000"/>
          <w:sz w:val="24"/>
          <w:szCs w:val="24"/>
        </w:rPr>
      </w:pPr>
      <w:r>
        <w:rPr>
          <w:rFonts w:ascii="Verdana" w:hAnsi="Verdana"/>
          <w:b/>
          <w:bCs/>
          <w:color w:val="FF0000"/>
          <w:sz w:val="24"/>
          <w:szCs w:val="24"/>
        </w:rPr>
        <w:t>Página</w:t>
      </w:r>
      <w:r w:rsidR="00E17039">
        <w:rPr>
          <w:rFonts w:ascii="Verdana" w:hAnsi="Verdana"/>
          <w:b/>
          <w:bCs/>
          <w:color w:val="FF0000"/>
          <w:sz w:val="24"/>
          <w:szCs w:val="24"/>
        </w:rPr>
        <w:t xml:space="preserve"> 32</w:t>
      </w:r>
    </w:p>
    <w:p w14:paraId="3A2178E1"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ninguno de los sujetos se le había administrado el test con anterioridad. Los examinadores fueron asignados al azar, de manera que ninguno administrara la prueba a más de cuatro sujetos de un mismo grupo o a más de diez sujetos en total. Todos los sujetos se habían prestado voluntariamente para participar en lo que se les dijo que era un estudio de estan</w:t>
      </w:r>
      <w:r w:rsidRPr="00AB4321">
        <w:rPr>
          <w:rFonts w:ascii="Verdana" w:hAnsi="Verdana"/>
          <w:sz w:val="24"/>
          <w:szCs w:val="24"/>
          <w:lang w:bidi="es-ES"/>
        </w:rPr>
        <w:softHyphen/>
        <w:t>darización del test de las manchas. El diseño experimental respetaba la administración estándar, salvo en que antes de comenzar la fase de respuesta se le dijo a cada sujeto que se le mostraría la lámina durante un intervalo de 60 segundos, cuyo final estaría marcado por la señal sonora de un cronómetro, y que durante este tiempo debería informar sobre todas las cosas que pudiera ver en la lámina.</w:t>
      </w:r>
    </w:p>
    <w:p w14:paraId="31270FCE"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Se grabaron las respuestas y se introdujo en la cinta magnetofónica una señal a intervalos de 15 segundos. Los examinadores rebobinaban la cinta una vez obtenidas las respuestas a las 10 láminas y las reproducían una por una para preguntar la localización de las respuestas. El objetivo de este proceder era la obtención de la calidad formal de las respuestas. En la Tabla 1 figura la media de respuestas que cada grupo dio a las diez láminas y la media del primer intervalo de 15 segundos, del segundo y la de los 30 últimos segundos de exposición.</w:t>
      </w:r>
    </w:p>
    <w:p w14:paraId="3133D733" w14:textId="15762A30" w:rsidR="00AB4321" w:rsidRDefault="00AB4321" w:rsidP="003E0B2E">
      <w:pPr>
        <w:jc w:val="both"/>
        <w:rPr>
          <w:rFonts w:ascii="Verdana" w:hAnsi="Verdana"/>
          <w:sz w:val="24"/>
          <w:szCs w:val="24"/>
        </w:rPr>
      </w:pPr>
      <w:r>
        <w:rPr>
          <w:rFonts w:ascii="Verdana" w:hAnsi="Verdana"/>
          <w:sz w:val="24"/>
          <w:szCs w:val="24"/>
        </w:rPr>
        <w:t>Tabla 1.</w:t>
      </w:r>
      <w:r w:rsidR="00456264">
        <w:rPr>
          <w:rFonts w:ascii="Verdana" w:hAnsi="Verdana"/>
          <w:sz w:val="24"/>
          <w:szCs w:val="24"/>
        </w:rPr>
        <w:t xml:space="preserve"> </w:t>
      </w:r>
      <w:r w:rsidR="00156093">
        <w:rPr>
          <w:rFonts w:ascii="Verdana" w:hAnsi="Verdana"/>
          <w:sz w:val="24"/>
          <w:szCs w:val="24"/>
        </w:rPr>
        <w:t xml:space="preserve">Media de respuestas dadas por 5 grupos durante 4 intervalos de exposición a las manchas </w:t>
      </w:r>
    </w:p>
    <w:p w14:paraId="713D28C9" w14:textId="19CB0BEC" w:rsidR="00156093" w:rsidRDefault="00156093" w:rsidP="003E0B2E">
      <w:pPr>
        <w:jc w:val="both"/>
        <w:rPr>
          <w:rFonts w:ascii="Verdana" w:hAnsi="Verdana"/>
          <w:sz w:val="24"/>
          <w:szCs w:val="24"/>
        </w:rPr>
      </w:pPr>
      <w:r>
        <w:rPr>
          <w:rFonts w:ascii="Verdana" w:hAnsi="Verdana"/>
          <w:sz w:val="24"/>
          <w:szCs w:val="24"/>
        </w:rPr>
        <w:t xml:space="preserve">La tabla expone las respuestas obtenidas por los grupos: 1. No pacientes, mitad superior de la Escala K del MMPI con 20 sujetos. 2. No pacientes, mitad inferior de la Escala K del MMPI con 20 sujetos. 3. Niños no pacientes con 20 sujetos. 4. Esquizofrénicos internados con 20 sujetos. 5. Depresivos internados con 20 sujetos. </w:t>
      </w:r>
    </w:p>
    <w:p w14:paraId="1D95293D" w14:textId="03BB0495" w:rsidR="00156093" w:rsidRDefault="00156093" w:rsidP="003E0B2E">
      <w:pPr>
        <w:jc w:val="both"/>
        <w:rPr>
          <w:rFonts w:ascii="Verdana" w:hAnsi="Verdana"/>
          <w:sz w:val="24"/>
          <w:szCs w:val="24"/>
        </w:rPr>
      </w:pPr>
      <w:r>
        <w:rPr>
          <w:rFonts w:ascii="Verdana" w:hAnsi="Verdana"/>
          <w:sz w:val="24"/>
          <w:szCs w:val="24"/>
        </w:rPr>
        <w:t xml:space="preserve">Y se registraron las respuestas en intervalos de primeros 15 segundos, segundos 15 segundos, segundos 30  segundos y total de 60 segundos. </w:t>
      </w:r>
    </w:p>
    <w:p w14:paraId="02AF17EB" w14:textId="1A6C1EFF" w:rsidR="00AB4321" w:rsidRDefault="00156093" w:rsidP="003E0B2E">
      <w:pPr>
        <w:jc w:val="both"/>
        <w:rPr>
          <w:rFonts w:ascii="Verdana" w:hAnsi="Verdana"/>
          <w:sz w:val="24"/>
          <w:szCs w:val="24"/>
        </w:rPr>
      </w:pPr>
      <w:r>
        <w:rPr>
          <w:rFonts w:ascii="Verdana" w:hAnsi="Verdana"/>
          <w:sz w:val="24"/>
          <w:szCs w:val="24"/>
        </w:rPr>
        <w:lastRenderedPageBreak/>
        <w:t>Algunas observaciones de los resultados son:</w:t>
      </w:r>
    </w:p>
    <w:p w14:paraId="469E3BF0" w14:textId="0F4E1E46" w:rsidR="00AB4321" w:rsidRPr="00AB4321" w:rsidRDefault="00156093" w:rsidP="003E0B2E">
      <w:pPr>
        <w:jc w:val="both"/>
        <w:rPr>
          <w:rFonts w:ascii="Verdana" w:hAnsi="Verdana"/>
          <w:sz w:val="24"/>
          <w:szCs w:val="24"/>
          <w:lang w:bidi="es-ES"/>
        </w:rPr>
      </w:pPr>
      <w:r>
        <w:rPr>
          <w:rFonts w:ascii="Verdana" w:hAnsi="Verdana"/>
          <w:sz w:val="24"/>
          <w:szCs w:val="24"/>
          <w:lang w:bidi="es-ES"/>
        </w:rPr>
        <w:t xml:space="preserve">a. Aquellos marcados con una a son, </w:t>
      </w:r>
      <w:r w:rsidR="00AB4321" w:rsidRPr="00AB4321">
        <w:rPr>
          <w:rFonts w:ascii="Verdana" w:hAnsi="Verdana"/>
          <w:sz w:val="24"/>
          <w:szCs w:val="24"/>
          <w:lang w:bidi="es-ES"/>
        </w:rPr>
        <w:t>Estadísticamente inferior al grupo de adultos no pacientes que puntúan en la mitad inferior de la distribución de la Escala K del MMPI, p &lt; .05</w:t>
      </w:r>
    </w:p>
    <w:p w14:paraId="3F6E34A3" w14:textId="71E8AD29" w:rsidR="00AB4321" w:rsidRDefault="00AB4321" w:rsidP="003E0B2E">
      <w:pPr>
        <w:jc w:val="both"/>
        <w:rPr>
          <w:rFonts w:ascii="Verdana" w:hAnsi="Verdana"/>
          <w:sz w:val="24"/>
          <w:szCs w:val="24"/>
          <w:lang w:bidi="es-ES"/>
        </w:rPr>
      </w:pPr>
      <w:r w:rsidRPr="00AB4321">
        <w:rPr>
          <w:rFonts w:ascii="Verdana" w:hAnsi="Verdana"/>
          <w:sz w:val="24"/>
          <w:szCs w:val="24"/>
          <w:lang w:bidi="es-ES"/>
        </w:rPr>
        <w:t>b</w:t>
      </w:r>
      <w:r w:rsidR="00156093">
        <w:rPr>
          <w:rFonts w:ascii="Verdana" w:hAnsi="Verdana"/>
          <w:sz w:val="24"/>
          <w:szCs w:val="24"/>
          <w:lang w:bidi="es-ES"/>
        </w:rPr>
        <w:t>.</w:t>
      </w:r>
      <w:r w:rsidRPr="00AB4321">
        <w:rPr>
          <w:rFonts w:ascii="Verdana" w:hAnsi="Verdana"/>
          <w:sz w:val="24"/>
          <w:szCs w:val="24"/>
          <w:lang w:bidi="es-ES"/>
        </w:rPr>
        <w:t xml:space="preserve"> </w:t>
      </w:r>
      <w:r w:rsidR="00156093">
        <w:rPr>
          <w:rFonts w:ascii="Verdana" w:hAnsi="Verdana"/>
          <w:sz w:val="24"/>
          <w:szCs w:val="24"/>
          <w:lang w:bidi="es-ES"/>
        </w:rPr>
        <w:t xml:space="preserve">Aquellos marcados con una b son, </w:t>
      </w:r>
      <w:r w:rsidRPr="00AB4321">
        <w:rPr>
          <w:rFonts w:ascii="Verdana" w:hAnsi="Verdana"/>
          <w:sz w:val="24"/>
          <w:szCs w:val="24"/>
          <w:lang w:bidi="es-ES"/>
        </w:rPr>
        <w:t>Diferencia estadísticamente significativa con respecto a los grupos de no pacientes, p &lt; .05</w:t>
      </w:r>
    </w:p>
    <w:p w14:paraId="3AB30AF4" w14:textId="3C616644" w:rsidR="00156093" w:rsidRPr="00AB4321" w:rsidRDefault="00156093" w:rsidP="003E0B2E">
      <w:pPr>
        <w:jc w:val="both"/>
        <w:rPr>
          <w:rFonts w:ascii="Verdana" w:hAnsi="Verdana"/>
          <w:sz w:val="24"/>
          <w:szCs w:val="24"/>
          <w:lang w:bidi="es-ES"/>
        </w:rPr>
      </w:pPr>
      <w:r>
        <w:rPr>
          <w:rFonts w:ascii="Verdana" w:hAnsi="Verdana"/>
          <w:sz w:val="24"/>
          <w:szCs w:val="24"/>
          <w:lang w:bidi="es-ES"/>
        </w:rPr>
        <w:t>Fin Tabla 1</w:t>
      </w:r>
    </w:p>
    <w:p w14:paraId="1EBFFECA" w14:textId="5FF1FDDF"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Por el procedimiento estándar se obtiene una media aproximada de 22 respuestas. La Tabla 1 muestra que los cinco grupos duplicaron o cuadruplicaron esa cifra bajo la condición experimental. La media más baja fue la del grupo de depresivos, que bajo con</w:t>
      </w:r>
      <w:r w:rsidRPr="00AB4321">
        <w:rPr>
          <w:rFonts w:ascii="Verdana" w:hAnsi="Verdana"/>
          <w:sz w:val="24"/>
          <w:szCs w:val="24"/>
          <w:lang w:bidi="es-ES"/>
        </w:rPr>
        <w:softHyphen/>
        <w:t>diciones estándar habría dado menos de 18 respuestas. Estos datos resultan aún más reveladores cuando se examina la media de respuestas dadas durante los primeros quince segundos. En ese intervalo el número de respuestas de los tres grupos de sujetos no pacientes se elevó un tercio por encima del total de las respuestas que se emiten bajo</w:t>
      </w:r>
    </w:p>
    <w:p w14:paraId="36F88DC7" w14:textId="61A547C7" w:rsidR="00BA3370" w:rsidRDefault="00BA3370" w:rsidP="003E0B2E">
      <w:pPr>
        <w:jc w:val="both"/>
        <w:rPr>
          <w:rFonts w:ascii="Verdana" w:hAnsi="Verdana"/>
          <w:b/>
          <w:bCs/>
          <w:color w:val="FF0000"/>
          <w:sz w:val="24"/>
          <w:szCs w:val="24"/>
        </w:rPr>
      </w:pPr>
      <w:r>
        <w:rPr>
          <w:rFonts w:ascii="Verdana" w:hAnsi="Verdana"/>
          <w:b/>
          <w:bCs/>
          <w:color w:val="FF0000"/>
          <w:sz w:val="24"/>
          <w:szCs w:val="24"/>
        </w:rPr>
        <w:t>Página</w:t>
      </w:r>
      <w:r w:rsidR="00E17039">
        <w:rPr>
          <w:rFonts w:ascii="Verdana" w:hAnsi="Verdana"/>
          <w:b/>
          <w:bCs/>
          <w:color w:val="FF0000"/>
          <w:sz w:val="24"/>
          <w:szCs w:val="24"/>
        </w:rPr>
        <w:t xml:space="preserve"> 33</w:t>
      </w:r>
    </w:p>
    <w:p w14:paraId="623B139B"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condiciones estandarizadas de administración, en las que la mayoría de los sujetos retienen cada lámina durante un lapso que oscila entre los 40 y los 55 segundos. Y los dos grupos psiquiátricos dieron al menos tantas respuestas en esos 15 primeros segundos de exposición como el total de respuestas que se espera que den cuando el test se administra bajo condiciones estandarizadas.</w:t>
      </w:r>
    </w:p>
    <w:p w14:paraId="0F6C099D"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Además de este sorprendente descubrimiento sobre la gran cantidad de respuestas que los sujetos pueden dar cuando se les pide que lo hagan, los datos sobre el empleo apropiado de la forma resultan también muy instructivos. En la Tabla 2 aparece la media del X+% de cada uno de los grupos durante el tiempo total de exposición, durante los dos primeros períodos de 15 segundos y durante el segundo período de 30 segundos. También figura la media de respuestas populares dadas por los sujetos durante esos intervalos.</w:t>
      </w:r>
    </w:p>
    <w:p w14:paraId="1CBF8020" w14:textId="58D38839" w:rsidR="00AB4321" w:rsidRDefault="00AB4321" w:rsidP="003E0B2E">
      <w:pPr>
        <w:jc w:val="both"/>
        <w:rPr>
          <w:rFonts w:ascii="Verdana" w:hAnsi="Verdana"/>
          <w:sz w:val="24"/>
          <w:szCs w:val="24"/>
          <w:lang w:bidi="es-ES"/>
        </w:rPr>
      </w:pPr>
      <w:r w:rsidRPr="00AB4321">
        <w:rPr>
          <w:rFonts w:ascii="Verdana" w:hAnsi="Verdana"/>
          <w:sz w:val="24"/>
          <w:szCs w:val="24"/>
          <w:lang w:bidi="es-ES"/>
        </w:rPr>
        <w:t>Tabla 2.</w:t>
      </w:r>
      <w:r w:rsidR="00156093">
        <w:rPr>
          <w:rFonts w:ascii="Verdana" w:hAnsi="Verdana"/>
          <w:sz w:val="24"/>
          <w:szCs w:val="24"/>
          <w:lang w:bidi="es-ES"/>
        </w:rPr>
        <w:t xml:space="preserve"> Media del Equis más porcentaje y de Respuestas Populares de cada uno de los cinco grupos durante cuatro intervalos de exposición a las manchas.</w:t>
      </w:r>
    </w:p>
    <w:p w14:paraId="5AC51633" w14:textId="77777777" w:rsidR="00156093" w:rsidRDefault="00156093" w:rsidP="00156093">
      <w:pPr>
        <w:jc w:val="both"/>
        <w:rPr>
          <w:rFonts w:ascii="Verdana" w:hAnsi="Verdana"/>
          <w:sz w:val="24"/>
          <w:szCs w:val="24"/>
        </w:rPr>
      </w:pPr>
      <w:r>
        <w:rPr>
          <w:rFonts w:ascii="Verdana" w:hAnsi="Verdana"/>
          <w:sz w:val="24"/>
          <w:szCs w:val="24"/>
          <w:lang w:bidi="es-ES"/>
        </w:rPr>
        <w:t xml:space="preserve">Los grupos e intervalos se mantienen como el de la Tabla 1, es decir. </w:t>
      </w:r>
      <w:r>
        <w:rPr>
          <w:rFonts w:ascii="Verdana" w:hAnsi="Verdana"/>
          <w:sz w:val="24"/>
          <w:szCs w:val="24"/>
        </w:rPr>
        <w:t xml:space="preserve">La tabla expone las respuestas obtenidas por los grupos: 1. No pacientes, </w:t>
      </w:r>
      <w:r>
        <w:rPr>
          <w:rFonts w:ascii="Verdana" w:hAnsi="Verdana"/>
          <w:sz w:val="24"/>
          <w:szCs w:val="24"/>
        </w:rPr>
        <w:lastRenderedPageBreak/>
        <w:t xml:space="preserve">mitad superior de la Escala K del MMPI con 20 sujetos. 2. No pacientes, mitad inferior de la Escala K del MMPI con 20 sujetos. 3. Niños no pacientes con 20 sujetos. 4. Esquizofrénicos internados con 20 sujetos. 5. Depresivos internados con 20 sujetos. </w:t>
      </w:r>
    </w:p>
    <w:p w14:paraId="55F1971D" w14:textId="77777777" w:rsidR="00156093" w:rsidRDefault="00156093" w:rsidP="00156093">
      <w:pPr>
        <w:jc w:val="both"/>
        <w:rPr>
          <w:rFonts w:ascii="Verdana" w:hAnsi="Verdana"/>
          <w:sz w:val="24"/>
          <w:szCs w:val="24"/>
        </w:rPr>
      </w:pPr>
      <w:r>
        <w:rPr>
          <w:rFonts w:ascii="Verdana" w:hAnsi="Verdana"/>
          <w:sz w:val="24"/>
          <w:szCs w:val="24"/>
        </w:rPr>
        <w:t xml:space="preserve">Y se registraron las respuestas en intervalos de primeros 15 segundos, segundos 15 segundos, segundos 30  segundos y total de 60 segundos. </w:t>
      </w:r>
    </w:p>
    <w:p w14:paraId="6516B6A8" w14:textId="5F808BAA" w:rsidR="00AB4321" w:rsidRDefault="00156093" w:rsidP="003E0B2E">
      <w:pPr>
        <w:jc w:val="both"/>
        <w:rPr>
          <w:rFonts w:ascii="Verdana" w:hAnsi="Verdana"/>
          <w:sz w:val="24"/>
          <w:szCs w:val="24"/>
          <w:lang w:bidi="es-ES"/>
        </w:rPr>
      </w:pPr>
      <w:r>
        <w:rPr>
          <w:rFonts w:ascii="Verdana" w:hAnsi="Verdana"/>
          <w:sz w:val="24"/>
          <w:szCs w:val="24"/>
          <w:lang w:bidi="es-ES"/>
        </w:rPr>
        <w:t>Dentro de las observaciones de la tabla está:</w:t>
      </w:r>
    </w:p>
    <w:p w14:paraId="617AE1F5" w14:textId="2F8CDA2B" w:rsidR="00156093" w:rsidRDefault="00156093" w:rsidP="00156093">
      <w:pPr>
        <w:pStyle w:val="Prrafodelista"/>
        <w:numPr>
          <w:ilvl w:val="0"/>
          <w:numId w:val="1"/>
        </w:numPr>
        <w:jc w:val="both"/>
        <w:rPr>
          <w:rFonts w:ascii="Verdana" w:hAnsi="Verdana"/>
          <w:sz w:val="24"/>
          <w:szCs w:val="24"/>
          <w:lang w:bidi="es-ES"/>
        </w:rPr>
      </w:pPr>
      <w:r>
        <w:rPr>
          <w:rFonts w:ascii="Verdana" w:hAnsi="Verdana"/>
          <w:sz w:val="24"/>
          <w:szCs w:val="24"/>
          <w:lang w:bidi="es-ES"/>
        </w:rPr>
        <w:t>Aquellos marcados con una a tienen, una diferencia estadísticamente significativas con respecto a todos los demás grupos, p menor que .05</w:t>
      </w:r>
    </w:p>
    <w:p w14:paraId="499A8195" w14:textId="1F11FBFA" w:rsidR="00156093" w:rsidRPr="00156093" w:rsidRDefault="00156093" w:rsidP="00156093">
      <w:pPr>
        <w:jc w:val="both"/>
        <w:rPr>
          <w:rFonts w:ascii="Verdana" w:hAnsi="Verdana"/>
          <w:sz w:val="24"/>
          <w:szCs w:val="24"/>
          <w:lang w:bidi="es-ES"/>
        </w:rPr>
      </w:pPr>
      <w:r>
        <w:rPr>
          <w:rFonts w:ascii="Verdana" w:hAnsi="Verdana"/>
          <w:sz w:val="24"/>
          <w:szCs w:val="24"/>
          <w:lang w:bidi="es-ES"/>
        </w:rPr>
        <w:t>Fin Tabla 2.</w:t>
      </w:r>
    </w:p>
    <w:p w14:paraId="0BBBDDAD" w14:textId="0DD45F44"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Como muestra la Tabla 2, ninguno de los cuatro grupos de no esquizofrénicos violó gravemente la adecuación formal en ninguno de los intervalos. El valor del X+% disminuye ligeramente en el caso del grupo de no pacientes con baja puntuación K, pero no es un descenso significativo. El grupo de no pacientes con puntuación K alta y los</w:t>
      </w:r>
    </w:p>
    <w:p w14:paraId="7863C9DB" w14:textId="27576E73" w:rsidR="00BA3370" w:rsidRDefault="00BA3370" w:rsidP="003E0B2E">
      <w:pPr>
        <w:jc w:val="both"/>
        <w:rPr>
          <w:rFonts w:ascii="Verdana" w:hAnsi="Verdana"/>
          <w:b/>
          <w:bCs/>
          <w:color w:val="FF0000"/>
          <w:sz w:val="24"/>
          <w:szCs w:val="24"/>
        </w:rPr>
      </w:pPr>
      <w:r>
        <w:rPr>
          <w:rFonts w:ascii="Verdana" w:hAnsi="Verdana"/>
          <w:b/>
          <w:bCs/>
          <w:color w:val="FF0000"/>
          <w:sz w:val="24"/>
          <w:szCs w:val="24"/>
        </w:rPr>
        <w:t>Página</w:t>
      </w:r>
      <w:r w:rsidR="00E17039">
        <w:rPr>
          <w:rFonts w:ascii="Verdana" w:hAnsi="Verdana"/>
          <w:b/>
          <w:bCs/>
          <w:color w:val="FF0000"/>
          <w:sz w:val="24"/>
          <w:szCs w:val="24"/>
        </w:rPr>
        <w:t xml:space="preserve"> 34</w:t>
      </w:r>
    </w:p>
    <w:p w14:paraId="72E35BB8" w14:textId="776301CE"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niños no pacientes presentaron una media del X+% superior durante los últimos 30 segundos de exposición que durante el segundo intervalo de 15 segundos. Los depresivos también disminuyeron ligeramente su adecuación formal desde los primeros 15 segundos a los últimos 30, al igual que los esquizofrénicos, pero no son disminuciones significati</w:t>
      </w:r>
      <w:r w:rsidRPr="00AB4321">
        <w:rPr>
          <w:rFonts w:ascii="Verdana" w:hAnsi="Verdana"/>
          <w:sz w:val="24"/>
          <w:szCs w:val="24"/>
          <w:lang w:bidi="es-ES"/>
        </w:rPr>
        <w:softHyphen/>
        <w:t>vas desde el punto de vista estadístico ni desde el interpretativo. En efecto, cada grupo dio casi tantas respuestas, haciendo un uso bien definido y adecuado de la forma, durante el primer cuarto de minuto, como durante todo el tiempo de exposición, por lo que se puede afi</w:t>
      </w:r>
      <w:r w:rsidR="00156093">
        <w:rPr>
          <w:rFonts w:ascii="Verdana" w:hAnsi="Verdana"/>
          <w:sz w:val="24"/>
          <w:szCs w:val="24"/>
          <w:lang w:bidi="es-ES"/>
        </w:rPr>
        <w:t>rm</w:t>
      </w:r>
      <w:r w:rsidRPr="00AB4321">
        <w:rPr>
          <w:rFonts w:ascii="Verdana" w:hAnsi="Verdana"/>
          <w:sz w:val="24"/>
          <w:szCs w:val="24"/>
          <w:lang w:bidi="es-ES"/>
        </w:rPr>
        <w:t>ar que una mayoría significativa de las respuestas dadas por todos los grupos, salvo el de esquizofrénicos, se adecuaba a los contornos de las manchas utilizadas.</w:t>
      </w:r>
    </w:p>
    <w:p w14:paraId="17428AD2" w14:textId="7E2DED42"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Los datos sobre las respuestas populares también son ilustrativos en este contexto. Las respuestas populares son aquellas que aparecen con la máxima frecuencia. El criterio para definir una respuesta como popular es que esté presente al menos una vez cada tres protocolos. En el momento en que se realizaba esta investigación se habían identificado 17 respuestas populare</w:t>
      </w:r>
      <w:r w:rsidR="00F77015">
        <w:rPr>
          <w:rFonts w:ascii="Verdana" w:hAnsi="Verdana"/>
          <w:sz w:val="24"/>
          <w:szCs w:val="24"/>
          <w:lang w:bidi="es-ES"/>
        </w:rPr>
        <w:t xml:space="preserve">s (Nota 1). </w:t>
      </w:r>
      <w:r w:rsidRPr="00AB4321">
        <w:rPr>
          <w:rFonts w:ascii="Verdana" w:hAnsi="Verdana"/>
          <w:sz w:val="24"/>
          <w:szCs w:val="24"/>
          <w:lang w:bidi="es-ES"/>
        </w:rPr>
        <w:t xml:space="preserve">Todos los grupos no esquizofrénicos dieron una media de 8 populares durante los primeros 30 segundos de exposición, apareciendo aproximadamente unos dos tercios de las </w:t>
      </w:r>
      <w:r w:rsidRPr="00AB4321">
        <w:rPr>
          <w:rFonts w:ascii="Verdana" w:hAnsi="Verdana"/>
          <w:sz w:val="24"/>
          <w:szCs w:val="24"/>
          <w:lang w:bidi="es-ES"/>
        </w:rPr>
        <w:lastRenderedPageBreak/>
        <w:t>mismas en los primeros 15 segundos. Por lo tanto, con un período de exposición relativamente breve, los sujetos no esquizofrénicos dieron tantas o más respuestas de las que cabe esperar cuando el test se administra bajo condiciones estándar, y además dieron el tipo de respuestas que suelen aparecer bajo esas mismas condiciones estándar.</w:t>
      </w:r>
    </w:p>
    <w:p w14:paraId="6ED46032" w14:textId="6FCFAB90"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Afirmar simplemente que estos datos resultaron sorprendentes es quedarse corto. El tiempo medio hasta aparecer la primera respuesta a la mayoría de las manchas en la mayoría de los grupos fue de menos de dos segundos, un fenómeno que según Rorschach indica una percepción o ideación dispersa. ¡Y ni uno solo de los 100 sujetos intentó rechazar una lámin</w:t>
      </w:r>
      <w:r w:rsidR="00F77015">
        <w:rPr>
          <w:rFonts w:ascii="Verdana" w:hAnsi="Verdana"/>
          <w:sz w:val="24"/>
          <w:szCs w:val="24"/>
          <w:lang w:bidi="es-ES"/>
        </w:rPr>
        <w:t>a!</w:t>
      </w:r>
      <w:r w:rsidRPr="00AB4321">
        <w:rPr>
          <w:rFonts w:ascii="Verdana" w:hAnsi="Verdana"/>
          <w:sz w:val="24"/>
          <w:szCs w:val="24"/>
          <w:lang w:bidi="es-ES"/>
        </w:rPr>
        <w:t xml:space="preserve"> Hay una variación considerable en la media de respuestas por lámina, pero incluso ese resultado es relativamente consistente en los grupos cuando la tasa de respuestas por lámina se considera a la luz del número total de respuestas emitidas. Las manchas más compactas (N, V, VI y IX) en general obtuvieron la media de respuestas más baja en cada grupo, mientras que las más fragmentadas (III, VIII y X) obtuvieron la más alta.</w:t>
      </w:r>
    </w:p>
    <w:p w14:paraId="647B4A0F" w14:textId="051AEB35"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 xml:space="preserve">Los resultados de este estudio indican que los sujetos, incluidos los que sufren una patología grave, son capaces de generar multitud de respuestas potenciales, que en general son congruentes con las manchas estímulo, en un lapso de tiempo relativamente breve. En el estudio, el protocolo más corto de un sujeto no paciente tenía 56 respuestas, y el más corto de un paciente (un sujeto deprimido) tenía 34. Cuando se considera la reacción a las diez láminas durante los primeros 30 segundos de exposición, se aprecia que el número más bajo de respuestas entre los sujetos no pacientes fue de 23, y el más alto de 89. Hubo un paciente deprimido que sólo dio </w:t>
      </w:r>
      <w:r w:rsidR="00F77015">
        <w:rPr>
          <w:rFonts w:ascii="Verdana" w:hAnsi="Verdana"/>
          <w:sz w:val="24"/>
          <w:szCs w:val="24"/>
          <w:lang w:bidi="es-ES"/>
        </w:rPr>
        <w:t>10</w:t>
      </w:r>
      <w:r w:rsidRPr="00AB4321">
        <w:rPr>
          <w:rFonts w:ascii="Verdana" w:hAnsi="Verdana"/>
          <w:sz w:val="24"/>
          <w:szCs w:val="24"/>
          <w:lang w:bidi="es-ES"/>
        </w:rPr>
        <w:t xml:space="preserve"> respuestas en el primer intervalo de 30 segundos, pero 32 de los 40 sujetos psiquiátricos dieron una media de 16 o más res</w:t>
      </w:r>
      <w:r w:rsidRPr="00AB4321">
        <w:rPr>
          <w:rFonts w:ascii="Verdana" w:hAnsi="Verdana"/>
          <w:sz w:val="24"/>
          <w:szCs w:val="24"/>
          <w:lang w:bidi="es-ES"/>
        </w:rPr>
        <w:softHyphen/>
        <w:t>puestas a las diez manchas en ese intervalo. La mayor cantidad de respuestas, 51, la dio un sujeto esquizofrénico.</w:t>
      </w:r>
    </w:p>
    <w:p w14:paraId="68D510DE"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Estos descubrimientos se contraponen vivamente con los datos normativos, según los cuales la mayoría de los grupos de adultos da una media de 23 a 30 respuestas, y la mayoría de los grupos de adolescentes y niños, una media de 17 a 22. Este estrecho intervalo de medias parece universal. Por ejemplo, en los Estados Unidos, los adultos no pacientes dan por término medio unas 22 respuestas. Sendín (1981) ha señalado que la</w:t>
      </w:r>
    </w:p>
    <w:p w14:paraId="6034F4D6" w14:textId="684500BA"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 xml:space="preserve">Según las normas actuales, sólo 13 respuestas cumplen el criterio de popularidad. Cabe esperar que el número de Populares varíe ligeramente </w:t>
      </w:r>
      <w:r w:rsidRPr="00AB4321">
        <w:rPr>
          <w:rFonts w:ascii="Verdana" w:hAnsi="Verdana"/>
          <w:sz w:val="24"/>
          <w:szCs w:val="24"/>
          <w:lang w:bidi="es-ES"/>
        </w:rPr>
        <w:lastRenderedPageBreak/>
        <w:t>entre culturas y dentro de una misma cultura en períodos de tiempo prolongados.</w:t>
      </w:r>
    </w:p>
    <w:p w14:paraId="2743CA1A" w14:textId="3A39BBF5" w:rsidR="00BA3370" w:rsidRDefault="00BA3370" w:rsidP="003E0B2E">
      <w:pPr>
        <w:jc w:val="both"/>
        <w:rPr>
          <w:rFonts w:ascii="Verdana" w:hAnsi="Verdana"/>
          <w:b/>
          <w:bCs/>
          <w:color w:val="FF0000"/>
          <w:sz w:val="24"/>
          <w:szCs w:val="24"/>
        </w:rPr>
      </w:pPr>
      <w:r>
        <w:rPr>
          <w:rFonts w:ascii="Verdana" w:hAnsi="Verdana"/>
          <w:b/>
          <w:bCs/>
          <w:color w:val="FF0000"/>
          <w:sz w:val="24"/>
          <w:szCs w:val="24"/>
        </w:rPr>
        <w:t>Página</w:t>
      </w:r>
      <w:r w:rsidR="00E17039">
        <w:rPr>
          <w:rFonts w:ascii="Verdana" w:hAnsi="Verdana"/>
          <w:b/>
          <w:bCs/>
          <w:color w:val="FF0000"/>
          <w:sz w:val="24"/>
          <w:szCs w:val="24"/>
        </w:rPr>
        <w:t xml:space="preserve"> 35</w:t>
      </w:r>
    </w:p>
    <w:p w14:paraId="74E89A07" w14:textId="0DE5773A"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media de respuestas de una muestra grande de sujetos españoles es de 23.11. La Fundación para la Investigación del Rorschach ha investigado muestras de entre 40 y 150 sujetos no pacientes de diversos países, que dan resultados similares: Canadá = 21.6; Japón = 23.2; Malasia = 22.4; Méjico = 21.2; Micronesia = 20.4; Filipinas = 2</w:t>
      </w:r>
      <w:r w:rsidR="00F77015">
        <w:rPr>
          <w:rFonts w:ascii="Verdana" w:hAnsi="Verdana"/>
          <w:sz w:val="24"/>
          <w:szCs w:val="24"/>
          <w:lang w:bidi="es-ES"/>
        </w:rPr>
        <w:t>1</w:t>
      </w:r>
      <w:r w:rsidRPr="00AB4321">
        <w:rPr>
          <w:rFonts w:ascii="Verdana" w:hAnsi="Verdana"/>
          <w:sz w:val="24"/>
          <w:szCs w:val="24"/>
          <w:lang w:bidi="es-ES"/>
        </w:rPr>
        <w:t>.3.</w:t>
      </w:r>
    </w:p>
    <w:p w14:paraId="1A69F8C1"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EL PROCESO DE RESPUESTA</w:t>
      </w:r>
    </w:p>
    <w:p w14:paraId="6E78C17A"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Si los sujetos generan una gran cantidad de respuestas potenciales a las manchas, ¿por qué dan muchas menos cuando el test se aplica de forma normalizada? Si se extrapolan los resultados del estudio de Exner, Armbruster y Mittman, parece razonable deducir que muchos sujetos dan menos del 25% de las respuestas potenciales que podrían dar. Cualquier intento de entender las causas de este hecho y su importancia para la interpretación de los resultados del test deberá tomar en consideración las diversas fases implicadas en el proceso de respuesta. Estas son: (1) la admisión (input) o representación interna del campo estimular, (2) la clasificación del campo o de sus partes, (3) la eliminación del respuestas potenciales por razones de economía y de ordenación jerárqui</w:t>
      </w:r>
      <w:r w:rsidRPr="00AB4321">
        <w:rPr>
          <w:rFonts w:ascii="Verdana" w:hAnsi="Verdana"/>
          <w:sz w:val="24"/>
          <w:szCs w:val="24"/>
          <w:lang w:bidi="es-ES"/>
        </w:rPr>
        <w:softHyphen/>
        <w:t>ca, (4) la eliminación de respuestas potenciales por razones de censura, (5) la selección entre las restantes respuestas potenciales por la acción de los estilos, los rasgos o ambos, y (6) la selección entre las restantes respuestas debida a los estados psicológicos activados por las demandas que la tarea impone.</w:t>
      </w:r>
    </w:p>
    <w:p w14:paraId="6DB717F7" w14:textId="0C163224" w:rsidR="00AB4321" w:rsidRDefault="00F77015" w:rsidP="003E0B2E">
      <w:pPr>
        <w:jc w:val="both"/>
        <w:rPr>
          <w:rFonts w:ascii="Verdana" w:hAnsi="Verdana"/>
          <w:sz w:val="24"/>
          <w:szCs w:val="24"/>
        </w:rPr>
      </w:pPr>
      <w:r>
        <w:rPr>
          <w:rFonts w:ascii="Verdana" w:hAnsi="Verdana"/>
          <w:sz w:val="24"/>
          <w:szCs w:val="24"/>
        </w:rPr>
        <w:t>Se expone una figura correspondiente a la lámina 1 del Test de Rorschach, este a su vez se encuentra compartimentado por flechas que indica como se dio la exploración visual.</w:t>
      </w:r>
    </w:p>
    <w:p w14:paraId="35CA3F43" w14:textId="4A8E4C12" w:rsidR="00AB4321" w:rsidRDefault="00AB4321" w:rsidP="003E0B2E">
      <w:pPr>
        <w:jc w:val="both"/>
        <w:rPr>
          <w:rFonts w:ascii="Verdana" w:hAnsi="Verdana"/>
          <w:sz w:val="24"/>
          <w:szCs w:val="24"/>
          <w:lang w:bidi="es-ES"/>
        </w:rPr>
      </w:pPr>
      <w:r w:rsidRPr="00AB4321">
        <w:rPr>
          <w:rFonts w:ascii="Verdana" w:hAnsi="Verdana"/>
          <w:sz w:val="24"/>
          <w:szCs w:val="24"/>
          <w:lang w:bidi="es-ES"/>
        </w:rPr>
        <w:t>Figura 1. Exploración visual realizada por una mujer de 19 años durante los primeros 500 ms de exposición de la mancha.</w:t>
      </w:r>
    </w:p>
    <w:p w14:paraId="500922D5" w14:textId="1ADA7B67" w:rsidR="00F77015" w:rsidRPr="00AB4321" w:rsidRDefault="00F77015" w:rsidP="003E0B2E">
      <w:pPr>
        <w:jc w:val="both"/>
        <w:rPr>
          <w:rFonts w:ascii="Verdana" w:hAnsi="Verdana"/>
          <w:sz w:val="24"/>
          <w:szCs w:val="24"/>
          <w:lang w:bidi="es-ES"/>
        </w:rPr>
      </w:pPr>
      <w:r>
        <w:rPr>
          <w:rFonts w:ascii="Verdana" w:hAnsi="Verdana"/>
          <w:sz w:val="24"/>
          <w:szCs w:val="24"/>
          <w:lang w:bidi="es-ES"/>
        </w:rPr>
        <w:t>Fin de la Figura 1.</w:t>
      </w:r>
    </w:p>
    <w:p w14:paraId="2AE9C11C" w14:textId="6348D123" w:rsidR="00AB4321" w:rsidRPr="00F77015" w:rsidRDefault="00AB4321" w:rsidP="00F77015">
      <w:pPr>
        <w:pStyle w:val="Prrafodelista"/>
        <w:numPr>
          <w:ilvl w:val="0"/>
          <w:numId w:val="2"/>
        </w:numPr>
        <w:jc w:val="both"/>
        <w:rPr>
          <w:rFonts w:ascii="Verdana" w:hAnsi="Verdana"/>
          <w:sz w:val="24"/>
          <w:szCs w:val="24"/>
          <w:lang w:bidi="es-ES"/>
        </w:rPr>
      </w:pPr>
      <w:r w:rsidRPr="00F77015">
        <w:rPr>
          <w:rFonts w:ascii="Verdana" w:hAnsi="Verdana"/>
          <w:sz w:val="24"/>
          <w:szCs w:val="24"/>
          <w:lang w:bidi="es-ES"/>
        </w:rPr>
        <w:t xml:space="preserve"> El p</w:t>
      </w:r>
      <w:r w:rsidR="00F77015">
        <w:rPr>
          <w:rFonts w:ascii="Verdana" w:hAnsi="Verdana"/>
          <w:sz w:val="24"/>
          <w:szCs w:val="24"/>
          <w:lang w:bidi="es-ES"/>
        </w:rPr>
        <w:t>ro</w:t>
      </w:r>
      <w:r w:rsidRPr="00F77015">
        <w:rPr>
          <w:rFonts w:ascii="Verdana" w:hAnsi="Verdana"/>
          <w:sz w:val="24"/>
          <w:szCs w:val="24"/>
          <w:lang w:bidi="es-ES"/>
        </w:rPr>
        <w:t>ceso de admisión (input). A veces es difícil apreciar la capacidad del ser humano para procesar información. Las manchas del Rorschach son, evidentemente, una modalidad de estimulación visual, y el procesamiento de la información visual es algo que se produce muy velozmente. Aunque las teorías sobre procesamiento de información</w:t>
      </w:r>
    </w:p>
    <w:p w14:paraId="6EACFE84" w14:textId="7FD20F4C" w:rsidR="00BA3370" w:rsidRDefault="00BA3370" w:rsidP="003E0B2E">
      <w:pPr>
        <w:jc w:val="both"/>
        <w:rPr>
          <w:rFonts w:ascii="Verdana" w:hAnsi="Verdana"/>
          <w:b/>
          <w:bCs/>
          <w:color w:val="FF0000"/>
          <w:sz w:val="24"/>
          <w:szCs w:val="24"/>
        </w:rPr>
      </w:pPr>
      <w:r>
        <w:rPr>
          <w:rFonts w:ascii="Verdana" w:hAnsi="Verdana"/>
          <w:b/>
          <w:bCs/>
          <w:color w:val="FF0000"/>
          <w:sz w:val="24"/>
          <w:szCs w:val="24"/>
        </w:rPr>
        <w:lastRenderedPageBreak/>
        <w:t>Página</w:t>
      </w:r>
      <w:r w:rsidR="00E17039">
        <w:rPr>
          <w:rFonts w:ascii="Verdana" w:hAnsi="Verdana"/>
          <w:b/>
          <w:bCs/>
          <w:color w:val="FF0000"/>
          <w:sz w:val="24"/>
          <w:szCs w:val="24"/>
        </w:rPr>
        <w:t xml:space="preserve"> 36</w:t>
      </w:r>
    </w:p>
    <w:p w14:paraId="38A1DF5B" w14:textId="1365E7EE" w:rsidR="00AB4321" w:rsidRDefault="00F77015" w:rsidP="003E0B2E">
      <w:pPr>
        <w:jc w:val="both"/>
        <w:rPr>
          <w:rFonts w:ascii="Verdana" w:hAnsi="Verdana"/>
          <w:sz w:val="24"/>
          <w:szCs w:val="24"/>
        </w:rPr>
      </w:pPr>
      <w:r>
        <w:rPr>
          <w:rFonts w:ascii="Verdana" w:hAnsi="Verdana"/>
          <w:sz w:val="24"/>
          <w:szCs w:val="24"/>
        </w:rPr>
        <w:t>visual se mantienen abiertas a debate (Hochberg, 1981; Neisser, 1976; Pomerantz &amp; Kubovy, 1981), un gran número de estudios han demostrado que el reconocimiento de un modelo o dibujo puede realizarse muy rápidamente (Fisher, Monty &amp; Senders, 1981). La investigación relativa al procesamiento visual se ha desarrollado enormemente en las dos últimas décadas (probablemente como resultado de una tecnología cada vez más avanzada), pero su aplicación al Rorschach es reciente. Exner (1980, 1983) ha estudiado la actividad de exploración visual de adultos no pacientes en algunas de las manchas. La Figura 1 es una reproducción aproximada de la actividad exploratoria ocular de una mujer de 19 años al contemplar la Lámina I durante un tiempo aproximado de 500 ms (milisegundos) (Nota 2)</w:t>
      </w:r>
    </w:p>
    <w:p w14:paraId="477F4E55" w14:textId="0742D41F" w:rsidR="00F77015" w:rsidRDefault="00F77015" w:rsidP="003E0B2E">
      <w:pPr>
        <w:jc w:val="both"/>
        <w:rPr>
          <w:rFonts w:ascii="Verdana" w:hAnsi="Verdana"/>
          <w:sz w:val="24"/>
          <w:szCs w:val="24"/>
        </w:rPr>
      </w:pPr>
      <w:r>
        <w:rPr>
          <w:rFonts w:ascii="Verdana" w:hAnsi="Verdana"/>
          <w:sz w:val="24"/>
          <w:szCs w:val="24"/>
        </w:rPr>
        <w:t>Cada una de las flechas representa un punto de enfoque que la sujeto realiza de su campo visual. Se desconoce la extensión del campo visual periférico, pero si se aplica</w:t>
      </w:r>
      <w:r w:rsidR="008745C7">
        <w:rPr>
          <w:rFonts w:ascii="Verdana" w:hAnsi="Verdana"/>
          <w:sz w:val="24"/>
          <w:szCs w:val="24"/>
        </w:rPr>
        <w:t xml:space="preserve"> una estimación conservadora de una pulgada a cada lado de ese punto </w:t>
      </w:r>
      <w:r w:rsidR="00EB55A5">
        <w:rPr>
          <w:rFonts w:ascii="Verdana" w:hAnsi="Verdana"/>
          <w:sz w:val="24"/>
          <w:szCs w:val="24"/>
        </w:rPr>
        <w:t>de enfoque, se puede extraer la conclusión de que, en el tiempo dado, la sujeto ha explorado toda la mancha, y alguna de sus zonas más de una vez. La importancia de este hallazgo radica en que el tiempo de reacción medio de 125 sujetos no pacientes para la primera respuesta a la Lámina 1 es de 5.79 segundos (DT = 2.38) utilizando un cronómetro accionado por la voz para asegurar la precisión de la medida. Si está sujeto -o a la mayoría de los que reaccionan como ella- hubiera dispuesto el doble de tiempo de exploración (1 segundo) para el proceso de admisión de los estímulos visuales y la codificación del campo estimular, le sobrarían todavía casi cinco segundos hasta emitir su primera respuesta. La Figura 2 presenta una reproducción aproximada de la actividad ocular exploratoria de un varón no paciente de 23 años al que se le presentó la Lámina III durante un período de 1100 ms.</w:t>
      </w:r>
    </w:p>
    <w:p w14:paraId="29D055B2" w14:textId="4F83BA4F" w:rsidR="00EB55A5" w:rsidRDefault="00EB55A5" w:rsidP="003E0B2E">
      <w:pPr>
        <w:jc w:val="both"/>
        <w:rPr>
          <w:rFonts w:ascii="Verdana" w:hAnsi="Verdana"/>
          <w:sz w:val="24"/>
          <w:szCs w:val="24"/>
        </w:rPr>
      </w:pPr>
      <w:r>
        <w:rPr>
          <w:rFonts w:ascii="Verdana" w:hAnsi="Verdana"/>
          <w:sz w:val="24"/>
          <w:szCs w:val="24"/>
        </w:rPr>
        <w:t>Este sujeto exploró la Lámina III a una velocidad similar a la de otros sujetos del estudio.</w:t>
      </w:r>
      <w:r w:rsidR="00B06192">
        <w:rPr>
          <w:rFonts w:ascii="Verdana" w:hAnsi="Verdana"/>
          <w:sz w:val="24"/>
          <w:szCs w:val="24"/>
        </w:rPr>
        <w:t xml:space="preserve"> Al examinar su actividad ocular se aprecia que examinó al menos una vez todas las características de esta manera fragmentada, y algunas áreas más de una vez, en ese tiempo de exposición. La media general del tiempo de reacción a la primera respuesta de esta lámina es de 7.74 segundos, con una desviación típica de 3.1, lo cual indica que la mayoría de los sujetos dan su primera respuesta a la mancha dentro de un período que va desde aproximadamente 4.5 hasta casi 11 segundos. Es decir, que trascurre un </w:t>
      </w:r>
      <w:r w:rsidR="00B06192">
        <w:rPr>
          <w:rFonts w:ascii="Verdana" w:hAnsi="Verdana"/>
          <w:sz w:val="24"/>
          <w:szCs w:val="24"/>
        </w:rPr>
        <w:lastRenderedPageBreak/>
        <w:t>período de 5 a 9 segundos después de tener lugar la admisión de datos y antes de que la primera respuesta sea emitida.</w:t>
      </w:r>
    </w:p>
    <w:p w14:paraId="0B8F38BA" w14:textId="14E2197C" w:rsidR="00B06192" w:rsidRDefault="00B06192" w:rsidP="003E0B2E">
      <w:pPr>
        <w:jc w:val="both"/>
        <w:rPr>
          <w:rFonts w:ascii="Verdana" w:hAnsi="Verdana"/>
          <w:sz w:val="24"/>
          <w:szCs w:val="24"/>
        </w:rPr>
      </w:pPr>
      <w:r>
        <w:rPr>
          <w:rFonts w:ascii="Verdana" w:hAnsi="Verdana"/>
          <w:sz w:val="24"/>
          <w:szCs w:val="24"/>
        </w:rPr>
        <w:t xml:space="preserve">Estos hallazgos son importantes no tanto porque demuestren que los sujetos son capaces de percibir los estímulos a gran velocidad, pues este particular ha quedado ya bien patente en la mayoría de los estudios sobre actividad ocular. Lo verdaderamente importante es que confirman la existencia de un período de demora entre la admisión de datos y la emisión de respuestas. Es un crucial intervalo de escasos segundos en el que tienen lugar la mayoría de las operaciones que llevan al sujeto a decidir el uso que dará a las respuestas potenciales que ha generado tras encontrarse ante el estímulo. </w:t>
      </w:r>
    </w:p>
    <w:p w14:paraId="4DAB1A9D" w14:textId="1C1841D2" w:rsidR="00B06192" w:rsidRDefault="00B06192" w:rsidP="00B06192">
      <w:pPr>
        <w:jc w:val="both"/>
        <w:rPr>
          <w:rFonts w:ascii="Verdana" w:hAnsi="Verdana"/>
          <w:sz w:val="24"/>
          <w:szCs w:val="24"/>
        </w:rPr>
      </w:pPr>
      <w:r>
        <w:rPr>
          <w:rFonts w:ascii="Verdana" w:hAnsi="Verdana"/>
          <w:sz w:val="24"/>
          <w:szCs w:val="24"/>
        </w:rPr>
        <w:t>2.</w:t>
      </w:r>
      <w:r w:rsidRPr="00B06192">
        <w:rPr>
          <w:rFonts w:ascii="Verdana" w:hAnsi="Verdana"/>
          <w:sz w:val="24"/>
          <w:szCs w:val="24"/>
        </w:rPr>
        <w:t xml:space="preserve">Clasificación </w:t>
      </w:r>
      <w:r>
        <w:rPr>
          <w:rFonts w:ascii="Verdana" w:hAnsi="Verdana"/>
          <w:sz w:val="24"/>
          <w:szCs w:val="24"/>
        </w:rPr>
        <w:t>del estímulo, de sus pates o de ambos. Parece probable, según se deduce de la información posible sobre la percepción, que una vez producida la</w:t>
      </w:r>
    </w:p>
    <w:p w14:paraId="69A1D161" w14:textId="6FDB63AA" w:rsidR="00B06192" w:rsidRPr="00B06192" w:rsidRDefault="00B06192" w:rsidP="00B06192">
      <w:pPr>
        <w:jc w:val="both"/>
        <w:rPr>
          <w:rFonts w:ascii="Verdana" w:hAnsi="Verdana"/>
          <w:sz w:val="24"/>
          <w:szCs w:val="24"/>
        </w:rPr>
      </w:pPr>
      <w:r>
        <w:rPr>
          <w:rFonts w:ascii="Verdana" w:hAnsi="Verdana"/>
          <w:sz w:val="24"/>
          <w:szCs w:val="24"/>
        </w:rPr>
        <w:t>Nota 2: Para registrar la actividad exploratoria se utilizó el modelo200 del monitor de movimiento ocular Gulf&amp; Western. A la sujeto se le inmovilizó la cabeza para eliminar todo lo posible sus movimientos. Las manchas se le presentaron taquiscópicamente sobre una pantalla pequeña en el centro de su campo visual. Los movimientos oculares eran registrados mediante sensores infrarrojos situados en la montura de una gafas y transmitidos en forma análoga a un ordenador y digitalmente a un convertidor que reproducía la actividad ocular en una pantalla de vídeo.</w:t>
      </w:r>
    </w:p>
    <w:p w14:paraId="7DACFB32" w14:textId="493EC289" w:rsidR="00BA3370" w:rsidRDefault="00BA3370" w:rsidP="003E0B2E">
      <w:pPr>
        <w:jc w:val="both"/>
        <w:rPr>
          <w:rFonts w:ascii="Verdana" w:hAnsi="Verdana"/>
          <w:b/>
          <w:bCs/>
          <w:color w:val="FF0000"/>
          <w:sz w:val="24"/>
          <w:szCs w:val="24"/>
        </w:rPr>
      </w:pPr>
      <w:r>
        <w:rPr>
          <w:rFonts w:ascii="Verdana" w:hAnsi="Verdana"/>
          <w:b/>
          <w:bCs/>
          <w:color w:val="FF0000"/>
          <w:sz w:val="24"/>
          <w:szCs w:val="24"/>
        </w:rPr>
        <w:t>Página</w:t>
      </w:r>
      <w:r w:rsidR="00E17039">
        <w:rPr>
          <w:rFonts w:ascii="Verdana" w:hAnsi="Verdana"/>
          <w:b/>
          <w:bCs/>
          <w:color w:val="FF0000"/>
          <w:sz w:val="24"/>
          <w:szCs w:val="24"/>
        </w:rPr>
        <w:t xml:space="preserve"> 37</w:t>
      </w:r>
    </w:p>
    <w:p w14:paraId="74A27D7B" w14:textId="77777777"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admisión de datos, éstos se codifican, se almacenan en forma de memoria a corto plazo y comienza el proceso de clasificación. La información en la memoria a largo plazo es utilizada como tabla de comparación para clasificar o "desidentificar" el campo estimular o sus partes. En algunos casos, puede que el campo en su conjunto, o alguna de las partes, quede sin clasificar debido a la ambigüedad que representa para el sujeto. Pero casi todos los sujetos, con la probable excepción de aquellos con deficiencias intelectuales o neurológicas graves, clasificarán algunos elementos del campo como suficientemente similares a objetos conocidos o imaginados como para generar respuestas potenciales.</w:t>
      </w:r>
    </w:p>
    <w:p w14:paraId="1DCB53BE" w14:textId="77777777" w:rsidR="00B742BC" w:rsidRDefault="00B742BC" w:rsidP="003E0B2E">
      <w:pPr>
        <w:jc w:val="both"/>
        <w:rPr>
          <w:rFonts w:ascii="Verdana" w:hAnsi="Verdana"/>
          <w:sz w:val="24"/>
          <w:szCs w:val="24"/>
        </w:rPr>
      </w:pPr>
      <w:r>
        <w:rPr>
          <w:rFonts w:ascii="Verdana" w:hAnsi="Verdana"/>
          <w:sz w:val="24"/>
          <w:szCs w:val="24"/>
        </w:rPr>
        <w:t>Se presenta una figura de la Lámina III la cual está a su vez compartimentada con flechas que siguen la forma en que se dio la exploración visual.</w:t>
      </w:r>
    </w:p>
    <w:p w14:paraId="7CAF9BB8" w14:textId="3B73BA20" w:rsidR="00AB4321" w:rsidRDefault="00AB4321" w:rsidP="003E0B2E">
      <w:pPr>
        <w:jc w:val="both"/>
        <w:rPr>
          <w:rFonts w:ascii="Verdana" w:hAnsi="Verdana"/>
          <w:sz w:val="24"/>
          <w:szCs w:val="24"/>
          <w:lang w:bidi="es-ES"/>
        </w:rPr>
      </w:pPr>
      <w:r w:rsidRPr="00AB4321">
        <w:rPr>
          <w:rFonts w:ascii="Verdana" w:hAnsi="Verdana"/>
          <w:sz w:val="24"/>
          <w:szCs w:val="24"/>
          <w:lang w:bidi="es-ES"/>
        </w:rPr>
        <w:lastRenderedPageBreak/>
        <w:t xml:space="preserve">Figura 2. Exploración visual realizada por un varón de 23 años durante los primeros </w:t>
      </w:r>
      <w:r w:rsidR="00B742BC">
        <w:rPr>
          <w:rFonts w:ascii="Verdana" w:hAnsi="Verdana"/>
          <w:sz w:val="24"/>
          <w:szCs w:val="24"/>
          <w:lang w:bidi="es-ES"/>
        </w:rPr>
        <w:t>1</w:t>
      </w:r>
      <w:r w:rsidRPr="00AB4321">
        <w:rPr>
          <w:rFonts w:ascii="Verdana" w:hAnsi="Verdana"/>
          <w:sz w:val="24"/>
          <w:szCs w:val="24"/>
          <w:lang w:bidi="es-ES"/>
        </w:rPr>
        <w:t>100 ms. de exposición de la mancha.</w:t>
      </w:r>
    </w:p>
    <w:p w14:paraId="61B83EF5" w14:textId="7A3F955C" w:rsidR="00B742BC" w:rsidRPr="00AB4321" w:rsidRDefault="00B742BC" w:rsidP="003E0B2E">
      <w:pPr>
        <w:jc w:val="both"/>
        <w:rPr>
          <w:rFonts w:ascii="Verdana" w:hAnsi="Verdana"/>
          <w:sz w:val="24"/>
          <w:szCs w:val="24"/>
        </w:rPr>
      </w:pPr>
      <w:r>
        <w:rPr>
          <w:rFonts w:ascii="Verdana" w:hAnsi="Verdana"/>
          <w:sz w:val="24"/>
          <w:szCs w:val="24"/>
          <w:lang w:bidi="es-ES"/>
        </w:rPr>
        <w:t>Fin de la Figura 2.</w:t>
      </w:r>
    </w:p>
    <w:p w14:paraId="05586CC7" w14:textId="56B793A6" w:rsidR="00AB4321" w:rsidRPr="00AB4321" w:rsidRDefault="00AB4321" w:rsidP="003E0B2E">
      <w:pPr>
        <w:jc w:val="both"/>
        <w:rPr>
          <w:rFonts w:ascii="Verdana" w:hAnsi="Verdana"/>
          <w:sz w:val="24"/>
          <w:szCs w:val="24"/>
          <w:lang w:bidi="es-ES"/>
        </w:rPr>
      </w:pPr>
      <w:r w:rsidRPr="00AB4321">
        <w:rPr>
          <w:rFonts w:ascii="Verdana" w:hAnsi="Verdana"/>
          <w:sz w:val="24"/>
          <w:szCs w:val="24"/>
          <w:lang w:bidi="es-ES"/>
        </w:rPr>
        <w:t>Parece claro que algunas partes del campo estimular son mucho más parecidas a objetos, reales o imaginados, que otras, por lo que resultan más fáciles de clasificar o "desidentificar". Como consecuencia, algunas manchas en su conjunto, o algunas zonas de las manchas, tienen una mayor probabilidad de ser incluidas entre las respuestas que llegarán a emitirse una vez tramitados los procesos de ordenación jerárquica y eliminación. Parece probable que en algunos casos se va a dedicar un mayor esfuerzo a la clasificación de ciertas zonas, simplemente porque las demás zonas resultan mucho más ambiguas. Por ejemplo, es muy posible que el contorno de la zona Di de la Lámina VIII guarde un parecido mayor con un objeto conocido, un animal en este caso, que cualquier otra mancha, entera o fraccionada; tiene elementos muy similares a las patas, el cuerpo y la cabeza de un animal cuadrúpedo; además, su ubicación está algo separada en relación al resto de la mancha. A pesar de que la coloración de esta zona (rosa) no concuerda con la de un animal de cuatro patas, la precisión de su contorno y su ubicación separada,</w:t>
      </w:r>
    </w:p>
    <w:p w14:paraId="702DA712" w14:textId="5BA83BF7" w:rsidR="00BA3370" w:rsidRDefault="00BA3370" w:rsidP="003E0B2E">
      <w:pPr>
        <w:jc w:val="both"/>
        <w:rPr>
          <w:rFonts w:ascii="Verdana" w:hAnsi="Verdana"/>
          <w:b/>
          <w:bCs/>
          <w:color w:val="FF0000"/>
          <w:sz w:val="24"/>
          <w:szCs w:val="24"/>
        </w:rPr>
      </w:pPr>
      <w:r>
        <w:rPr>
          <w:rFonts w:ascii="Verdana" w:hAnsi="Verdana"/>
          <w:b/>
          <w:bCs/>
          <w:color w:val="FF0000"/>
          <w:sz w:val="24"/>
          <w:szCs w:val="24"/>
        </w:rPr>
        <w:t>Página</w:t>
      </w:r>
      <w:r w:rsidR="00E17039">
        <w:rPr>
          <w:rFonts w:ascii="Verdana" w:hAnsi="Verdana"/>
          <w:b/>
          <w:bCs/>
          <w:color w:val="FF0000"/>
          <w:sz w:val="24"/>
          <w:szCs w:val="24"/>
        </w:rPr>
        <w:t xml:space="preserve"> 38</w:t>
      </w:r>
    </w:p>
    <w:p w14:paraId="54808E4F" w14:textId="77777777" w:rsidR="00D45EBD" w:rsidRPr="00D45EBD" w:rsidRDefault="00D45EBD" w:rsidP="003E0B2E">
      <w:pPr>
        <w:jc w:val="both"/>
        <w:rPr>
          <w:rFonts w:ascii="Verdana" w:hAnsi="Verdana"/>
          <w:sz w:val="24"/>
          <w:szCs w:val="24"/>
          <w:lang w:bidi="es-ES"/>
        </w:rPr>
      </w:pPr>
      <w:r w:rsidRPr="00D45EBD">
        <w:rPr>
          <w:rFonts w:ascii="Verdana" w:hAnsi="Verdana"/>
          <w:sz w:val="24"/>
          <w:szCs w:val="24"/>
          <w:lang w:bidi="es-ES"/>
        </w:rPr>
        <w:t>unidas al hecho de que otras zonas de la mancha no son tan fácilmente identificables, hace que sea altamente predictible una respuesta a la Lámina VIH en la que esta zona se utilice como un animal. Más del 90% de adultos y niños no pacientes y más del 80% de los pacientes no esquizofrénicos incluyen la utilización de esta zona como animal entre sus respuestas. Casi el 65% de los esquizofrénicos dan también esta respuesta, a pesar de que este grupo tiende a dar bastantes menos respuestas comunes o populares en otras manchas.</w:t>
      </w:r>
    </w:p>
    <w:p w14:paraId="62E04B08" w14:textId="77777777" w:rsidR="00D45EBD" w:rsidRPr="00D45EBD" w:rsidRDefault="00D45EBD" w:rsidP="003E0B2E">
      <w:pPr>
        <w:jc w:val="both"/>
        <w:rPr>
          <w:rFonts w:ascii="Verdana" w:hAnsi="Verdana"/>
          <w:sz w:val="24"/>
          <w:szCs w:val="24"/>
          <w:lang w:bidi="es-ES"/>
        </w:rPr>
      </w:pPr>
      <w:r w:rsidRPr="00D45EBD">
        <w:rPr>
          <w:rFonts w:ascii="Verdana" w:hAnsi="Verdana"/>
          <w:sz w:val="24"/>
          <w:szCs w:val="24"/>
          <w:lang w:bidi="es-ES"/>
        </w:rPr>
        <w:t xml:space="preserve">Algunas características de las manchas son decisivas para la formación de las respuestas potenciales: se trata de los detalles o las partes de las manchas con una mayor valencia para pertenecer a una clase determinada de objetos. El colorido de la Lámina 1 y el contorno de una zona relativamente pequeña de esa mancha constituyen un buen ejemplo: la respuesta más frecuente dada a esa lámina es murciélago, empleando toda la mancha; cerca del 60% de todos los sujetos, tanto pacientes como no pacientes, identifican la Lámina I como un murciélago. Exner (1959) demostró que si el color acromático de esta mancha se transforma en cromático, manteniendo inalteradas todas sus demás </w:t>
      </w:r>
      <w:r w:rsidRPr="00D45EBD">
        <w:rPr>
          <w:rFonts w:ascii="Verdana" w:hAnsi="Verdana"/>
          <w:sz w:val="24"/>
          <w:szCs w:val="24"/>
          <w:lang w:bidi="es-ES"/>
        </w:rPr>
        <w:lastRenderedPageBreak/>
        <w:t>característi</w:t>
      </w:r>
      <w:r w:rsidRPr="00D45EBD">
        <w:rPr>
          <w:rFonts w:ascii="Verdana" w:hAnsi="Verdana"/>
          <w:sz w:val="24"/>
          <w:szCs w:val="24"/>
          <w:lang w:bidi="es-ES"/>
        </w:rPr>
        <w:softHyphen/>
        <w:t>cas (tamaño, sombreado, etcétera) se reduce drásticamente la frecuencia de la respuesta murciélago. De hecho, algunos colores cromáticos, como el amarillo o el azul, eliminan por completo esa respuesta. Puede suponerse, por consiguiente, que el color acromático de la mancha es un elemento estimular de crucial importancia para la clasificación o "desidentificación" de este campo estimular como murciélago. Pero en este campo en particular hay otros dos elementos tan importantes como el color, si no más, para la formación de la respuesta murciélago: son los salientes Dd34 que se prolongan hacia el exterior desde cada lado de la parte superior de la mancha. Exner y Martín (1981) emplearon una técnica fotográfica para eliminar dichas zonas y administraron el test completo con la Lámina I modificada a 30 adultos voluntarios no pacientes. Ningún sujeto del grupo dio la respuesta murciélago y, además, la frecuencia de las respuestas mariposa, polilla y pájaro descendió casi a cero. Es evidente que esos salientes desempeñan un importante papel para que esa mancha sea clasificada como objeto volador.</w:t>
      </w:r>
    </w:p>
    <w:p w14:paraId="51AB660B" w14:textId="77777777" w:rsidR="00D45EBD" w:rsidRPr="00D45EBD" w:rsidRDefault="00D45EBD" w:rsidP="003E0B2E">
      <w:pPr>
        <w:jc w:val="both"/>
        <w:rPr>
          <w:rFonts w:ascii="Verdana" w:hAnsi="Verdana"/>
          <w:sz w:val="24"/>
          <w:szCs w:val="24"/>
          <w:lang w:bidi="es-ES"/>
        </w:rPr>
      </w:pPr>
      <w:r w:rsidRPr="00D45EBD">
        <w:rPr>
          <w:rFonts w:ascii="Verdana" w:hAnsi="Verdana"/>
          <w:sz w:val="24"/>
          <w:szCs w:val="24"/>
          <w:lang w:bidi="es-ES"/>
        </w:rPr>
        <w:t>Hay veces en que los elementos estimulares que contribuyen de forma decisiva a un determinado proceso de clasificación no son tan evidentes. Por ejemplo, la respuesta más común dada a la zona D1, coloreada de azul, de la Lámina X (la cual es un campo estimular multicromático y fragmentado) es araña, siendo la respuesta cangrejo, a esta misma zona, la segunda respuesta más frecuente a esa lámina. Por razones desconocidas, los esquizofrénicos no suelen dar ninguna de estas dos respuestas. Exner y Wylie (1976), tratando de poner a prueba la hipótesis de que el azul crea un efecto disonante, utilizaron un procedimiento de mezcla de colores para modificar el cromatismo de esa zona de la mancha, transformándolo en marrón rojizo. Administraron el test completo a un grupo de 50 esquizofrénicos y a un grupo de 50 sujetos no pacientes. A la mitad elegida al azar de cada grupo le presentaron la Lámina X verdadera, y a la otra mitad la versión modificada. Los sujetos a los que se les administró la versión modificada dieron significativamente menos respuestas de araña y cangrejo que los sujetos de control. Los resultados parecieron sorprendentes hasta que se descubrió que los sujetos de los dos grupos experimentales habían dado un número significativamente mayor de respuestas a otra zona de la mancha, el D6, que es de color azul. Se elaboró urgentemente un cuestionario de 30 preguntas, que se pasó a los 50 sujetos no pacientes que participaron en el experimento. El cuestionario contenía una pregunta clave: "¿Cuál es su color favorito?" De los 50 sujetos, 41 respondieron: "el azul".</w:t>
      </w:r>
    </w:p>
    <w:p w14:paraId="60116BD0" w14:textId="02F0ECEA" w:rsidR="00AB4321" w:rsidRPr="00AB4321" w:rsidRDefault="00D45EBD" w:rsidP="003E0B2E">
      <w:pPr>
        <w:jc w:val="both"/>
        <w:rPr>
          <w:rFonts w:ascii="Verdana" w:hAnsi="Verdana"/>
          <w:sz w:val="24"/>
          <w:szCs w:val="24"/>
          <w:lang w:bidi="es-ES"/>
        </w:rPr>
      </w:pPr>
      <w:r w:rsidRPr="00D45EBD">
        <w:rPr>
          <w:rFonts w:ascii="Verdana" w:hAnsi="Verdana"/>
          <w:sz w:val="24"/>
          <w:szCs w:val="24"/>
          <w:lang w:bidi="es-ES"/>
        </w:rPr>
        <w:lastRenderedPageBreak/>
        <w:t xml:space="preserve">Así surgió la hipótesis de que, aunque el contorno del DI puede interpretarse como similar al de un cangrejo o una araña, el color azul de esta zona aumenta su valencia estimular, provocando que los sujetos le presten una mayor atención durante el proceso de clasificación. Exner y Wylie (1977) crearon una versión completamente </w:t>
      </w:r>
      <w:r w:rsidR="00B742BC" w:rsidRPr="00D45EBD">
        <w:rPr>
          <w:rFonts w:ascii="Verdana" w:hAnsi="Verdana"/>
          <w:sz w:val="24"/>
          <w:szCs w:val="24"/>
          <w:lang w:bidi="es-ES"/>
        </w:rPr>
        <w:t>acromática</w:t>
      </w:r>
      <w:r w:rsidRPr="00D45EBD">
        <w:rPr>
          <w:rFonts w:ascii="Verdana" w:hAnsi="Verdana"/>
          <w:sz w:val="24"/>
          <w:szCs w:val="24"/>
          <w:lang w:bidi="es-ES"/>
        </w:rPr>
        <w:t xml:space="preserve"> de la Lámina X para comprobar esta hipótesis. Administraron el test completo a 30</w:t>
      </w:r>
    </w:p>
    <w:p w14:paraId="058E13CF" w14:textId="77777777" w:rsidR="00D45EBD" w:rsidRDefault="00BA3370" w:rsidP="003E0B2E">
      <w:pPr>
        <w:jc w:val="both"/>
        <w:rPr>
          <w:rFonts w:ascii="Verdana" w:hAnsi="Verdana"/>
          <w:b/>
          <w:bCs/>
          <w:color w:val="FF0000"/>
          <w:sz w:val="24"/>
          <w:szCs w:val="24"/>
        </w:rPr>
      </w:pPr>
      <w:r>
        <w:rPr>
          <w:rFonts w:ascii="Verdana" w:hAnsi="Verdana"/>
          <w:b/>
          <w:bCs/>
          <w:color w:val="FF0000"/>
          <w:sz w:val="24"/>
          <w:szCs w:val="24"/>
        </w:rPr>
        <w:t>Página</w:t>
      </w:r>
      <w:r w:rsidR="00E17039">
        <w:rPr>
          <w:rFonts w:ascii="Verdana" w:hAnsi="Verdana"/>
          <w:b/>
          <w:bCs/>
          <w:color w:val="FF0000"/>
          <w:sz w:val="24"/>
          <w:szCs w:val="24"/>
        </w:rPr>
        <w:t xml:space="preserve"> 39</w:t>
      </w:r>
    </w:p>
    <w:p w14:paraId="19A4DB74" w14:textId="77777777" w:rsidR="00D45EBD" w:rsidRPr="00D45EBD" w:rsidRDefault="00D45EBD" w:rsidP="003E0B2E">
      <w:pPr>
        <w:jc w:val="both"/>
        <w:rPr>
          <w:rFonts w:ascii="Verdana" w:hAnsi="Verdana"/>
          <w:sz w:val="24"/>
          <w:szCs w:val="24"/>
          <w:lang w:bidi="es-ES"/>
        </w:rPr>
      </w:pPr>
      <w:r w:rsidRPr="00D45EBD">
        <w:rPr>
          <w:rFonts w:ascii="Verdana" w:hAnsi="Verdana"/>
          <w:sz w:val="24"/>
          <w:szCs w:val="24"/>
          <w:lang w:bidi="es-ES"/>
        </w:rPr>
        <w:t>voluntarios no pacientes, a la mitad de los cuales se les administró la versión normal de la Lámina X y a la otra mitad, la versión acromática. Solamente 3 sujetos del grupo experimental dieron respuestas de araña o cangrejo al área D 1, mientras que en el grupo de control hubo 12 de estas respuestas.</w:t>
      </w:r>
    </w:p>
    <w:p w14:paraId="6483ABE2" w14:textId="77777777" w:rsidR="00D45EBD" w:rsidRPr="00D45EBD" w:rsidRDefault="00D45EBD" w:rsidP="003E0B2E">
      <w:pPr>
        <w:jc w:val="both"/>
        <w:rPr>
          <w:rFonts w:ascii="Verdana" w:hAnsi="Verdana"/>
          <w:sz w:val="24"/>
          <w:szCs w:val="24"/>
          <w:lang w:bidi="es-ES"/>
        </w:rPr>
      </w:pPr>
      <w:r w:rsidRPr="00D45EBD">
        <w:rPr>
          <w:rFonts w:ascii="Verdana" w:hAnsi="Verdana"/>
          <w:sz w:val="24"/>
          <w:szCs w:val="24"/>
          <w:lang w:bidi="es-ES"/>
        </w:rPr>
        <w:t>Aún queda mucho por aprender sobre la actividad cognitiva implicada en el proceso de clasificación y sobre cómo este proceso se relaciona con el proceso total de respuesta. Se tiene constancia de que la clasificación puede producirse muy rápidamente una vez que la mancha ha entrado en el campo visual del sujeto. El primer indicio de este dato, que la gran mayoría de la comunidad Rorschach no supo apreciar en su momento, apareció en un estudio publicado en 1949 por Morris Stein, quien presentó las manchas de forma taquistoscópica a dos grupos de sujetos, a todos los cuales les administró cuatro veces el test. Al primer grupo, al que llamó "ascendente", le mostró las manchas a intervalos de 0.01 segundos en la primera aplicación, 0.1O segundos en la segunda, 3.0 segundos en la tercera, y en la cuarta el tiempo de exposición fue ilimitado. Al grupo de control, que llamó "descendente", también le administró cuatro veces el test, pero con los tiempos de exposición invertidos en relación con el grupo ascendente (es decir, empezando por el tiempo de exposición ilimitado). Por desgracia, los tiempos transcurridos entre las aplicaciones fueron muy breves, por lo que este procedimiento de retest tan rápido pudo desvirtuar algunos de los resultados.</w:t>
      </w:r>
    </w:p>
    <w:p w14:paraId="2A65E687" w14:textId="77777777" w:rsidR="00D45EBD" w:rsidRPr="00D45EBD" w:rsidRDefault="00D45EBD" w:rsidP="003E0B2E">
      <w:pPr>
        <w:jc w:val="both"/>
        <w:rPr>
          <w:rFonts w:ascii="Verdana" w:hAnsi="Verdana"/>
          <w:sz w:val="24"/>
          <w:szCs w:val="24"/>
          <w:lang w:bidi="es-ES"/>
        </w:rPr>
      </w:pPr>
      <w:r w:rsidRPr="00D45EBD">
        <w:rPr>
          <w:rFonts w:ascii="Verdana" w:hAnsi="Verdana"/>
          <w:sz w:val="24"/>
          <w:szCs w:val="24"/>
          <w:lang w:bidi="es-ES"/>
        </w:rPr>
        <w:t xml:space="preserve">Pero de los resultados del grupo ascendente pueden obtenerse algunos datos sobre la velocidad de formulación de respuestas. En la primera prueba, con las manchas expuestas tan solo durante 10 milisegundos, los sujetos dieron una media de casi 10 respuestas, con una oscilación de 5 a 14 respuestas. Cuando se les presentaron las manchas durante 3.0 segundos, dos aplicaciones después, el número medio de respuestas sólo se incrementó ligeramente, a unas 12, con una oscilación de 8 a 17. Stein advirtió que al incrementarse los tiempos de exposición, también </w:t>
      </w:r>
      <w:r w:rsidRPr="00D45EBD">
        <w:rPr>
          <w:rFonts w:ascii="Verdana" w:hAnsi="Verdana"/>
          <w:sz w:val="24"/>
          <w:szCs w:val="24"/>
          <w:lang w:bidi="es-ES"/>
        </w:rPr>
        <w:lastRenderedPageBreak/>
        <w:t>aumentaba la frecuencia de las respuestas basadas exclusiva o principalmente en los contornos de las manchas. En la tercera aplicación, la de los 3.0 segundos, apareció un número de respuestas populares significativamente mayor que cuando las manchas se presentaron durante períodos más breves. En otras palabras, en cuanto el tiempo de exposición permitió una exploración completa del estímulo, apareció una considerable homogeneidad entre las respuestas emitidas.</w:t>
      </w:r>
    </w:p>
    <w:p w14:paraId="22499253" w14:textId="6B6423EF" w:rsidR="00D45EBD" w:rsidRPr="00D45EBD" w:rsidRDefault="00D45EBD" w:rsidP="003E0B2E">
      <w:pPr>
        <w:jc w:val="both"/>
        <w:rPr>
          <w:rFonts w:ascii="Verdana" w:hAnsi="Verdana"/>
          <w:sz w:val="24"/>
          <w:szCs w:val="24"/>
          <w:lang w:bidi="es-ES"/>
        </w:rPr>
      </w:pPr>
      <w:r w:rsidRPr="00D45EBD">
        <w:rPr>
          <w:rFonts w:ascii="Verdana" w:hAnsi="Verdana"/>
          <w:sz w:val="24"/>
          <w:szCs w:val="24"/>
          <w:lang w:bidi="es-ES"/>
        </w:rPr>
        <w:t>En un estudio que guarda relación con el anterior, Horiuchi (1961) presentó las Láminas III y VI, en forma taquistoscópica, a tres grupos, de 80 sujetos no pacientes, 80 sujetos neuróticos y 80 sujetos esquizofrénicos, durante intervalos de 0.1</w:t>
      </w:r>
      <w:r w:rsidR="00B742BC">
        <w:rPr>
          <w:rFonts w:ascii="Verdana" w:hAnsi="Verdana"/>
          <w:sz w:val="24"/>
          <w:szCs w:val="24"/>
          <w:lang w:bidi="es-ES"/>
        </w:rPr>
        <w:t>0</w:t>
      </w:r>
      <w:r w:rsidRPr="00D45EBD">
        <w:rPr>
          <w:rFonts w:ascii="Verdana" w:hAnsi="Verdana"/>
          <w:sz w:val="24"/>
          <w:szCs w:val="24"/>
          <w:lang w:bidi="es-ES"/>
        </w:rPr>
        <w:t xml:space="preserve"> segundos, 0.30 segundos, 1 segundo y tiempo ilimitado. Esta investigadora encontró que 60 de los 80 sujetos no pacientes, y cerca de la mitad de los neuróticos y esquizofrénicos, dieron al menos una respuesta por mancha con el tiempo de exposición de 100 ms. Cuando el tiempo se incrementó a 300 ms, todos los sujetos no pacientes dieron al menos una res</w:t>
      </w:r>
      <w:r w:rsidRPr="00D45EBD">
        <w:rPr>
          <w:rFonts w:ascii="Verdana" w:hAnsi="Verdana"/>
          <w:sz w:val="24"/>
          <w:szCs w:val="24"/>
          <w:lang w:bidi="es-ES"/>
        </w:rPr>
        <w:softHyphen/>
        <w:t>puesta a cada mancha, pero no aumentó la frecuencia de las respuestas que dieron los neuróticos y los esquizofrénicos. Cuando expuso las manchas durante un segundo, todavía encontró neuróticos y esquizofrénicos que continuaban teniendo dificultades para formar una respuesta diferenciada. Concluyó que los estados psicopatológicos inhiben en parte la actividad de mediación necesaria para la formación de respuestas.</w:t>
      </w:r>
    </w:p>
    <w:p w14:paraId="67B84151" w14:textId="0DB94E2C" w:rsidR="00D45EBD" w:rsidRPr="00D45EBD" w:rsidRDefault="00D45EBD" w:rsidP="003E0B2E">
      <w:pPr>
        <w:jc w:val="both"/>
        <w:rPr>
          <w:rFonts w:ascii="Verdana" w:hAnsi="Verdana"/>
          <w:sz w:val="24"/>
          <w:szCs w:val="24"/>
          <w:lang w:bidi="es-ES"/>
        </w:rPr>
      </w:pPr>
      <w:r w:rsidRPr="00D45EBD">
        <w:rPr>
          <w:rFonts w:ascii="Verdana" w:hAnsi="Verdana"/>
          <w:sz w:val="24"/>
          <w:szCs w:val="24"/>
          <w:lang w:bidi="es-ES"/>
        </w:rPr>
        <w:t>Colligan y Exner (</w:t>
      </w:r>
      <w:r w:rsidR="00B742BC">
        <w:rPr>
          <w:rFonts w:ascii="Verdana" w:hAnsi="Verdana"/>
          <w:sz w:val="24"/>
          <w:szCs w:val="24"/>
          <w:lang w:bidi="es-ES"/>
        </w:rPr>
        <w:t>1</w:t>
      </w:r>
      <w:r w:rsidRPr="00D45EBD">
        <w:rPr>
          <w:rFonts w:ascii="Verdana" w:hAnsi="Verdana"/>
          <w:sz w:val="24"/>
          <w:szCs w:val="24"/>
          <w:lang w:bidi="es-ES"/>
        </w:rPr>
        <w:t>985) examinaron a tres grupos de 36 sujetos cada uno -pacientes ingresados con diversas formas de esquizofrenia, pacientes ingresados en traumatología y sujetos no pacientes- mediante presentaciones taquistoscópicas de las manchas. Dividieron aleatoriamente cada uno de los grupos en tres subgrupos de 12 sujetos, y presentaron las manchas durante 200 ms al primer subgrupo, durante 400 ms al segundo y durante 600 ms al tercero. Instruyeron a los sujetos para que dieran sus respuestas después de oír una señal sonora. La señal aparecía 900 ms después de la exposición para permitir la extinción de la imagen. Encontraron que 62 de los 72 sujetos no esquizofr</w:t>
      </w:r>
      <w:r>
        <w:rPr>
          <w:rFonts w:ascii="Verdana" w:hAnsi="Verdana"/>
          <w:sz w:val="24"/>
          <w:szCs w:val="24"/>
          <w:lang w:bidi="es-ES"/>
        </w:rPr>
        <w:t>énicos</w:t>
      </w:r>
    </w:p>
    <w:p w14:paraId="22BA32CF" w14:textId="29292C1A" w:rsidR="00BA3370" w:rsidRDefault="00BA3370" w:rsidP="003E0B2E">
      <w:pPr>
        <w:jc w:val="both"/>
        <w:rPr>
          <w:rFonts w:ascii="Verdana" w:hAnsi="Verdana"/>
          <w:b/>
          <w:bCs/>
          <w:color w:val="FF0000"/>
          <w:sz w:val="24"/>
          <w:szCs w:val="24"/>
        </w:rPr>
      </w:pPr>
      <w:r>
        <w:rPr>
          <w:rFonts w:ascii="Verdana" w:hAnsi="Verdana"/>
          <w:b/>
          <w:bCs/>
          <w:color w:val="FF0000"/>
          <w:sz w:val="24"/>
          <w:szCs w:val="24"/>
        </w:rPr>
        <w:t>Página</w:t>
      </w:r>
      <w:r w:rsidR="00E17039">
        <w:rPr>
          <w:rFonts w:ascii="Verdana" w:hAnsi="Verdana"/>
          <w:b/>
          <w:bCs/>
          <w:color w:val="FF0000"/>
          <w:sz w:val="24"/>
          <w:szCs w:val="24"/>
        </w:rPr>
        <w:t xml:space="preserve"> 40</w:t>
      </w:r>
    </w:p>
    <w:p w14:paraId="1FB54DDC" w14:textId="77777777" w:rsidR="00D45EBD" w:rsidRPr="00D45EBD" w:rsidRDefault="00D45EBD" w:rsidP="003E0B2E">
      <w:pPr>
        <w:jc w:val="both"/>
        <w:rPr>
          <w:rFonts w:ascii="Verdana" w:hAnsi="Verdana"/>
          <w:sz w:val="24"/>
          <w:szCs w:val="24"/>
          <w:lang w:bidi="es-ES"/>
        </w:rPr>
      </w:pPr>
      <w:r w:rsidRPr="00D45EBD">
        <w:rPr>
          <w:rFonts w:ascii="Verdana" w:hAnsi="Verdana"/>
          <w:sz w:val="24"/>
          <w:szCs w:val="24"/>
          <w:lang w:bidi="es-ES"/>
        </w:rPr>
        <w:t xml:space="preserve">pudieron dar al menos una respuesta a cada mancha, y 9 de los 10 que no respondieron se encontraban en los subgrupos cuyo tiempo de exposición fue de 200 ms ó 400 ms. Varios sujetos no esquizofrénicos en cada uno de los subgrupos dieron entre 12 y 15 respuestas. Hubo muchos más rechazos entre los esquizofrénicos en todos los niveles de tiempo de exposición. En suma, 17 de los 36 esquizofrénicos dieron menos de 10 </w:t>
      </w:r>
      <w:r w:rsidRPr="00D45EBD">
        <w:rPr>
          <w:rFonts w:ascii="Verdana" w:hAnsi="Verdana"/>
          <w:sz w:val="24"/>
          <w:szCs w:val="24"/>
          <w:lang w:bidi="es-ES"/>
        </w:rPr>
        <w:lastRenderedPageBreak/>
        <w:t>respuestas. Ocho de esos 17 estaban en el subgrupo de los 600 ms. Estos resultados pueden apoyar la hipótesis de Horiuchi de que la psicopatología afecta a la actividad de mediación. Pero incluso podría ser más acertado afirmar que los esquizofrénicos se ponen más a la defensiva en la situación de prueba. Seis de los 19 esquizofrénicos que no dieron rechazos produjeron entre 12 y 15 respuestas.</w:t>
      </w:r>
    </w:p>
    <w:p w14:paraId="0978AC45" w14:textId="7BB2A655" w:rsidR="00D45EBD" w:rsidRPr="00D45EBD" w:rsidRDefault="00D45EBD" w:rsidP="003E0B2E">
      <w:pPr>
        <w:jc w:val="both"/>
        <w:rPr>
          <w:rFonts w:ascii="Verdana" w:hAnsi="Verdana"/>
          <w:sz w:val="24"/>
          <w:szCs w:val="24"/>
          <w:lang w:bidi="es-ES"/>
        </w:rPr>
      </w:pPr>
      <w:r w:rsidRPr="00D45EBD">
        <w:rPr>
          <w:rFonts w:ascii="Verdana" w:hAnsi="Verdana"/>
          <w:sz w:val="24"/>
          <w:szCs w:val="24"/>
          <w:lang w:bidi="es-ES"/>
        </w:rPr>
        <w:t xml:space="preserve">Otro hallazgo importante del estudio de Colligan y Exner se refiere a la utilización apropiada de los contornos de las manchas. Cerca del 70% del total de respuestas dadas por los grupos de sujetos no esquizofrénicos hacía un uso adecuado de los contornos. Un examen de las respuestas que violaban los contornos de la mancha reveló que muchas de ellas aparecieron en las manchas más fragmentadas: II, III, VIII y X. Con frecuencia, las respuestas dadas a estas manchas parecen seguir un principio de cierre, es decir, que los sujetos crean una línea imaginaria para abarcar las diferentes partes de la mancha. Por ejemplo, 7 de los 72 sujetos no esquizofrénicos dijeron que la Lámina III era "una cara". Tal clasificación de esta mancha muy fragmentada exige una operación de cierre. Si esta respuesta apareciera bajo un procedimiento normalizado de administración, sería considerada como una distorsión grave de la realidad. El hecho de que suceda con una frecuencia importante entre los sujetos no esquizofrénicos que se enfrentan con la tarea de clasificar muy rápidamente un campo puede proporcionar una pista de por qué la mujer que efectuó la exploración ocular de la Lámina I (Figura 1) fue capaz de abarcar casi toda la mancha en cerca de medio segundo, mientras que al hombre de la Figura 2 la exploración total de la Lámina </w:t>
      </w:r>
      <w:r w:rsidR="00B742BC">
        <w:rPr>
          <w:rFonts w:ascii="Verdana" w:hAnsi="Verdana"/>
          <w:sz w:val="24"/>
          <w:szCs w:val="24"/>
          <w:lang w:bidi="es-ES"/>
        </w:rPr>
        <w:t>III</w:t>
      </w:r>
      <w:r w:rsidRPr="00D45EBD">
        <w:rPr>
          <w:rFonts w:ascii="Verdana" w:hAnsi="Verdana"/>
          <w:sz w:val="24"/>
          <w:szCs w:val="24"/>
          <w:lang w:bidi="es-ES"/>
        </w:rPr>
        <w:t xml:space="preserve"> le supuso aproximadamente 1.1 segundos. Cuanto más fragmentado sea el campo estimular, mayor será el tiempo necesario para el proceso de codificación y clasificación. Lo cual parece confirmar la noción de que algunas manchas o zonas de las mismas se clasifican muy rápida y fácilmente, mientras que otras requieren un tiempo más prolongado de exploración.</w:t>
      </w:r>
    </w:p>
    <w:p w14:paraId="75758125" w14:textId="77777777" w:rsidR="00D45EBD" w:rsidRPr="00D45EBD" w:rsidRDefault="00D45EBD" w:rsidP="003E0B2E">
      <w:pPr>
        <w:jc w:val="both"/>
        <w:rPr>
          <w:rFonts w:ascii="Verdana" w:hAnsi="Verdana"/>
          <w:sz w:val="24"/>
          <w:szCs w:val="24"/>
          <w:lang w:bidi="es-ES"/>
        </w:rPr>
      </w:pPr>
      <w:r w:rsidRPr="00D45EBD">
        <w:rPr>
          <w:rFonts w:ascii="Verdana" w:hAnsi="Verdana"/>
          <w:sz w:val="24"/>
          <w:szCs w:val="24"/>
          <w:lang w:bidi="es-ES"/>
        </w:rPr>
        <w:t xml:space="preserve">Si se acepta esta premisa, las diferencias en el tiempo de exploración y clasificación no son tan importantes como para justificar la demora, relativamente prolongada, que tiene lugar entre la presentación de la mancha y la emisión de la primera respuesta. Si se extrapolan de manera conservadora los resultados del estudio sobre movimientos oculares y los resultados de los estudios de Stein, Horiuchi y Colligan y Exner, parece razonable extraer la conclusión de que un período de 2 a 3 segundos después de la exposición es más que suficiente para codificar el estímulo y clasificar al menos tres, si no más, respuestas potenciales. ¿Por qué, entonces, la mayoría de los sujetos emplea al menos el doble de tiempo, </w:t>
      </w:r>
      <w:r w:rsidRPr="00D45EBD">
        <w:rPr>
          <w:rFonts w:ascii="Verdana" w:hAnsi="Verdana"/>
          <w:sz w:val="24"/>
          <w:szCs w:val="24"/>
          <w:lang w:bidi="es-ES"/>
        </w:rPr>
        <w:lastRenderedPageBreak/>
        <w:t>y a menudo mucho más, antes de emitir su primera respuesta? Lo más probable es que los procedimientos de ordenamiento y eliminación sean los principales responsables de esta dilación.</w:t>
      </w:r>
    </w:p>
    <w:p w14:paraId="2B8DAE06" w14:textId="3B439F62" w:rsidR="00D45EBD" w:rsidRPr="00D45EBD" w:rsidRDefault="00D45EBD" w:rsidP="003E0B2E">
      <w:pPr>
        <w:jc w:val="both"/>
        <w:rPr>
          <w:rFonts w:ascii="Verdana" w:hAnsi="Verdana"/>
          <w:sz w:val="24"/>
          <w:szCs w:val="24"/>
          <w:lang w:bidi="es-ES"/>
        </w:rPr>
      </w:pPr>
      <w:r w:rsidRPr="00D45EBD">
        <w:rPr>
          <w:rFonts w:ascii="Verdana" w:hAnsi="Verdana"/>
          <w:sz w:val="24"/>
          <w:szCs w:val="24"/>
          <w:lang w:bidi="es-ES"/>
        </w:rPr>
        <w:t>3.</w:t>
      </w:r>
      <w:r w:rsidRPr="00D45EBD">
        <w:rPr>
          <w:rFonts w:ascii="Verdana" w:hAnsi="Verdana"/>
          <w:sz w:val="24"/>
          <w:szCs w:val="24"/>
          <w:lang w:bidi="es-ES"/>
        </w:rPr>
        <w:tab/>
        <w:t>Eliminación de respuestas potenciales por ordenamiento jerárquico. La consigna que se le da al sujeto es deliberadamente breve. No contiene condiciones ni límite al número de respuestas que deben emitirse. A los sujetos que sólo dan una respuesta a la Lámina I se les anima con esta frase: "Tómese el tiempo que necesite y mírelo algo más. Estoy seguro de que también verá alguna otra cosa". Queda implícito que una sola respuesta puede no ser suficiente. Los sujetos que dan más de una respuesta a la Lámina I no reciben confirmación de que el resultado sea suficiente, salvo por la aceptación pasiva del examinador. Algunos sujetos buscan orientación preguntando: "¿Con eso basta?", "¿Quiere más?" o "¿Cuántas debo dar?". Si sólo se ha dado una respuesta a la Lámina I</w:t>
      </w:r>
    </w:p>
    <w:p w14:paraId="5C3C072A" w14:textId="2C4648EC" w:rsidR="00BA3370" w:rsidRDefault="00BA3370" w:rsidP="003E0B2E">
      <w:pPr>
        <w:jc w:val="both"/>
        <w:rPr>
          <w:rFonts w:ascii="Verdana" w:hAnsi="Verdana"/>
          <w:b/>
          <w:bCs/>
          <w:color w:val="FF0000"/>
          <w:sz w:val="24"/>
          <w:szCs w:val="24"/>
        </w:rPr>
      </w:pPr>
      <w:r>
        <w:rPr>
          <w:rFonts w:ascii="Verdana" w:hAnsi="Verdana"/>
          <w:b/>
          <w:bCs/>
          <w:color w:val="FF0000"/>
          <w:sz w:val="24"/>
          <w:szCs w:val="24"/>
        </w:rPr>
        <w:t>Página</w:t>
      </w:r>
      <w:r w:rsidR="00E17039">
        <w:rPr>
          <w:rFonts w:ascii="Verdana" w:hAnsi="Verdana"/>
          <w:b/>
          <w:bCs/>
          <w:color w:val="FF0000"/>
          <w:sz w:val="24"/>
          <w:szCs w:val="24"/>
        </w:rPr>
        <w:t xml:space="preserve"> 41</w:t>
      </w:r>
    </w:p>
    <w:p w14:paraId="3592A3AF" w14:textId="77777777" w:rsidR="00D45EBD" w:rsidRPr="00D45EBD" w:rsidRDefault="00D45EBD" w:rsidP="003E0B2E">
      <w:pPr>
        <w:jc w:val="both"/>
        <w:rPr>
          <w:rFonts w:ascii="Verdana" w:hAnsi="Verdana"/>
          <w:sz w:val="24"/>
          <w:szCs w:val="24"/>
          <w:lang w:bidi="es-ES"/>
        </w:rPr>
      </w:pPr>
      <w:r w:rsidRPr="00D45EBD">
        <w:rPr>
          <w:rFonts w:ascii="Verdana" w:hAnsi="Verdana"/>
          <w:sz w:val="24"/>
          <w:szCs w:val="24"/>
          <w:lang w:bidi="es-ES"/>
        </w:rPr>
        <w:t>se transmite el mensaje anterior, pero si el sujeto ha dado más de una, la respuesta a las preguntas del sujeto sigue siendo abierta: "Como usted quiera". Lo cual deja al sujeto en libertad de decidir cuántas respuestas emitir de entre las potenciales que ha generado. La mayoría de los sujetos parecen estar influidos por un principio de economía en la decisión de cuántas respuestas dar. En ocasiones se presentan sujetos compulsivos que parecen dis</w:t>
      </w:r>
      <w:r w:rsidRPr="00D45EBD">
        <w:rPr>
          <w:rFonts w:ascii="Verdana" w:hAnsi="Verdana"/>
          <w:sz w:val="24"/>
          <w:szCs w:val="24"/>
          <w:lang w:bidi="es-ES"/>
        </w:rPr>
        <w:softHyphen/>
        <w:t>puestos a dar un número infinito de respuestas a cada mancha, pero esta situación se ataja retirándoles la lámina tras la quinta respuesta si se produce al principio de la administra</w:t>
      </w:r>
      <w:r w:rsidRPr="00D45EBD">
        <w:rPr>
          <w:rFonts w:ascii="Verdana" w:hAnsi="Verdana"/>
          <w:sz w:val="24"/>
          <w:szCs w:val="24"/>
          <w:lang w:bidi="es-ES"/>
        </w:rPr>
        <w:softHyphen/>
        <w:t>ción. Sin embargo, los sujetos en su mayoría son mucho más conservadores con respecto a la cantidad de respuestas a emitir, lo que probablemente explica el hecho de que por lo general los grupos presenten una media de 22 respuestas. No se sabe a ciencia cierta si la tendencia a economizar es una simple cuestión de eficacia o se trata más bien de un intento de ocultamiento defensivo, y lo más probable es que influyan ambos factores. Prácticamen</w:t>
      </w:r>
      <w:r w:rsidRPr="00D45EBD">
        <w:rPr>
          <w:rFonts w:ascii="Verdana" w:hAnsi="Verdana"/>
          <w:sz w:val="24"/>
          <w:szCs w:val="24"/>
          <w:lang w:bidi="es-ES"/>
        </w:rPr>
        <w:softHyphen/>
        <w:t xml:space="preserve">te todos los sujetos, incluso los niños, tienen alguna idea previa sobre los exámenes psicológicos, y a menudo conocen vagamente el "test de las manchas de tinta". Por desgracia, muchas de esas ideas se basan en suposiciones falsas. La gente tiende a pensar en las pruebas en términos de modelo educativo, con respuestas buenas o malas, puntuaciones altas y bajas, suspensos y aprobados. Aunque un buen examinador dedique el tiempo suficiente a explicar el procedimiento y a asegurarse de que los sujetos lo han comprendido, es probable que las personas en evaluación seguirán acercándose a las pruebas influidas por </w:t>
      </w:r>
      <w:r w:rsidRPr="00D45EBD">
        <w:rPr>
          <w:rFonts w:ascii="Verdana" w:hAnsi="Verdana"/>
          <w:sz w:val="24"/>
          <w:szCs w:val="24"/>
          <w:lang w:bidi="es-ES"/>
        </w:rPr>
        <w:lastRenderedPageBreak/>
        <w:t>estereotipos previos o por una sensación de aprensión. El deseo de terminar la prueba rápida y eficazmente es natural en este tipo de situación y es probable que contribuya a la tendencia economicista.</w:t>
      </w:r>
    </w:p>
    <w:p w14:paraId="1F6842CE" w14:textId="669BD65C" w:rsidR="00D45EBD" w:rsidRPr="00D45EBD" w:rsidRDefault="00D45EBD" w:rsidP="003E0B2E">
      <w:pPr>
        <w:jc w:val="both"/>
        <w:rPr>
          <w:rFonts w:ascii="Verdana" w:hAnsi="Verdana"/>
          <w:sz w:val="24"/>
          <w:szCs w:val="24"/>
          <w:lang w:bidi="es-ES"/>
        </w:rPr>
      </w:pPr>
      <w:r w:rsidRPr="00D45EBD">
        <w:rPr>
          <w:rFonts w:ascii="Verdana" w:hAnsi="Verdana"/>
          <w:sz w:val="24"/>
          <w:szCs w:val="24"/>
          <w:lang w:bidi="es-ES"/>
        </w:rPr>
        <w:t>Un segundo factor de contribución a esa tendencia a economizar lo constituye el proceso de ordenación. Como ya se ha señalado, algunas manchas o partes de las mismas son más fáciles de clasificar que otras. Ocurre a menudo que una mancha o una zona de ella es clasificada o "desidentificada" más de una vez. Por ejemplo, toda la Lámina I puede ser clasificada como un murciélago, un pájaro o una mariposa. Hay sujetos que optan por dar dos de estas tres respuestas potenciales, o pueden dar las tres, o incluso más, dentro de la clasificación general de objetos alados. Pero la mayoría de los sujetos darán sólo una de estas respuestas. Al actuar así, se reservan o descartan las demás. La selección de cuál de ellas emitir se basa, en parte al menos, en algún tipo de ordenación, como por ejemplo, si parece más un murciélago que un pájaro o que una mariposa. El proceso es el mismo tanto si lo que provoca las múltiples respuestas potenciales es la misma zona de la mancha como si se trata de diferentes zonas. Por ejemplo, un sujeto puede clasificar toda la Lámina I como murciélago y mariposa, la zona D4 como mujer, la zona D2 como animal, la zona D7 como pájaro y las zonas DdS29 como triángulos, pero dar sólo dos o tres de estas seis posibilidades. Esta forma de ordenación clasificatoria por comparación de pares parece tener gran importancia en el proceso de selección y eliminación. En un estudio piloto, Martin y Thomas (1982) presentaron dos veces las manchas, utilizando un proyector de diapositivas a una clase de 28 estudiantes de enseñanza secundaria. En la primera presentación cada lámina quedó expuesta durante un minuto. Se indicó a los estudiantes que escribieran tres respuestas por mancha en un formulario facilitado al efecto. Después de la presentación de las diez manchas se efectuó otra presentación en el mismo orden, esta vez de 15 segundos. Previamente se indicó a los estudiantes que cuando volvieran a mirar las manchas seleccionaran una de las tres respuestas que habían escrito para ser "puntuada", y también que escribieran, en un espacio reservado al efecto, una breve explicación de por qué habían seleccionado esa</w:t>
      </w:r>
    </w:p>
    <w:p w14:paraId="05EBB98B" w14:textId="037B786B" w:rsidR="00BA3370" w:rsidRDefault="00BA3370" w:rsidP="003E0B2E">
      <w:pPr>
        <w:jc w:val="both"/>
        <w:rPr>
          <w:rFonts w:ascii="Verdana" w:hAnsi="Verdana"/>
          <w:b/>
          <w:bCs/>
          <w:color w:val="FF0000"/>
          <w:sz w:val="24"/>
          <w:szCs w:val="24"/>
        </w:rPr>
      </w:pPr>
      <w:r>
        <w:rPr>
          <w:rFonts w:ascii="Verdana" w:hAnsi="Verdana"/>
          <w:b/>
          <w:bCs/>
          <w:color w:val="FF0000"/>
          <w:sz w:val="24"/>
          <w:szCs w:val="24"/>
        </w:rPr>
        <w:t>Página</w:t>
      </w:r>
      <w:r w:rsidR="00E17039">
        <w:rPr>
          <w:rFonts w:ascii="Verdana" w:hAnsi="Verdana"/>
          <w:b/>
          <w:bCs/>
          <w:color w:val="FF0000"/>
          <w:sz w:val="24"/>
          <w:szCs w:val="24"/>
        </w:rPr>
        <w:t xml:space="preserve"> 42</w:t>
      </w:r>
    </w:p>
    <w:p w14:paraId="79BB822A" w14:textId="48B48968" w:rsidR="00D45EBD" w:rsidRPr="00D45EBD" w:rsidRDefault="00D45EBD" w:rsidP="003E0B2E">
      <w:pPr>
        <w:jc w:val="both"/>
        <w:rPr>
          <w:rFonts w:ascii="Verdana" w:hAnsi="Verdana"/>
          <w:sz w:val="24"/>
          <w:szCs w:val="24"/>
          <w:lang w:bidi="es-ES"/>
        </w:rPr>
      </w:pPr>
      <w:r w:rsidRPr="00D45EBD">
        <w:rPr>
          <w:rFonts w:ascii="Verdana" w:hAnsi="Verdana"/>
          <w:sz w:val="24"/>
          <w:szCs w:val="24"/>
          <w:lang w:bidi="es-ES"/>
        </w:rPr>
        <w:t>respuesta. De las 280 explicaciones, 159 podían agruparse bajo la contestación "es a lo que más se parece"</w:t>
      </w:r>
      <w:r w:rsidR="00B742BC">
        <w:rPr>
          <w:rFonts w:ascii="Verdana" w:hAnsi="Verdana"/>
          <w:sz w:val="24"/>
          <w:szCs w:val="24"/>
          <w:lang w:bidi="es-ES"/>
        </w:rPr>
        <w:t xml:space="preserve"> (nota 3)</w:t>
      </w:r>
    </w:p>
    <w:p w14:paraId="297D7DAB" w14:textId="77777777" w:rsidR="00D45EBD" w:rsidRPr="00D45EBD" w:rsidRDefault="00D45EBD" w:rsidP="003E0B2E">
      <w:pPr>
        <w:jc w:val="both"/>
        <w:rPr>
          <w:rFonts w:ascii="Verdana" w:hAnsi="Verdana"/>
          <w:sz w:val="24"/>
          <w:szCs w:val="24"/>
          <w:lang w:bidi="es-ES"/>
        </w:rPr>
      </w:pPr>
      <w:r w:rsidRPr="00D45EBD">
        <w:rPr>
          <w:rFonts w:ascii="Verdana" w:hAnsi="Verdana"/>
          <w:sz w:val="24"/>
          <w:szCs w:val="24"/>
          <w:lang w:bidi="es-ES"/>
        </w:rPr>
        <w:t xml:space="preserve">Aunque parece evidente que, en efecto, se produce algún tipo de clasificación por comparación de pares basada en la similitud con objetos </w:t>
      </w:r>
      <w:r w:rsidRPr="00D45EBD">
        <w:rPr>
          <w:rFonts w:ascii="Verdana" w:hAnsi="Verdana"/>
          <w:sz w:val="24"/>
          <w:szCs w:val="24"/>
          <w:lang w:bidi="es-ES"/>
        </w:rPr>
        <w:lastRenderedPageBreak/>
        <w:t>conocidos, no sería acertado suponer que este procedimiento es el principal responsable de la selección de las respuestas emitidas. Existen al menos otros tres elementos que desempeñan un importante papel en la determinación de qué respuestas dar y cuáles descartar.</w:t>
      </w:r>
    </w:p>
    <w:p w14:paraId="4E4ADF10" w14:textId="51084434" w:rsidR="00D45EBD" w:rsidRPr="00D45EBD" w:rsidRDefault="00D45EBD" w:rsidP="003E0B2E">
      <w:pPr>
        <w:jc w:val="both"/>
        <w:rPr>
          <w:rFonts w:ascii="Verdana" w:hAnsi="Verdana"/>
          <w:sz w:val="24"/>
          <w:szCs w:val="24"/>
          <w:lang w:bidi="es-ES"/>
        </w:rPr>
      </w:pPr>
      <w:r w:rsidRPr="00D45EBD">
        <w:rPr>
          <w:rFonts w:ascii="Verdana" w:hAnsi="Verdana"/>
          <w:sz w:val="24"/>
          <w:szCs w:val="24"/>
          <w:lang w:bidi="es-ES"/>
        </w:rPr>
        <w:t>4.</w:t>
      </w:r>
      <w:r w:rsidRPr="00D45EBD">
        <w:rPr>
          <w:rFonts w:ascii="Verdana" w:hAnsi="Verdana"/>
          <w:sz w:val="24"/>
          <w:szCs w:val="24"/>
          <w:lang w:bidi="es-ES"/>
        </w:rPr>
        <w:tab/>
        <w:t>Eliminación por censura. Corno se ha indicado, la mayoría de los sujetos se enfrentan a los tests psicológicos con ciertas ideas preconcebidas. A veces pueden ser prejuicios hacia las pruebas psicológicas o incluso específicos hacia el Rorschach en particular. Por lo general son el resultado de informaciones parciales e incompletas sobre las pruebas que el sujeto ha ido acumulando. Sin embargo, una buena cantidad de los prejuicios con los que el sujeto se enfrenta al test provienen de sus valores previamente adquiridos y arraigados. Sea cual sea su origen, este conjunto de actitudes suele ejercer una gran influencia sobre los procesos de eliminación y selección. Por ejemplo, se ha demostrado que la Escala del Factor K del MMPI tiene cierta relación con la tendencia a reaccionar de forma socialmente aceptable (DaWstrom, Welsh &amp; Dahlstrom, 1972). En el estudio que realizaron Exner, Armbruster y Mittman (1978), a los 40 adultos no pacientes se les administró también el MMPI y se les dividió en dos grupos tomando como criterio la mediana de la distribución de puntuaciones en la Escala K. Los 20 sujetos de la mitad superior de esa distribución dieron por término medio 17 respuestas menos que los de la mitad inferior de la distribución de K. Es decir, los sujetos más inclinados a dar respuestas aceptables tendían a ocultar y descartar mayor número de respuestas que los sujetos menos preocupados por resultar aceptables. Estos hallazgos dieron lugar a una serie de estudios sobre las condiciones que facilitan o dificultan a los sujetos censurar las respuestas.</w:t>
      </w:r>
    </w:p>
    <w:p w14:paraId="295C4FC4" w14:textId="77777777" w:rsidR="00D45EBD" w:rsidRPr="00D45EBD" w:rsidRDefault="00D45EBD" w:rsidP="003E0B2E">
      <w:pPr>
        <w:jc w:val="both"/>
        <w:rPr>
          <w:rFonts w:ascii="Verdana" w:hAnsi="Verdana"/>
          <w:sz w:val="24"/>
          <w:szCs w:val="24"/>
          <w:lang w:bidi="es-ES"/>
        </w:rPr>
      </w:pPr>
      <w:r w:rsidRPr="00D45EBD">
        <w:rPr>
          <w:rFonts w:ascii="Verdana" w:hAnsi="Verdana"/>
          <w:sz w:val="24"/>
          <w:szCs w:val="24"/>
          <w:lang w:bidi="es-ES"/>
        </w:rPr>
        <w:t xml:space="preserve">En un segundo estudio, Exner Armbruster y Mittman (1978) solicitaron a 10 terapeutas que seleccionaran a dos pacientes a los que nunca se les hubiera administrado el Rorschach. Se distribuyó a los sujetos aleatoriamente de forma que cada terapeuta administrara el test a uno de sus pacientes y a un paciente desconocido de otro terapeuta. Los pacientes examinados por su propio terapeuta dieron por término medio I O respuestas más al Rorschach que los sujetos de control, incluyendo un aumento significativo de respuestas sexuales (4.3 frente a 0.8). Leura y Exner (1978) enseñaron a diez profesores de enseñanza secundaria a administrar el test con el mismo diseño experimental. Se pidió a cada profesor que seleccionara a dos voluntarios entre sus alumnos, con un criterio de buen expediente académico. Los estudiantes seleccionados tenían doce años y eran de séptimo grado. Al igual que con los pacientes </w:t>
      </w:r>
      <w:r w:rsidRPr="00D45EBD">
        <w:rPr>
          <w:rFonts w:ascii="Verdana" w:hAnsi="Verdana"/>
          <w:sz w:val="24"/>
          <w:szCs w:val="24"/>
          <w:lang w:bidi="es-ES"/>
        </w:rPr>
        <w:lastRenderedPageBreak/>
        <w:t>del estudio de Exner, Armbruster y Mittman, se distribuyó al azar a los sujetos, de manera que cada profesor administrara la prueba a un alumno propio y a otro de otra escuela con el que el examinador no había tenido ningún contacto previo. Los sujetos examinados por su profesor dieron una media de casi 16 respuestas más que los sujetos de control, los examinados por un profesor desconocido.</w:t>
      </w:r>
    </w:p>
    <w:p w14:paraId="4B160F74" w14:textId="77777777" w:rsidR="00B742BC" w:rsidRDefault="00D45EBD" w:rsidP="003E0B2E">
      <w:pPr>
        <w:jc w:val="both"/>
        <w:rPr>
          <w:rFonts w:ascii="Verdana" w:hAnsi="Verdana"/>
          <w:sz w:val="24"/>
          <w:szCs w:val="24"/>
          <w:lang w:bidi="es-ES"/>
        </w:rPr>
      </w:pPr>
      <w:r w:rsidRPr="00D45EBD">
        <w:rPr>
          <w:rFonts w:ascii="Verdana" w:hAnsi="Verdana"/>
          <w:sz w:val="24"/>
          <w:szCs w:val="24"/>
          <w:lang w:bidi="es-ES"/>
        </w:rPr>
        <w:t>Los resultados de estos estudios parecen indicar que los sujetos que se sienten emocional o intelectualmente cercanos a su profesor, dan más respuestas y se ocultan</w:t>
      </w:r>
    </w:p>
    <w:p w14:paraId="32C7510D" w14:textId="4152357F" w:rsidR="00D45EBD" w:rsidRPr="00D45EBD" w:rsidRDefault="00B742BC" w:rsidP="003E0B2E">
      <w:pPr>
        <w:jc w:val="both"/>
        <w:rPr>
          <w:rFonts w:ascii="Verdana" w:hAnsi="Verdana"/>
          <w:sz w:val="24"/>
          <w:szCs w:val="24"/>
          <w:lang w:bidi="es-ES"/>
        </w:rPr>
      </w:pPr>
      <w:r>
        <w:rPr>
          <w:rFonts w:ascii="Verdana" w:hAnsi="Verdana"/>
          <w:sz w:val="24"/>
          <w:szCs w:val="24"/>
          <w:lang w:bidi="es-ES"/>
        </w:rPr>
        <w:t xml:space="preserve">Nota 3: </w:t>
      </w:r>
      <w:r w:rsidR="00D45EBD" w:rsidRPr="00D45EBD">
        <w:rPr>
          <w:rFonts w:ascii="Verdana" w:hAnsi="Verdana"/>
          <w:sz w:val="24"/>
          <w:szCs w:val="24"/>
          <w:lang w:bidi="es-ES"/>
        </w:rPr>
        <w:t>Las razones que dio el grupo variaban considerablemente, desde "no lo sé" a "me gusta", pero todas las clasificadas bajo "es a lo que más se parece" variaban desde respuestas con especificación formal, como "tiene las alas y el cuerpo iguales" hasta "se parece más a eso que cualquier 01ra cosa de las que hay ahí".</w:t>
      </w:r>
    </w:p>
    <w:p w14:paraId="3F39B076" w14:textId="2700FE69" w:rsidR="00BA3370" w:rsidRDefault="00BA3370" w:rsidP="003E0B2E">
      <w:pPr>
        <w:jc w:val="both"/>
        <w:rPr>
          <w:rFonts w:ascii="Verdana" w:hAnsi="Verdana"/>
          <w:b/>
          <w:bCs/>
          <w:color w:val="FF0000"/>
          <w:sz w:val="24"/>
          <w:szCs w:val="24"/>
        </w:rPr>
      </w:pPr>
      <w:r>
        <w:rPr>
          <w:rFonts w:ascii="Verdana" w:hAnsi="Verdana"/>
          <w:b/>
          <w:bCs/>
          <w:color w:val="FF0000"/>
          <w:sz w:val="24"/>
          <w:szCs w:val="24"/>
        </w:rPr>
        <w:t>Página</w:t>
      </w:r>
      <w:r w:rsidR="00E17039">
        <w:rPr>
          <w:rFonts w:ascii="Verdana" w:hAnsi="Verdana"/>
          <w:b/>
          <w:bCs/>
          <w:color w:val="FF0000"/>
          <w:sz w:val="24"/>
          <w:szCs w:val="24"/>
        </w:rPr>
        <w:t xml:space="preserve"> 43</w:t>
      </w:r>
    </w:p>
    <w:p w14:paraId="2C833777" w14:textId="77777777" w:rsidR="00D45EBD" w:rsidRPr="00D45EBD" w:rsidRDefault="00D45EBD" w:rsidP="003E0B2E">
      <w:pPr>
        <w:jc w:val="both"/>
        <w:rPr>
          <w:rFonts w:ascii="Verdana" w:hAnsi="Verdana"/>
          <w:sz w:val="24"/>
          <w:szCs w:val="24"/>
          <w:lang w:bidi="es-ES"/>
        </w:rPr>
      </w:pPr>
      <w:r w:rsidRPr="00D45EBD">
        <w:rPr>
          <w:rFonts w:ascii="Verdana" w:hAnsi="Verdana"/>
          <w:sz w:val="24"/>
          <w:szCs w:val="24"/>
          <w:lang w:bidi="es-ES"/>
        </w:rPr>
        <w:t>menos. Esto no debe entenderse como que un examinador bien preparado vaya a influir, o tenga que ejercer una influencia significativa sobre el número de respuestas que dé su sujeto. Si la prueba se administra en la forma normalizada, es de esperar que los examinadores obtengan de sus sujetos una distribución normal de respuestas, salvo que apliquen el test con frecuencia a poblaciones especiales, tales como personas con disfunciones neurológicas, delincuentes detenidos por primera vez, etcétera. Exner (1974) ha demostrado que hay examinadores de poca experiencia que pueden inducir la producción de menos respuestas de las que cabría esperar en condiciones verdaderamente normalizadas, debido a las dificultades y falta de familiaridad que sienten al manejar los procedimientos de administración de la prueba. Parece ser que la incomodidad del examinador produce ansiedad en el sujeto y le hace comportarse de manera más reservada. Por fortuna, es un escollo que se soluciona fácilmente con experiencia y supervisión.</w:t>
      </w:r>
    </w:p>
    <w:p w14:paraId="40F39ADC" w14:textId="77777777" w:rsidR="00D45EBD" w:rsidRPr="00D45EBD" w:rsidRDefault="00D45EBD" w:rsidP="003E0B2E">
      <w:pPr>
        <w:jc w:val="both"/>
        <w:rPr>
          <w:rFonts w:ascii="Verdana" w:hAnsi="Verdana"/>
          <w:sz w:val="24"/>
          <w:szCs w:val="24"/>
          <w:lang w:bidi="es-ES"/>
        </w:rPr>
      </w:pPr>
      <w:r w:rsidRPr="00D45EBD">
        <w:rPr>
          <w:rFonts w:ascii="Verdana" w:hAnsi="Verdana"/>
          <w:sz w:val="24"/>
          <w:szCs w:val="24"/>
          <w:lang w:bidi="es-ES"/>
        </w:rPr>
        <w:t xml:space="preserve">Goodman (1979) estudió los efectos de la diferencia de sexo entre los examinadores mediante un diseño en el que diez examinadores mujeres y diez examinadores varones administraron la prueba a dos varones y a dos mujeres cada uno. Además, clasificó a los examinadores en una escala de calidez interpersonal, utilizando cintas de vídeo en las que los examinadores administraban el TAT a un colaborador. Sus resultados indican que no se produce ningún efecto significativo por el hecho de que el examinador y el sujeto sean o no del mismo sexo. Encontró que los </w:t>
      </w:r>
      <w:r w:rsidRPr="00D45EBD">
        <w:rPr>
          <w:rFonts w:ascii="Verdana" w:hAnsi="Verdana"/>
          <w:sz w:val="24"/>
          <w:szCs w:val="24"/>
          <w:lang w:bidi="es-ES"/>
        </w:rPr>
        <w:lastRenderedPageBreak/>
        <w:t>examinadores más expertos, quienes por lo general tenían puntuaciones más altas en calidez de trato con el sujeto, obtenían un mayor número de respuestas humanas que los examinadores con menos experiencia. También observó que los examinadores con experiencia obtenían más protocolos de longitud media (entre 17 y 27 respuestas) que los que aún se encontraban en formación.</w:t>
      </w:r>
    </w:p>
    <w:p w14:paraId="5C88C076" w14:textId="54C9A8D7" w:rsidR="00D45EBD" w:rsidRPr="00D45EBD" w:rsidRDefault="00D45EBD" w:rsidP="003E0B2E">
      <w:pPr>
        <w:jc w:val="both"/>
        <w:rPr>
          <w:rFonts w:ascii="Verdana" w:hAnsi="Verdana"/>
          <w:sz w:val="24"/>
          <w:szCs w:val="24"/>
          <w:lang w:bidi="es-ES"/>
        </w:rPr>
      </w:pPr>
      <w:r w:rsidRPr="00D45EBD">
        <w:rPr>
          <w:rFonts w:ascii="Verdana" w:hAnsi="Verdana"/>
          <w:sz w:val="24"/>
          <w:szCs w:val="24"/>
          <w:lang w:bidi="es-ES"/>
        </w:rPr>
        <w:t xml:space="preserve">Aunque el rapport entre el examinador y el sujeto pueda contribuir a la eliminación de respuestas potenciales por acción de la censura, parece más probable que ésta sea ejercida más por los prejuicios hacia la prueba y por los juicios de valor sobre la aceptabilidad de las respuestas. Exner y Leura (1976) utilizaron a 60 adultos no pacientes, 30 mujeres y 30 varones, en un estudio piloto sobre la facilidad con que pueden percibirse objetos en las manchas. A ninguno se le había pasado el test con anterioridad. Fueron distribuidos al azar en dos grupos de 30 sujetos cada uno y se les sentó en los extremos opuestos de un salón de baile de un hotel, cada sujeto ante una pequeña mesa. Ambas zonas del salón fueron separadas por un grueso tabique corredizo. A cada sujeto se le dio una lista de cinco respuestas por mancha, más una Hoja de Localización en la que se encontraban señaladas las 50 respuestas. Cada grupo de cinco respuestas fue ordenado aleatoriamente de forma que ninguna respuesta aparecía en el mismo lugar de la lista en más de seis sujetos en cada grupo. Cada grupo de cinco respuestas incluía una popular, dos habituales y otras dos relativamente infrecuentes. Una de las cinco respuestas, la experimental, tenía un contenido con connotaciones de sexo, violencia o daños físicos. Por ejemplo, las cinco respuestas de la Lámina T eran: murciélago, máscara, animal, campana y, la respuesta experimental, mujer desnuda. Se indicó a los sujetos que miraran cuidadosamente cada mancha, proyectada en una pantalla durante un intervalo de 165 segundos, revisaran las zonas señaladas en la hoja de localización y decidieran la facilidad con que podía reconocerse cada una de ellas comparada con las cuatro restantes. A continuación, debían asignarles puntuaciones de 1 a 5, correspondiendo el </w:t>
      </w:r>
      <w:r w:rsidR="00B742BC">
        <w:rPr>
          <w:rFonts w:ascii="Verdana" w:hAnsi="Verdana"/>
          <w:sz w:val="24"/>
          <w:szCs w:val="24"/>
          <w:lang w:bidi="es-ES"/>
        </w:rPr>
        <w:t>1</w:t>
      </w:r>
      <w:r w:rsidRPr="00D45EBD">
        <w:rPr>
          <w:rFonts w:ascii="Verdana" w:hAnsi="Verdana"/>
          <w:sz w:val="24"/>
          <w:szCs w:val="24"/>
          <w:lang w:bidi="es-ES"/>
        </w:rPr>
        <w:t xml:space="preserve"> a la respuesta más fácil de ver. La única diferencia entre ambos grupos fue que a uno se le indicó que las respuestas que clasificarían estaban entre las dadas con más frecuencia por sujetos n</w:t>
      </w:r>
      <w:r w:rsidR="00B742BC">
        <w:rPr>
          <w:rFonts w:ascii="Verdana" w:hAnsi="Verdana"/>
          <w:sz w:val="24"/>
          <w:szCs w:val="24"/>
          <w:lang w:bidi="es-ES"/>
        </w:rPr>
        <w:t>orm</w:t>
      </w:r>
      <w:r w:rsidRPr="00D45EBD">
        <w:rPr>
          <w:rFonts w:ascii="Verdana" w:hAnsi="Verdana"/>
          <w:sz w:val="24"/>
          <w:szCs w:val="24"/>
          <w:lang w:bidi="es-ES"/>
        </w:rPr>
        <w:t>ales, mientras que al otro se le dijo que las respuestas representaban las dadas con más frecuencia por pacientes psiquiátricos gravemente perturbados.</w:t>
      </w:r>
    </w:p>
    <w:p w14:paraId="6C2CC102" w14:textId="44FA8F7E" w:rsidR="00D45EBD" w:rsidRPr="00D45EBD" w:rsidRDefault="00D45EBD" w:rsidP="003E0B2E">
      <w:pPr>
        <w:jc w:val="both"/>
        <w:rPr>
          <w:rFonts w:ascii="Verdana" w:hAnsi="Verdana"/>
          <w:sz w:val="24"/>
          <w:szCs w:val="24"/>
          <w:lang w:bidi="es-ES"/>
        </w:rPr>
      </w:pPr>
      <w:r w:rsidRPr="00D45EBD">
        <w:rPr>
          <w:rFonts w:ascii="Verdana" w:hAnsi="Verdana"/>
          <w:sz w:val="24"/>
          <w:szCs w:val="24"/>
          <w:lang w:bidi="es-ES"/>
        </w:rPr>
        <w:t xml:space="preserve">Cuando se compararon las clasificaciones de ambos grupos se observó una diferencia significativa de nivel 0.5 o inferior en 22 de las 50 </w:t>
      </w:r>
      <w:r w:rsidRPr="00D45EBD">
        <w:rPr>
          <w:rFonts w:ascii="Verdana" w:hAnsi="Verdana"/>
          <w:sz w:val="24"/>
          <w:szCs w:val="24"/>
          <w:lang w:bidi="es-ES"/>
        </w:rPr>
        <w:lastRenderedPageBreak/>
        <w:t>respuestas, entre las que se contaban 8 de las 10 respuestas experimentales. Por ejemplo, sólo cuatro de los 30 sujetos que</w:t>
      </w:r>
    </w:p>
    <w:p w14:paraId="233363BA" w14:textId="5B5FB0C9" w:rsidR="00BA3370" w:rsidRDefault="00BA3370" w:rsidP="003E0B2E">
      <w:pPr>
        <w:jc w:val="both"/>
        <w:rPr>
          <w:rFonts w:ascii="Verdana" w:hAnsi="Verdana"/>
          <w:b/>
          <w:bCs/>
          <w:color w:val="FF0000"/>
          <w:sz w:val="24"/>
          <w:szCs w:val="24"/>
        </w:rPr>
      </w:pPr>
      <w:r>
        <w:rPr>
          <w:rFonts w:ascii="Verdana" w:hAnsi="Verdana"/>
          <w:b/>
          <w:bCs/>
          <w:color w:val="FF0000"/>
          <w:sz w:val="24"/>
          <w:szCs w:val="24"/>
        </w:rPr>
        <w:t>Página</w:t>
      </w:r>
      <w:r w:rsidR="00E17039">
        <w:rPr>
          <w:rFonts w:ascii="Verdana" w:hAnsi="Verdana"/>
          <w:b/>
          <w:bCs/>
          <w:color w:val="FF0000"/>
          <w:sz w:val="24"/>
          <w:szCs w:val="24"/>
        </w:rPr>
        <w:t xml:space="preserve"> 44</w:t>
      </w:r>
    </w:p>
    <w:p w14:paraId="3A2DE850" w14:textId="77777777" w:rsidR="00D45EBD" w:rsidRPr="00D45EBD" w:rsidRDefault="00D45EBD" w:rsidP="003E0B2E">
      <w:pPr>
        <w:jc w:val="both"/>
        <w:rPr>
          <w:rFonts w:ascii="Verdana" w:hAnsi="Verdana"/>
          <w:sz w:val="24"/>
          <w:szCs w:val="24"/>
          <w:lang w:bidi="es-ES"/>
        </w:rPr>
      </w:pPr>
      <w:r w:rsidRPr="00D45EBD">
        <w:rPr>
          <w:rFonts w:ascii="Verdana" w:hAnsi="Verdana"/>
          <w:sz w:val="24"/>
          <w:szCs w:val="24"/>
          <w:lang w:bidi="es-ES"/>
        </w:rPr>
        <w:t>creían que las respuestas pertenecían a pacientes psiquiátricos calificaron con un 1 o con un 2 la respuesta experimental (mujer desnuda); 17 sujetos de los 30 le asignaron las puntuaciones de 4 ó 5, y entre ellos había una mayoría de 15 puntuaciones de 5. Las respuestas de la Lámina VI eran piel de animal, tótem, perfil humano, perro y la respuesta experimental, pene. Uno de los sujetos que suponía que las respuestas eran de pacientes psiquiátricos asignó a la respuesta experimental un 2, otro un 3, y los 28 restantes un 4 o un 5 (una mayoría de 23 sujetos asignó un 5). En el grupo de los que creían que las respuestas eran de sujetos normales, 19 calificaron la respuesta experimental con un 1, y otros cuatro con un 2. Tan solo tres le asignaron un 4 o un 5.</w:t>
      </w:r>
    </w:p>
    <w:p w14:paraId="0E36111E" w14:textId="477BAF52" w:rsidR="00D45EBD" w:rsidRPr="00D45EBD" w:rsidRDefault="00D45EBD" w:rsidP="003E0B2E">
      <w:pPr>
        <w:jc w:val="both"/>
        <w:rPr>
          <w:rFonts w:ascii="Verdana" w:hAnsi="Verdana"/>
          <w:sz w:val="24"/>
          <w:szCs w:val="24"/>
          <w:lang w:bidi="es-ES"/>
        </w:rPr>
      </w:pPr>
      <w:r w:rsidRPr="00D45EBD">
        <w:rPr>
          <w:rFonts w:ascii="Verdana" w:hAnsi="Verdana"/>
          <w:sz w:val="24"/>
          <w:szCs w:val="24"/>
          <w:lang w:bidi="es-ES"/>
        </w:rPr>
        <w:t xml:space="preserve">Thomas, Exner y Leura (1977) utilizaron otro grupo de 60 sujetos no pacientes, sin ningún contacto previo con el test, en una variante de este diseño. El grupo también fue dividido aleatoriamente en dos subgrupos de 30 sujetos, que fueron colocados en los extremos opuestos de un salón grande y separados por una pared divisoria. Se les facilitaron las mismas listas de cinco respuestas por mancha utilizadas en el estudio anterior, pero con hojas de localización en las que no figuraban señaladas las respuestas. A ambos grupos se les dio una explicación similar, pero más contundente, respecto al origen de las respuestas: a un grupo se le dijo que eran respuestas dadas con gran frecuencia por ejecutivos de gran éxito, mientras que el otro fue informado de que las respuestas procedían de esquizofrénicos internados. En lugar de proyectar las manchas en una pantalla, a cada sujeto se le dio un juego de láminas de Rorschach, pidiéndoles a todos que estudiaran cada mancha cuidadosamente, sin limitación de tiempo, hasta encontrar todos los objetos de la lista y que con un rotulador negro los señalaran en la Hoja de Localización. Una vez localizados y señalados los cinco, debían decidir cuál era el más fácil de ver, el siguiente, etc., asignándoles las mismas puntuaciones de </w:t>
      </w:r>
      <w:r w:rsidR="00103F04">
        <w:rPr>
          <w:rFonts w:ascii="Verdana" w:hAnsi="Verdana"/>
          <w:sz w:val="24"/>
          <w:szCs w:val="24"/>
          <w:lang w:bidi="es-ES"/>
        </w:rPr>
        <w:t>1</w:t>
      </w:r>
      <w:r w:rsidRPr="00D45EBD">
        <w:rPr>
          <w:rFonts w:ascii="Verdana" w:hAnsi="Verdana"/>
          <w:sz w:val="24"/>
          <w:szCs w:val="24"/>
          <w:lang w:bidi="es-ES"/>
        </w:rPr>
        <w:t xml:space="preserve"> a 5.</w:t>
      </w:r>
    </w:p>
    <w:p w14:paraId="4B3B6D63" w14:textId="768A298C" w:rsidR="00D45EBD" w:rsidRPr="00D45EBD" w:rsidRDefault="00D45EBD" w:rsidP="003E0B2E">
      <w:pPr>
        <w:jc w:val="both"/>
        <w:rPr>
          <w:rFonts w:ascii="Verdana" w:hAnsi="Verdana"/>
          <w:sz w:val="24"/>
          <w:szCs w:val="24"/>
          <w:lang w:bidi="es-ES"/>
        </w:rPr>
      </w:pPr>
      <w:r w:rsidRPr="00D45EBD">
        <w:rPr>
          <w:rFonts w:ascii="Verdana" w:hAnsi="Verdana"/>
          <w:sz w:val="24"/>
          <w:szCs w:val="24"/>
          <w:lang w:bidi="es-ES"/>
        </w:rPr>
        <w:t xml:space="preserve">Los resultados de este estudio fueron similares a los del estudio piloto. Hubo diferencias significativas entre los grupos en 21 de las 50 respuestas, incluidas 9 de las 10 respuestas experimentales. La Tabla 3 muestra las 10 respuestas experimentales y la frecuencia de sus puntuaciones. Las puntuaciones </w:t>
      </w:r>
      <w:r w:rsidR="00B742BC">
        <w:rPr>
          <w:rFonts w:ascii="Verdana" w:hAnsi="Verdana"/>
          <w:sz w:val="24"/>
          <w:szCs w:val="24"/>
          <w:lang w:bidi="es-ES"/>
        </w:rPr>
        <w:t>1</w:t>
      </w:r>
      <w:r w:rsidRPr="00D45EBD">
        <w:rPr>
          <w:rFonts w:ascii="Verdana" w:hAnsi="Verdana"/>
          <w:sz w:val="24"/>
          <w:szCs w:val="24"/>
          <w:lang w:bidi="es-ES"/>
        </w:rPr>
        <w:t xml:space="preserve"> y 2, por un lado, y 4 y 5 por otro, se presentan agrupadas para representar "lo más fácil" frente a "lo más difícil" de ver.</w:t>
      </w:r>
    </w:p>
    <w:p w14:paraId="010DEAF6" w14:textId="4207926A" w:rsidR="00D45EBD" w:rsidRDefault="00D45EBD" w:rsidP="003E0B2E">
      <w:pPr>
        <w:jc w:val="both"/>
        <w:rPr>
          <w:rFonts w:ascii="Verdana" w:hAnsi="Verdana"/>
          <w:sz w:val="24"/>
          <w:szCs w:val="24"/>
          <w:lang w:bidi="es-ES"/>
        </w:rPr>
      </w:pPr>
      <w:r w:rsidRPr="00D45EBD">
        <w:rPr>
          <w:rFonts w:ascii="Verdana" w:hAnsi="Verdana"/>
          <w:sz w:val="24"/>
          <w:szCs w:val="24"/>
          <w:lang w:bidi="es-ES"/>
        </w:rPr>
        <w:lastRenderedPageBreak/>
        <w:t>Tabla 3.</w:t>
      </w:r>
      <w:r w:rsidR="00B243EE">
        <w:rPr>
          <w:rFonts w:ascii="Verdana" w:hAnsi="Verdana"/>
          <w:sz w:val="24"/>
          <w:szCs w:val="24"/>
          <w:lang w:bidi="es-ES"/>
        </w:rPr>
        <w:t xml:space="preserve"> Frecuencia de ordenamiento jerárquico de 10 respuestas experimentales realizada por dos grupos, con las categorías 1 y 2, y 4 y 5, reunidas en una sola</w:t>
      </w:r>
    </w:p>
    <w:p w14:paraId="3788CC1E" w14:textId="4BF91A4D" w:rsidR="00B243EE" w:rsidRDefault="00B243EE" w:rsidP="003E0B2E">
      <w:pPr>
        <w:jc w:val="both"/>
        <w:rPr>
          <w:rFonts w:ascii="Verdana" w:hAnsi="Verdana"/>
          <w:sz w:val="24"/>
          <w:szCs w:val="24"/>
          <w:lang w:bidi="es-ES"/>
        </w:rPr>
      </w:pPr>
      <w:r>
        <w:rPr>
          <w:rFonts w:ascii="Verdana" w:hAnsi="Verdana"/>
          <w:sz w:val="24"/>
          <w:szCs w:val="24"/>
          <w:lang w:bidi="es-ES"/>
        </w:rPr>
        <w:t>La tabla se divide en 6 filas tituladas: láminas, área, respuestas, grupo 1 prejuicio esquizofrénico, ordenamiento, y grupo 2 prejuicio ejecutivo.</w:t>
      </w:r>
    </w:p>
    <w:p w14:paraId="2E72CD59" w14:textId="763DCDC3" w:rsidR="00B243EE" w:rsidRDefault="00B243EE" w:rsidP="003E0B2E">
      <w:pPr>
        <w:jc w:val="both"/>
        <w:rPr>
          <w:rFonts w:ascii="Verdana" w:hAnsi="Verdana"/>
          <w:sz w:val="24"/>
          <w:szCs w:val="24"/>
          <w:lang w:bidi="es-ES"/>
        </w:rPr>
      </w:pPr>
      <w:r>
        <w:rPr>
          <w:rFonts w:ascii="Verdana" w:hAnsi="Verdana"/>
          <w:sz w:val="24"/>
          <w:szCs w:val="24"/>
          <w:lang w:bidi="es-ES"/>
        </w:rPr>
        <w:t xml:space="preserve">La tabla registra las respuestas obtenidas en columnas tituladas: mujer desnuda, coágulos de sangre, sangre manando, monstruo amenazante, cameros luchando, pene, vagina, caja torácica abierta, nalgas y manchas de sangre. Cada respuesta tiene marcada el área donde fue vista esta respuesta y su respuesta jerárquica respectivamente. </w:t>
      </w:r>
    </w:p>
    <w:p w14:paraId="3C0B9D83" w14:textId="670B6F8F" w:rsidR="00B243EE" w:rsidRDefault="00B243EE" w:rsidP="003E0B2E">
      <w:pPr>
        <w:jc w:val="both"/>
        <w:rPr>
          <w:rFonts w:ascii="Verdana" w:hAnsi="Verdana"/>
          <w:sz w:val="24"/>
          <w:szCs w:val="24"/>
          <w:lang w:bidi="es-ES"/>
        </w:rPr>
      </w:pPr>
      <w:r>
        <w:rPr>
          <w:rFonts w:ascii="Verdana" w:hAnsi="Verdana"/>
          <w:sz w:val="24"/>
          <w:szCs w:val="24"/>
          <w:lang w:bidi="es-ES"/>
        </w:rPr>
        <w:t>Hay algunas respuestas marcadas con una a lo que significa mayor por diferencia estadísticamente significativa, p menor que .05</w:t>
      </w:r>
    </w:p>
    <w:p w14:paraId="5D6B4373" w14:textId="0A07771A" w:rsidR="00D45EBD" w:rsidRPr="00D45EBD" w:rsidRDefault="00B243EE" w:rsidP="003E0B2E">
      <w:pPr>
        <w:jc w:val="both"/>
        <w:rPr>
          <w:rFonts w:ascii="Verdana" w:hAnsi="Verdana"/>
          <w:sz w:val="24"/>
          <w:szCs w:val="24"/>
          <w:lang w:bidi="es-ES"/>
        </w:rPr>
      </w:pPr>
      <w:r>
        <w:rPr>
          <w:rFonts w:ascii="Verdana" w:hAnsi="Verdana"/>
          <w:sz w:val="24"/>
          <w:szCs w:val="24"/>
          <w:lang w:bidi="es-ES"/>
        </w:rPr>
        <w:t>Fin Tabla 3</w:t>
      </w:r>
    </w:p>
    <w:p w14:paraId="0585ADA4" w14:textId="77078D6F" w:rsidR="00BA3370" w:rsidRDefault="00BA3370" w:rsidP="003E0B2E">
      <w:pPr>
        <w:jc w:val="both"/>
        <w:rPr>
          <w:rFonts w:ascii="Verdana" w:hAnsi="Verdana"/>
          <w:b/>
          <w:bCs/>
          <w:color w:val="FF0000"/>
          <w:sz w:val="24"/>
          <w:szCs w:val="24"/>
        </w:rPr>
      </w:pPr>
      <w:r>
        <w:rPr>
          <w:rFonts w:ascii="Verdana" w:hAnsi="Verdana"/>
          <w:b/>
          <w:bCs/>
          <w:color w:val="FF0000"/>
          <w:sz w:val="24"/>
          <w:szCs w:val="24"/>
        </w:rPr>
        <w:t>Página</w:t>
      </w:r>
      <w:r w:rsidR="00E17039">
        <w:rPr>
          <w:rFonts w:ascii="Verdana" w:hAnsi="Verdana"/>
          <w:b/>
          <w:bCs/>
          <w:color w:val="FF0000"/>
          <w:sz w:val="24"/>
          <w:szCs w:val="24"/>
        </w:rPr>
        <w:t xml:space="preserve"> 45</w:t>
      </w:r>
    </w:p>
    <w:p w14:paraId="69A0D225" w14:textId="37120151" w:rsidR="00D45EBD" w:rsidRPr="00D45EBD" w:rsidRDefault="00D45EBD" w:rsidP="003E0B2E">
      <w:pPr>
        <w:jc w:val="both"/>
        <w:rPr>
          <w:rFonts w:ascii="Verdana" w:hAnsi="Verdana"/>
          <w:sz w:val="24"/>
          <w:szCs w:val="24"/>
          <w:lang w:bidi="es-ES"/>
        </w:rPr>
      </w:pPr>
      <w:r w:rsidRPr="00D45EBD">
        <w:rPr>
          <w:rFonts w:ascii="Verdana" w:hAnsi="Verdana"/>
          <w:sz w:val="24"/>
          <w:szCs w:val="24"/>
          <w:lang w:bidi="es-ES"/>
        </w:rPr>
        <w:t>En ambos estudios, todos los sujetos pudieron ver las respuestas de la lista, tanto si estaban marcadas en la Hoja de Localización, como ocurrió en el estudio piloto, como si no aparecían previamente marcadas. La diferencia entre los grupos de cada estudio estriba en el orden o en el peso asignado a la facilidad con que puede verse cada una. Es importante subrayar que, en los cinco grupos de respuestas, las zonas de todas las respuestas experimentales son mayores o están más diferenciadas que las demás, y que dos de estas respuestas se dan con una frecuencia relativamente alta cuando el test se administra en condiciones nonnalizadas: la figura de la mujer en la Lámina I y la res</w:t>
      </w:r>
      <w:r w:rsidRPr="00D45EBD">
        <w:rPr>
          <w:rFonts w:ascii="Verdana" w:hAnsi="Verdana"/>
          <w:sz w:val="24"/>
          <w:szCs w:val="24"/>
          <w:lang w:bidi="es-ES"/>
        </w:rPr>
        <w:softHyphen/>
        <w:t xml:space="preserve">puesta anatómica en la Lámina VIII. Las zonas "de sangre" de las láminas </w:t>
      </w:r>
      <w:r w:rsidR="00103F04">
        <w:rPr>
          <w:rFonts w:ascii="Verdana" w:hAnsi="Verdana"/>
          <w:sz w:val="24"/>
          <w:szCs w:val="24"/>
          <w:lang w:bidi="es-ES"/>
        </w:rPr>
        <w:t>II</w:t>
      </w:r>
      <w:r w:rsidRPr="00D45EBD">
        <w:rPr>
          <w:rFonts w:ascii="Verdana" w:hAnsi="Verdana"/>
          <w:sz w:val="24"/>
          <w:szCs w:val="24"/>
          <w:lang w:bidi="es-ES"/>
        </w:rPr>
        <w:t>, III y X, así como la zona del pene de la Lámina VI, son áreas muy diferenciadas. Puesto que a los sujetos se les indujeron determinados prejuicios sobre el origen de las respuestas, parece lógico deducir que el prejuicio negativo (es decir, que las respuestas las habían dado sujetos psiquiátricos) fue la causa de que muchos sujetos clasificaran ciertas respuestas como más difíciles de ver, mientras que aquellos sujetos a los que. se les indujo un prejuicio positivo tuvieron menos necesidad de rechazar la percepción.</w:t>
      </w:r>
    </w:p>
    <w:p w14:paraId="59AAC65B" w14:textId="6F427841" w:rsidR="00D45EBD" w:rsidRPr="00D45EBD" w:rsidRDefault="00D45EBD" w:rsidP="003E0B2E">
      <w:pPr>
        <w:jc w:val="both"/>
        <w:rPr>
          <w:rFonts w:ascii="Verdana" w:hAnsi="Verdana"/>
          <w:sz w:val="24"/>
          <w:szCs w:val="24"/>
          <w:lang w:bidi="es-ES"/>
        </w:rPr>
      </w:pPr>
      <w:r w:rsidRPr="00D45EBD">
        <w:rPr>
          <w:rFonts w:ascii="Verdana" w:hAnsi="Verdana"/>
          <w:sz w:val="24"/>
          <w:szCs w:val="24"/>
          <w:lang w:bidi="es-ES"/>
        </w:rPr>
        <w:t xml:space="preserve">Aunque de los estudios de este tipo no pueden extraerse conclusiones definitivas sobre los mecanismos de censura, parece evidente, al menos, que ofrecen ciertas claves sobre su funcionamiento. Así, el proceso de clasificación puede ordenar una respuesta potencial en un puesto alto por </w:t>
      </w:r>
      <w:r w:rsidRPr="00D45EBD">
        <w:rPr>
          <w:rFonts w:ascii="Verdana" w:hAnsi="Verdana"/>
          <w:sz w:val="24"/>
          <w:szCs w:val="24"/>
          <w:lang w:bidi="es-ES"/>
        </w:rPr>
        <w:lastRenderedPageBreak/>
        <w:t xml:space="preserve">su similitud con un objeto dado, pero la acción posterior de la censura puede descartar dicha respuesta al enjuiciarla el sujeto como inconveniente en la situación dada de prueba. No obstante, quedan aún dos factores que pueden modificar los resultados de la clasificación y de la censura en el proceso de </w:t>
      </w:r>
      <w:r w:rsidR="00103F04" w:rsidRPr="00D45EBD">
        <w:rPr>
          <w:rFonts w:ascii="Verdana" w:hAnsi="Verdana"/>
          <w:sz w:val="24"/>
          <w:szCs w:val="24"/>
          <w:lang w:bidi="es-ES"/>
        </w:rPr>
        <w:t>eliminar</w:t>
      </w:r>
      <w:r w:rsidRPr="00D45EBD">
        <w:rPr>
          <w:rFonts w:ascii="Verdana" w:hAnsi="Verdana"/>
          <w:sz w:val="24"/>
          <w:szCs w:val="24"/>
          <w:lang w:bidi="es-ES"/>
        </w:rPr>
        <w:t xml:space="preserve"> y seleccionar respuestas.</w:t>
      </w:r>
    </w:p>
    <w:p w14:paraId="07888700" w14:textId="77777777" w:rsidR="00D45EBD" w:rsidRPr="00D45EBD" w:rsidRDefault="00D45EBD" w:rsidP="003E0B2E">
      <w:pPr>
        <w:jc w:val="both"/>
        <w:rPr>
          <w:rFonts w:ascii="Verdana" w:hAnsi="Verdana"/>
          <w:sz w:val="24"/>
          <w:szCs w:val="24"/>
          <w:lang w:bidi="es-ES"/>
        </w:rPr>
      </w:pPr>
      <w:r w:rsidRPr="00D45EBD">
        <w:rPr>
          <w:rFonts w:ascii="Verdana" w:hAnsi="Verdana"/>
          <w:sz w:val="24"/>
          <w:szCs w:val="24"/>
          <w:lang w:bidi="es-ES"/>
        </w:rPr>
        <w:t>5.</w:t>
      </w:r>
      <w:r w:rsidRPr="00D45EBD">
        <w:rPr>
          <w:rFonts w:ascii="Verdana" w:hAnsi="Verdana"/>
          <w:sz w:val="24"/>
          <w:szCs w:val="24"/>
          <w:lang w:bidi="es-ES"/>
        </w:rPr>
        <w:tab/>
        <w:t>Estilos y rasgos en el proceso de selección. Sin lugar a dudas, las características psicológicas generales del sujeto desempeñan un papel primordial en la determinación de las respuestas potenciales que va a emitir. Se trata de esas características personales que hacen que el individuo sea relativamente coherente en muchas de sus operaciones psicoló</w:t>
      </w:r>
      <w:r w:rsidRPr="00D45EBD">
        <w:rPr>
          <w:rFonts w:ascii="Verdana" w:hAnsi="Verdana"/>
          <w:sz w:val="24"/>
          <w:szCs w:val="24"/>
          <w:lang w:bidi="es-ES"/>
        </w:rPr>
        <w:softHyphen/>
        <w:t>gicas y conductas manifiestas. Históricamente, esas características personales han sido identificadas como rasgos del carácter o hábitos, estilos y disposiciones psicológicas. Cualquiera que sea el nombre que se les dé, representan ese conjunto de elementos dominantes de la personalidad que da lugar a preferencias conductuales y a la reiteración en las maneras personales de responder en la vida.</w:t>
      </w:r>
    </w:p>
    <w:p w14:paraId="1BAFBABB" w14:textId="77777777" w:rsidR="00D45EBD" w:rsidRPr="00D45EBD" w:rsidRDefault="00D45EBD" w:rsidP="003E0B2E">
      <w:pPr>
        <w:jc w:val="both"/>
        <w:rPr>
          <w:rFonts w:ascii="Verdana" w:hAnsi="Verdana"/>
          <w:sz w:val="24"/>
          <w:szCs w:val="24"/>
          <w:lang w:bidi="es-ES"/>
        </w:rPr>
      </w:pPr>
      <w:r w:rsidRPr="00D45EBD">
        <w:rPr>
          <w:rFonts w:ascii="Verdana" w:hAnsi="Verdana"/>
          <w:sz w:val="24"/>
          <w:szCs w:val="24"/>
          <w:lang w:bidi="es-ES"/>
        </w:rPr>
        <w:t>Estos rasgos suelen quedar bien reflejados en la descripción que dan de una persona quienes la conocen bien. Por ejemplo, a ciertas personas se las puede describir como calladas y reservadas, y a otras como más espontáneas y emocionales. Algunas responden a la descripción de voluntariosas o firmes, mientras que de otras se dice que son más pasivas. Otras son vistas como fuertes y que se crecen ante la dificultad, y otras, que se amilanan y retroceden ante ella, etcétera. Si quien hace la descripción mantiene un contacto frecuente y estrecho con la persona descrita, es muy probable que este tipo de descripciones resulte de gran precisión.</w:t>
      </w:r>
    </w:p>
    <w:p w14:paraId="77C9C26C" w14:textId="5C8D9D42" w:rsidR="00D45EBD" w:rsidRPr="00D45EBD" w:rsidRDefault="00D45EBD" w:rsidP="003E0B2E">
      <w:pPr>
        <w:jc w:val="both"/>
        <w:rPr>
          <w:rFonts w:ascii="Verdana" w:hAnsi="Verdana"/>
          <w:sz w:val="24"/>
          <w:szCs w:val="24"/>
          <w:lang w:bidi="es-ES"/>
        </w:rPr>
      </w:pPr>
      <w:r w:rsidRPr="00D45EBD">
        <w:rPr>
          <w:rFonts w:ascii="Verdana" w:hAnsi="Verdana"/>
          <w:sz w:val="24"/>
          <w:szCs w:val="24"/>
          <w:lang w:bidi="es-ES"/>
        </w:rPr>
        <w:t>Estas características individuales influyen de forma particular en muchas de las operaciones de decisión relacionadas con la manera de abordar situaciones y resolver problemas. En la medida en que la consigna del Rorschach constituye una demanda de resolución de problemas, resulta natural que las decisiones finales del sujeto en cuanto a qué respuestas dar se vean influidas por estas características. En efecto, la tendencia a la reiteración conductual se manifiesta en las operaciones relacionadas con el Rorschach al crear una mayor probabilidad de que se seleccionen y se emitan ciertas clases de respuestas frente a otras que también se encuentran disponibles. Este hecho constituye uno de los puntos fuertes del Rorschach como test: su fiabilidad a lo largo del tiempo.</w:t>
      </w:r>
    </w:p>
    <w:p w14:paraId="74632299" w14:textId="3FD6D68D" w:rsidR="00BA3370" w:rsidRDefault="00BA3370" w:rsidP="003E0B2E">
      <w:pPr>
        <w:jc w:val="both"/>
        <w:rPr>
          <w:rFonts w:ascii="Verdana" w:hAnsi="Verdana"/>
          <w:b/>
          <w:bCs/>
          <w:color w:val="FF0000"/>
          <w:sz w:val="24"/>
          <w:szCs w:val="24"/>
        </w:rPr>
      </w:pPr>
      <w:r>
        <w:rPr>
          <w:rFonts w:ascii="Verdana" w:hAnsi="Verdana"/>
          <w:b/>
          <w:bCs/>
          <w:color w:val="FF0000"/>
          <w:sz w:val="24"/>
          <w:szCs w:val="24"/>
        </w:rPr>
        <w:t>Página</w:t>
      </w:r>
      <w:r w:rsidR="00E17039">
        <w:rPr>
          <w:rFonts w:ascii="Verdana" w:hAnsi="Verdana"/>
          <w:b/>
          <w:bCs/>
          <w:color w:val="FF0000"/>
          <w:sz w:val="24"/>
          <w:szCs w:val="24"/>
        </w:rPr>
        <w:t xml:space="preserve"> 46</w:t>
      </w:r>
    </w:p>
    <w:p w14:paraId="7B123C8F" w14:textId="43BBB8EC" w:rsidR="00D45EBD" w:rsidRPr="00D45EBD" w:rsidRDefault="00D45EBD" w:rsidP="003E0B2E">
      <w:pPr>
        <w:jc w:val="both"/>
        <w:rPr>
          <w:rFonts w:ascii="Verdana" w:hAnsi="Verdana"/>
          <w:sz w:val="24"/>
          <w:szCs w:val="24"/>
          <w:lang w:bidi="es-ES"/>
        </w:rPr>
      </w:pPr>
      <w:r w:rsidRPr="00D45EBD">
        <w:rPr>
          <w:rFonts w:ascii="Verdana" w:hAnsi="Verdana"/>
          <w:sz w:val="24"/>
          <w:szCs w:val="24"/>
          <w:lang w:bidi="es-ES"/>
        </w:rPr>
        <w:lastRenderedPageBreak/>
        <w:t xml:space="preserve">Durante la historia -a menudo tormentosa- del Rorschach, quienes dudaban de su utilidad como test solían aludir a la dificultad de establecer pruebas satisfactorias de su fiabilidad. Desgraciadamente, la mayor parte de los esfuerzos en tal sentido enfocaron el tema tratando de demostrar que el test posee consistencia interna, utilizando la técnica de las dos mitades (Vernon, 1933; Hertz, 1934; Ford, 1946; Orange, 1953). Aunque la mayoría de los resultados eran estadísticamente significativos, muy pocos coeficientes de correlación llegaban al .80 necesario para considerar que un test posee verdadera consistencia interna. La condición a respetar en este método de comprobación de la fiabilidad es que los estímulos sean equivalentes y tengan la </w:t>
      </w:r>
      <w:r w:rsidR="00103F04" w:rsidRPr="00D45EBD">
        <w:rPr>
          <w:rFonts w:ascii="Verdana" w:hAnsi="Verdana"/>
          <w:sz w:val="24"/>
          <w:szCs w:val="24"/>
          <w:lang w:bidi="es-ES"/>
        </w:rPr>
        <w:t>misma</w:t>
      </w:r>
      <w:r w:rsidRPr="00D45EBD">
        <w:rPr>
          <w:rFonts w:ascii="Verdana" w:hAnsi="Verdana"/>
          <w:sz w:val="24"/>
          <w:szCs w:val="24"/>
          <w:lang w:bidi="es-ES"/>
        </w:rPr>
        <w:t xml:space="preserve"> capacidad de provocar cualquier tipo de respuesta. Las manchas del Rorschach no son estímulos equivalentes. Difieren en cuanto al grado de complejidad y son claramente distintas en cuanto a los tipos de respuestas que generan. Debido a ello, gran parte del trabajo en la Fundación para la Investigación del Rorschach se ha centrado en el estudio de la fiabilidad recurriendo a la consistencia temporal de las clases de respuestas. La hipótesis de trabajo ha sido que los individuos presentan estilos de respuesta claramente preferentes, que se ponen de manifiesto en la mayoría de sus respuestas, y que la evidencia de tales estilos debe aparecer consistentemente a lo largo de administraciones repetidas.</w:t>
      </w:r>
    </w:p>
    <w:p w14:paraId="05AA3CDA" w14:textId="77777777" w:rsidR="00D45EBD" w:rsidRPr="00D45EBD" w:rsidRDefault="00D45EBD" w:rsidP="003E0B2E">
      <w:pPr>
        <w:jc w:val="both"/>
        <w:rPr>
          <w:rFonts w:ascii="Verdana" w:hAnsi="Verdana"/>
          <w:sz w:val="24"/>
          <w:szCs w:val="24"/>
          <w:lang w:bidi="es-ES"/>
        </w:rPr>
      </w:pPr>
      <w:r w:rsidRPr="00D45EBD">
        <w:rPr>
          <w:rFonts w:ascii="Verdana" w:hAnsi="Verdana"/>
          <w:sz w:val="24"/>
          <w:szCs w:val="24"/>
          <w:lang w:bidi="es-ES"/>
        </w:rPr>
        <w:t>Anteriormente, Holzberg (1960) había cuestionado la utilidad del método de repetición (test-retest) aplicado al Rorschach, al sostener que las variables de personalidad no son necesariamente consistentes a lo largo del tiempo, y que durante la segunda administración del test sus resultados pueden ser distintos debido al recuerdo de la administración anterior. Pero ninguna de estas objeciones resulta muy convincente. Hay una gran cantidad de datos que indican que muchos de los llamados rasgos de personalidad permanecen consistentes a lo largo del tiempo (London &amp; Exner, 1978), y los descubrimientos del estudio de Exner, Armbruster y Mittman (1978) sugieren que, en el caso de que la memoria sea una variable importante, dependerá menos del recuerdo de lo que se vio que del recuerdo de lo que se dijo.</w:t>
      </w:r>
    </w:p>
    <w:p w14:paraId="6EED3742" w14:textId="361A24A9" w:rsidR="00D45EBD" w:rsidRPr="00D45EBD" w:rsidRDefault="00D45EBD" w:rsidP="003E0B2E">
      <w:pPr>
        <w:jc w:val="both"/>
        <w:rPr>
          <w:rFonts w:ascii="Verdana" w:hAnsi="Verdana"/>
          <w:sz w:val="24"/>
          <w:szCs w:val="24"/>
          <w:lang w:bidi="es-ES"/>
        </w:rPr>
      </w:pPr>
      <w:r w:rsidRPr="00D45EBD">
        <w:rPr>
          <w:rFonts w:ascii="Verdana" w:hAnsi="Verdana"/>
          <w:sz w:val="24"/>
          <w:szCs w:val="24"/>
          <w:lang w:bidi="es-ES"/>
        </w:rPr>
        <w:t xml:space="preserve">• A finales de 1983 se habían llevado a cabo más de treinta estudios de estabilidad o consistencia temporal en la Fundación para la </w:t>
      </w:r>
      <w:r w:rsidR="00103F04">
        <w:rPr>
          <w:rFonts w:ascii="Verdana" w:hAnsi="Verdana"/>
          <w:sz w:val="24"/>
          <w:szCs w:val="24"/>
          <w:lang w:bidi="es-ES"/>
        </w:rPr>
        <w:t>I</w:t>
      </w:r>
      <w:r w:rsidR="00103F04" w:rsidRPr="00D45EBD">
        <w:rPr>
          <w:rFonts w:ascii="Verdana" w:hAnsi="Verdana"/>
          <w:sz w:val="24"/>
          <w:szCs w:val="24"/>
          <w:lang w:bidi="es-ES"/>
        </w:rPr>
        <w:t>nvestigación</w:t>
      </w:r>
      <w:r w:rsidRPr="00D45EBD">
        <w:rPr>
          <w:rFonts w:ascii="Verdana" w:hAnsi="Verdana"/>
          <w:sz w:val="24"/>
          <w:szCs w:val="24"/>
          <w:lang w:bidi="es-ES"/>
        </w:rPr>
        <w:t xml:space="preserve"> del Rorschach, con diferentes grupos de adultos y niños, tanto pacientes como no pacientes. Los intervalos entre la primera y la segunda administración de la prueba oscilaban de unos cuantos días a muchos meses. Considerando estos estudios en relación a la coherencia de los estilos o disposiciones de respuesta, los estudios de mayor envergadura </w:t>
      </w:r>
      <w:r w:rsidRPr="00D45EBD">
        <w:rPr>
          <w:rFonts w:ascii="Verdana" w:hAnsi="Verdana"/>
          <w:sz w:val="24"/>
          <w:szCs w:val="24"/>
          <w:lang w:bidi="es-ES"/>
        </w:rPr>
        <w:lastRenderedPageBreak/>
        <w:t>requieren que la segunda aplicación se realice tras intervalos de tiempo considerablemente largos. Están disponibles los datos de dos de estos estudios, y parecen confirmar la hipótesis de la consistencia temporal. En el primero, a 100 adultos no pacientes, 50 hombres y 50 mujeres, se les aplicó la segunda administración entre 36 y 39 meses después de la primera (Exner, Armbruster &amp; Yiglione, 1978). En el segundo, realizado para la segunda edición de este volumen, se llevó a cabo la segunda administración a 50 adultos no pacientes, 25 de cada sexo, después de 12-14 meses (Exner, Thomas &amp; Cohen, 1983). En la Tabla 4 se exponen las correlaciones de retest de 25 variables.</w:t>
      </w:r>
    </w:p>
    <w:p w14:paraId="1D6DC46F" w14:textId="3F531B77" w:rsidR="00D45EBD" w:rsidRPr="00D45EBD" w:rsidRDefault="00D45EBD" w:rsidP="003E0B2E">
      <w:pPr>
        <w:jc w:val="both"/>
        <w:rPr>
          <w:rFonts w:ascii="Verdana" w:hAnsi="Verdana"/>
          <w:sz w:val="24"/>
          <w:szCs w:val="24"/>
          <w:lang w:bidi="es-ES"/>
        </w:rPr>
      </w:pPr>
      <w:r w:rsidRPr="00D45EBD">
        <w:rPr>
          <w:rFonts w:ascii="Verdana" w:hAnsi="Verdana"/>
          <w:sz w:val="24"/>
          <w:szCs w:val="24"/>
          <w:lang w:bidi="es-ES"/>
        </w:rPr>
        <w:t>Un examen de los datos de los 50 sujetos a los que se volvió a examinar después de aproximadamente un año, revela que dos de las correlaciones sobrepasan el .90, y otras 13 se encuentran entre .8</w:t>
      </w:r>
      <w:r w:rsidR="00103F04">
        <w:rPr>
          <w:rFonts w:ascii="Verdana" w:hAnsi="Verdana"/>
          <w:sz w:val="24"/>
          <w:szCs w:val="24"/>
          <w:lang w:bidi="es-ES"/>
        </w:rPr>
        <w:t>1</w:t>
      </w:r>
      <w:r w:rsidRPr="00D45EBD">
        <w:rPr>
          <w:rFonts w:ascii="Verdana" w:hAnsi="Verdana"/>
          <w:sz w:val="24"/>
          <w:szCs w:val="24"/>
          <w:lang w:bidi="es-ES"/>
        </w:rPr>
        <w:t xml:space="preserve"> y .89. Solo cinco son inferiores a .72, un descubrimiento nada sorprendente, ya que las cinco tienen que ver con estados psicológicos y no con rasgos de carácter. Los datos correspondientes a la repetición después de tres años son bastante similares. Una de las correlaciones es de .90, y las 12 restantes se sitúan entre .80 y .87. También en este caso sólo cinco, todas relacionadas con factores de estado, bajan de .70.</w:t>
      </w:r>
    </w:p>
    <w:p w14:paraId="2FF1B671" w14:textId="6A22E8CF" w:rsidR="00D45EBD" w:rsidRPr="00D45EBD" w:rsidRDefault="00D45EBD" w:rsidP="003E0B2E">
      <w:pPr>
        <w:jc w:val="both"/>
        <w:rPr>
          <w:rFonts w:ascii="Verdana" w:hAnsi="Verdana"/>
          <w:sz w:val="24"/>
          <w:szCs w:val="24"/>
          <w:lang w:bidi="es-ES"/>
        </w:rPr>
      </w:pPr>
      <w:r w:rsidRPr="00D45EBD">
        <w:rPr>
          <w:rFonts w:ascii="Verdana" w:hAnsi="Verdana"/>
          <w:sz w:val="24"/>
          <w:szCs w:val="24"/>
          <w:lang w:bidi="es-ES"/>
        </w:rPr>
        <w:t>Los puristas psicométricos podrían argüir, y no sin razón, que las correlaciones que quedan por debajo de .80, o incluso .85, no alcanzan a confirmar la consistencia -o estabi</w:t>
      </w:r>
      <w:r w:rsidRPr="00D45EBD">
        <w:rPr>
          <w:rFonts w:ascii="Verdana" w:hAnsi="Verdana"/>
          <w:sz w:val="24"/>
          <w:szCs w:val="24"/>
          <w:lang w:bidi="es-ES"/>
        </w:rPr>
        <w:softHyphen/>
        <w:t>lidad de una variable, argumento muy pertinente para las variables cuyas correlaciones</w:t>
      </w:r>
    </w:p>
    <w:p w14:paraId="1A33465D" w14:textId="584A3E44" w:rsidR="00BA3370" w:rsidRDefault="00BA3370" w:rsidP="003E0B2E">
      <w:pPr>
        <w:jc w:val="both"/>
        <w:rPr>
          <w:rFonts w:ascii="Verdana" w:hAnsi="Verdana"/>
          <w:b/>
          <w:bCs/>
          <w:color w:val="FF0000"/>
          <w:sz w:val="24"/>
          <w:szCs w:val="24"/>
        </w:rPr>
      </w:pPr>
      <w:r>
        <w:rPr>
          <w:rFonts w:ascii="Verdana" w:hAnsi="Verdana"/>
          <w:b/>
          <w:bCs/>
          <w:color w:val="FF0000"/>
          <w:sz w:val="24"/>
          <w:szCs w:val="24"/>
        </w:rPr>
        <w:t>Página</w:t>
      </w:r>
      <w:r w:rsidR="00E17039">
        <w:rPr>
          <w:rFonts w:ascii="Verdana" w:hAnsi="Verdana"/>
          <w:b/>
          <w:bCs/>
          <w:color w:val="FF0000"/>
          <w:sz w:val="24"/>
          <w:szCs w:val="24"/>
        </w:rPr>
        <w:t xml:space="preserve"> 47</w:t>
      </w:r>
    </w:p>
    <w:p w14:paraId="5F4B7930" w14:textId="77777777" w:rsidR="00D45EBD" w:rsidRPr="00D45EBD" w:rsidRDefault="00D45EBD" w:rsidP="003E0B2E">
      <w:pPr>
        <w:tabs>
          <w:tab w:val="left" w:pos="1095"/>
        </w:tabs>
        <w:jc w:val="both"/>
        <w:rPr>
          <w:rFonts w:ascii="Verdana" w:hAnsi="Verdana"/>
          <w:sz w:val="24"/>
          <w:szCs w:val="24"/>
          <w:lang w:bidi="es-ES"/>
        </w:rPr>
      </w:pPr>
      <w:r w:rsidRPr="00D45EBD">
        <w:rPr>
          <w:rFonts w:ascii="Verdana" w:hAnsi="Verdana"/>
          <w:sz w:val="24"/>
          <w:szCs w:val="24"/>
          <w:lang w:bidi="es-ES"/>
        </w:rPr>
        <w:t>oscilan entre .70 y .79 (cinco variables en los valores de la repetición después de un año y siete en la repetición después de tres años). Es evidente que las características de estas variables, las operaciones en ellas implicadas, o ambas cosas, no son tan estables como las de las variables que poseen una correlación más alta, pero aún así explican más de la mitad de la varianza. Por consiguiente, parece razonable pensar que estas variables se relacionan con características que, poseyendo una buena estabilidad, además se encuentran más sujetas que otras a la influencia de diversas circunstancias, entre las que habrá que contar los intervalos prolongados de tiempo.</w:t>
      </w:r>
    </w:p>
    <w:p w14:paraId="6D75134E" w14:textId="77777777" w:rsidR="00D45EBD" w:rsidRPr="00D45EBD" w:rsidRDefault="00D45EBD" w:rsidP="003E0B2E">
      <w:pPr>
        <w:tabs>
          <w:tab w:val="left" w:pos="1095"/>
        </w:tabs>
        <w:jc w:val="both"/>
        <w:rPr>
          <w:rFonts w:ascii="Verdana" w:hAnsi="Verdana"/>
          <w:sz w:val="24"/>
          <w:szCs w:val="24"/>
          <w:lang w:bidi="es-ES"/>
        </w:rPr>
      </w:pPr>
      <w:r w:rsidRPr="00D45EBD">
        <w:rPr>
          <w:rFonts w:ascii="Verdana" w:hAnsi="Verdana"/>
          <w:sz w:val="24"/>
          <w:szCs w:val="24"/>
          <w:lang w:bidi="es-ES"/>
        </w:rPr>
        <w:t xml:space="preserve">También es importante subrayar que ninguna de las 18 variables simples enumeradas en la Tabla 4 tiene por sí sola una influencia decisiva de cara a la interpretación del test. Las siete proporciones y porcentajes que aparecen en esta tabla tienen un peso mucho mayor en la interpretación, </w:t>
      </w:r>
      <w:r w:rsidRPr="00D45EBD">
        <w:rPr>
          <w:rFonts w:ascii="Verdana" w:hAnsi="Verdana"/>
          <w:sz w:val="24"/>
          <w:szCs w:val="24"/>
          <w:lang w:bidi="es-ES"/>
        </w:rPr>
        <w:lastRenderedPageBreak/>
        <w:t>presentando la mayoría de ellas una correlación test-retest de .80 o por encima. Las que tienen correlaciones por debajo de .80 están mucho más vinculadas a influencias de estado.</w:t>
      </w:r>
    </w:p>
    <w:p w14:paraId="3F72949E" w14:textId="77777777" w:rsidR="00D45EBD" w:rsidRPr="00D45EBD" w:rsidRDefault="00D45EBD" w:rsidP="003E0B2E">
      <w:pPr>
        <w:tabs>
          <w:tab w:val="left" w:pos="1095"/>
        </w:tabs>
        <w:jc w:val="both"/>
        <w:rPr>
          <w:rFonts w:ascii="Verdana" w:hAnsi="Verdana"/>
          <w:sz w:val="24"/>
          <w:szCs w:val="24"/>
          <w:lang w:bidi="es-ES"/>
        </w:rPr>
      </w:pPr>
      <w:r w:rsidRPr="00D45EBD">
        <w:rPr>
          <w:rFonts w:ascii="Verdana" w:hAnsi="Verdana"/>
          <w:sz w:val="24"/>
          <w:szCs w:val="24"/>
          <w:lang w:bidi="es-ES"/>
        </w:rPr>
        <w:t>Tabla 4. Coeficientes de correlación de dos grupos de adultos no pacientes, uno de 50 sujetos reexaminados a los 12-14 meses y otro de 100 sujetos reexaminados a los 36-39 meses</w:t>
      </w:r>
    </w:p>
    <w:p w14:paraId="43F36669" w14:textId="7EF932F1" w:rsidR="00D45EBD" w:rsidRDefault="00103F04" w:rsidP="003E0B2E">
      <w:pPr>
        <w:tabs>
          <w:tab w:val="left" w:pos="1095"/>
        </w:tabs>
        <w:jc w:val="both"/>
        <w:rPr>
          <w:rFonts w:ascii="Verdana" w:hAnsi="Verdana"/>
          <w:sz w:val="24"/>
          <w:szCs w:val="24"/>
        </w:rPr>
      </w:pPr>
      <w:r>
        <w:rPr>
          <w:rFonts w:ascii="Verdana" w:hAnsi="Verdana"/>
          <w:sz w:val="24"/>
          <w:szCs w:val="24"/>
        </w:rPr>
        <w:t xml:space="preserve">La tabla se divide en 4 columnas tituladas: Variable, Descripción, Retest a un año y Retest a tres años. </w:t>
      </w:r>
    </w:p>
    <w:p w14:paraId="2CFEFD61" w14:textId="494BB622" w:rsidR="00103F04" w:rsidRDefault="00AA57E3" w:rsidP="003E0B2E">
      <w:pPr>
        <w:tabs>
          <w:tab w:val="left" w:pos="1095"/>
        </w:tabs>
        <w:jc w:val="both"/>
        <w:rPr>
          <w:rFonts w:ascii="Verdana" w:hAnsi="Verdana"/>
          <w:sz w:val="24"/>
          <w:szCs w:val="24"/>
        </w:rPr>
      </w:pPr>
      <w:r>
        <w:rPr>
          <w:rFonts w:ascii="Verdana" w:hAnsi="Verdana"/>
          <w:sz w:val="24"/>
          <w:szCs w:val="24"/>
        </w:rPr>
        <w:t>Lo relevante de la tabla es que divide las</w:t>
      </w:r>
      <w:r w:rsidR="00103F04">
        <w:rPr>
          <w:rFonts w:ascii="Verdana" w:hAnsi="Verdana"/>
          <w:sz w:val="24"/>
          <w:szCs w:val="24"/>
        </w:rPr>
        <w:t xml:space="preserve"> variables </w:t>
      </w:r>
      <w:r>
        <w:rPr>
          <w:rFonts w:ascii="Verdana" w:hAnsi="Verdana"/>
          <w:sz w:val="24"/>
          <w:szCs w:val="24"/>
        </w:rPr>
        <w:t>e</w:t>
      </w:r>
      <w:r w:rsidR="00103F04">
        <w:rPr>
          <w:rFonts w:ascii="Verdana" w:hAnsi="Verdana"/>
          <w:sz w:val="24"/>
          <w:szCs w:val="24"/>
        </w:rPr>
        <w:t>n los tipos de respuestas dadas, y luego las proporciones y porcentajes de las respuestas.</w:t>
      </w:r>
    </w:p>
    <w:p w14:paraId="60AB9E91" w14:textId="33AD9B22" w:rsidR="00103F04" w:rsidRPr="00D45EBD" w:rsidRDefault="00103F04" w:rsidP="003E0B2E">
      <w:pPr>
        <w:tabs>
          <w:tab w:val="left" w:pos="1095"/>
        </w:tabs>
        <w:jc w:val="both"/>
        <w:rPr>
          <w:rFonts w:ascii="Verdana" w:hAnsi="Verdana"/>
          <w:sz w:val="24"/>
          <w:szCs w:val="24"/>
        </w:rPr>
      </w:pPr>
      <w:r>
        <w:rPr>
          <w:rFonts w:ascii="Verdana" w:hAnsi="Verdana"/>
          <w:sz w:val="24"/>
          <w:szCs w:val="24"/>
        </w:rPr>
        <w:t>Fin de Tabla 4.</w:t>
      </w:r>
    </w:p>
    <w:p w14:paraId="3C1F1E26" w14:textId="6BACAEB2" w:rsidR="00BA3370" w:rsidRDefault="00BA3370" w:rsidP="003E0B2E">
      <w:pPr>
        <w:jc w:val="both"/>
        <w:rPr>
          <w:rFonts w:ascii="Verdana" w:hAnsi="Verdana"/>
          <w:b/>
          <w:bCs/>
          <w:color w:val="FF0000"/>
          <w:sz w:val="24"/>
          <w:szCs w:val="24"/>
        </w:rPr>
      </w:pPr>
      <w:r>
        <w:rPr>
          <w:rFonts w:ascii="Verdana" w:hAnsi="Verdana"/>
          <w:b/>
          <w:bCs/>
          <w:color w:val="FF0000"/>
          <w:sz w:val="24"/>
          <w:szCs w:val="24"/>
        </w:rPr>
        <w:t>Página</w:t>
      </w:r>
      <w:r w:rsidR="00E17039">
        <w:rPr>
          <w:rFonts w:ascii="Verdana" w:hAnsi="Verdana"/>
          <w:b/>
          <w:bCs/>
          <w:color w:val="FF0000"/>
          <w:sz w:val="24"/>
          <w:szCs w:val="24"/>
        </w:rPr>
        <w:t xml:space="preserve"> 48</w:t>
      </w:r>
    </w:p>
    <w:p w14:paraId="3DDF4B17" w14:textId="77777777" w:rsidR="00D45EBD" w:rsidRPr="00D45EBD" w:rsidRDefault="00D45EBD" w:rsidP="003E0B2E">
      <w:pPr>
        <w:jc w:val="both"/>
        <w:rPr>
          <w:rFonts w:ascii="Verdana" w:hAnsi="Verdana"/>
          <w:sz w:val="24"/>
          <w:szCs w:val="24"/>
          <w:lang w:bidi="es-ES"/>
        </w:rPr>
      </w:pPr>
      <w:r w:rsidRPr="00D45EBD">
        <w:rPr>
          <w:rFonts w:ascii="Verdana" w:hAnsi="Verdana"/>
          <w:sz w:val="24"/>
          <w:szCs w:val="24"/>
          <w:lang w:bidi="es-ES"/>
        </w:rPr>
        <w:t>Aunque los datos de la Tabla 4 indican que la mayoría de las características representadas por las codificaciones del Rorschach son muy estables entre adultos no pacientes a lo largo de períodos de tiempo dilatados, no sucede lo mismo con los niños. Exner y Weiner (1982) han informado de unas correlaciones test-retest relativamente bajas en los niños de 6 años a quienes se les volvió a administrar el test a los 8 años, y en niños de 9 que fueron vueltos a examinar a los 12. Los resultados de un estudio longitudinal realizado durante ocho años con 57 niños no pacientes, a los que se examinó por primera</w:t>
      </w:r>
    </w:p>
    <w:p w14:paraId="3A508520" w14:textId="5FBB2939" w:rsidR="00D45EBD" w:rsidRDefault="00D45EBD" w:rsidP="003E0B2E">
      <w:pPr>
        <w:jc w:val="both"/>
        <w:rPr>
          <w:rFonts w:ascii="Verdana" w:hAnsi="Verdana"/>
          <w:sz w:val="24"/>
          <w:szCs w:val="24"/>
          <w:lang w:bidi="es-ES"/>
        </w:rPr>
      </w:pPr>
      <w:r w:rsidRPr="00D45EBD">
        <w:rPr>
          <w:rFonts w:ascii="Verdana" w:hAnsi="Verdana"/>
          <w:sz w:val="24"/>
          <w:szCs w:val="24"/>
          <w:lang w:bidi="es-ES"/>
        </w:rPr>
        <w:t>Tabla 5. Coeficientes de correlación de un grupo de 25 niños de 8 años no pacientes reexaminados a los 7 días, de un grupo de 35 niños de 9 años no pacientes reexaminados aproximada</w:t>
      </w:r>
      <w:r w:rsidRPr="00D45EBD">
        <w:rPr>
          <w:rFonts w:ascii="Verdana" w:hAnsi="Verdana"/>
          <w:sz w:val="24"/>
          <w:szCs w:val="24"/>
          <w:lang w:bidi="es-ES"/>
        </w:rPr>
        <w:softHyphen/>
        <w:t>mente a las tres semanas, y de un grupo de 35 adultos no pacientes, reexaminados aproximadamente a las tres semanas</w:t>
      </w:r>
    </w:p>
    <w:p w14:paraId="2A296712" w14:textId="2D41CC76" w:rsidR="00AA57E3" w:rsidRDefault="00AA57E3" w:rsidP="003E0B2E">
      <w:pPr>
        <w:jc w:val="both"/>
        <w:rPr>
          <w:rFonts w:ascii="Verdana" w:hAnsi="Verdana"/>
          <w:sz w:val="24"/>
          <w:szCs w:val="24"/>
          <w:lang w:bidi="es-ES"/>
        </w:rPr>
      </w:pPr>
      <w:r>
        <w:rPr>
          <w:rFonts w:ascii="Verdana" w:hAnsi="Verdana"/>
          <w:sz w:val="24"/>
          <w:szCs w:val="24"/>
          <w:lang w:bidi="es-ES"/>
        </w:rPr>
        <w:t>La tabla se divide en 5 columnas: Variable, Descripción, Niños de 8 años Retest a los 7 días, Niños de 9 años Retest a las 3 semanas, y Adultos Retest a las 3 semanas.</w:t>
      </w:r>
    </w:p>
    <w:p w14:paraId="504DA8E7" w14:textId="7896FF54" w:rsidR="00AA57E3" w:rsidRDefault="00AA57E3" w:rsidP="00AA57E3">
      <w:pPr>
        <w:tabs>
          <w:tab w:val="left" w:pos="1095"/>
        </w:tabs>
        <w:jc w:val="both"/>
        <w:rPr>
          <w:rFonts w:ascii="Verdana" w:hAnsi="Verdana"/>
          <w:sz w:val="24"/>
          <w:szCs w:val="24"/>
        </w:rPr>
      </w:pPr>
      <w:r>
        <w:rPr>
          <w:rFonts w:ascii="Verdana" w:hAnsi="Verdana"/>
          <w:sz w:val="24"/>
          <w:szCs w:val="24"/>
        </w:rPr>
        <w:t>Lo relevante de la tabla es que divide las variables en los tipos de respuestas dadas, y luego las proporciones y porcentajes de las respuestas.</w:t>
      </w:r>
    </w:p>
    <w:p w14:paraId="53CE3692" w14:textId="1F1B29C7" w:rsidR="00AA57E3" w:rsidRPr="00D45EBD" w:rsidRDefault="00AA57E3" w:rsidP="00AA57E3">
      <w:pPr>
        <w:tabs>
          <w:tab w:val="left" w:pos="1095"/>
        </w:tabs>
        <w:jc w:val="both"/>
        <w:rPr>
          <w:rFonts w:ascii="Verdana" w:hAnsi="Verdana"/>
          <w:sz w:val="24"/>
          <w:szCs w:val="24"/>
        </w:rPr>
      </w:pPr>
      <w:r>
        <w:rPr>
          <w:rFonts w:ascii="Verdana" w:hAnsi="Verdana"/>
          <w:sz w:val="24"/>
          <w:szCs w:val="24"/>
        </w:rPr>
        <w:t>Fin de la Tabla 5</w:t>
      </w:r>
    </w:p>
    <w:p w14:paraId="5AB6D9B9" w14:textId="6D8FA326" w:rsidR="00D45EBD" w:rsidRDefault="00D45EBD" w:rsidP="003E0B2E">
      <w:pPr>
        <w:jc w:val="both"/>
        <w:rPr>
          <w:rFonts w:ascii="Verdana" w:hAnsi="Verdana"/>
          <w:sz w:val="24"/>
          <w:szCs w:val="24"/>
        </w:rPr>
      </w:pPr>
    </w:p>
    <w:p w14:paraId="3A72EBA1" w14:textId="27930D30" w:rsidR="00D45EBD" w:rsidRPr="00D45EBD" w:rsidRDefault="00D45EBD" w:rsidP="003E0B2E">
      <w:pPr>
        <w:jc w:val="both"/>
        <w:rPr>
          <w:rFonts w:ascii="Verdana" w:hAnsi="Verdana"/>
          <w:sz w:val="24"/>
          <w:szCs w:val="24"/>
          <w:lang w:bidi="es-ES"/>
        </w:rPr>
      </w:pPr>
      <w:r w:rsidRPr="00D45EBD">
        <w:rPr>
          <w:rFonts w:ascii="Verdana" w:hAnsi="Verdana"/>
          <w:sz w:val="24"/>
          <w:szCs w:val="24"/>
          <w:lang w:bidi="es-ES"/>
        </w:rPr>
        <w:lastRenderedPageBreak/>
        <w:t>vez a los 8 años y luego cada dos años hasta los 16, muestran que las correlaciones de retest para la mayoría de las variables suelen permanecer bajas hasta el intervalo entre los</w:t>
      </w:r>
    </w:p>
    <w:p w14:paraId="10D472C5" w14:textId="4F6DC374" w:rsidR="00BA3370" w:rsidRDefault="00BA3370" w:rsidP="003E0B2E">
      <w:pPr>
        <w:jc w:val="both"/>
        <w:rPr>
          <w:rFonts w:ascii="Verdana" w:hAnsi="Verdana"/>
          <w:b/>
          <w:bCs/>
          <w:color w:val="FF0000"/>
          <w:sz w:val="24"/>
          <w:szCs w:val="24"/>
        </w:rPr>
      </w:pPr>
      <w:r>
        <w:rPr>
          <w:rFonts w:ascii="Verdana" w:hAnsi="Verdana"/>
          <w:b/>
          <w:bCs/>
          <w:color w:val="FF0000"/>
          <w:sz w:val="24"/>
          <w:szCs w:val="24"/>
        </w:rPr>
        <w:t>Página</w:t>
      </w:r>
      <w:r w:rsidR="00E17039">
        <w:rPr>
          <w:rFonts w:ascii="Verdana" w:hAnsi="Verdana"/>
          <w:b/>
          <w:bCs/>
          <w:color w:val="FF0000"/>
          <w:sz w:val="24"/>
          <w:szCs w:val="24"/>
        </w:rPr>
        <w:t xml:space="preserve"> 49</w:t>
      </w:r>
    </w:p>
    <w:p w14:paraId="097DC820" w14:textId="77777777"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14 y los 16 años (Exner, Thomas &amp; Mason, 1985). Pero esto no significa que los rasgos o estilos de los niños no sean estables en intervalos más breves, ni que estas característi</w:t>
      </w:r>
      <w:r w:rsidRPr="006054FB">
        <w:rPr>
          <w:rFonts w:ascii="Verdana" w:hAnsi="Verdana"/>
          <w:sz w:val="24"/>
          <w:szCs w:val="24"/>
          <w:lang w:bidi="es-ES"/>
        </w:rPr>
        <w:softHyphen/>
        <w:t>cas ejerzan escasa influencia en la selección de respuestas. Las correlaciones test-retest para la mayoría de las variables son notablemente altas, tanto en niños como en adultos, cuando la repetición se realiza en un plazo inferior a un mes. La Tabla 5 presenta los resultados de tres de estos estudios. En uno se examinó a 25 niños no pacientes de 8 años, repitiéndose la aplicación a los 7 días (Exner &amp; Weiner, 1982). En los otros dos estudios, en los que participaban 35 niños no pacientes de 9 años y 35 adultos no pacientes, la repetición se realizó aproximadamente a las tres semanas (Thomas, Alinsky &amp; Exner, 1982).</w:t>
      </w:r>
    </w:p>
    <w:p w14:paraId="3973345D" w14:textId="77777777"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Los resultados del estudio a los niños de 8 años a los que se volvió a pasar el test a los 7 días muestran ocho correlaciones de .90 o más y otras siete entre .81 y .89. Las correlaciones de los de 9 años incluyen ocho de .90 o más y otras once entre .80 y .89 Las correlaciones de los adultos incluyen tres de .90 o más y 14 entre .81 y .89.</w:t>
      </w:r>
    </w:p>
    <w:p w14:paraId="13ACAB3B" w14:textId="77777777"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El gran número de correlaciones elevadas obtenidas en estos estudios en los que la repetición se realizó tras un breve intervalo abona la hipótesis según la cual estos estilos y características juegan un papel importante en la selección de las respuestas que da el sujeto. Podría pensarse, siguiendo a Holzberg (1960), que el factor memoria es susceptible de tener un mayor peso cuando el intervalo entre administraciones es más breve, dando origen a elevaciones engañosas de las correlaciones. Pero existen pruebas que avalan que no es éste el caso.</w:t>
      </w:r>
    </w:p>
    <w:p w14:paraId="6231A8EF" w14:textId="77777777"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Exner (1980) seleccionó una muestra de 60 niños no pacientes de 8 años, procedentes de cuatro escuelas primarias, con la excusa de que necesitaba sujetos para las prácticas de los examinadores en formación. Cada niño presentado por sus padres como voluntario para el estudio fue informado de que se le aplicaría el test al menos dos veces durante el horario lectivo en los siguientes cinco o siete días. Se emplearon diez examina</w:t>
      </w:r>
      <w:r w:rsidRPr="006054FB">
        <w:rPr>
          <w:rFonts w:ascii="Verdana" w:hAnsi="Verdana"/>
          <w:sz w:val="24"/>
          <w:szCs w:val="24"/>
          <w:lang w:bidi="es-ES"/>
        </w:rPr>
        <w:softHyphen/>
        <w:t xml:space="preserve">dores de gran experiencia, ninguno de los cuales conocía la naturaleza del estudio, pues suponían que estaban recogiendo datos para una investigación rutinaria sobre fiabilidad. Para la aplicación del primer </w:t>
      </w:r>
      <w:r w:rsidRPr="006054FB">
        <w:rPr>
          <w:rFonts w:ascii="Verdana" w:hAnsi="Verdana"/>
          <w:sz w:val="24"/>
          <w:szCs w:val="24"/>
          <w:lang w:bidi="es-ES"/>
        </w:rPr>
        <w:lastRenderedPageBreak/>
        <w:t>test, el director del proyecto acompañaba al niño, desde la clase hasta la sala de pruebas habilitada a tal fin por el colegio, y le presentaba al examinador. La segunda administración se realizó tres o cuatro días después. Previamente se había distribuido al azar a los 60 sujetos en dos grupos de 30 cada uno, y con los sujetos de control se siguió el mismo procedimiento en la segunda aplicación: el director del proyecto volvía a acompañar al niño desde la clase hasta la sala de pruebas y le presentaba al nuevo examinador. El procedimiento se modificó del siguiente modo con los sujetos del grupo experimental: mientras le acompañaba a la sala de pruebas, el director se detenía y pedía al niño que le ayudara a solucionar un importante problema en la preparación de los examinadores. El "problema", explicaba en pocas palabras el director del proyecto, era que los "examinadores en formación" estaban oyendo las mismas respuestas una y otra vez, y que su aprendizaje ganaría mucho si el niño "se esforzaba" en recordar las respuestas que había dado en el primer test y prometía no repetirlas en el segundo. En recompensa, el director le ofrecía 50 centavos. Todos los niños del grupo experimental prometieron cambiar sus respuestas.</w:t>
      </w:r>
    </w:p>
    <w:p w14:paraId="40F00AE3" w14:textId="31291C64" w:rsidR="00D45EBD" w:rsidRPr="006054FB" w:rsidRDefault="006054FB" w:rsidP="003E0B2E">
      <w:pPr>
        <w:jc w:val="both"/>
        <w:rPr>
          <w:rFonts w:ascii="Verdana" w:hAnsi="Verdana"/>
          <w:sz w:val="24"/>
          <w:szCs w:val="24"/>
          <w:lang w:bidi="es-ES"/>
        </w:rPr>
      </w:pPr>
      <w:r w:rsidRPr="006054FB">
        <w:rPr>
          <w:rFonts w:ascii="Verdana" w:hAnsi="Verdana"/>
          <w:sz w:val="24"/>
          <w:szCs w:val="24"/>
          <w:lang w:bidi="es-ES"/>
        </w:rPr>
        <w:t>Las correlaciones de retest de ambos grupos fueron casi idénticas, con dos excepciones. En la segunda administración, los sujetos del grupo experimental dieron significativamente menos respuestas de Forma Pura que en la primera, y significa</w:t>
      </w:r>
      <w:r w:rsidRPr="006054FB">
        <w:rPr>
          <w:rFonts w:ascii="Verdana" w:hAnsi="Verdana"/>
          <w:sz w:val="24"/>
          <w:szCs w:val="24"/>
          <w:lang w:bidi="es-ES"/>
        </w:rPr>
        <w:softHyphen/>
        <w:t>tivamente más respuestas que incluían características acromáticas o de sombreado. Por lo demás, las correlaciones eran sustancialmente iguales en ambos grupos, y muy similares a las mostradas en la Tabla 5 para los niños de 8 años a los que se volvió a examinar después de sólo siete días. Cinco de las correlaciones del grupo experimental fueron de .90 o más elevadas y otras ocho se encontraban entre .81 y .89. Una cuestión a dilucidar</w:t>
      </w:r>
    </w:p>
    <w:p w14:paraId="4143B6AC" w14:textId="1132F67B" w:rsidR="00BA3370" w:rsidRDefault="00BA3370" w:rsidP="003E0B2E">
      <w:pPr>
        <w:jc w:val="both"/>
        <w:rPr>
          <w:rFonts w:ascii="Verdana" w:hAnsi="Verdana"/>
          <w:b/>
          <w:bCs/>
          <w:color w:val="FF0000"/>
          <w:sz w:val="24"/>
          <w:szCs w:val="24"/>
        </w:rPr>
      </w:pPr>
      <w:r>
        <w:rPr>
          <w:rFonts w:ascii="Verdana" w:hAnsi="Verdana"/>
          <w:b/>
          <w:bCs/>
          <w:color w:val="FF0000"/>
          <w:sz w:val="24"/>
          <w:szCs w:val="24"/>
        </w:rPr>
        <w:t>Página</w:t>
      </w:r>
      <w:r w:rsidR="00E17039">
        <w:rPr>
          <w:rFonts w:ascii="Verdana" w:hAnsi="Verdana"/>
          <w:b/>
          <w:bCs/>
          <w:color w:val="FF0000"/>
          <w:sz w:val="24"/>
          <w:szCs w:val="24"/>
        </w:rPr>
        <w:t xml:space="preserve"> 50</w:t>
      </w:r>
    </w:p>
    <w:p w14:paraId="328F668E" w14:textId="77777777"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en este estudio era comprobar si los niños del grupo experimental habían dado realmente respuestas diferentes. Para ello se distribuyeron aleatoriamente los 60 pares de protocolos en tres grupos de veinte pares y cada grupo fue asignado a un juez al que se le dijo que pertenecían a un estudio de fiabilidad. Su tarea consistía en leer cada par de protocolos y señalar todas las respuestas del segundo test que fueran iguales o casi iguales a las del primero. Las comparaciones revelaron que 481 de las 546 respuestas (86%) dadas al segundo test por los sujetos de control eran iguales o casi iguales a las que habían dado en el primero. Pero sólo 77 de las 551 respuestas (14%) dadas por los sujetos experimen</w:t>
      </w:r>
      <w:r w:rsidRPr="006054FB">
        <w:rPr>
          <w:rFonts w:ascii="Verdana" w:hAnsi="Verdana"/>
          <w:sz w:val="24"/>
          <w:szCs w:val="24"/>
          <w:lang w:bidi="es-ES"/>
        </w:rPr>
        <w:softHyphen/>
        <w:t xml:space="preserve">tales al </w:t>
      </w:r>
      <w:r w:rsidRPr="006054FB">
        <w:rPr>
          <w:rFonts w:ascii="Verdana" w:hAnsi="Verdana"/>
          <w:sz w:val="24"/>
          <w:szCs w:val="24"/>
          <w:lang w:bidi="es-ES"/>
        </w:rPr>
        <w:lastRenderedPageBreak/>
        <w:t>segundo test fueron iguales o similares a las que habían dado en el primero. Por lo tanto, aunque los niños del grupo experimental cumplieron en general la promesa de dar respuestas diferentes al segundo test, las respuestas que seleccionaron muestran una distribución de codificaciones, sujeto a sujeto, similar a la del primer test.</w:t>
      </w:r>
    </w:p>
    <w:p w14:paraId="425E1773" w14:textId="77777777"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Existen otros datos estructurales que no aparecen en las tablas 4 y 5, que son también relevantes para la evaluación de la hipótesis de la consistencia en relación a la selección de respuestas. Son tres relaciones o direcciones de la proporción entre dos conjuntos de datos. Cada una de estas relaciones es importante en la interpretación del test, por la direccionalidad que muestre (es decir, cuál conjunto de los dos es mayor) y/o por la magnitud de la diferencia. La primera es el Erlebnistypus (EB), conceptualizado por Rorschach y que se relaciona con el estilo de respuesta del sujeto. Representa la relación entre las respuestas de movimiento humano (M) y la suma ponderada de las respuestas de color cromático (SumPondC). Al interpretar esta relación se debe tener en cuenta tanto la dirección corno la magnitud de la diferencia. Para poder afirmar que existe una preferencia por un estilo de respuesta se considera necesaria una diferencia mínima de dos puntos. En el estudio de 50 adultos no pacientes a quienes se les volvió a examinar un año más tarde, 41 sujetos mostraron en la primera prueba un EB en el que un lado de la proporción era dos o más puntos mayor que el otro. En la segunda aplicación, 38 de esos 41 sujetos continuaban mostrando una diferencia de al menos dos puntos en su EB, y en ningún caso había cambiado la dirección de la proporción. En el estudio en el que se realizó una segunda aplicación a 100 adultos no pacientes después de 3 años, 83 protocolos del primer test mostraron al menos una diferencia de dos puntos en el EB. En la segunda aplicación, 77 de los 83 mantenían una diferencia de dos puntos o más y sólo dos habían cambiado de dirección.</w:t>
      </w:r>
    </w:p>
    <w:p w14:paraId="2EB663A8" w14:textId="77777777"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La segunda proporción importante es la relación entre FC (respuestas de Forma Color) y CF+C+Cn (respuestas de color dominante). Proporciona información sobre la modulación o el control de las descargas emocionales. También en este caso son importantes tanto la dirección como la magnitud de la diferencia. En el estudio en el que se realizó la segunda aplicación al cabo de un año, 36 de los 50 protocolos del primer test mostraban un lado de la proporción mayor que el otro en dos puntos o más. La segunda aplicación mostró que 32 de los 36 sujetos continuaban teniendo una diferencia mínima de dos puntos entre los dos grupos de variables, y en ningún caso había cambiado la dirección de la diferencia.</w:t>
      </w:r>
    </w:p>
    <w:p w14:paraId="6B269177" w14:textId="34348CF5"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lastRenderedPageBreak/>
        <w:t>La tercera relación es la proporción entre movimiento activo fo) y pasivo (p). En esta relación siempre es de esperar más movimiento activo, pero la magnitud de la diferencia también tiene importancia, ya que ofrece información sobre la flexibilidad del pensamien</w:t>
      </w:r>
      <w:r w:rsidRPr="006054FB">
        <w:rPr>
          <w:rFonts w:ascii="Verdana" w:hAnsi="Verdana"/>
          <w:sz w:val="24"/>
          <w:szCs w:val="24"/>
          <w:lang w:bidi="es-ES"/>
        </w:rPr>
        <w:softHyphen/>
        <w:t>to y de los valores. En el estudio en el que se realizó el retest un año más tarde, 39 protocolos de la primera aplicación mostraban una diferencia de dos puntos o más en esta proporción, y en 31 de ellos predominaba el movimiento activo sobre el pasivo. En Ja segunda administración, 30 de los 31 protocolos de "acusada actividad" continuaban mostrando una superioridad de dos o más puntos del lado activo, y los ocho que habían tenido mayor el lado pasivo en el primer test, lo mantenían en el retest. En el estudio del retest a los tres años, se observó una diferencia de dos o más puntos en 76 de los</w:t>
      </w:r>
    </w:p>
    <w:p w14:paraId="5DC3CCC8" w14:textId="5F1050AB" w:rsidR="00BA3370" w:rsidRDefault="00BA3370" w:rsidP="003E0B2E">
      <w:pPr>
        <w:jc w:val="both"/>
        <w:rPr>
          <w:rFonts w:ascii="Verdana" w:hAnsi="Verdana"/>
          <w:b/>
          <w:bCs/>
          <w:color w:val="FF0000"/>
          <w:sz w:val="24"/>
          <w:szCs w:val="24"/>
        </w:rPr>
      </w:pPr>
      <w:r>
        <w:rPr>
          <w:rFonts w:ascii="Verdana" w:hAnsi="Verdana"/>
          <w:b/>
          <w:bCs/>
          <w:color w:val="FF0000"/>
          <w:sz w:val="24"/>
          <w:szCs w:val="24"/>
        </w:rPr>
        <w:t>Página</w:t>
      </w:r>
      <w:r w:rsidR="00E17039">
        <w:rPr>
          <w:rFonts w:ascii="Verdana" w:hAnsi="Verdana"/>
          <w:b/>
          <w:bCs/>
          <w:color w:val="FF0000"/>
          <w:sz w:val="24"/>
          <w:szCs w:val="24"/>
        </w:rPr>
        <w:t xml:space="preserve"> 51</w:t>
      </w:r>
    </w:p>
    <w:p w14:paraId="7CD9C81C" w14:textId="77777777"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protocolos del test, en 60 de los cuales había más movimiento activo. En el retest, 57 de esos 60 protocolos mantenían una superioridad de dos o más puntos en el lado activo, y 11 de los 16 protocolos originales de "alto grado de pasividad" continuaban mostrando dos o más puntos de ventaja en esa misma dirección.</w:t>
      </w:r>
    </w:p>
    <w:p w14:paraId="49DED428" w14:textId="77777777"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El conjunto de datos relativos a la estabilidad o consistencia de las codificaciones y proporciones del Rorschach durante intervalos largos y cortos, e incluso bajo circunstan</w:t>
      </w:r>
      <w:r w:rsidRPr="006054FB">
        <w:rPr>
          <w:rFonts w:ascii="Verdana" w:hAnsi="Verdana"/>
          <w:sz w:val="24"/>
          <w:szCs w:val="24"/>
          <w:lang w:bidi="es-ES"/>
        </w:rPr>
        <w:softHyphen/>
        <w:t>cias en que se generan respuestas diferentes, proporciona un gran apoyo a la hipótesis de que los rasgos de carácter o estilos del sujeto influyen de forma notable en la selección de respuestas potenciales. Sin embargo, aún existe un elemento más que desempeña un papel crucial en las decisiones finales sobre la selección de respuestas.</w:t>
      </w:r>
    </w:p>
    <w:p w14:paraId="047DD149" w14:textId="7B442236"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6. Los estados psicológicos y el proceso de selección. La estabilidad relativa de muchas características de personalidad y sus consiguientes conductas depende en cierto modo de la estabilidad relativa de las condiciones del estímulo que las provoca. En otras palabras, los hábitos, rasgos o estilos de respuesta de una persona son contingentes. Ciertos tipos de conducta tienen más probabilidades de ocurrir bajo ciertas condiciones estimulares. Los estímulos constan de elementos exte</w:t>
      </w:r>
      <w:r w:rsidR="00AA57E3">
        <w:rPr>
          <w:rFonts w:ascii="Verdana" w:hAnsi="Verdana"/>
          <w:sz w:val="24"/>
          <w:szCs w:val="24"/>
          <w:lang w:bidi="es-ES"/>
        </w:rPr>
        <w:t>rn</w:t>
      </w:r>
      <w:r w:rsidRPr="006054FB">
        <w:rPr>
          <w:rFonts w:ascii="Verdana" w:hAnsi="Verdana"/>
          <w:sz w:val="24"/>
          <w:szCs w:val="24"/>
          <w:lang w:bidi="es-ES"/>
        </w:rPr>
        <w:t>os e inte</w:t>
      </w:r>
      <w:r w:rsidR="00AA57E3">
        <w:rPr>
          <w:rFonts w:ascii="Verdana" w:hAnsi="Verdana"/>
          <w:sz w:val="24"/>
          <w:szCs w:val="24"/>
          <w:lang w:bidi="es-ES"/>
        </w:rPr>
        <w:t>rn</w:t>
      </w:r>
      <w:r w:rsidRPr="006054FB">
        <w:rPr>
          <w:rFonts w:ascii="Verdana" w:hAnsi="Verdana"/>
          <w:sz w:val="24"/>
          <w:szCs w:val="24"/>
          <w:lang w:bidi="es-ES"/>
        </w:rPr>
        <w:t>os. Es bastante menos probable que una persona entusiasta de los deportes al aire libre se dedique a practicarlos si la temperatura exterior está muy por debajo de cero grados o por encima de los 45°. En tal caso, una actividad sedentaria puede reemplazar alguna de sus actividades habituales. Y, por otra pa</w:t>
      </w:r>
      <w:r w:rsidR="00AA57E3">
        <w:rPr>
          <w:rFonts w:ascii="Verdana" w:hAnsi="Verdana"/>
          <w:sz w:val="24"/>
          <w:szCs w:val="24"/>
          <w:lang w:bidi="es-ES"/>
        </w:rPr>
        <w:t>r</w:t>
      </w:r>
      <w:r w:rsidRPr="006054FB">
        <w:rPr>
          <w:rFonts w:ascii="Verdana" w:hAnsi="Verdana"/>
          <w:sz w:val="24"/>
          <w:szCs w:val="24"/>
          <w:lang w:bidi="es-ES"/>
        </w:rPr>
        <w:t xml:space="preserve">te, es poco probable que esa misma persona se </w:t>
      </w:r>
      <w:r w:rsidRPr="006054FB">
        <w:rPr>
          <w:rFonts w:ascii="Verdana" w:hAnsi="Verdana"/>
          <w:sz w:val="24"/>
          <w:szCs w:val="24"/>
          <w:lang w:bidi="es-ES"/>
        </w:rPr>
        <w:lastRenderedPageBreak/>
        <w:t>dedique a hacer deporte si su propia temperatura interna supera los 38° o si le duele el estómago. La persona no ha cambiado, pero sí las condiciones internas o externas, y de una forma tal que provocan otras conductas.</w:t>
      </w:r>
    </w:p>
    <w:p w14:paraId="69D28D52" w14:textId="18A0FC14"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Estos cambios o alteraciones conductuales también pueden ser resultado de cambios en el estado psicológico del individuo. El aumento o disminución de necesidades o emociones, la experiencia inesperada de estrés, o la aparición de diferentes estados psicopatológicos puede tener un efecto de inducción de nuevas conductas, que se añaden a las anteriores inclinaciones, o bien las sustituyen. En la mayoría de los casos no modifican los rasgos básicos del sujeto, sino que se generan algunas conductas inesperadas. En ciertos casos, las conductas del sujeto pueden variar ligeramente, como en el caso de una persona generalmente tranquila que se pone nerviosa ante un reconocimiento médico. En otros casos, la desviación que aparece con respecto a la conducta esperada es mucho más ma</w:t>
      </w:r>
      <w:r w:rsidR="00AA57E3">
        <w:rPr>
          <w:rFonts w:ascii="Verdana" w:hAnsi="Verdana"/>
          <w:sz w:val="24"/>
          <w:szCs w:val="24"/>
          <w:lang w:bidi="es-ES"/>
        </w:rPr>
        <w:t>r</w:t>
      </w:r>
      <w:r w:rsidRPr="006054FB">
        <w:rPr>
          <w:rFonts w:ascii="Verdana" w:hAnsi="Verdana"/>
          <w:sz w:val="24"/>
          <w:szCs w:val="24"/>
          <w:lang w:bidi="es-ES"/>
        </w:rPr>
        <w:t>cada, como en el caso de un individuo que sufre un ataque de pánico y se desorganiza bajo un estrés moderado. Estos son fenómenos de estado, que tienden a reemplazar el funcionamiento rutinario del sujeto, o al menos fomentan la incorporación de conductas que habitualmente no forman parte de sus rutinas psicológicas.</w:t>
      </w:r>
    </w:p>
    <w:p w14:paraId="0FF39CC5" w14:textId="7EC108AD"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Las respuestas al Rorschach pueden considerarse como un conjunto de muestras de conductas de resolución de problemas. Por consiguiente, si existe un estado psicológico que altere el funcionamiento rutinario del sujeto, o se halle incorporado al mismo, dicho estado puede también influir en la selección de las respuestas emitidas durante la prueba. Por ejemplo, dos de las variables de codificación que aparecen en las tablas 4 y 5 muestran una fiabilidad de retest muy baja, tanto tras intervalos cortos como largos. Estas variables son m, el código de movimiento inanimado, e Y, el código de sombreado difuso. Las medias de ambas variables en las muestras de sujetos no pacientes son sumamente bajas, y también lo son las desviaciones típicas. Así, aunque pueda aparecer cualquiera de las dos una vez en un protocolo, es raro que aparezcan con una frecuencia mayor. La investigación ha mostrado que ambas se relacionan con el estrés situacional (Shalit, 1965; Armbruster, Miller &amp; Exner, 1974; Exner, Armbruster, Walker &amp; Cooper, 1975; Exner, 1978; Exner &amp; Weiner, 1982). Por lo tanto, si en un protocolo las frecuencias de</w:t>
      </w:r>
    </w:p>
    <w:p w14:paraId="3B940EDD" w14:textId="4E76DF3D" w:rsidR="00BA3370" w:rsidRDefault="00BA3370" w:rsidP="003E0B2E">
      <w:pPr>
        <w:jc w:val="both"/>
        <w:rPr>
          <w:rFonts w:ascii="Verdana" w:hAnsi="Verdana"/>
          <w:b/>
          <w:bCs/>
          <w:color w:val="FF0000"/>
          <w:sz w:val="24"/>
          <w:szCs w:val="24"/>
        </w:rPr>
      </w:pPr>
      <w:r>
        <w:rPr>
          <w:rFonts w:ascii="Verdana" w:hAnsi="Verdana"/>
          <w:b/>
          <w:bCs/>
          <w:color w:val="FF0000"/>
          <w:sz w:val="24"/>
          <w:szCs w:val="24"/>
        </w:rPr>
        <w:t>Página</w:t>
      </w:r>
      <w:r w:rsidR="00E17039">
        <w:rPr>
          <w:rFonts w:ascii="Verdana" w:hAnsi="Verdana"/>
          <w:b/>
          <w:bCs/>
          <w:color w:val="FF0000"/>
          <w:sz w:val="24"/>
          <w:szCs w:val="24"/>
        </w:rPr>
        <w:t xml:space="preserve"> 52</w:t>
      </w:r>
    </w:p>
    <w:p w14:paraId="6FA3985E" w14:textId="77777777"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 xml:space="preserve">cualquiera de las dos son elevadas, estarán indicando la presencia de algún factor situacional que actúa como estimulante de las experiencias </w:t>
      </w:r>
      <w:r w:rsidRPr="006054FB">
        <w:rPr>
          <w:rFonts w:ascii="Verdana" w:hAnsi="Verdana"/>
          <w:sz w:val="24"/>
          <w:szCs w:val="24"/>
          <w:lang w:bidi="es-ES"/>
        </w:rPr>
        <w:lastRenderedPageBreak/>
        <w:t>mentales o emocionales que tienen lugar cuando existe preocupación por la pérdida de control o sentimientos de indefensión o parálisis.</w:t>
      </w:r>
    </w:p>
    <w:p w14:paraId="72195265" w14:textId="77777777"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Otra muestra de cómo puede influir un factor de estado en la selección de las respuestas del Rorschach se encuentra en las respuestas de textura (T). La cantidad media de respuestas de textura en varios grupos de sujetos no pacientes de diferentes edades es aproximadamente 1.0, y la desviación típica, inferior a 1. Es una variable que tiende a distribuirse siguiendo una curva en J. Aproximadamente el 80% de los adultos no pacientes dan una respuesta de textura. Por esa razón, la fiabilidad de la respuesta de textura calculada por el método de test-retest suele oscilar entre los valores medios de .80 y los bajos de .90, tanto con intervalos de retest cortos como largos. Menos del 10% de los adultos no pacientes dan más de una respuesta de textura; no obstante, si el sujeto ha sufrido recientemente una importante pérdida emocional, se elevará sustancialmente el número de estas respuestas.</w:t>
      </w:r>
    </w:p>
    <w:p w14:paraId="507ADD75" w14:textId="77777777"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Exner y Bryant (1974) hallaron una media de casi cuatro respuestas de textura en los protocolos de 30 adultos no pacientes que habían roto recientemente su relación emocional íntima. A esos sujetos se les volvió a administrar el test aproximadamente diez meses después; 21 de los 30 informaron de que habían establecido una nueva relación o recuperado la anterior. Dieron un número significativamente menor de respuestas de textura en esta segunda aplicación. Por su parte, los nueve sujetos que dijeron que seguían experimentando el sentimiento de pérdida, continuaron dando tres o más de estas respuestas.</w:t>
      </w:r>
    </w:p>
    <w:p w14:paraId="148EB995" w14:textId="77777777"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Aunque en general los estados psicológicos son transitorios, a veces algunos pueden dejar una marca más duradera en la estructura básica de la personalidad. Muchos estados psicopatológicos presentan tal característica, y así como influyen en un amplio abanico de conductas, también ejercen una gran inluencia en la selección de respuestas del Rors</w:t>
      </w:r>
      <w:r w:rsidRPr="006054FB">
        <w:rPr>
          <w:rFonts w:ascii="Verdana" w:hAnsi="Verdana"/>
          <w:sz w:val="24"/>
          <w:szCs w:val="24"/>
          <w:lang w:bidi="es-ES"/>
        </w:rPr>
        <w:softHyphen/>
        <w:t xml:space="preserve">chach. Las depresiones graves o crónicas son un buen ejemplo de ello. Los pacientes deprimidos suelen presentar frecuencias mucho mayores de respuestas de vista (V) y de color acromático (C') que el resto de los grupos. También dan más respuestas marcadas por una clara morbilidad (MOR), y por lo general puntúan bajo en un índice de autoestima. Haller y Exner (1985) utilizaron un diseño de retest similar al que empleó Exner (1980) con niños no pacientes: cincuenta pacientes de primera admisión, que presentaban síntomas de depresión y/o abandono, fueron examinados de nuevo a los cuatro o cinco días de haberles administrado el primer test; a la mitad de ellos, seleccionados al azar, se les pidió que </w:t>
      </w:r>
      <w:r w:rsidRPr="006054FB">
        <w:rPr>
          <w:rFonts w:ascii="Verdana" w:hAnsi="Verdana"/>
          <w:sz w:val="24"/>
          <w:szCs w:val="24"/>
          <w:lang w:bidi="es-ES"/>
        </w:rPr>
        <w:lastRenderedPageBreak/>
        <w:t>dieran respuestas diferentes a las dadas en la primera administración; ese grupo repitió aproximadamente una tercera parte de las res</w:t>
      </w:r>
      <w:r w:rsidRPr="006054FB">
        <w:rPr>
          <w:rFonts w:ascii="Verdana" w:hAnsi="Verdana"/>
          <w:sz w:val="24"/>
          <w:szCs w:val="24"/>
          <w:lang w:bidi="es-ES"/>
        </w:rPr>
        <w:softHyphen/>
        <w:t>puestas de la primera aplicación, mientras que los sujetos de control repitieron casi el 70%. A pesar de que el grupo experimental había dado más de un 68% de respuestas distintas en la segunda aplicación, la fiabilidad de los retests continuó siendo notablemen</w:t>
      </w:r>
      <w:r w:rsidRPr="006054FB">
        <w:rPr>
          <w:rFonts w:ascii="Verdana" w:hAnsi="Verdana"/>
          <w:sz w:val="24"/>
          <w:szCs w:val="24"/>
          <w:lang w:bidi="es-ES"/>
        </w:rPr>
        <w:softHyphen/>
        <w:t>te elevada en ambos grupos, muy similar a la que Exner encontró en el estudio prácticamente igual con niños no pacientes. Además, los grupos no diferían signi</w:t>
      </w:r>
      <w:r w:rsidRPr="006054FB">
        <w:rPr>
          <w:rFonts w:ascii="Verdana" w:hAnsi="Verdana"/>
          <w:sz w:val="24"/>
          <w:szCs w:val="24"/>
          <w:lang w:bidi="es-ES"/>
        </w:rPr>
        <w:softHyphen/>
        <w:t>ficativamente en ninguna de las variables relacionadas con la depresión.</w:t>
      </w:r>
    </w:p>
    <w:p w14:paraId="415F13E2" w14:textId="786D24E7"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A medida que se prolonga la duración del estado, su influencia aumenta, y cuanto más grave es, mayor es su impacto sobre la toma de decisiones. Exner, Thomas y Mason (1985) observaron que la fiabilidad test-retest de los principales indicadores de depresión se mantenía muy elevada entre adolescentes internados con diagnóstico de trastorno depresivo mayor, aún después de haber estado en tratamiento durante casi un año. Por otro lado, a medida que el estado se disipa, también lo hace su influencia sobre la selección de respuestas al Rorschach. En un estudio llevado a cabo para la segunda edición (1986) de esta obra, Exner, Cohen y Hillman (1984) volvieron a examinar a 46</w:t>
      </w:r>
    </w:p>
    <w:p w14:paraId="3A0B17F1" w14:textId="0E2DA490" w:rsidR="00BA3370" w:rsidRDefault="00BA3370" w:rsidP="003E0B2E">
      <w:pPr>
        <w:jc w:val="both"/>
        <w:rPr>
          <w:rFonts w:ascii="Verdana" w:hAnsi="Verdana"/>
          <w:b/>
          <w:bCs/>
          <w:color w:val="FF0000"/>
          <w:sz w:val="24"/>
          <w:szCs w:val="24"/>
        </w:rPr>
      </w:pPr>
      <w:r>
        <w:rPr>
          <w:rFonts w:ascii="Verdana" w:hAnsi="Verdana"/>
          <w:b/>
          <w:bCs/>
          <w:color w:val="FF0000"/>
          <w:sz w:val="24"/>
          <w:szCs w:val="24"/>
        </w:rPr>
        <w:t>Página</w:t>
      </w:r>
      <w:r w:rsidR="00E17039">
        <w:rPr>
          <w:rFonts w:ascii="Verdana" w:hAnsi="Verdana"/>
          <w:b/>
          <w:bCs/>
          <w:color w:val="FF0000"/>
          <w:sz w:val="24"/>
          <w:szCs w:val="24"/>
        </w:rPr>
        <w:t xml:space="preserve"> 53 </w:t>
      </w:r>
    </w:p>
    <w:p w14:paraId="11401F7E" w14:textId="77777777"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sujetos, diagnosticados inicialmente de trastorno depresivo mayor por el DSM-III. Todos habían comenzado el tratamiento tras ser ingresados y lo continuaron en régimen ambulatorio durante un período medio de dos años. Las correlaciones de retest de las variables relacionadas con la depresión fueron muy bajas, oscilando entre el .19 de vista y el .33 de contenidos mórbidos.</w:t>
      </w:r>
    </w:p>
    <w:p w14:paraId="6404CF8E" w14:textId="77777777"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Así pues, el estado psicológico de la persona a la que se aplica el Rorschach contribuye a la selección final de las respuestas que emite. La influencia del estado en el proceso de selección será probablemente proporcional a su impacto sobre el individuo, y la continuidad de su influencia, proporcional a su duración. No siempre sustituye a otros rasgos, estilos o hábitos importantes en el individuo, pero puede hacerlo.</w:t>
      </w:r>
    </w:p>
    <w:p w14:paraId="279B6FED" w14:textId="77777777"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RESUMEN DE LAS OPERACIONES DEL PROCESO DE RESPUESTA</w:t>
      </w:r>
    </w:p>
    <w:p w14:paraId="11219BCF" w14:textId="77777777"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 xml:space="preserve">Todas estas operaciones tienen lugar en los escasos segundos que preceden a la emisión de una respuesta. La mayor parte de los datos disponibles sobre el procesamiento de la información y la actividad cognitiva apoya la hipótesis de que esas seis operaciones se solapan hasta cierto punto entre sí durante todo el proceso. Parece razonable pensar </w:t>
      </w:r>
      <w:r w:rsidRPr="006054FB">
        <w:rPr>
          <w:rFonts w:ascii="Verdana" w:hAnsi="Verdana"/>
          <w:sz w:val="24"/>
          <w:szCs w:val="24"/>
          <w:lang w:bidi="es-ES"/>
        </w:rPr>
        <w:lastRenderedPageBreak/>
        <w:t>que este proceso se produce en tres fases, antes de que sea emitida la primera respuesta.</w:t>
      </w:r>
    </w:p>
    <w:p w14:paraId="51631D54" w14:textId="79788828"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 xml:space="preserve">Fase 1: </w:t>
      </w:r>
      <w:r w:rsidR="00AA57E3">
        <w:rPr>
          <w:rFonts w:ascii="Verdana" w:hAnsi="Verdana"/>
          <w:sz w:val="24"/>
          <w:szCs w:val="24"/>
          <w:lang w:bidi="es-ES"/>
        </w:rPr>
        <w:t>1</w:t>
      </w:r>
      <w:r w:rsidRPr="006054FB">
        <w:rPr>
          <w:rFonts w:ascii="Verdana" w:hAnsi="Verdana"/>
          <w:sz w:val="24"/>
          <w:szCs w:val="24"/>
          <w:lang w:bidi="es-ES"/>
        </w:rPr>
        <w:t>. Admisión (input) visual y representación o codificación del estímulo y sus partes.</w:t>
      </w:r>
    </w:p>
    <w:p w14:paraId="62690424" w14:textId="77777777"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2. Clasificación del estímulo y de sus partes. Ordenación de las múlti</w:t>
      </w:r>
      <w:r w:rsidRPr="006054FB">
        <w:rPr>
          <w:rFonts w:ascii="Verdana" w:hAnsi="Verdana"/>
          <w:sz w:val="24"/>
          <w:szCs w:val="24"/>
          <w:lang w:bidi="es-ES"/>
        </w:rPr>
        <w:softHyphen/>
        <w:t>ples respuestas potenciales creadas.</w:t>
      </w:r>
    </w:p>
    <w:p w14:paraId="73D91493" w14:textId="47EA6332"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 xml:space="preserve">Fase </w:t>
      </w:r>
      <w:r w:rsidR="00AA57E3">
        <w:rPr>
          <w:rFonts w:ascii="Verdana" w:hAnsi="Verdana"/>
          <w:sz w:val="24"/>
          <w:szCs w:val="24"/>
          <w:lang w:bidi="es-ES"/>
        </w:rPr>
        <w:t>II</w:t>
      </w:r>
      <w:r w:rsidRPr="006054FB">
        <w:rPr>
          <w:rFonts w:ascii="Verdana" w:hAnsi="Verdana"/>
          <w:sz w:val="24"/>
          <w:szCs w:val="24"/>
          <w:lang w:bidi="es-ES"/>
        </w:rPr>
        <w:t>:</w:t>
      </w:r>
      <w:r w:rsidRPr="006054FB">
        <w:rPr>
          <w:rFonts w:ascii="Verdana" w:hAnsi="Verdana"/>
          <w:sz w:val="24"/>
          <w:szCs w:val="24"/>
          <w:lang w:bidi="es-ES"/>
        </w:rPr>
        <w:tab/>
        <w:t>3. Eliminación de respuestas potenciales que ocupan los últimos pues</w:t>
      </w:r>
      <w:r w:rsidRPr="006054FB">
        <w:rPr>
          <w:rFonts w:ascii="Verdana" w:hAnsi="Verdana"/>
          <w:sz w:val="24"/>
          <w:szCs w:val="24"/>
          <w:lang w:bidi="es-ES"/>
        </w:rPr>
        <w:softHyphen/>
        <w:t>tos.</w:t>
      </w:r>
    </w:p>
    <w:p w14:paraId="584B9A1A" w14:textId="77777777" w:rsidR="00AA57E3" w:rsidRDefault="006054FB" w:rsidP="003E0B2E">
      <w:pPr>
        <w:jc w:val="both"/>
        <w:rPr>
          <w:rFonts w:ascii="Verdana" w:hAnsi="Verdana"/>
          <w:sz w:val="24"/>
          <w:szCs w:val="24"/>
          <w:lang w:bidi="es-ES"/>
        </w:rPr>
      </w:pPr>
      <w:r w:rsidRPr="006054FB">
        <w:rPr>
          <w:rFonts w:ascii="Verdana" w:hAnsi="Verdana"/>
          <w:sz w:val="24"/>
          <w:szCs w:val="24"/>
          <w:lang w:bidi="es-ES"/>
        </w:rPr>
        <w:t xml:space="preserve">4. Eliminación de otras respuestas potenciales por acción de la censura. </w:t>
      </w:r>
    </w:p>
    <w:p w14:paraId="69F74FA6" w14:textId="53F77B8C"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Fase I</w:t>
      </w:r>
      <w:r w:rsidR="00AA57E3">
        <w:rPr>
          <w:rFonts w:ascii="Verdana" w:hAnsi="Verdana"/>
          <w:sz w:val="24"/>
          <w:szCs w:val="24"/>
          <w:lang w:bidi="es-ES"/>
        </w:rPr>
        <w:t>II</w:t>
      </w:r>
      <w:r w:rsidRPr="006054FB">
        <w:rPr>
          <w:rFonts w:ascii="Verdana" w:hAnsi="Verdana"/>
          <w:sz w:val="24"/>
          <w:szCs w:val="24"/>
          <w:lang w:bidi="es-ES"/>
        </w:rPr>
        <w:t>: 5. Selección de algunas de las respuestas restantes en función de rasgos o estilos.</w:t>
      </w:r>
    </w:p>
    <w:p w14:paraId="4FB78412" w14:textId="77777777"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6. Selección de algunas de las respuestas restantes por influencia de factores de estado.</w:t>
      </w:r>
    </w:p>
    <w:p w14:paraId="4E528E8A" w14:textId="77777777"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La emisión de la primera respuesta a una mancha se produce después de que hayan tenido lugar estas fases u operaciones.</w:t>
      </w:r>
    </w:p>
    <w:p w14:paraId="50332278" w14:textId="77777777"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EL PAPEL DE LA PROYECCION EN LA RESPUESTA</w:t>
      </w:r>
    </w:p>
    <w:p w14:paraId="54BE235E" w14:textId="77777777"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¿Hay proyección en la selección o en la eliminación de todas las respuestas? Esta pregunta sólo tendrá una respuesta afirmativa si se amplía el concepto de proyección hasta incluir todas las operaciones involucradas en la decisión, postura que a todas luces parece simplista y exagerada. Cuando la selección de una respuesta se basa exclusivamente en las operaciones de clasificación y ordenación jerárquica, parece poco probable que esté presente ninguna proyección. Las respuestas más comunes y más bien sencillas, formuladas a partir del contorno de la mancha, tales como murciélago, dos perros, una mariposa, un árbol, etcétera, son los mejores ejemplos de respuestas en las que no hay ninguna evidencia de proyección. De igual forma, es probable que la proyección no afecte mucho, y puede que nada, a gran parte del proceso de eliminación subsiguiente, durante y después de la clasificación, ya que este proceso está influido sobre todo por las actitudes y los valores del sujeto y por su manera de percibir la situación de prueba.</w:t>
      </w:r>
    </w:p>
    <w:p w14:paraId="080ED87F" w14:textId="6DB3643D"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En un contexto similar, es difícil sostener que la proyección propiamente dicha ejerza una influencia significativa sobre los rasgos o estilos del sujeto. Por el contrario, rasgos</w:t>
      </w:r>
    </w:p>
    <w:p w14:paraId="56A2425B" w14:textId="07E62857" w:rsidR="00BA3370" w:rsidRDefault="00BA3370" w:rsidP="003E0B2E">
      <w:pPr>
        <w:jc w:val="both"/>
        <w:rPr>
          <w:rFonts w:ascii="Verdana" w:hAnsi="Verdana"/>
          <w:b/>
          <w:bCs/>
          <w:color w:val="FF0000"/>
          <w:sz w:val="24"/>
          <w:szCs w:val="24"/>
        </w:rPr>
      </w:pPr>
      <w:r>
        <w:rPr>
          <w:rFonts w:ascii="Verdana" w:hAnsi="Verdana"/>
          <w:b/>
          <w:bCs/>
          <w:color w:val="FF0000"/>
          <w:sz w:val="24"/>
          <w:szCs w:val="24"/>
        </w:rPr>
        <w:t>Página</w:t>
      </w:r>
      <w:r w:rsidR="00E17039">
        <w:rPr>
          <w:rFonts w:ascii="Verdana" w:hAnsi="Verdana"/>
          <w:b/>
          <w:bCs/>
          <w:color w:val="FF0000"/>
          <w:sz w:val="24"/>
          <w:szCs w:val="24"/>
        </w:rPr>
        <w:t xml:space="preserve"> 54</w:t>
      </w:r>
    </w:p>
    <w:p w14:paraId="2D7AA6D4" w14:textId="77777777"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lastRenderedPageBreak/>
        <w:t>y estilos son características duraderas que habrán de afectar al proceso de proyección, dirigiendo su actividad, cuando éste realmente ocurra. La misma relación existe entre las influencias de estado y la proyección: la presencia de un determinado estado puede conferir una determinada dirección a la proyección en el caso de que ésta se produzca; de hecho, cuando un estado es intenso y envolvente, puede dar lugar a un material proyectivo muy rico.</w:t>
      </w:r>
    </w:p>
    <w:p w14:paraId="555EDBC5" w14:textId="65B62CF2"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Es evidente que las proyecciones pueden darse y de hecho se dan en el Rorschach, enriqueciendo el material interpretativo del test, pero es de suma importancia poder discriminar lo que es proyección de lo que no lo es. Exner (1989) ha presentado datos que sugieren que probablemente existen dos tipos de respuestas con proyección, constituyén</w:t>
      </w:r>
      <w:r w:rsidRPr="006054FB">
        <w:rPr>
          <w:rFonts w:ascii="Verdana" w:hAnsi="Verdana"/>
          <w:sz w:val="24"/>
          <w:szCs w:val="24"/>
          <w:lang w:bidi="es-ES"/>
        </w:rPr>
        <w:softHyphen/>
        <w:t xml:space="preserve">dose una durante las operaciones de la Fase I, y la otra en el curso de las fases </w:t>
      </w:r>
      <w:r w:rsidR="00AA57E3">
        <w:rPr>
          <w:rFonts w:ascii="Verdana" w:hAnsi="Verdana"/>
          <w:sz w:val="24"/>
          <w:szCs w:val="24"/>
          <w:lang w:bidi="es-ES"/>
        </w:rPr>
        <w:t>I</w:t>
      </w:r>
      <w:r w:rsidRPr="006054FB">
        <w:rPr>
          <w:rFonts w:ascii="Verdana" w:hAnsi="Verdana"/>
          <w:sz w:val="24"/>
          <w:szCs w:val="24"/>
          <w:lang w:bidi="es-ES"/>
        </w:rPr>
        <w:t>I o III.</w:t>
      </w:r>
    </w:p>
    <w:p w14:paraId="3321FCB8" w14:textId="1BD7A08A"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Proyección en la Fase I El primer tipo de proyección que puede darse en las respuestas del Rorschach parece introducir cierta distorsión y/o alteración de la percepción durante el proceso de admisión-clasificación. Es decir, si a la mayoría de las personas se les muestra una pelota y se les pregunta qué es, responderán que es una pelota. La precisión de los rasgos estimulares del objeto (pelota) reducen drásticamente los parámetros potenciales de su definición. El objeto puede ser identificado funcionalmente como "una cosa que se tira", o por su origen como "un objeto fabricado por el hombre", etcétera, pero lo cierto es que es muy limitada la amplitud de las respuestas aceptables. Si un sujeto, sin sufrir una perturbación perceptiva, desidentifica La pelota diciendo que es un aeroplano, un demonio, un riñón, etcétera, cabe razonablemente asumir que ha introducido algún elemento de proyección, dado que ha forzado o ignorado claramente el campo estimular. En otras palabras, en la medida en que los rasgos estimulares fuertes de cada lámina facilitan la formación de ciertas respuestas o de ciertas clases de respuestas, precisamente esas características imponen ciertas exigencias o restricciones a la posibilidad de que aparezcan proyecciones durante la mayoría de las operaciones de la Fase I. Y, sin embargo, se producen clasificaciones de manchas o áreas de manchas que sin lugar a dudas violan o ignoran esos rasgos prevalentes. Técnicamente son res</w:t>
      </w:r>
      <w:r w:rsidRPr="006054FB">
        <w:rPr>
          <w:rFonts w:ascii="Verdana" w:hAnsi="Verdana"/>
          <w:sz w:val="24"/>
          <w:szCs w:val="24"/>
          <w:lang w:bidi="es-ES"/>
        </w:rPr>
        <w:softHyphen/>
        <w:t xml:space="preserve">puestas menos, y si se excluye que sean producidas por alguna disfunción neuropsicológica que afecte a las operaciones perceptivas, será lógico postular que son el resultado de algún tipo de mediación cognitiva, en el que ciertos estereotipos o procesos psicológicos han contaminado una traducción del estímulo </w:t>
      </w:r>
      <w:r w:rsidRPr="006054FB">
        <w:rPr>
          <w:rFonts w:ascii="Verdana" w:hAnsi="Verdana"/>
          <w:sz w:val="24"/>
          <w:szCs w:val="24"/>
          <w:lang w:bidi="es-ES"/>
        </w:rPr>
        <w:lastRenderedPageBreak/>
        <w:t>basada en la realidad. Por ello cabe concluir que se halle presente alguna forma de proyección.</w:t>
      </w:r>
    </w:p>
    <w:p w14:paraId="23A6472E" w14:textId="3B01EB05"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Proyección en las Fases n y m Si bien existe la posibilidad de que la proyección juegue algún papel durante las clasificaciones de la Fase I, parece mucho más probable que el proceso, en caso de ocurrir, produzca un mayor impacto en las operaciones de las Fases II y III. En el curso de dichas operaciones puede producirse un tipo de proyección imaginaria cuando el sujeto sobreelabora el campo estimular, o cuando se ap</w:t>
      </w:r>
      <w:r w:rsidR="00AA57E3">
        <w:rPr>
          <w:rFonts w:ascii="Verdana" w:hAnsi="Verdana"/>
          <w:sz w:val="24"/>
          <w:szCs w:val="24"/>
          <w:lang w:bidi="es-ES"/>
        </w:rPr>
        <w:t>ar</w:t>
      </w:r>
      <w:r w:rsidRPr="006054FB">
        <w:rPr>
          <w:rFonts w:ascii="Verdana" w:hAnsi="Verdana"/>
          <w:sz w:val="24"/>
          <w:szCs w:val="24"/>
          <w:lang w:bidi="es-ES"/>
        </w:rPr>
        <w:t>ta de él. Por ejemplo, como se acaba de ver, la mayoría de las personas a las que se muestra una pelota y se les pregunta qué es, contestarán que es una pelota. Pero un sujeto, sin salirse de los parámetros de ese reducido campo estimular, puede adornar proyectivamente su respuesta y contestar que "es una pelota concienzudamente fabricada". De igual manera, casi todas las personas a quienes se pregunte "¿cuántas son dos y dos?", contestarán "cuatro", pero, de nuevo, puede haber quien adorne la respuesta con un comentario como "la respuesta es cuatro, que es mi número favorito porque representa las cuatro estaciones del año, que son tan importantes en el ciclo de la vida". Una elaboración así tendrá sin duda que reflejar algo de la persona que la ha creado, ya que nada hay en el campo estimular, o en la pregunta, que la provoque. En estos ejemplos la naturaleza de la tarea, multiplicar números o identificar un objeto, reduce las posibilidades de que ocurran</w:t>
      </w:r>
    </w:p>
    <w:p w14:paraId="29D873AD" w14:textId="60FCD840" w:rsidR="00BA3370" w:rsidRDefault="00BA3370" w:rsidP="003E0B2E">
      <w:pPr>
        <w:jc w:val="both"/>
        <w:rPr>
          <w:rFonts w:ascii="Verdana" w:hAnsi="Verdana"/>
          <w:b/>
          <w:bCs/>
          <w:color w:val="FF0000"/>
          <w:sz w:val="24"/>
          <w:szCs w:val="24"/>
        </w:rPr>
      </w:pPr>
      <w:r>
        <w:rPr>
          <w:rFonts w:ascii="Verdana" w:hAnsi="Verdana"/>
          <w:b/>
          <w:bCs/>
          <w:color w:val="FF0000"/>
          <w:sz w:val="24"/>
          <w:szCs w:val="24"/>
        </w:rPr>
        <w:t>Página</w:t>
      </w:r>
      <w:r w:rsidR="00E17039">
        <w:rPr>
          <w:rFonts w:ascii="Verdana" w:hAnsi="Verdana"/>
          <w:b/>
          <w:bCs/>
          <w:color w:val="FF0000"/>
          <w:sz w:val="24"/>
          <w:szCs w:val="24"/>
        </w:rPr>
        <w:t xml:space="preserve"> 55</w:t>
      </w:r>
    </w:p>
    <w:p w14:paraId="52E98237" w14:textId="77777777"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proyecciones. Pueden ocurrir, pero no habitualmente, dado que los parámetros de la tarea y del campo son tan estrechos. En el Rorschach, sin embargo, tanto los parámetros de la tarea como los del campo son más amplios. Si bien ciertamente la relativa ambigüedad del campo estimular y la naturaleza de la tarea no promueven la proyección, tampoco prohíben ni dificultan esas traducciones singulares o esos adornos que, casi con seguridad, contienen elementos proyectivos. Como resultado, hay proyección que surge durante la formación de algunas respuestas, recibe una evaluación positiva durante las operaciones de la Fase III y, finalmente, hace su aparición en la verbalización del protocolo.</w:t>
      </w:r>
    </w:p>
    <w:p w14:paraId="633552F1" w14:textId="77777777"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 xml:space="preserve">La mayor parte de las respuestas que incluyen este tipo de proyección no requieren demasiada labor interpretativa, dado que los adornos añadidos suelen ser obvios porque se apartan del campo estimular y lo sobreelaboran, como ocurre, por ejemplo, en multitud de respuestas de movimiento y en respuestas en las que un objeto es descrito con excesiva especificidad. Muchas proyecciones de este tipo se dan en las respuestas </w:t>
      </w:r>
      <w:r w:rsidRPr="006054FB">
        <w:rPr>
          <w:rFonts w:ascii="Verdana" w:hAnsi="Verdana"/>
          <w:sz w:val="24"/>
          <w:szCs w:val="24"/>
          <w:lang w:bidi="es-ES"/>
        </w:rPr>
        <w:lastRenderedPageBreak/>
        <w:t>de movimiento, pero muchas otras aparecen en respuestas en las que, sin haber movimiento, el sujeto enriquece considerablemente la descripción del objeto. Cuando aparecen con una frecuencia por encima de la media, estas respuestas son probablemente reflejo muy directo de emociones y/o comportamientos personales.</w:t>
      </w:r>
    </w:p>
    <w:p w14:paraId="0FBBD506" w14:textId="09A4817F"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Es importante reconocer que no toda respuesta, ni toda verbalización, contiene material proyectivo. De hecho, la mayoría de los protocolos de no pacientes contienen más respuestas sin proyección que con ella. Lo que suele oc</w:t>
      </w:r>
      <w:r w:rsidR="00AA57E3">
        <w:rPr>
          <w:rFonts w:ascii="Verdana" w:hAnsi="Verdana"/>
          <w:sz w:val="24"/>
          <w:szCs w:val="24"/>
          <w:lang w:bidi="es-ES"/>
        </w:rPr>
        <w:t>u</w:t>
      </w:r>
      <w:r w:rsidRPr="006054FB">
        <w:rPr>
          <w:rFonts w:ascii="Verdana" w:hAnsi="Verdana"/>
          <w:sz w:val="24"/>
          <w:szCs w:val="24"/>
          <w:lang w:bidi="es-ES"/>
        </w:rPr>
        <w:t>rrir menos, aunque tampoco es tan infrecuente, es que en un protocolo no haya ninguna evidencia de ella; lo más probable en ese caso es que se trate de protocolos muy defensivos y generalmente breves, en los que las respuestas se limitan a unas pocas palabras. No son por ello menos válidos que otros protocolos más elaborados, pero sí carecen de la riqueza de rasgos idiosincrá</w:t>
      </w:r>
      <w:r w:rsidRPr="006054FB">
        <w:rPr>
          <w:rFonts w:ascii="Verdana" w:hAnsi="Verdana"/>
          <w:sz w:val="24"/>
          <w:szCs w:val="24"/>
          <w:lang w:bidi="es-ES"/>
        </w:rPr>
        <w:softHyphen/>
        <w:t>sicos que suelen aparecer en las proyecciones y que, a veces, constituyen una importante contribución a una descripción fina del sujeto.</w:t>
      </w:r>
    </w:p>
    <w:p w14:paraId="33E8091E" w14:textId="77777777"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RESUMEN</w:t>
      </w:r>
    </w:p>
    <w:p w14:paraId="67B297BE" w14:textId="71F5B822"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Aunque el proceso del Rorschach es muy complejo, a1 provocar gran cantidad de operaciones perceptivas y cognitivas y crear las condiciones psicológicas para que se den los procesos proyectivos, no es una herramienta de evaluación complicada para el usuario avezado. Los procedim</w:t>
      </w:r>
      <w:r w:rsidR="00AA57E3">
        <w:rPr>
          <w:rFonts w:ascii="Verdana" w:hAnsi="Verdana"/>
          <w:sz w:val="24"/>
          <w:szCs w:val="24"/>
          <w:lang w:bidi="es-ES"/>
        </w:rPr>
        <w:t>i</w:t>
      </w:r>
      <w:r w:rsidRPr="006054FB">
        <w:rPr>
          <w:rFonts w:ascii="Verdana" w:hAnsi="Verdana"/>
          <w:sz w:val="24"/>
          <w:szCs w:val="24"/>
          <w:lang w:bidi="es-ES"/>
        </w:rPr>
        <w:t>entos por medio de los cuales se obtienen los datos del test son simples, aunque delicados. Si son alterados, intencionalmente o no, por el examinador, el método sufrirá una degradación, y de ser un test, se convertirá en un conglomerado de verbalizaciones, cuya eficacia dependerá en gran medida de la habilidad clínica del examinador y, además, de la suerte que tenga. Por el contrario, cuando se utilicen adecuadamente los procedimientos normalizados de recogida de datos, se obtendrá un material muy valioso que proporcionará abundante información sobre hábitos, rasgos y estilos, sobre la presencia de estados y sobre una gran cantidad de variables que pueden recogerse bajo el amplio epígrafe de personalidad.</w:t>
      </w:r>
    </w:p>
    <w:p w14:paraId="5F00E737" w14:textId="7724A075"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Como ya se ha señalado, el test no es un aparato de rayos x de la mente o del alma, pero permite, de un vistazo, obtener una imagen actual de la psicología del individuo, y, basta cierto punto, de cómo ha sido y cómo será. No es difícil interpretar sus elementos básicos, pero hasta el intérprete más refinado podrá extraer una información más ajustada de los datos que el test suministra si alcanza a tener una buena comprensión de su funcionamiento.</w:t>
      </w:r>
    </w:p>
    <w:p w14:paraId="6FDA8CC9" w14:textId="532CABED" w:rsidR="00BA3370" w:rsidRDefault="00BA3370" w:rsidP="003E0B2E">
      <w:pPr>
        <w:jc w:val="both"/>
        <w:rPr>
          <w:rFonts w:ascii="Verdana" w:hAnsi="Verdana"/>
          <w:b/>
          <w:bCs/>
          <w:color w:val="FF0000"/>
          <w:sz w:val="24"/>
          <w:szCs w:val="24"/>
        </w:rPr>
      </w:pPr>
      <w:r>
        <w:rPr>
          <w:rFonts w:ascii="Verdana" w:hAnsi="Verdana"/>
          <w:b/>
          <w:bCs/>
          <w:color w:val="FF0000"/>
          <w:sz w:val="24"/>
          <w:szCs w:val="24"/>
        </w:rPr>
        <w:lastRenderedPageBreak/>
        <w:t>Página</w:t>
      </w:r>
      <w:r w:rsidR="00E17039">
        <w:rPr>
          <w:rFonts w:ascii="Verdana" w:hAnsi="Verdana"/>
          <w:b/>
          <w:bCs/>
          <w:color w:val="FF0000"/>
          <w:sz w:val="24"/>
          <w:szCs w:val="24"/>
        </w:rPr>
        <w:t xml:space="preserve"> 56</w:t>
      </w:r>
    </w:p>
    <w:p w14:paraId="008BCA0F" w14:textId="77777777"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REFERENCIAS</w:t>
      </w:r>
    </w:p>
    <w:p w14:paraId="0DD34053" w14:textId="77777777"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Abramson, L.S. (1951) The influence of set for area on the Rorschach Test results. Journal of Consulting Psychology, 15, 337-342.</w:t>
      </w:r>
    </w:p>
    <w:p w14:paraId="7C575D55" w14:textId="77777777"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Ames, L.B., Lamed, J., Metraux, R.W. &amp; Walker, R.N. (1952) Child Rorschach Responses. Nueva York, Hoeber-Halper.</w:t>
      </w:r>
    </w:p>
    <w:p w14:paraId="3EA47F87" w14:textId="489D6544"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Ames, L.B., Learned, J., Metraux, R.W. &amp; WaJker, R.N. (1971) Adolescen</w:t>
      </w:r>
      <w:r w:rsidR="00AA57E3">
        <w:rPr>
          <w:rFonts w:ascii="Verdana" w:hAnsi="Verdana"/>
          <w:sz w:val="24"/>
          <w:szCs w:val="24"/>
          <w:lang w:bidi="es-ES"/>
        </w:rPr>
        <w:t>t</w:t>
      </w:r>
      <w:r w:rsidRPr="006054FB">
        <w:rPr>
          <w:rFonts w:ascii="Verdana" w:hAnsi="Verdana"/>
          <w:sz w:val="24"/>
          <w:szCs w:val="24"/>
          <w:lang w:bidi="es-ES"/>
        </w:rPr>
        <w:t xml:space="preserve"> Rorschach Responses. Nueva York, Brunner/mazel.</w:t>
      </w:r>
    </w:p>
    <w:p w14:paraId="47BD20A7" w14:textId="77777777"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Armbruster, G.L., Miller, A.S. y Exner, J.E. (1974) Rorschach responses of parachute trainees at the beginning of training and prior to the first jump. Estudio n° 201 (inédito) de Rorschach Workshops.</w:t>
      </w:r>
    </w:p>
    <w:p w14:paraId="3D9A92DD" w14:textId="77777777"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Beck, S.J. (1945) Rorschach's Test H: A Variety of Personality Pictures. Nueva York, Grune &amp; Stratton.</w:t>
      </w:r>
    </w:p>
    <w:p w14:paraId="6E010D36" w14:textId="77777777"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Beck, S.J., Beck, A.O., Levitt, E.E. y Molish, H.B. (1961) Rorschach's Test I: Basic Processes (3</w:t>
      </w:r>
      <w:r w:rsidRPr="006054FB">
        <w:rPr>
          <w:rFonts w:ascii="Verdana" w:hAnsi="Verdana"/>
          <w:sz w:val="24"/>
          <w:szCs w:val="24"/>
          <w:vertAlign w:val="superscript"/>
          <w:lang w:bidi="es-ES"/>
        </w:rPr>
        <w:t>a</w:t>
      </w:r>
      <w:r w:rsidRPr="006054FB">
        <w:rPr>
          <w:rFonts w:ascii="Verdana" w:hAnsi="Verdana"/>
          <w:sz w:val="24"/>
          <w:szCs w:val="24"/>
          <w:lang w:bidi="es-ES"/>
        </w:rPr>
        <w:t xml:space="preserve"> Ed.) Nueva York, Grune &amp; Stratton.</w:t>
      </w:r>
    </w:p>
    <w:p w14:paraId="3964C428" w14:textId="77777777"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Cattell, R.B. (1951) Principies of design in "projective" or misperceptive tests of personality. En H. Anderson &amp; G. Anderson (Eds.) Projective Techniques. Englewood Cliffs, N.J., Prentice-Hall.</w:t>
      </w:r>
    </w:p>
    <w:p w14:paraId="69C60FF7" w14:textId="77777777"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Coffin, T.E. (1941) Some conditions of suggestion and suggestibility: A study of certain attitudinal and situational factors in the process of suggestion. Psychological Monographs, 53, todo el número 241.</w:t>
      </w:r>
    </w:p>
    <w:p w14:paraId="6E5F63F9" w14:textId="77777777"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Colligan, S.C. y Exner, J.E. (1985) Responses of schizofrenics and nonpatients to a tachistoscopic presentation of the Rorschach. Joumal of Personality A ssessment, 49, 126-136.</w:t>
      </w:r>
    </w:p>
    <w:p w14:paraId="5C8B4137" w14:textId="77777777"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Dalhstrom, W.G., Welsh, G.S. y Dalhstrom, L.E. (1972) An MMPI Handbook, Vol. I (rev.) Minneapolis, University of Minnesota Press.</w:t>
      </w:r>
    </w:p>
    <w:p w14:paraId="6551BB43" w14:textId="77777777"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Dinoff, M. (1960) Subject awareness of examiner influence in a testing situation. Joumal of Consulting Psychology, 24, 465.</w:t>
      </w:r>
    </w:p>
    <w:p w14:paraId="0B89E2D8" w14:textId="77777777"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Dubrovner, R.J., VonLackum, W.J. &amp; Jost, H. (1950) A study of the effect of color on productivity and reaction time in the Rorschach Test. Joumal of Clinical Psychology, 6, 331-336.</w:t>
      </w:r>
    </w:p>
    <w:p w14:paraId="43D0225B" w14:textId="77777777"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Exner, J.E. (1959) The influence of cluomatic and achromatic color in the Rorschach. Joumal of Projective Techniques, 23, 418-425.</w:t>
      </w:r>
    </w:p>
    <w:p w14:paraId="22C2C524" w14:textId="77777777"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lastRenderedPageBreak/>
        <w:t>Exner, J.E. (1974) The Rorschach: A Comprehensive System. Volume /. Nueva York, Wiley.</w:t>
      </w:r>
    </w:p>
    <w:p w14:paraId="2511C5E1" w14:textId="77777777"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Exner, J.E. (1978) The Rorschach: A Comprehensive System. Volume 2. Recen/ Research and Advanced Interpretation. Nueva York, Wiley.</w:t>
      </w:r>
    </w:p>
    <w:p w14:paraId="35E10D60" w14:textId="77777777"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Exner, J.E. (1980) But it's only an inkblot. Joumal of Psychology Assessment, 44, 562-577.</w:t>
      </w:r>
    </w:p>
    <w:p w14:paraId="15CADE0A" w14:textId="77777777"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Exner, J.E. (1983) Rorschach Assessment. En LB. Weiner (Edit.) Clínica/ Methods in Psychology. Nueva York, Wiley.</w:t>
      </w:r>
    </w:p>
    <w:p w14:paraId="22B4E805" w14:textId="77777777"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Exner, J.E. (1989) Searching for projection in the Rorschach. Journal of Personality Assessment, 53, 520-536.</w:t>
      </w:r>
    </w:p>
    <w:p w14:paraId="1135DF1C" w14:textId="77777777"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Exner, J.E. y Armbruster, G.L. (1974) Increasing R by altering instructions and creating a time set. Estudio n° 209 (inédito) de Rorschach Workshops.</w:t>
      </w:r>
    </w:p>
    <w:p w14:paraId="5ABD0019" w14:textId="77777777"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Exner, J.E., Armbruster, G.L. y Mittman, B. (1978) The Rorschach response process. Joumal of Personality A ssessment, 42, 27-38.</w:t>
      </w:r>
    </w:p>
    <w:p w14:paraId="1FB9B180" w14:textId="77777777"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Exner, J.E., Armbruster, G.L. y Viglione, D. (1978) The temporal stability of sorne Rorschach features. Journal of Personality Assessment, 42, 474-482.</w:t>
      </w:r>
    </w:p>
    <w:p w14:paraId="31DB3CFD" w14:textId="77777777"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Exner, J.E., Armbruster, G.L., Walker, E.J. y Cooper, W.H. (1975) Anticipation of elective surgery as manifest in Rorschach records. Estudio n° 213 (inédito) de Rorschach Workshops.</w:t>
      </w:r>
    </w:p>
    <w:p w14:paraId="42BF864F" w14:textId="77777777"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Exner, J.E. y Bryant, E.L. (1974) Rorschach responses of subjects recently divorced or separated. Estudio n° 206 (inédito) de Rorschach Workshops.</w:t>
      </w:r>
    </w:p>
    <w:p w14:paraId="48905AB7" w14:textId="77777777"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Exner, J.E., Cohen, J.B. y Hillman, L.B. (1984) A retest of 46 major depressive disorder patients at the termination of treatment. Estudio n° 275 (inédito) de Rorschach Workshops.</w:t>
      </w:r>
    </w:p>
    <w:p w14:paraId="64F50C66" w14:textId="77777777"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Exner, J.E. y Leura, A.V. (1976) Variations in the ranking Rorschach responses as a function of situational set. Estudio n° 221 (inédito) de Rorschach Workshops.</w:t>
      </w:r>
    </w:p>
    <w:p w14:paraId="73CC9403" w14:textId="14A47B79"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Exner, J.E. y Martín, L.S. (1981) Responses to Card I when shown with Dd34 eliminated. Estudio n° 279 (inédito) de Rorschach Workshops.</w:t>
      </w:r>
    </w:p>
    <w:p w14:paraId="2E57EC2A" w14:textId="052184BD" w:rsidR="00BA3370" w:rsidRDefault="00BA3370" w:rsidP="003E0B2E">
      <w:pPr>
        <w:jc w:val="both"/>
        <w:rPr>
          <w:rFonts w:ascii="Verdana" w:hAnsi="Verdana"/>
          <w:b/>
          <w:bCs/>
          <w:color w:val="FF0000"/>
          <w:sz w:val="24"/>
          <w:szCs w:val="24"/>
        </w:rPr>
      </w:pPr>
      <w:r>
        <w:rPr>
          <w:rFonts w:ascii="Verdana" w:hAnsi="Verdana"/>
          <w:b/>
          <w:bCs/>
          <w:color w:val="FF0000"/>
          <w:sz w:val="24"/>
          <w:szCs w:val="24"/>
        </w:rPr>
        <w:t>Página</w:t>
      </w:r>
      <w:r w:rsidR="00E17039">
        <w:rPr>
          <w:rFonts w:ascii="Verdana" w:hAnsi="Verdana"/>
          <w:b/>
          <w:bCs/>
          <w:color w:val="FF0000"/>
          <w:sz w:val="24"/>
          <w:szCs w:val="24"/>
        </w:rPr>
        <w:t xml:space="preserve"> 57</w:t>
      </w:r>
    </w:p>
    <w:p w14:paraId="3D447079" w14:textId="77777777"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lastRenderedPageBreak/>
        <w:t>Exner, J.E., Martin, L.S. y Cohen, J.8. (1983) Card by card response frecuencies for patient and oonpatient populations. Estudio n° 276 (inédito) de Rorschach Workshops.</w:t>
      </w:r>
    </w:p>
    <w:p w14:paraId="059B970B" w14:textId="77777777"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Exner, J.E., Thomas, E.A. y Cohen, J.B. (1983) The temporal consistency of test variables for 50 nonpatient adults after 12 to 14 months. Estudio n° 281 (inédito) de Rorschach Workshops.</w:t>
      </w:r>
    </w:p>
    <w:p w14:paraId="3CFE469B" w14:textId="77777777"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Exner, J.E., Thomas, E.A. y Mason, B. (1985) Children's Rorschachs: Description and prediction. Joumal of Persona/ity A ssessinent, 49, 13-20.</w:t>
      </w:r>
    </w:p>
    <w:p w14:paraId="01E77856" w14:textId="77777777"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Exner, J.E. y Weiner, 1.8. (1982) The Rorschach: A Comprehensive System. Volume 3: Assessment of Children and Adolescente. Nueva York, Wiley.</w:t>
      </w:r>
    </w:p>
    <w:p w14:paraId="28002E6C" w14:textId="77777777"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Exner, J.E. y Wylie, J.R. ( 1976) Alterations in frecuency of response and color articulations as related to alterations in the coloring of specific blot areas. Estudio n° 219 (inédito) de Rorschach Workshops.</w:t>
      </w:r>
    </w:p>
    <w:p w14:paraId="2A019B09" w14:textId="77777777"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Exner, J.E. y Wylie, J.R. (1977) Differences in the frecuency of responses to the DI area of Card X using an achromatic version. Estudio o° 237 (inédito) de Rorschach Workshops.</w:t>
      </w:r>
    </w:p>
    <w:p w14:paraId="1AA582C9" w14:textId="77777777"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Fisher, D.F., Monty, R.A. y Senders, J.W. (Edits.) (1981) Eye Movements: Cognition &amp; Visual Perception. Hillsdale, NJ, Erlbaum Associates.</w:t>
      </w:r>
    </w:p>
    <w:p w14:paraId="5A971CAE" w14:textId="77777777"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Ford, M. (1946) The Application of the Rorschach Test to Young Children. University of Minnesota, Institute of Child Welfare.</w:t>
      </w:r>
    </w:p>
    <w:p w14:paraId="723419DF" w14:textId="77777777"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Frank, L.K. (1939) Projective methods for the study of personality. Joumal of Psychology, 8, 389-413.</w:t>
      </w:r>
    </w:p>
    <w:p w14:paraId="53D177F9" w14:textId="77777777"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Gibby, R.G. (1951) The stability of certain Rorschach variables under conditions of experimantally induced sets: I. The intellectual variables. Joumal of Projective Techniques, 15, 3-26.</w:t>
      </w:r>
    </w:p>
    <w:p w14:paraId="25F45DF4" w14:textId="77777777"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Goetcheus, G. (1967) The effect of instructions and examiners on the Rorschach. Tesis M.A. inédita. Bowling Green State University.</w:t>
      </w:r>
    </w:p>
    <w:p w14:paraId="2AC532F5" w14:textId="77777777"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Goodman, N.L. (1979) Examiner influence on the Rorschach: The effect of sex, sex-pairing and warmth on the testing atmosphere. Tesis Doctoral Long Island University.</w:t>
      </w:r>
    </w:p>
    <w:p w14:paraId="6A40A842" w14:textId="77777777"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Gross, L. (1959) Effects of verbal and nonverbal reinforcement on the Rorschach. Joumal of Consulting Psychology, 23, 66-68.</w:t>
      </w:r>
    </w:p>
    <w:p w14:paraId="4D83E237" w14:textId="77777777"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lastRenderedPageBreak/>
        <w:t>Haller, N. y Exner, J.E. (l 985) The reliability of Rorschach variables for inpatients presenting symptoms of depression and/or helplessness. Joumal of Personality A ssessinent, 49, 516-521.</w:t>
      </w:r>
    </w:p>
    <w:p w14:paraId="578A2395" w14:textId="77777777"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Halpern, F. (1953) A Clinica/ Approach to Children's Rorschach. Nueva York, Grune &amp; Stratton.</w:t>
      </w:r>
    </w:p>
    <w:p w14:paraId="6983EF88" w14:textId="77777777"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Hersen, M. y Greaves, S.T. (197 l) Rorschach productivity as related to verbal reinforcemenl. Joumal of Personality Assessment, 35, 436-441.</w:t>
      </w:r>
    </w:p>
    <w:p w14:paraId="05891D89" w14:textId="77777777"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Hertz, M.R. (1934) The reliability of the Rorschach ink-blot test. Joumal of Applied Psychology, 18, 461-477.</w:t>
      </w:r>
    </w:p>
    <w:p w14:paraId="783EBE2C" w14:textId="77777777"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Hochberg, J. (1981) Levels of Perceptual Organization. En M. Kubovy &amp; J.R. Pomerantz (Edits.): Perceptual Organization. Hillsdale, NJ, Erlbaum Associates.</w:t>
      </w:r>
    </w:p>
    <w:p w14:paraId="1A12A109" w14:textId="77777777"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Holzberg, J.D. (1960) Reliability Re-examined. En M. Rickers-Ovsiankina (Edits.): Rorschach Psychology, Nueva York, Wiley.</w:t>
      </w:r>
    </w:p>
    <w:p w14:paraId="57B8A445" w14:textId="77777777"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Horiuchi, H. (1961) A study of perceptual process of Rorschach cards by tachistoscopic method on movement and shading responses. Joumal of Projective Techniques, 25, 44-53.</w:t>
      </w:r>
    </w:p>
    <w:p w14:paraId="6182C847" w14:textId="77777777"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Hutt, M., Gibby, R.G., Milton, E.O. y Pottharst, K. (1950) The effect of varied experimental "sets" upon Rorschach test performance. Joumal of Projective Techniques, 14, 181-187.</w:t>
      </w:r>
    </w:p>
    <w:p w14:paraId="714A2421" w14:textId="77777777"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Klopfer, B. y Kelley, D. (1942) The Rorschach Technique. Yonkers-on-Hudson, Nueva York, World Book.</w:t>
      </w:r>
    </w:p>
    <w:p w14:paraId="44590C1C" w14:textId="77777777"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Leura, A.V. y Exner, J.E. (1978) Structural differences in the records of adolescents as a function of being tested by one's own teacher. Estudio n° 265 (inédito) de Rorschach Workshops.</w:t>
      </w:r>
    </w:p>
    <w:p w14:paraId="27326D68" w14:textId="77777777"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London, H. y Exner, J.E. (1978) Dimensions of Personality. Nueva York, Wiley.</w:t>
      </w:r>
    </w:p>
    <w:p w14:paraId="549C0373" w14:textId="77777777"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Magnussen, M.G. (1960) Verbal and nonverbal reinforcers in the Rorschach situation. Joumal of Clinical Psychology, 16, 167-169.</w:t>
      </w:r>
    </w:p>
    <w:p w14:paraId="71EDE77A" w14:textId="564321A5"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Martín, L.S. y Thomas, E.A. (1982) Selection of preferred responses by high school students. Estudio n° 278 (inédito) de Rorschach Workshops.</w:t>
      </w:r>
    </w:p>
    <w:p w14:paraId="7E0BC585" w14:textId="686E94C0" w:rsidR="00BA3370" w:rsidRDefault="00BA3370" w:rsidP="003E0B2E">
      <w:pPr>
        <w:jc w:val="both"/>
        <w:rPr>
          <w:rFonts w:ascii="Verdana" w:hAnsi="Verdana"/>
          <w:b/>
          <w:bCs/>
          <w:color w:val="FF0000"/>
          <w:sz w:val="24"/>
          <w:szCs w:val="24"/>
        </w:rPr>
      </w:pPr>
      <w:r>
        <w:rPr>
          <w:rFonts w:ascii="Verdana" w:hAnsi="Verdana"/>
          <w:b/>
          <w:bCs/>
          <w:color w:val="FF0000"/>
          <w:sz w:val="24"/>
          <w:szCs w:val="24"/>
        </w:rPr>
        <w:t>Página</w:t>
      </w:r>
      <w:r w:rsidR="00E17039">
        <w:rPr>
          <w:rFonts w:ascii="Verdana" w:hAnsi="Verdana"/>
          <w:b/>
          <w:bCs/>
          <w:color w:val="FF0000"/>
          <w:sz w:val="24"/>
          <w:szCs w:val="24"/>
        </w:rPr>
        <w:t xml:space="preserve"> 58</w:t>
      </w:r>
    </w:p>
    <w:p w14:paraId="640DD54B" w14:textId="77777777"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Matarazzo, J.D. y Mensh, l.N. (1952) reaction time characteristics of the Rorschach Test. Joumal of Consulting Psychology, 16, 132-139.</w:t>
      </w:r>
    </w:p>
    <w:p w14:paraId="01BC777D" w14:textId="77777777"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lastRenderedPageBreak/>
        <w:t>Meer, B. (1955) The relative difficulty of the Rorschach cards. Joumal of Projective Techniques, 19, 43-53.</w:t>
      </w:r>
    </w:p>
    <w:p w14:paraId="3640B6B3" w14:textId="77777777"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Meer, B. y Singer, J.L. (1950) A note on the "father" and "mother" cards in the Rorschach inkblots. Joumal of Consulting Psychology, 14, 482-484.</w:t>
      </w:r>
    </w:p>
    <w:p w14:paraId="6BADC506" w14:textId="77777777"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Miale, F.R. y Harrower-Erikson, M.R. (1940) Personality structure in the psychoneuroses. Rorschach Research Exdwnge, 4, 71-74.</w:t>
      </w:r>
    </w:p>
    <w:p w14:paraId="046C596A" w14:textId="77777777"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Murray, H.A. (1938) Explorations in Personality. Nueva York, Osford University Press.</w:t>
      </w:r>
    </w:p>
    <w:p w14:paraId="4BAEF014" w14:textId="77777777"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Neisser, U. (1976) Cognition and Reality. Nueva York, Appleton-Century-Crofts.</w:t>
      </w:r>
    </w:p>
    <w:p w14:paraId="113D0E6E" w14:textId="77777777"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Orange, A. (1953) Perceptual consistency as measured by the Rorschach. Joumal of Projective Techniques, 17, 224-228.</w:t>
      </w:r>
    </w:p>
    <w:p w14:paraId="6E5F394C" w14:textId="77777777"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Pascal, G., Ruesch, H. Devine, D y Suttell, B. (1950) A study of genital symbols on the Rorschach Test: Presentation of method and results. .loumal of Abnonnal and Social Psychology, 45, 285-289.</w:t>
      </w:r>
    </w:p>
    <w:p w14:paraId="5626004F" w14:textId="77777777"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Phillips, L y Smith, J.G. (1953) Rorschach Jnterpretation: Advanced Technique. Nueva York, Grune &amp; Stratton.</w:t>
      </w:r>
    </w:p>
    <w:p w14:paraId="0AE6BF87" w14:textId="77777777"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Piotrowski, Z. (1957) Perceptanalysis. Nueva York, Macmillan.</w:t>
      </w:r>
    </w:p>
    <w:p w14:paraId="514E55F0" w14:textId="77777777"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Pomerantz, J.R. y Kuboky, M. (1981) Perceptual Organization: An Overview. En M. Kuboky y J.R. Pomerantz (Edits.) Perceptual Organization. Hillsdale, NJ, falbaum Associates.</w:t>
      </w:r>
    </w:p>
    <w:p w14:paraId="4543C55C" w14:textId="77777777"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Rabin, A.I. y Sanderson, M.H. (1947) An experimental inquiry into some Rorschach procedures. Joumal of Clínica/ Psychology, 3, 216-225.</w:t>
      </w:r>
    </w:p>
    <w:p w14:paraId="53F726D9" w14:textId="77777777"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Sendín, C. (1981) Respuestas Populares al test de Rorschach en sujetos españoles. Actas del 10° Congreso Internacional ele Rorschach, Washington D.C.</w:t>
      </w:r>
    </w:p>
    <w:p w14:paraId="4B9A3729" w14:textId="77777777"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Shalit, B. (1965) Effects of enviromentaJ stimulation on the M, FM and m responses in the Rorschach. Journal of Projective Techniques and Personality Assessment, 29, 228-231.</w:t>
      </w:r>
    </w:p>
    <w:p w14:paraId="7643020C" w14:textId="77777777"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Stein, M.I. (1949) Personality factors involved in the temporal development of Rorschach responses. Rorschach Research Erchange, 13, 355-414.</w:t>
      </w:r>
    </w:p>
    <w:p w14:paraId="03B2849E" w14:textId="77777777"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lastRenderedPageBreak/>
        <w:t>Thomas, E.A., Alinsky, D y Exner, J.E. (1982) The stability of some Rorschach variables in 9-year-olds as compared with nonpatient adults. Estudio n° 441 (inédito) de Rorschach Workshops.</w:t>
      </w:r>
    </w:p>
    <w:p w14:paraId="7296576B" w14:textId="77777777"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Thomas, E.A., Exner, J.E. y Leura, A.V. (1977) Differences in ranking responses by two groups of nonpatient adults as a function of set concerning the origins of the responses. Estudio n° 25 t (inédito) de Rorschach Workshops.</w:t>
      </w:r>
    </w:p>
    <w:p w14:paraId="0CA4A2A7" w14:textId="77777777"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Vernon, P.E. (1933) The Rorschach inkblot test, II. British Joumal of Medical Psychology, 13, 179-205.</w:t>
      </w:r>
    </w:p>
    <w:p w14:paraId="754D7379" w14:textId="386A776B" w:rsidR="006054FB" w:rsidRPr="006054FB" w:rsidRDefault="006054FB" w:rsidP="003E0B2E">
      <w:pPr>
        <w:jc w:val="both"/>
        <w:rPr>
          <w:rFonts w:ascii="Verdana" w:hAnsi="Verdana"/>
          <w:sz w:val="24"/>
          <w:szCs w:val="24"/>
          <w:lang w:bidi="es-ES"/>
        </w:rPr>
      </w:pPr>
      <w:r w:rsidRPr="006054FB">
        <w:rPr>
          <w:rFonts w:ascii="Verdana" w:hAnsi="Verdana"/>
          <w:sz w:val="24"/>
          <w:szCs w:val="24"/>
          <w:lang w:bidi="es-ES"/>
        </w:rPr>
        <w:t>Wickes, T.A. (1956) Examiner influence in a testing situation. Journal of Consulting Psychology, 20, 23-26.</w:t>
      </w:r>
    </w:p>
    <w:p w14:paraId="4A6C5966" w14:textId="0ECAD86C" w:rsidR="00BA3370" w:rsidRPr="00BA3370" w:rsidRDefault="00BA3370" w:rsidP="003E0B2E">
      <w:pPr>
        <w:jc w:val="both"/>
        <w:rPr>
          <w:rFonts w:ascii="Verdana" w:hAnsi="Verdana"/>
          <w:b/>
          <w:bCs/>
          <w:color w:val="FF0000"/>
          <w:sz w:val="24"/>
          <w:szCs w:val="24"/>
        </w:rPr>
      </w:pPr>
    </w:p>
    <w:sectPr w:rsidR="00BA3370" w:rsidRPr="00BA337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144A8E"/>
    <w:multiLevelType w:val="hybridMultilevel"/>
    <w:tmpl w:val="9956E82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2C5A252F"/>
    <w:multiLevelType w:val="hybridMultilevel"/>
    <w:tmpl w:val="598836F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4CE40E13"/>
    <w:multiLevelType w:val="hybridMultilevel"/>
    <w:tmpl w:val="302ED13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5F6C7420"/>
    <w:multiLevelType w:val="hybridMultilevel"/>
    <w:tmpl w:val="722C5C6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370"/>
    <w:rsid w:val="00103F04"/>
    <w:rsid w:val="00156093"/>
    <w:rsid w:val="00226A67"/>
    <w:rsid w:val="00357E19"/>
    <w:rsid w:val="003E0B2E"/>
    <w:rsid w:val="00456264"/>
    <w:rsid w:val="005E234B"/>
    <w:rsid w:val="006054FB"/>
    <w:rsid w:val="0080236C"/>
    <w:rsid w:val="008745C7"/>
    <w:rsid w:val="00AA57E3"/>
    <w:rsid w:val="00AB4321"/>
    <w:rsid w:val="00B06192"/>
    <w:rsid w:val="00B243EE"/>
    <w:rsid w:val="00B742BC"/>
    <w:rsid w:val="00BA3370"/>
    <w:rsid w:val="00D45EBD"/>
    <w:rsid w:val="00DF7C7B"/>
    <w:rsid w:val="00E17039"/>
    <w:rsid w:val="00EB55A5"/>
    <w:rsid w:val="00F255A7"/>
    <w:rsid w:val="00F40353"/>
    <w:rsid w:val="00F7701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49BA6"/>
  <w15:chartTrackingRefBased/>
  <w15:docId w15:val="{EE280BE4-7C7B-45B4-B0C6-E558D20E6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560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31771</Words>
  <Characters>181098</Characters>
  <Application>Microsoft Office Word</Application>
  <DocSecurity>0</DocSecurity>
  <Lines>1509</Lines>
  <Paragraphs>424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Roccio Yasmín De Los Ange Mendoza Olivera (roccio.mendoza)</dc:creator>
  <cp:keywords/>
  <dc:description/>
  <cp:lastModifiedBy>Usuario</cp:lastModifiedBy>
  <cp:revision>3</cp:revision>
  <dcterms:created xsi:type="dcterms:W3CDTF">2023-08-02T17:55:00Z</dcterms:created>
  <dcterms:modified xsi:type="dcterms:W3CDTF">2023-08-02T17:55:00Z</dcterms:modified>
</cp:coreProperties>
</file>