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252B" w14:textId="77777777" w:rsidR="00015181" w:rsidRDefault="0059095B" w:rsidP="00015181">
      <w:pPr>
        <w:jc w:val="center"/>
        <w:rPr>
          <w:rFonts w:eastAsia="Times New Roman" w:cstheme="minorHAnsi"/>
          <w:b/>
          <w:bCs/>
          <w:sz w:val="32"/>
          <w:szCs w:val="32"/>
          <w:lang w:eastAsia="en-GB"/>
        </w:rPr>
      </w:pPr>
      <w:r>
        <w:rPr>
          <w:rFonts w:eastAsia="Times New Roman" w:cstheme="minorHAnsi"/>
          <w:b/>
          <w:bCs/>
          <w:sz w:val="32"/>
          <w:szCs w:val="32"/>
          <w:lang w:eastAsia="en-GB"/>
        </w:rPr>
        <w:t>Punctuation</w:t>
      </w:r>
      <w:r w:rsidR="00015181">
        <w:rPr>
          <w:rFonts w:eastAsia="Times New Roman" w:cstheme="minorHAnsi"/>
          <w:b/>
          <w:bCs/>
          <w:sz w:val="32"/>
          <w:szCs w:val="32"/>
          <w:lang w:eastAsia="en-GB"/>
        </w:rPr>
        <w:t xml:space="preserve"> Video Worksheet</w:t>
      </w:r>
      <w:r w:rsidR="00BD717C">
        <w:rPr>
          <w:rFonts w:eastAsia="Times New Roman" w:cstheme="minorHAnsi"/>
          <w:b/>
          <w:bCs/>
          <w:sz w:val="32"/>
          <w:szCs w:val="32"/>
          <w:lang w:eastAsia="en-GB"/>
        </w:rPr>
        <w:t xml:space="preserve"> </w:t>
      </w:r>
      <w:r w:rsidR="00D91AFD">
        <w:rPr>
          <w:rFonts w:eastAsia="Times New Roman" w:cstheme="minorHAnsi"/>
          <w:b/>
          <w:bCs/>
          <w:sz w:val="32"/>
          <w:szCs w:val="32"/>
          <w:lang w:eastAsia="en-GB"/>
        </w:rPr>
        <w:t xml:space="preserve"> </w:t>
      </w:r>
    </w:p>
    <w:p w14:paraId="3A3DA812" w14:textId="77777777" w:rsidR="00015181" w:rsidRDefault="00015181" w:rsidP="00015181">
      <w:pPr>
        <w:jc w:val="center"/>
        <w:rPr>
          <w:rFonts w:eastAsia="Times New Roman" w:cstheme="minorHAnsi"/>
          <w:b/>
          <w:bCs/>
          <w:sz w:val="32"/>
          <w:szCs w:val="32"/>
          <w:lang w:eastAsia="en-GB"/>
        </w:rPr>
      </w:pPr>
    </w:p>
    <w:p w14:paraId="7F8F4DC7" w14:textId="3039F375" w:rsidR="0092081D" w:rsidRPr="00015181" w:rsidRDefault="0059095B" w:rsidP="00015181">
      <w:pPr>
        <w:rPr>
          <w:rFonts w:eastAsia="Times New Roman" w:cstheme="minorHAnsi"/>
          <w:b/>
          <w:bCs/>
          <w:sz w:val="32"/>
          <w:szCs w:val="32"/>
          <w:lang w:eastAsia="en-GB"/>
        </w:rPr>
      </w:pPr>
      <w:r w:rsidRPr="00015181">
        <w:rPr>
          <w:color w:val="0070C0"/>
        </w:rPr>
        <w:t xml:space="preserve">Match the punctuation with the </w:t>
      </w:r>
      <w:r w:rsidR="00482A4F" w:rsidRPr="00015181">
        <w:rPr>
          <w:color w:val="0070C0"/>
        </w:rPr>
        <w:t>use</w:t>
      </w:r>
      <w:r w:rsidRPr="00015181">
        <w:rPr>
          <w:color w:val="0070C0"/>
        </w:rPr>
        <w:t>.</w:t>
      </w:r>
    </w:p>
    <w:p w14:paraId="2F7D8B3D" w14:textId="77777777" w:rsidR="00777247" w:rsidRPr="00777247" w:rsidRDefault="00777247" w:rsidP="00777247">
      <w:pPr>
        <w:pStyle w:val="ListParagraph"/>
        <w:ind w:left="360"/>
        <w:rPr>
          <w:sz w:val="16"/>
          <w:szCs w:val="16"/>
        </w:rPr>
      </w:pPr>
    </w:p>
    <w:tbl>
      <w:tblPr>
        <w:tblStyle w:val="TableGrid"/>
        <w:tblW w:w="0" w:type="auto"/>
        <w:tblLook w:val="04A0" w:firstRow="1" w:lastRow="0" w:firstColumn="1" w:lastColumn="0" w:noHBand="0" w:noVBand="1"/>
      </w:tblPr>
      <w:tblGrid>
        <w:gridCol w:w="541"/>
        <w:gridCol w:w="2053"/>
        <w:gridCol w:w="424"/>
        <w:gridCol w:w="5992"/>
      </w:tblGrid>
      <w:tr w:rsidR="00212FBF" w14:paraId="52D4DC79" w14:textId="77777777" w:rsidTr="00350A29">
        <w:tc>
          <w:tcPr>
            <w:tcW w:w="541" w:type="dxa"/>
          </w:tcPr>
          <w:p w14:paraId="5FD5A768" w14:textId="77777777" w:rsidR="00212FBF" w:rsidRPr="00777247" w:rsidRDefault="00212FBF" w:rsidP="00CA4367">
            <w:pPr>
              <w:jc w:val="center"/>
              <w:rPr>
                <w:b/>
                <w:bCs/>
                <w:sz w:val="22"/>
                <w:szCs w:val="22"/>
              </w:rPr>
            </w:pPr>
          </w:p>
        </w:tc>
        <w:tc>
          <w:tcPr>
            <w:tcW w:w="2053" w:type="dxa"/>
          </w:tcPr>
          <w:p w14:paraId="7EC98F13" w14:textId="776103A4" w:rsidR="00212FBF" w:rsidRPr="00777247" w:rsidRDefault="00212FBF" w:rsidP="00CA4367">
            <w:pPr>
              <w:jc w:val="center"/>
              <w:rPr>
                <w:b/>
                <w:bCs/>
                <w:sz w:val="22"/>
                <w:szCs w:val="22"/>
              </w:rPr>
            </w:pPr>
            <w:r w:rsidRPr="00777247">
              <w:rPr>
                <w:b/>
                <w:bCs/>
                <w:sz w:val="22"/>
                <w:szCs w:val="22"/>
              </w:rPr>
              <w:t>Punctuation</w:t>
            </w:r>
          </w:p>
        </w:tc>
        <w:tc>
          <w:tcPr>
            <w:tcW w:w="424" w:type="dxa"/>
          </w:tcPr>
          <w:p w14:paraId="3AC55151" w14:textId="77777777" w:rsidR="00212FBF" w:rsidRPr="00777247" w:rsidRDefault="00212FBF" w:rsidP="00CA4367">
            <w:pPr>
              <w:jc w:val="center"/>
              <w:rPr>
                <w:b/>
                <w:bCs/>
                <w:sz w:val="22"/>
                <w:szCs w:val="22"/>
              </w:rPr>
            </w:pPr>
          </w:p>
        </w:tc>
        <w:tc>
          <w:tcPr>
            <w:tcW w:w="5992" w:type="dxa"/>
          </w:tcPr>
          <w:p w14:paraId="1582B7E0" w14:textId="42F48CAB" w:rsidR="00212FBF" w:rsidRPr="00777247" w:rsidRDefault="00212FBF" w:rsidP="00CA4367">
            <w:pPr>
              <w:jc w:val="center"/>
              <w:rPr>
                <w:b/>
                <w:bCs/>
                <w:sz w:val="22"/>
                <w:szCs w:val="22"/>
              </w:rPr>
            </w:pPr>
            <w:r w:rsidRPr="00777247">
              <w:rPr>
                <w:b/>
                <w:bCs/>
                <w:sz w:val="22"/>
                <w:szCs w:val="22"/>
              </w:rPr>
              <w:t>This is used:</w:t>
            </w:r>
          </w:p>
        </w:tc>
      </w:tr>
      <w:tr w:rsidR="00212FBF" w14:paraId="6EC4F850" w14:textId="77777777" w:rsidTr="00350A29">
        <w:tc>
          <w:tcPr>
            <w:tcW w:w="541" w:type="dxa"/>
          </w:tcPr>
          <w:p w14:paraId="448A6E91" w14:textId="6B60E7A6" w:rsidR="00212FBF" w:rsidRPr="00212FBF" w:rsidRDefault="00212FBF" w:rsidP="00CA4367">
            <w:pPr>
              <w:rPr>
                <w:b/>
                <w:bCs/>
                <w:sz w:val="22"/>
                <w:szCs w:val="22"/>
              </w:rPr>
            </w:pPr>
            <w:proofErr w:type="spellStart"/>
            <w:r w:rsidRPr="00212FBF">
              <w:rPr>
                <w:b/>
                <w:bCs/>
                <w:sz w:val="22"/>
                <w:szCs w:val="22"/>
              </w:rPr>
              <w:t>i</w:t>
            </w:r>
            <w:proofErr w:type="spellEnd"/>
            <w:r w:rsidRPr="00212FBF">
              <w:rPr>
                <w:b/>
                <w:bCs/>
                <w:sz w:val="22"/>
                <w:szCs w:val="22"/>
              </w:rPr>
              <w:t>.</w:t>
            </w:r>
          </w:p>
        </w:tc>
        <w:tc>
          <w:tcPr>
            <w:tcW w:w="2053" w:type="dxa"/>
          </w:tcPr>
          <w:p w14:paraId="4B1AEE77" w14:textId="2284324D" w:rsidR="00212FBF" w:rsidRDefault="00212FBF" w:rsidP="00CA4367">
            <w:pPr>
              <w:rPr>
                <w:sz w:val="22"/>
                <w:szCs w:val="22"/>
              </w:rPr>
            </w:pPr>
            <w:r>
              <w:rPr>
                <w:sz w:val="22"/>
                <w:szCs w:val="22"/>
              </w:rPr>
              <w:t>Full stop</w:t>
            </w:r>
            <w:r w:rsidRPr="00143CF0">
              <w:rPr>
                <w:color w:val="0432FF"/>
                <w:sz w:val="22"/>
                <w:szCs w:val="22"/>
              </w:rPr>
              <w:t xml:space="preserve"> (.)</w:t>
            </w:r>
          </w:p>
        </w:tc>
        <w:tc>
          <w:tcPr>
            <w:tcW w:w="424" w:type="dxa"/>
          </w:tcPr>
          <w:p w14:paraId="66B803CD" w14:textId="1393457D" w:rsidR="00212FBF" w:rsidRPr="00212FBF" w:rsidRDefault="00212FBF" w:rsidP="00777247">
            <w:pPr>
              <w:spacing w:line="276" w:lineRule="auto"/>
              <w:rPr>
                <w:b/>
                <w:bCs/>
                <w:sz w:val="22"/>
                <w:szCs w:val="22"/>
              </w:rPr>
            </w:pPr>
            <w:r w:rsidRPr="00212FBF">
              <w:rPr>
                <w:b/>
                <w:bCs/>
                <w:sz w:val="22"/>
                <w:szCs w:val="22"/>
              </w:rPr>
              <w:t>a</w:t>
            </w:r>
          </w:p>
        </w:tc>
        <w:tc>
          <w:tcPr>
            <w:tcW w:w="5992" w:type="dxa"/>
          </w:tcPr>
          <w:p w14:paraId="633B2345" w14:textId="3ECD580F" w:rsidR="00212FBF" w:rsidRDefault="00212FBF" w:rsidP="00777247">
            <w:pPr>
              <w:spacing w:line="276" w:lineRule="auto"/>
              <w:rPr>
                <w:sz w:val="22"/>
                <w:szCs w:val="22"/>
              </w:rPr>
            </w:pPr>
            <w:r>
              <w:rPr>
                <w:sz w:val="22"/>
                <w:szCs w:val="22"/>
              </w:rPr>
              <w:t>at the beginning of sentences as well as for names of people, titles, days, months, laws, nationalities and languages.</w:t>
            </w:r>
          </w:p>
        </w:tc>
      </w:tr>
      <w:tr w:rsidR="00212FBF" w14:paraId="2BB67F69" w14:textId="77777777" w:rsidTr="00350A29">
        <w:tc>
          <w:tcPr>
            <w:tcW w:w="541" w:type="dxa"/>
          </w:tcPr>
          <w:p w14:paraId="2ECDF8C8" w14:textId="0B6CF4E9" w:rsidR="00212FBF" w:rsidRPr="00212FBF" w:rsidRDefault="00212FBF" w:rsidP="00CA4367">
            <w:pPr>
              <w:rPr>
                <w:b/>
                <w:bCs/>
                <w:sz w:val="22"/>
                <w:szCs w:val="22"/>
              </w:rPr>
            </w:pPr>
            <w:r w:rsidRPr="00212FBF">
              <w:rPr>
                <w:b/>
                <w:bCs/>
                <w:sz w:val="22"/>
                <w:szCs w:val="22"/>
              </w:rPr>
              <w:t>ii.</w:t>
            </w:r>
          </w:p>
        </w:tc>
        <w:tc>
          <w:tcPr>
            <w:tcW w:w="2053" w:type="dxa"/>
          </w:tcPr>
          <w:p w14:paraId="157704A2" w14:textId="0DC08C2B" w:rsidR="00212FBF" w:rsidRDefault="00212FBF" w:rsidP="00CA4367">
            <w:pPr>
              <w:rPr>
                <w:sz w:val="22"/>
                <w:szCs w:val="22"/>
              </w:rPr>
            </w:pPr>
            <w:r>
              <w:rPr>
                <w:sz w:val="22"/>
                <w:szCs w:val="22"/>
              </w:rPr>
              <w:t xml:space="preserve">Comma </w:t>
            </w:r>
            <w:r w:rsidRPr="00143CF0">
              <w:rPr>
                <w:color w:val="0432FF"/>
                <w:sz w:val="22"/>
                <w:szCs w:val="22"/>
              </w:rPr>
              <w:t>(,)</w:t>
            </w:r>
          </w:p>
        </w:tc>
        <w:tc>
          <w:tcPr>
            <w:tcW w:w="424" w:type="dxa"/>
          </w:tcPr>
          <w:p w14:paraId="2FD14DA8" w14:textId="13DD9ADD" w:rsidR="00212FBF" w:rsidRPr="00212FBF" w:rsidRDefault="00212FBF" w:rsidP="00777247">
            <w:pPr>
              <w:spacing w:line="276" w:lineRule="auto"/>
              <w:rPr>
                <w:b/>
                <w:bCs/>
                <w:sz w:val="22"/>
                <w:szCs w:val="22"/>
              </w:rPr>
            </w:pPr>
            <w:r w:rsidRPr="00212FBF">
              <w:rPr>
                <w:b/>
                <w:bCs/>
                <w:sz w:val="22"/>
                <w:szCs w:val="22"/>
              </w:rPr>
              <w:t>b</w:t>
            </w:r>
          </w:p>
        </w:tc>
        <w:tc>
          <w:tcPr>
            <w:tcW w:w="5992" w:type="dxa"/>
          </w:tcPr>
          <w:p w14:paraId="377B64CC" w14:textId="3C76ACD5" w:rsidR="00212FBF" w:rsidRDefault="00212FBF" w:rsidP="00777247">
            <w:pPr>
              <w:spacing w:line="276" w:lineRule="auto"/>
              <w:rPr>
                <w:sz w:val="22"/>
                <w:szCs w:val="22"/>
              </w:rPr>
            </w:pPr>
            <w:r>
              <w:rPr>
                <w:sz w:val="22"/>
                <w:szCs w:val="22"/>
              </w:rPr>
              <w:t>to show the end of a sentence and in Latin abbreviations.</w:t>
            </w:r>
          </w:p>
          <w:p w14:paraId="11F9802A" w14:textId="2060AA8B" w:rsidR="00212FBF" w:rsidRDefault="00212FBF" w:rsidP="00777247">
            <w:pPr>
              <w:spacing w:line="276" w:lineRule="auto"/>
              <w:rPr>
                <w:sz w:val="22"/>
                <w:szCs w:val="22"/>
              </w:rPr>
            </w:pPr>
          </w:p>
        </w:tc>
      </w:tr>
      <w:tr w:rsidR="00212FBF" w14:paraId="26636719" w14:textId="77777777" w:rsidTr="00350A29">
        <w:tc>
          <w:tcPr>
            <w:tcW w:w="541" w:type="dxa"/>
          </w:tcPr>
          <w:p w14:paraId="2A81F4A4" w14:textId="7237B298" w:rsidR="00212FBF" w:rsidRPr="00212FBF" w:rsidRDefault="00212FBF" w:rsidP="00CA4367">
            <w:pPr>
              <w:rPr>
                <w:b/>
                <w:bCs/>
                <w:sz w:val="22"/>
                <w:szCs w:val="22"/>
              </w:rPr>
            </w:pPr>
            <w:r w:rsidRPr="00212FBF">
              <w:rPr>
                <w:b/>
                <w:bCs/>
                <w:sz w:val="22"/>
                <w:szCs w:val="22"/>
              </w:rPr>
              <w:t>iii.</w:t>
            </w:r>
          </w:p>
        </w:tc>
        <w:tc>
          <w:tcPr>
            <w:tcW w:w="2053" w:type="dxa"/>
          </w:tcPr>
          <w:p w14:paraId="1342A2CF" w14:textId="2ECDDC1C" w:rsidR="00212FBF" w:rsidRDefault="00212FBF" w:rsidP="00CA4367">
            <w:pPr>
              <w:rPr>
                <w:sz w:val="22"/>
                <w:szCs w:val="22"/>
              </w:rPr>
            </w:pPr>
            <w:r>
              <w:rPr>
                <w:sz w:val="22"/>
                <w:szCs w:val="22"/>
              </w:rPr>
              <w:t xml:space="preserve">Colon </w:t>
            </w:r>
            <w:r w:rsidRPr="00143CF0">
              <w:rPr>
                <w:color w:val="0432FF"/>
                <w:sz w:val="22"/>
                <w:szCs w:val="22"/>
              </w:rPr>
              <w:t>(:)</w:t>
            </w:r>
          </w:p>
        </w:tc>
        <w:tc>
          <w:tcPr>
            <w:tcW w:w="424" w:type="dxa"/>
          </w:tcPr>
          <w:p w14:paraId="20B7C3B2" w14:textId="378ACA95" w:rsidR="00212FBF" w:rsidRPr="00212FBF" w:rsidRDefault="00212FBF" w:rsidP="00777247">
            <w:pPr>
              <w:spacing w:line="276" w:lineRule="auto"/>
              <w:rPr>
                <w:b/>
                <w:bCs/>
                <w:sz w:val="22"/>
                <w:szCs w:val="22"/>
              </w:rPr>
            </w:pPr>
            <w:r w:rsidRPr="00212FBF">
              <w:rPr>
                <w:b/>
                <w:bCs/>
                <w:sz w:val="22"/>
                <w:szCs w:val="22"/>
              </w:rPr>
              <w:t>c</w:t>
            </w:r>
          </w:p>
        </w:tc>
        <w:tc>
          <w:tcPr>
            <w:tcW w:w="5992" w:type="dxa"/>
          </w:tcPr>
          <w:p w14:paraId="7E6C937F" w14:textId="0B9CFD8D" w:rsidR="00212FBF" w:rsidRDefault="00212FBF" w:rsidP="00777247">
            <w:pPr>
              <w:spacing w:line="276" w:lineRule="auto"/>
              <w:rPr>
                <w:sz w:val="22"/>
                <w:szCs w:val="22"/>
              </w:rPr>
            </w:pPr>
            <w:r>
              <w:rPr>
                <w:sz w:val="22"/>
                <w:szCs w:val="22"/>
              </w:rPr>
              <w:t>to show the words have been taken from someone else and to separate a specific word or phrase.</w:t>
            </w:r>
          </w:p>
        </w:tc>
      </w:tr>
      <w:tr w:rsidR="00212FBF" w14:paraId="214B53E3" w14:textId="77777777" w:rsidTr="00350A29">
        <w:tc>
          <w:tcPr>
            <w:tcW w:w="541" w:type="dxa"/>
          </w:tcPr>
          <w:p w14:paraId="60D6E126" w14:textId="714C6067" w:rsidR="00212FBF" w:rsidRPr="00212FBF" w:rsidRDefault="00212FBF" w:rsidP="00CA4367">
            <w:pPr>
              <w:rPr>
                <w:b/>
                <w:bCs/>
                <w:sz w:val="22"/>
                <w:szCs w:val="22"/>
              </w:rPr>
            </w:pPr>
            <w:r w:rsidRPr="00212FBF">
              <w:rPr>
                <w:b/>
                <w:bCs/>
                <w:sz w:val="22"/>
                <w:szCs w:val="22"/>
              </w:rPr>
              <w:t>iv.</w:t>
            </w:r>
          </w:p>
        </w:tc>
        <w:tc>
          <w:tcPr>
            <w:tcW w:w="2053" w:type="dxa"/>
          </w:tcPr>
          <w:p w14:paraId="1299B406" w14:textId="77777777" w:rsidR="00212FBF" w:rsidRDefault="00212FBF" w:rsidP="00CA4367">
            <w:pPr>
              <w:rPr>
                <w:sz w:val="22"/>
                <w:szCs w:val="22"/>
              </w:rPr>
            </w:pPr>
            <w:r>
              <w:rPr>
                <w:sz w:val="22"/>
                <w:szCs w:val="22"/>
              </w:rPr>
              <w:t xml:space="preserve">Semi-colon </w:t>
            </w:r>
            <w:r w:rsidRPr="00143CF0">
              <w:rPr>
                <w:color w:val="0432FF"/>
                <w:sz w:val="22"/>
                <w:szCs w:val="22"/>
              </w:rPr>
              <w:t>(;)</w:t>
            </w:r>
          </w:p>
          <w:p w14:paraId="4E76FC94" w14:textId="66CE477F" w:rsidR="00212FBF" w:rsidRDefault="00212FBF" w:rsidP="00CA4367">
            <w:pPr>
              <w:rPr>
                <w:sz w:val="22"/>
                <w:szCs w:val="22"/>
              </w:rPr>
            </w:pPr>
          </w:p>
        </w:tc>
        <w:tc>
          <w:tcPr>
            <w:tcW w:w="424" w:type="dxa"/>
          </w:tcPr>
          <w:p w14:paraId="2AB3BCAC" w14:textId="628A75BE" w:rsidR="00212FBF" w:rsidRPr="00212FBF" w:rsidRDefault="00212FBF" w:rsidP="00777247">
            <w:pPr>
              <w:spacing w:line="276" w:lineRule="auto"/>
              <w:rPr>
                <w:b/>
                <w:bCs/>
                <w:sz w:val="22"/>
                <w:szCs w:val="22"/>
              </w:rPr>
            </w:pPr>
            <w:r w:rsidRPr="00212FBF">
              <w:rPr>
                <w:b/>
                <w:bCs/>
                <w:sz w:val="22"/>
                <w:szCs w:val="22"/>
              </w:rPr>
              <w:t>d</w:t>
            </w:r>
          </w:p>
        </w:tc>
        <w:tc>
          <w:tcPr>
            <w:tcW w:w="5992" w:type="dxa"/>
          </w:tcPr>
          <w:p w14:paraId="45C49315" w14:textId="44DB435A" w:rsidR="00212FBF" w:rsidRDefault="00212FBF" w:rsidP="00777247">
            <w:pPr>
              <w:spacing w:line="276" w:lineRule="auto"/>
              <w:rPr>
                <w:sz w:val="22"/>
                <w:szCs w:val="22"/>
              </w:rPr>
            </w:pPr>
            <w:r>
              <w:rPr>
                <w:sz w:val="22"/>
                <w:szCs w:val="22"/>
              </w:rPr>
              <w:t>to show that a letter has been left out and to show possession.</w:t>
            </w:r>
          </w:p>
        </w:tc>
      </w:tr>
      <w:tr w:rsidR="00212FBF" w14:paraId="47AE49A8" w14:textId="77777777" w:rsidTr="00350A29">
        <w:tc>
          <w:tcPr>
            <w:tcW w:w="541" w:type="dxa"/>
          </w:tcPr>
          <w:p w14:paraId="3ED3228B" w14:textId="66736948" w:rsidR="00212FBF" w:rsidRPr="00212FBF" w:rsidRDefault="00212FBF" w:rsidP="00CA4367">
            <w:pPr>
              <w:rPr>
                <w:b/>
                <w:bCs/>
                <w:sz w:val="22"/>
                <w:szCs w:val="22"/>
              </w:rPr>
            </w:pPr>
            <w:r w:rsidRPr="00212FBF">
              <w:rPr>
                <w:b/>
                <w:bCs/>
                <w:sz w:val="22"/>
                <w:szCs w:val="22"/>
              </w:rPr>
              <w:t>v.</w:t>
            </w:r>
          </w:p>
        </w:tc>
        <w:tc>
          <w:tcPr>
            <w:tcW w:w="2053" w:type="dxa"/>
          </w:tcPr>
          <w:p w14:paraId="61DDFB56" w14:textId="2E885289" w:rsidR="00212FBF" w:rsidRDefault="00212FBF" w:rsidP="00CA4367">
            <w:pPr>
              <w:rPr>
                <w:sz w:val="22"/>
                <w:szCs w:val="22"/>
              </w:rPr>
            </w:pPr>
            <w:r>
              <w:rPr>
                <w:sz w:val="22"/>
                <w:szCs w:val="22"/>
              </w:rPr>
              <w:t xml:space="preserve">Inverted commas </w:t>
            </w:r>
            <w:r w:rsidRPr="00143CF0">
              <w:rPr>
                <w:color w:val="0432FF"/>
                <w:sz w:val="22"/>
                <w:szCs w:val="22"/>
              </w:rPr>
              <w:t>(‘….’</w:t>
            </w:r>
            <w:proofErr w:type="gramStart"/>
            <w:r w:rsidRPr="00143CF0">
              <w:rPr>
                <w:color w:val="0432FF"/>
                <w:sz w:val="22"/>
                <w:szCs w:val="22"/>
              </w:rPr>
              <w:t>/ ”</w:t>
            </w:r>
            <w:proofErr w:type="gramEnd"/>
            <w:r w:rsidRPr="00143CF0">
              <w:rPr>
                <w:color w:val="0432FF"/>
                <w:sz w:val="22"/>
                <w:szCs w:val="22"/>
              </w:rPr>
              <w:t>….. “)</w:t>
            </w:r>
          </w:p>
        </w:tc>
        <w:tc>
          <w:tcPr>
            <w:tcW w:w="424" w:type="dxa"/>
          </w:tcPr>
          <w:p w14:paraId="2DCC805B" w14:textId="74D3DC07" w:rsidR="00212FBF" w:rsidRPr="00212FBF" w:rsidRDefault="00212FBF" w:rsidP="00777247">
            <w:pPr>
              <w:spacing w:line="276" w:lineRule="auto"/>
              <w:rPr>
                <w:b/>
                <w:bCs/>
                <w:sz w:val="22"/>
                <w:szCs w:val="22"/>
              </w:rPr>
            </w:pPr>
            <w:r w:rsidRPr="00212FBF">
              <w:rPr>
                <w:b/>
                <w:bCs/>
                <w:sz w:val="22"/>
                <w:szCs w:val="22"/>
              </w:rPr>
              <w:t>e</w:t>
            </w:r>
          </w:p>
        </w:tc>
        <w:tc>
          <w:tcPr>
            <w:tcW w:w="5992" w:type="dxa"/>
          </w:tcPr>
          <w:p w14:paraId="1C000436" w14:textId="4C59D851" w:rsidR="00212FBF" w:rsidRDefault="00212FBF" w:rsidP="00777247">
            <w:pPr>
              <w:spacing w:line="276" w:lineRule="auto"/>
              <w:rPr>
                <w:sz w:val="22"/>
                <w:szCs w:val="22"/>
              </w:rPr>
            </w:pPr>
            <w:r>
              <w:rPr>
                <w:sz w:val="22"/>
                <w:szCs w:val="22"/>
              </w:rPr>
              <w:t>to separate parts of a sentence and to separate the items in a list.</w:t>
            </w:r>
          </w:p>
        </w:tc>
      </w:tr>
      <w:tr w:rsidR="00212FBF" w14:paraId="4FAF63A9" w14:textId="77777777" w:rsidTr="00350A29">
        <w:tc>
          <w:tcPr>
            <w:tcW w:w="541" w:type="dxa"/>
          </w:tcPr>
          <w:p w14:paraId="06EFE997" w14:textId="74AEA6F3" w:rsidR="00212FBF" w:rsidRPr="00212FBF" w:rsidRDefault="00212FBF" w:rsidP="00CA4367">
            <w:pPr>
              <w:rPr>
                <w:b/>
                <w:bCs/>
                <w:sz w:val="22"/>
                <w:szCs w:val="22"/>
              </w:rPr>
            </w:pPr>
            <w:r w:rsidRPr="00212FBF">
              <w:rPr>
                <w:b/>
                <w:bCs/>
                <w:sz w:val="22"/>
                <w:szCs w:val="22"/>
              </w:rPr>
              <w:t>vi.</w:t>
            </w:r>
          </w:p>
        </w:tc>
        <w:tc>
          <w:tcPr>
            <w:tcW w:w="2053" w:type="dxa"/>
          </w:tcPr>
          <w:p w14:paraId="044C9B29" w14:textId="44E100FE" w:rsidR="00212FBF" w:rsidRDefault="00212FBF" w:rsidP="00CA4367">
            <w:pPr>
              <w:rPr>
                <w:sz w:val="22"/>
                <w:szCs w:val="22"/>
              </w:rPr>
            </w:pPr>
            <w:r>
              <w:rPr>
                <w:sz w:val="22"/>
                <w:szCs w:val="22"/>
              </w:rPr>
              <w:t xml:space="preserve">Apostrophe </w:t>
            </w:r>
            <w:r w:rsidRPr="00143CF0">
              <w:rPr>
                <w:color w:val="0432FF"/>
                <w:sz w:val="22"/>
                <w:szCs w:val="22"/>
              </w:rPr>
              <w:t>(‘)</w:t>
            </w:r>
          </w:p>
        </w:tc>
        <w:tc>
          <w:tcPr>
            <w:tcW w:w="424" w:type="dxa"/>
          </w:tcPr>
          <w:p w14:paraId="50610B15" w14:textId="7EACE8DB" w:rsidR="00212FBF" w:rsidRPr="00212FBF" w:rsidRDefault="00212FBF" w:rsidP="00777247">
            <w:pPr>
              <w:spacing w:line="276" w:lineRule="auto"/>
              <w:rPr>
                <w:b/>
                <w:bCs/>
                <w:sz w:val="22"/>
                <w:szCs w:val="22"/>
              </w:rPr>
            </w:pPr>
            <w:r w:rsidRPr="00212FBF">
              <w:rPr>
                <w:b/>
                <w:bCs/>
                <w:sz w:val="22"/>
                <w:szCs w:val="22"/>
              </w:rPr>
              <w:t>f</w:t>
            </w:r>
          </w:p>
        </w:tc>
        <w:tc>
          <w:tcPr>
            <w:tcW w:w="5992" w:type="dxa"/>
          </w:tcPr>
          <w:p w14:paraId="6D0CD552" w14:textId="1964F03D" w:rsidR="00212FBF" w:rsidRDefault="00212FBF" w:rsidP="00777247">
            <w:pPr>
              <w:spacing w:line="276" w:lineRule="auto"/>
              <w:rPr>
                <w:sz w:val="22"/>
                <w:szCs w:val="22"/>
              </w:rPr>
            </w:pPr>
            <w:r>
              <w:rPr>
                <w:sz w:val="22"/>
                <w:szCs w:val="22"/>
              </w:rPr>
              <w:t>when introducing a list and a quotation.</w:t>
            </w:r>
          </w:p>
          <w:p w14:paraId="09E9214E" w14:textId="57F1A9D2" w:rsidR="00212FBF" w:rsidRDefault="00212FBF" w:rsidP="00777247">
            <w:pPr>
              <w:spacing w:line="276" w:lineRule="auto"/>
              <w:rPr>
                <w:sz w:val="22"/>
                <w:szCs w:val="22"/>
              </w:rPr>
            </w:pPr>
          </w:p>
        </w:tc>
      </w:tr>
      <w:tr w:rsidR="00212FBF" w14:paraId="7100875D" w14:textId="77777777" w:rsidTr="00350A29">
        <w:tc>
          <w:tcPr>
            <w:tcW w:w="541" w:type="dxa"/>
          </w:tcPr>
          <w:p w14:paraId="20C0E169" w14:textId="504000FA" w:rsidR="00212FBF" w:rsidRPr="00212FBF" w:rsidRDefault="00212FBF" w:rsidP="00CA4367">
            <w:pPr>
              <w:rPr>
                <w:b/>
                <w:bCs/>
                <w:sz w:val="22"/>
                <w:szCs w:val="22"/>
              </w:rPr>
            </w:pPr>
            <w:r w:rsidRPr="00212FBF">
              <w:rPr>
                <w:b/>
                <w:bCs/>
                <w:sz w:val="22"/>
                <w:szCs w:val="22"/>
              </w:rPr>
              <w:t>vii.</w:t>
            </w:r>
          </w:p>
        </w:tc>
        <w:tc>
          <w:tcPr>
            <w:tcW w:w="2053" w:type="dxa"/>
          </w:tcPr>
          <w:p w14:paraId="168F1853" w14:textId="3CE10D1D" w:rsidR="00212FBF" w:rsidRPr="00350A29" w:rsidRDefault="00212FBF" w:rsidP="00CA4367">
            <w:pPr>
              <w:rPr>
                <w:sz w:val="22"/>
                <w:szCs w:val="22"/>
              </w:rPr>
            </w:pPr>
            <w:r w:rsidRPr="00350A29">
              <w:rPr>
                <w:sz w:val="22"/>
                <w:szCs w:val="22"/>
              </w:rPr>
              <w:t xml:space="preserve">Capital letters </w:t>
            </w:r>
            <w:r w:rsidRPr="00143CF0">
              <w:rPr>
                <w:color w:val="0432FF"/>
                <w:sz w:val="22"/>
                <w:szCs w:val="22"/>
              </w:rPr>
              <w:t>(ABC)</w:t>
            </w:r>
          </w:p>
        </w:tc>
        <w:tc>
          <w:tcPr>
            <w:tcW w:w="424" w:type="dxa"/>
          </w:tcPr>
          <w:p w14:paraId="46EAE9D3" w14:textId="4A6E248D" w:rsidR="00212FBF" w:rsidRPr="00350A29" w:rsidRDefault="00212FBF" w:rsidP="00777247">
            <w:pPr>
              <w:spacing w:line="276" w:lineRule="auto"/>
              <w:rPr>
                <w:b/>
                <w:bCs/>
                <w:sz w:val="22"/>
                <w:szCs w:val="22"/>
              </w:rPr>
            </w:pPr>
            <w:r w:rsidRPr="00350A29">
              <w:rPr>
                <w:b/>
                <w:bCs/>
                <w:sz w:val="22"/>
                <w:szCs w:val="22"/>
              </w:rPr>
              <w:t>g</w:t>
            </w:r>
          </w:p>
        </w:tc>
        <w:tc>
          <w:tcPr>
            <w:tcW w:w="5992" w:type="dxa"/>
          </w:tcPr>
          <w:p w14:paraId="0AA4D809" w14:textId="200A6590" w:rsidR="00212FBF" w:rsidRPr="00350A29" w:rsidRDefault="00143CF0" w:rsidP="00777247">
            <w:pPr>
              <w:spacing w:line="276" w:lineRule="auto"/>
              <w:rPr>
                <w:sz w:val="22"/>
                <w:szCs w:val="22"/>
              </w:rPr>
            </w:pPr>
            <w:r w:rsidRPr="00350A29">
              <w:rPr>
                <w:rFonts w:eastAsiaTheme="minorEastAsia" w:hAnsi="Calibri"/>
                <w:color w:val="000000" w:themeColor="text1"/>
                <w:kern w:val="24"/>
                <w:sz w:val="22"/>
                <w:szCs w:val="22"/>
              </w:rPr>
              <w:t>include additional information that is not essential to the meaning of the sentence</w:t>
            </w:r>
          </w:p>
        </w:tc>
      </w:tr>
      <w:tr w:rsidR="00350A29" w14:paraId="37BD6B0C" w14:textId="77777777" w:rsidTr="00350A29">
        <w:tc>
          <w:tcPr>
            <w:tcW w:w="541" w:type="dxa"/>
          </w:tcPr>
          <w:p w14:paraId="4E096A0B" w14:textId="378965B7" w:rsidR="00350A29" w:rsidRPr="00212FBF" w:rsidRDefault="00350A29" w:rsidP="00350A29">
            <w:pPr>
              <w:rPr>
                <w:b/>
                <w:bCs/>
                <w:sz w:val="22"/>
                <w:szCs w:val="22"/>
              </w:rPr>
            </w:pPr>
            <w:r>
              <w:rPr>
                <w:b/>
                <w:bCs/>
                <w:sz w:val="22"/>
                <w:szCs w:val="22"/>
              </w:rPr>
              <w:t>viii.</w:t>
            </w:r>
          </w:p>
        </w:tc>
        <w:tc>
          <w:tcPr>
            <w:tcW w:w="2053" w:type="dxa"/>
          </w:tcPr>
          <w:p w14:paraId="5B660B01" w14:textId="77777777" w:rsidR="00892394" w:rsidRDefault="00350A29" w:rsidP="00350A29">
            <w:pPr>
              <w:rPr>
                <w:rFonts w:eastAsia="Calibri" w:hAnsi="Calibri"/>
                <w:color w:val="0432FF"/>
                <w:kern w:val="24"/>
                <w:sz w:val="22"/>
                <w:szCs w:val="22"/>
              </w:rPr>
            </w:pPr>
            <w:r w:rsidRPr="00350A29">
              <w:rPr>
                <w:rFonts w:eastAsia="Calibri" w:hAnsi="Calibri"/>
                <w:color w:val="000000" w:themeColor="text1"/>
                <w:kern w:val="24"/>
                <w:sz w:val="22"/>
                <w:szCs w:val="22"/>
              </w:rPr>
              <w:t>Brackets</w:t>
            </w:r>
            <w:r w:rsidRPr="00350A29">
              <w:rPr>
                <w:rFonts w:eastAsia="Calibri" w:hAnsi="Calibri"/>
                <w:color w:val="0432FF"/>
                <w:kern w:val="24"/>
                <w:sz w:val="22"/>
                <w:szCs w:val="22"/>
              </w:rPr>
              <w:t xml:space="preserve"> (…) [….]</w:t>
            </w:r>
            <w:r w:rsidR="00892394">
              <w:rPr>
                <w:rFonts w:eastAsia="Calibri" w:hAnsi="Calibri"/>
                <w:color w:val="0432FF"/>
                <w:kern w:val="24"/>
                <w:sz w:val="22"/>
                <w:szCs w:val="22"/>
              </w:rPr>
              <w:t xml:space="preserve"> </w:t>
            </w:r>
          </w:p>
          <w:p w14:paraId="5A35FE3D" w14:textId="6271FB24" w:rsidR="00350A29" w:rsidRPr="00350A29" w:rsidRDefault="00892394" w:rsidP="00350A29">
            <w:pPr>
              <w:rPr>
                <w:sz w:val="22"/>
                <w:szCs w:val="22"/>
              </w:rPr>
            </w:pPr>
            <w:r>
              <w:rPr>
                <w:rFonts w:eastAsiaTheme="minorEastAsia" w:hAnsi="Calibri"/>
                <w:color w:val="000000" w:themeColor="text1"/>
                <w:kern w:val="24"/>
                <w:sz w:val="16"/>
                <w:szCs w:val="16"/>
              </w:rPr>
              <w:t>(a</w:t>
            </w:r>
            <w:r w:rsidRPr="00892394">
              <w:rPr>
                <w:rFonts w:eastAsiaTheme="minorEastAsia" w:hAnsi="Calibri"/>
                <w:color w:val="000000" w:themeColor="text1"/>
                <w:kern w:val="24"/>
                <w:sz w:val="16"/>
                <w:szCs w:val="16"/>
              </w:rPr>
              <w:t>lso called parentheses</w:t>
            </w:r>
            <w:r>
              <w:rPr>
                <w:rFonts w:eastAsiaTheme="minorEastAsia" w:hAnsi="Calibri"/>
                <w:color w:val="000000" w:themeColor="text1"/>
                <w:kern w:val="24"/>
                <w:sz w:val="16"/>
                <w:szCs w:val="16"/>
              </w:rPr>
              <w:t>)</w:t>
            </w:r>
          </w:p>
        </w:tc>
        <w:tc>
          <w:tcPr>
            <w:tcW w:w="424" w:type="dxa"/>
          </w:tcPr>
          <w:p w14:paraId="6467469F" w14:textId="06FF075B" w:rsidR="00350A29" w:rsidRPr="00796487" w:rsidRDefault="00350A29" w:rsidP="00350A29">
            <w:pPr>
              <w:spacing w:line="276" w:lineRule="auto"/>
              <w:rPr>
                <w:b/>
                <w:bCs/>
                <w:sz w:val="22"/>
                <w:szCs w:val="22"/>
              </w:rPr>
            </w:pPr>
            <w:r w:rsidRPr="00796487">
              <w:rPr>
                <w:rFonts w:eastAsia="Calibri" w:hAnsi="Calibri"/>
                <w:b/>
                <w:bCs/>
                <w:color w:val="000000" w:themeColor="text1"/>
                <w:kern w:val="24"/>
                <w:sz w:val="22"/>
                <w:szCs w:val="22"/>
              </w:rPr>
              <w:t>h</w:t>
            </w:r>
          </w:p>
        </w:tc>
        <w:tc>
          <w:tcPr>
            <w:tcW w:w="5992" w:type="dxa"/>
          </w:tcPr>
          <w:p w14:paraId="690D2125" w14:textId="2A666054" w:rsidR="00350A29" w:rsidRPr="00350A29" w:rsidRDefault="00143CF0" w:rsidP="00350A29">
            <w:pPr>
              <w:spacing w:line="276" w:lineRule="auto"/>
              <w:rPr>
                <w:sz w:val="22"/>
                <w:szCs w:val="22"/>
              </w:rPr>
            </w:pPr>
            <w:r w:rsidRPr="00350A29">
              <w:rPr>
                <w:sz w:val="22"/>
                <w:szCs w:val="22"/>
              </w:rPr>
              <w:t>to separate two independent clauses which are close in meaning and to join two sentences if a connective like ‘however’ is used.</w:t>
            </w:r>
          </w:p>
        </w:tc>
      </w:tr>
    </w:tbl>
    <w:p w14:paraId="1C161A4E" w14:textId="77777777" w:rsidR="0092081D" w:rsidRPr="0059095B" w:rsidRDefault="0092081D" w:rsidP="0059095B">
      <w:pPr>
        <w:rPr>
          <w:sz w:val="22"/>
          <w:szCs w:val="22"/>
        </w:rPr>
      </w:pPr>
    </w:p>
    <w:p w14:paraId="56285B04" w14:textId="77777777" w:rsidR="00015181" w:rsidRDefault="00015181" w:rsidP="00C34222">
      <w:pPr>
        <w:rPr>
          <w:b/>
          <w:bCs/>
        </w:rPr>
      </w:pPr>
    </w:p>
    <w:p w14:paraId="7FFCC16D" w14:textId="77777777" w:rsidR="00015181" w:rsidRDefault="00015181" w:rsidP="00015181">
      <w:pPr>
        <w:rPr>
          <w:b/>
          <w:bCs/>
        </w:rPr>
      </w:pPr>
      <w:r>
        <w:rPr>
          <w:b/>
          <w:bCs/>
        </w:rPr>
        <w:t>Exercise 1</w:t>
      </w:r>
    </w:p>
    <w:p w14:paraId="62740BCF" w14:textId="7B90E060" w:rsidR="00C34222" w:rsidRPr="00015181" w:rsidRDefault="006E738E" w:rsidP="00015181">
      <w:pPr>
        <w:rPr>
          <w:b/>
          <w:bCs/>
        </w:rPr>
      </w:pPr>
      <w:r w:rsidRPr="00015181">
        <w:rPr>
          <w:color w:val="0070C0"/>
        </w:rPr>
        <w:t>Punctuate the following sentences.</w:t>
      </w:r>
    </w:p>
    <w:p w14:paraId="363D805E" w14:textId="77777777" w:rsidR="008C1A2D" w:rsidRPr="008C1A2D" w:rsidRDefault="008C1A2D" w:rsidP="00015181">
      <w:pPr>
        <w:pStyle w:val="ListParagraph"/>
        <w:spacing w:line="360" w:lineRule="auto"/>
        <w:ind w:left="360"/>
        <w:rPr>
          <w:sz w:val="10"/>
          <w:szCs w:val="10"/>
        </w:rPr>
      </w:pPr>
    </w:p>
    <w:p w14:paraId="38D44830" w14:textId="77777777" w:rsidR="00015181" w:rsidRPr="00015181" w:rsidRDefault="00015181" w:rsidP="00015181">
      <w:pPr>
        <w:numPr>
          <w:ilvl w:val="0"/>
          <w:numId w:val="35"/>
        </w:numPr>
        <w:spacing w:line="360" w:lineRule="auto"/>
        <w:rPr>
          <w:sz w:val="22"/>
          <w:szCs w:val="22"/>
        </w:rPr>
      </w:pPr>
      <w:r w:rsidRPr="00015181">
        <w:rPr>
          <w:sz w:val="22"/>
          <w:szCs w:val="22"/>
        </w:rPr>
        <w:t>vegware is an innovative company which produces compostable foodservice packagingfrom plants</w:t>
      </w:r>
    </w:p>
    <w:p w14:paraId="42E224E4" w14:textId="77777777" w:rsidR="00015181" w:rsidRPr="00015181" w:rsidRDefault="00015181" w:rsidP="00015181">
      <w:pPr>
        <w:numPr>
          <w:ilvl w:val="0"/>
          <w:numId w:val="35"/>
        </w:numPr>
        <w:spacing w:line="360" w:lineRule="auto"/>
        <w:rPr>
          <w:sz w:val="22"/>
          <w:szCs w:val="22"/>
        </w:rPr>
      </w:pPr>
      <w:r w:rsidRPr="00015181">
        <w:rPr>
          <w:sz w:val="22"/>
          <w:szCs w:val="22"/>
        </w:rPr>
        <w:t xml:space="preserve">Ibm is one of the worlds most ethical companies </w:t>
      </w:r>
    </w:p>
    <w:p w14:paraId="78AE154B" w14:textId="77777777" w:rsidR="00015181" w:rsidRPr="00015181" w:rsidRDefault="00015181" w:rsidP="00015181">
      <w:pPr>
        <w:numPr>
          <w:ilvl w:val="0"/>
          <w:numId w:val="35"/>
        </w:numPr>
        <w:spacing w:line="360" w:lineRule="auto"/>
        <w:rPr>
          <w:sz w:val="22"/>
          <w:szCs w:val="22"/>
        </w:rPr>
      </w:pPr>
      <w:r w:rsidRPr="00015181">
        <w:rPr>
          <w:sz w:val="22"/>
          <w:szCs w:val="22"/>
        </w:rPr>
        <w:t>Business opportunities arelike buses, theres always another one coming (Richard Branson)</w:t>
      </w:r>
    </w:p>
    <w:p w14:paraId="32799547" w14:textId="77777777" w:rsidR="000C01DD" w:rsidRPr="000C01DD" w:rsidRDefault="000C01DD" w:rsidP="000C01DD">
      <w:pPr>
        <w:rPr>
          <w:sz w:val="22"/>
          <w:szCs w:val="22"/>
        </w:rPr>
      </w:pPr>
    </w:p>
    <w:p w14:paraId="4618EFD4" w14:textId="77777777" w:rsidR="00015181" w:rsidRDefault="00015181" w:rsidP="006E738E">
      <w:pPr>
        <w:rPr>
          <w:b/>
          <w:bCs/>
        </w:rPr>
      </w:pPr>
    </w:p>
    <w:p w14:paraId="60B8A89A" w14:textId="653890D4" w:rsidR="006E738E" w:rsidRDefault="00015181" w:rsidP="006E738E">
      <w:pPr>
        <w:rPr>
          <w:b/>
          <w:bCs/>
        </w:rPr>
      </w:pPr>
      <w:r>
        <w:rPr>
          <w:b/>
          <w:bCs/>
        </w:rPr>
        <w:t>Exercise 2</w:t>
      </w:r>
    </w:p>
    <w:p w14:paraId="73F518A5" w14:textId="77777777" w:rsidR="00015181" w:rsidRPr="00015181" w:rsidRDefault="00015181" w:rsidP="00015181">
      <w:pPr>
        <w:rPr>
          <w:color w:val="0070C0"/>
        </w:rPr>
      </w:pPr>
      <w:r w:rsidRPr="00015181">
        <w:rPr>
          <w:color w:val="0070C0"/>
        </w:rPr>
        <w:t>Error correct the following sentences with the correct punctuation.</w:t>
      </w:r>
    </w:p>
    <w:p w14:paraId="5A429B7F" w14:textId="77777777" w:rsidR="00015181" w:rsidRPr="006E738E" w:rsidRDefault="00015181" w:rsidP="006E738E">
      <w:pPr>
        <w:rPr>
          <w:b/>
          <w:bCs/>
        </w:rPr>
      </w:pPr>
    </w:p>
    <w:p w14:paraId="4D823719" w14:textId="77777777" w:rsidR="00015181" w:rsidRPr="00015181" w:rsidRDefault="00015181" w:rsidP="00015181">
      <w:pPr>
        <w:numPr>
          <w:ilvl w:val="0"/>
          <w:numId w:val="36"/>
        </w:numPr>
        <w:spacing w:line="360" w:lineRule="auto"/>
      </w:pPr>
      <w:r w:rsidRPr="00015181">
        <w:t>although, 2020 was an economically challenging year uk house prices were at a record high?</w:t>
      </w:r>
    </w:p>
    <w:p w14:paraId="17888ADC" w14:textId="77777777" w:rsidR="00015181" w:rsidRPr="00015181" w:rsidRDefault="00015181" w:rsidP="00015181">
      <w:pPr>
        <w:numPr>
          <w:ilvl w:val="0"/>
          <w:numId w:val="36"/>
        </w:numPr>
        <w:spacing w:line="360" w:lineRule="auto"/>
      </w:pPr>
      <w:r w:rsidRPr="00015181">
        <w:t>People around the world need clean water to stay safe and healthy’ Wateraid. 2021</w:t>
      </w:r>
    </w:p>
    <w:p w14:paraId="6C43C60D" w14:textId="77777777" w:rsidR="00015181" w:rsidRPr="00015181" w:rsidRDefault="00015181" w:rsidP="00015181">
      <w:pPr>
        <w:numPr>
          <w:ilvl w:val="0"/>
          <w:numId w:val="36"/>
        </w:numPr>
        <w:spacing w:line="360" w:lineRule="auto"/>
      </w:pPr>
      <w:r w:rsidRPr="00015181">
        <w:t xml:space="preserve">Investing in clean energy is a wise financial decision: however there are always risks with any investment. </w:t>
      </w:r>
    </w:p>
    <w:p w14:paraId="09AD502C" w14:textId="3B065062" w:rsidR="006E738E" w:rsidRPr="00783FAD" w:rsidRDefault="00015181" w:rsidP="00783FAD">
      <w:pPr>
        <w:rPr>
          <w:b/>
          <w:bCs/>
        </w:rPr>
      </w:pPr>
      <w:r>
        <w:rPr>
          <w:b/>
          <w:bCs/>
        </w:rPr>
        <w:lastRenderedPageBreak/>
        <w:t>Exercise 3</w:t>
      </w:r>
    </w:p>
    <w:p w14:paraId="4EAAA660" w14:textId="098AE703" w:rsidR="00B568AE" w:rsidRPr="00212FBF" w:rsidRDefault="00212FBF" w:rsidP="004A34F2">
      <w:pPr>
        <w:pStyle w:val="ListParagraph"/>
        <w:numPr>
          <w:ilvl w:val="0"/>
          <w:numId w:val="21"/>
        </w:numPr>
        <w:rPr>
          <w:b/>
          <w:bCs/>
        </w:rPr>
      </w:pPr>
      <w:r>
        <w:t>Error correct</w:t>
      </w:r>
      <w:r w:rsidR="00C34222">
        <w:t xml:space="preserve"> the paragraph </w:t>
      </w:r>
      <w:r w:rsidR="006E738E">
        <w:t>with the correct punctuation</w:t>
      </w:r>
      <w:r w:rsidR="00CA4367">
        <w:t>.</w:t>
      </w:r>
    </w:p>
    <w:p w14:paraId="5392D0E2" w14:textId="77777777" w:rsidR="00212FBF" w:rsidRPr="004A34F2" w:rsidRDefault="00212FBF" w:rsidP="00212FBF">
      <w:pPr>
        <w:pStyle w:val="ListParagraph"/>
        <w:ind w:left="360"/>
        <w:rPr>
          <w:b/>
          <w:bCs/>
        </w:rPr>
      </w:pPr>
    </w:p>
    <w:tbl>
      <w:tblPr>
        <w:tblStyle w:val="TableGrid"/>
        <w:tblW w:w="0" w:type="auto"/>
        <w:tblLook w:val="04A0" w:firstRow="1" w:lastRow="0" w:firstColumn="1" w:lastColumn="0" w:noHBand="0" w:noVBand="1"/>
      </w:tblPr>
      <w:tblGrid>
        <w:gridCol w:w="9010"/>
      </w:tblGrid>
      <w:tr w:rsidR="00C34222" w14:paraId="01B577C1" w14:textId="77777777" w:rsidTr="00C34222">
        <w:tc>
          <w:tcPr>
            <w:tcW w:w="9010" w:type="dxa"/>
          </w:tcPr>
          <w:p w14:paraId="2A78B812" w14:textId="77777777" w:rsidR="00777247" w:rsidRPr="00777247" w:rsidRDefault="00777247" w:rsidP="00777247">
            <w:pPr>
              <w:spacing w:line="360" w:lineRule="auto"/>
              <w:rPr>
                <w:rFonts w:eastAsia="Arial Unicode MS" w:cstheme="minorHAnsi"/>
                <w:sz w:val="16"/>
                <w:szCs w:val="16"/>
              </w:rPr>
            </w:pPr>
          </w:p>
          <w:p w14:paraId="7F912A40" w14:textId="55ADF808" w:rsidR="00C34222" w:rsidRDefault="00616C0A" w:rsidP="00777247">
            <w:pPr>
              <w:spacing w:line="360" w:lineRule="auto"/>
              <w:rPr>
                <w:rFonts w:eastAsia="Arial Unicode MS" w:cstheme="minorHAnsi"/>
                <w:sz w:val="22"/>
                <w:szCs w:val="22"/>
              </w:rPr>
            </w:pPr>
            <w:r w:rsidRPr="008C5295">
              <w:rPr>
                <w:rFonts w:eastAsia="Arial Unicode MS" w:cstheme="minorHAnsi"/>
                <w:sz w:val="22"/>
                <w:szCs w:val="22"/>
              </w:rPr>
              <w:t xml:space="preserve">driven by consumer demand there has been a rise in the number of ethical businesses one company that prides itself on its ethical values is lush a well-known cosmetics manufacturer and retailer based in the uk their four main areas of ethics are within the products themselves the packaging the staff conditions and the philanthropic donations the products are all made with non-animal ingredients and are not tested on animals many of the products are package free and others use recycled packaging the staff are paid a living wage and receive good company benefits and the organization supports a number of charities in the uk and abroad overall its </w:t>
            </w:r>
            <w:proofErr w:type="spellStart"/>
            <w:r w:rsidR="002A1362">
              <w:rPr>
                <w:rFonts w:eastAsia="Arial Unicode MS" w:cstheme="minorHAnsi"/>
                <w:sz w:val="22"/>
                <w:szCs w:val="22"/>
              </w:rPr>
              <w:t>csr</w:t>
            </w:r>
            <w:proofErr w:type="spellEnd"/>
            <w:r w:rsidRPr="008C5295">
              <w:rPr>
                <w:rFonts w:eastAsia="Arial Unicode MS" w:cstheme="minorHAnsi"/>
                <w:sz w:val="22"/>
                <w:szCs w:val="22"/>
              </w:rPr>
              <w:t xml:space="preserve"> strategies is what makes it stand out from its competitors</w:t>
            </w:r>
          </w:p>
          <w:p w14:paraId="3F0D7104" w14:textId="743A6713" w:rsidR="00777247" w:rsidRPr="00777247" w:rsidRDefault="00777247" w:rsidP="00777247">
            <w:pPr>
              <w:spacing w:line="360" w:lineRule="auto"/>
              <w:rPr>
                <w:rFonts w:eastAsia="Arial Unicode MS" w:cstheme="minorHAnsi"/>
                <w:sz w:val="16"/>
                <w:szCs w:val="16"/>
              </w:rPr>
            </w:pPr>
          </w:p>
        </w:tc>
      </w:tr>
    </w:tbl>
    <w:p w14:paraId="0268E9FF" w14:textId="5C4ACFC6" w:rsidR="006E738E" w:rsidRDefault="006E738E" w:rsidP="00783FAD">
      <w:pPr>
        <w:rPr>
          <w:b/>
          <w:bCs/>
        </w:rPr>
      </w:pPr>
    </w:p>
    <w:p w14:paraId="61BC74D6" w14:textId="00C3ABD5" w:rsidR="00015181" w:rsidRDefault="00015181" w:rsidP="00B568AE">
      <w:pPr>
        <w:rPr>
          <w:b/>
          <w:bCs/>
        </w:rPr>
      </w:pPr>
      <w:r>
        <w:rPr>
          <w:b/>
          <w:bCs/>
        </w:rPr>
        <w:t>Exercise 4</w:t>
      </w:r>
    </w:p>
    <w:p w14:paraId="4F889E9F" w14:textId="4DAC3451" w:rsidR="00015181" w:rsidRPr="00015181" w:rsidRDefault="00015181" w:rsidP="00015181">
      <w:r w:rsidRPr="00015181">
        <w:rPr>
          <w:color w:val="0070C0"/>
        </w:rPr>
        <w:t xml:space="preserve">Academic Referencing – highlight the punctuation in these </w:t>
      </w:r>
      <w:r w:rsidR="00AC5F10" w:rsidRPr="00015181">
        <w:rPr>
          <w:color w:val="0070C0"/>
        </w:rPr>
        <w:t>references.</w:t>
      </w:r>
    </w:p>
    <w:p w14:paraId="473A238F" w14:textId="77777777" w:rsidR="00015181" w:rsidRPr="00015181" w:rsidRDefault="00015181" w:rsidP="00015181">
      <w:pPr>
        <w:rPr>
          <w:b/>
          <w:bCs/>
        </w:rPr>
      </w:pPr>
      <w:r w:rsidRPr="00015181">
        <w:rPr>
          <w:b/>
          <w:bCs/>
        </w:rPr>
        <w:t> </w:t>
      </w:r>
    </w:p>
    <w:p w14:paraId="70657327" w14:textId="77777777" w:rsidR="00015181" w:rsidRDefault="00015181" w:rsidP="00015181">
      <w:pPr>
        <w:numPr>
          <w:ilvl w:val="0"/>
          <w:numId w:val="38"/>
        </w:numPr>
      </w:pPr>
      <w:r w:rsidRPr="00015181">
        <w:t>The British Psychological Society (2018) </w:t>
      </w:r>
      <w:r w:rsidRPr="00015181">
        <w:rPr>
          <w:i/>
          <w:iCs/>
        </w:rPr>
        <w:t>Code of ethics and conduct</w:t>
      </w:r>
      <w:r w:rsidRPr="00015181">
        <w:t>. Available at: </w:t>
      </w:r>
      <w:hyperlink r:id="rId8" w:history="1">
        <w:r w:rsidRPr="00015181">
          <w:rPr>
            <w:rStyle w:val="Hyperlink"/>
          </w:rPr>
          <w:t>https://www.bps.org.uk/news-and-policy/bps-code-ethics-and-conduct</w:t>
        </w:r>
      </w:hyperlink>
      <w:r w:rsidRPr="00015181">
        <w:t> (Accessed: 22 October 2023).</w:t>
      </w:r>
    </w:p>
    <w:p w14:paraId="53FE1021" w14:textId="77777777" w:rsidR="00015181" w:rsidRPr="00015181" w:rsidRDefault="00015181" w:rsidP="00015181">
      <w:pPr>
        <w:ind w:left="360"/>
      </w:pPr>
    </w:p>
    <w:p w14:paraId="7EFF8285" w14:textId="42103429" w:rsidR="00015181" w:rsidRPr="00015181" w:rsidRDefault="00015181" w:rsidP="00015181">
      <w:pPr>
        <w:numPr>
          <w:ilvl w:val="0"/>
          <w:numId w:val="38"/>
        </w:numPr>
      </w:pPr>
      <w:r w:rsidRPr="00015181">
        <w:t>Shirazi, T. (2010) Successful teaching placements in secondary schools</w:t>
      </w:r>
      <w:r w:rsidR="00796487">
        <w:t>.</w:t>
      </w:r>
      <w:r w:rsidRPr="00015181">
        <w:t> </w:t>
      </w:r>
      <w:r w:rsidRPr="00015181">
        <w:rPr>
          <w:i/>
          <w:iCs/>
        </w:rPr>
        <w:t>European Journal of Teacher Education</w:t>
      </w:r>
      <w:r w:rsidRPr="00015181">
        <w:t>, 33(3), pp. 323–326. Available at: </w:t>
      </w:r>
      <w:hyperlink r:id="rId9" w:history="1">
        <w:r w:rsidRPr="00015181">
          <w:rPr>
            <w:rStyle w:val="Hyperlink"/>
          </w:rPr>
          <w:t>https://libezproxy.open.ac.uk/login?url=https://search.ebscohost.com/log...</w:t>
        </w:r>
      </w:hyperlink>
      <w:r w:rsidRPr="00015181">
        <w:t> (Accessed: 27 October 2023).</w:t>
      </w:r>
    </w:p>
    <w:p w14:paraId="1504DE59" w14:textId="77777777" w:rsidR="00015181" w:rsidRDefault="00015181" w:rsidP="00B568AE">
      <w:pPr>
        <w:rPr>
          <w:b/>
          <w:bCs/>
        </w:rPr>
      </w:pPr>
    </w:p>
    <w:p w14:paraId="1DABA792" w14:textId="3B9C0FE1" w:rsidR="00015181" w:rsidRDefault="00015181" w:rsidP="00015181">
      <w:pPr>
        <w:rPr>
          <w:b/>
          <w:bCs/>
        </w:rPr>
      </w:pPr>
      <w:r>
        <w:rPr>
          <w:b/>
          <w:bCs/>
        </w:rPr>
        <w:t>Exercise 5</w:t>
      </w:r>
    </w:p>
    <w:p w14:paraId="51C723E2" w14:textId="77777777" w:rsidR="00015181" w:rsidRDefault="00015181" w:rsidP="00015181">
      <w:pPr>
        <w:numPr>
          <w:ilvl w:val="0"/>
          <w:numId w:val="39"/>
        </w:numPr>
      </w:pPr>
      <w:r w:rsidRPr="00015181">
        <w:t>robinson J 2007 </w:t>
      </w:r>
      <w:r w:rsidRPr="00796487">
        <w:t>social variation across the uk</w:t>
      </w:r>
      <w:r w:rsidRPr="00015181">
        <w:t xml:space="preserve"> available at </w:t>
      </w:r>
      <w:hyperlink r:id="rId10" w:history="1">
        <w:r w:rsidRPr="00015181">
          <w:rPr>
            <w:rStyle w:val="Hyperlink"/>
          </w:rPr>
          <w:t>https://www.bl.uk/british-accents-and-dialects/articles/social-variation...</w:t>
        </w:r>
      </w:hyperlink>
      <w:r w:rsidRPr="00015181">
        <w:t> accessed 13 november 2023</w:t>
      </w:r>
    </w:p>
    <w:p w14:paraId="456E07C3" w14:textId="77777777" w:rsidR="00015181" w:rsidRPr="00015181" w:rsidRDefault="00015181" w:rsidP="00015181">
      <w:pPr>
        <w:ind w:left="360"/>
      </w:pPr>
    </w:p>
    <w:p w14:paraId="5FB865DF" w14:textId="77777777" w:rsidR="00015181" w:rsidRPr="00015181" w:rsidRDefault="00015181" w:rsidP="00015181">
      <w:pPr>
        <w:numPr>
          <w:ilvl w:val="0"/>
          <w:numId w:val="39"/>
        </w:numPr>
      </w:pPr>
      <w:r w:rsidRPr="00015181">
        <w:t xml:space="preserve">rowland t a 2015 feminism from the perspective of Catholicism </w:t>
      </w:r>
      <w:r w:rsidRPr="00796487">
        <w:t>the journal of secular ethics</w:t>
      </w:r>
      <w:r w:rsidRPr="00015181">
        <w:rPr>
          <w:i/>
          <w:iCs/>
        </w:rPr>
        <w:t> </w:t>
      </w:r>
      <w:r w:rsidRPr="00015181">
        <w:t xml:space="preserve">5 1 p23 available at </w:t>
      </w:r>
      <w:hyperlink r:id="rId11" w:history="1">
        <w:r w:rsidRPr="00015181">
          <w:rPr>
            <w:rStyle w:val="Hyperlink"/>
          </w:rPr>
          <w:t>http:</w:t>
        </w:r>
      </w:hyperlink>
      <w:hyperlink r:id="rId12" w:history="1">
        <w:r w:rsidRPr="00015181">
          <w:rPr>
            <w:rStyle w:val="Hyperlink"/>
            <w:i/>
            <w:iCs/>
          </w:rPr>
          <w:t>//</w:t>
        </w:r>
      </w:hyperlink>
      <w:hyperlink r:id="rId13" w:history="1">
        <w:r w:rsidRPr="00015181">
          <w:rPr>
            <w:rStyle w:val="Hyperlink"/>
          </w:rPr>
          <w:t>researchonline.nd.edu.au/solidarity/vol5/iss1/1</w:t>
        </w:r>
      </w:hyperlink>
      <w:r w:rsidRPr="00015181">
        <w:t xml:space="preserve">  accessed 12 november 2023</w:t>
      </w:r>
    </w:p>
    <w:p w14:paraId="3799ADC1" w14:textId="77777777" w:rsidR="00015181" w:rsidRDefault="00015181" w:rsidP="00B568AE">
      <w:pPr>
        <w:rPr>
          <w:b/>
          <w:bCs/>
        </w:rPr>
      </w:pPr>
    </w:p>
    <w:p w14:paraId="77D67EDE" w14:textId="77777777" w:rsidR="001C61C8" w:rsidRDefault="001C61C8" w:rsidP="00B568AE">
      <w:pPr>
        <w:rPr>
          <w:b/>
          <w:bCs/>
        </w:rPr>
      </w:pPr>
    </w:p>
    <w:p w14:paraId="4E0FF888" w14:textId="77777777" w:rsidR="001C61C8" w:rsidRDefault="001C61C8" w:rsidP="00B568AE">
      <w:pPr>
        <w:rPr>
          <w:b/>
          <w:bCs/>
        </w:rPr>
      </w:pPr>
    </w:p>
    <w:p w14:paraId="7FF9FBA9" w14:textId="77777777" w:rsidR="001C61C8" w:rsidRDefault="001C61C8" w:rsidP="00B568AE">
      <w:pPr>
        <w:rPr>
          <w:b/>
          <w:bCs/>
        </w:rPr>
      </w:pPr>
    </w:p>
    <w:p w14:paraId="771F3784" w14:textId="77777777" w:rsidR="001C61C8" w:rsidRDefault="001C61C8" w:rsidP="00B568AE">
      <w:pPr>
        <w:rPr>
          <w:b/>
          <w:bCs/>
        </w:rPr>
      </w:pPr>
    </w:p>
    <w:p w14:paraId="6DDD1D51" w14:textId="77777777" w:rsidR="001C61C8" w:rsidRDefault="001C61C8" w:rsidP="00B568AE">
      <w:pPr>
        <w:rPr>
          <w:b/>
          <w:bCs/>
        </w:rPr>
      </w:pPr>
    </w:p>
    <w:p w14:paraId="4ECBB8B5" w14:textId="4BA8D280" w:rsidR="001C61C8" w:rsidRDefault="001C61C8" w:rsidP="00B568AE">
      <w:pPr>
        <w:rPr>
          <w:b/>
          <w:bCs/>
        </w:rPr>
      </w:pPr>
      <w:r>
        <w:rPr>
          <w:b/>
          <w:bCs/>
        </w:rPr>
        <w:t xml:space="preserve">Video Link: </w:t>
      </w:r>
      <w:hyperlink r:id="rId14" w:history="1">
        <w:r w:rsidR="001A5041" w:rsidRPr="001A5041">
          <w:rPr>
            <w:rStyle w:val="Hyperlink"/>
            <w:b/>
            <w:bCs/>
          </w:rPr>
          <w:t>https://youtu.be/rQMdOqTJSx4</w:t>
        </w:r>
        <w:r w:rsidR="001A5041" w:rsidRPr="001A5041">
          <w:rPr>
            <w:rStyle w:val="Hyperlink"/>
            <w:b/>
            <w:bCs/>
          </w:rPr>
          <w:t xml:space="preserve"> </w:t>
        </w:r>
      </w:hyperlink>
      <w:r w:rsidR="001A5041">
        <w:rPr>
          <w:b/>
          <w:bCs/>
        </w:rPr>
        <w:t xml:space="preserve"> </w:t>
      </w:r>
    </w:p>
    <w:sectPr w:rsidR="001C61C8" w:rsidSect="00F7322E">
      <w:headerReference w:type="default" r:id="rId15"/>
      <w:footerReference w:type="default" r:id="rId16"/>
      <w:pgSz w:w="11900" w:h="16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FF93" w14:textId="77777777" w:rsidR="00542DE1" w:rsidRDefault="00542DE1" w:rsidP="004331F7">
      <w:r>
        <w:separator/>
      </w:r>
    </w:p>
  </w:endnote>
  <w:endnote w:type="continuationSeparator" w:id="0">
    <w:p w14:paraId="7B2E2A1D" w14:textId="77777777" w:rsidR="00542DE1" w:rsidRDefault="00542DE1" w:rsidP="0043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F UI Text">
    <w:altName w:val="Songti TC Light"/>
    <w:panose1 w:val="020B0604020202020204"/>
    <w:charset w:val="88"/>
    <w:family w:val="auto"/>
    <w:pitch w:val="variable"/>
    <w:sig w:usb0="E00002FF" w:usb1="5808785B" w:usb2="00000010" w:usb3="00000000" w:csb0="0010019F" w:csb1="00000000"/>
  </w:font>
  <w:font w:name=".SFUIText-Regular">
    <w:altName w:val="Microsoft JhengHei"/>
    <w:panose1 w:val="020B0604020202020204"/>
    <w:charset w:val="88"/>
    <w:family w:val="auto"/>
    <w:pitch w:val="variable"/>
    <w:sig w:usb0="E00002FF" w:usb1="5808785B" w:usb2="00000010" w:usb3="00000000" w:csb0="001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5A74" w14:textId="54F1A260" w:rsidR="00CA4367" w:rsidRPr="00865F60" w:rsidRDefault="00CA4367">
    <w:pPr>
      <w:pStyle w:val="Footer"/>
      <w:pBdr>
        <w:bottom w:val="single" w:sz="12" w:space="1" w:color="auto"/>
      </w:pBdr>
      <w:rPr>
        <w:sz w:val="10"/>
        <w:szCs w:val="10"/>
      </w:rPr>
    </w:pPr>
  </w:p>
  <w:p w14:paraId="754F53A5" w14:textId="54EF2E17" w:rsidR="00CA4367" w:rsidRDefault="00CA4367" w:rsidP="00601C26">
    <w:pPr>
      <w:pStyle w:val="Footer"/>
      <w:rPr>
        <w:sz w:val="20"/>
      </w:rPr>
    </w:pPr>
    <w:r w:rsidRPr="008409DB">
      <w:rPr>
        <w:noProof/>
        <w:sz w:val="20"/>
      </w:rPr>
      <w:drawing>
        <wp:anchor distT="0" distB="0" distL="114300" distR="114300" simplePos="0" relativeHeight="251658240" behindDoc="0" locked="0" layoutInCell="1" allowOverlap="1" wp14:anchorId="27526237" wp14:editId="29C1B58A">
          <wp:simplePos x="0" y="0"/>
          <wp:positionH relativeFrom="margin">
            <wp:posOffset>4610482</wp:posOffset>
          </wp:positionH>
          <wp:positionV relativeFrom="margin">
            <wp:posOffset>8771583</wp:posOffset>
          </wp:positionV>
          <wp:extent cx="1117600" cy="345440"/>
          <wp:effectExtent l="0" t="0" r="0" b="10160"/>
          <wp:wrapSquare wrapText="bothSides"/>
          <wp:docPr id="1" name="Picture 1" descr="::Screen shot 2013-02-07 at 22.5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02-07 at 22.51.2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45440"/>
                  </a:xfrm>
                  <a:prstGeom prst="rect">
                    <a:avLst/>
                  </a:prstGeom>
                  <a:noFill/>
                  <a:ln w="9525">
                    <a:noFill/>
                    <a:miter lim="800000"/>
                    <a:headEnd/>
                    <a:tailEnd/>
                  </a:ln>
                </pic:spPr>
              </pic:pic>
            </a:graphicData>
          </a:graphic>
          <wp14:sizeRelV relativeFrom="margin">
            <wp14:pctHeight>0</wp14:pctHeight>
          </wp14:sizeRelV>
        </wp:anchor>
      </w:drawing>
    </w:r>
  </w:p>
  <w:p w14:paraId="32076372" w14:textId="77133ECF" w:rsidR="00CA4367" w:rsidRPr="00B64D91" w:rsidRDefault="00CA4367" w:rsidP="00601C26">
    <w:pPr>
      <w:pStyle w:val="Footer"/>
      <w:rPr>
        <w:sz w:val="20"/>
      </w:rPr>
    </w:pPr>
    <w:r>
      <w:rPr>
        <w:sz w:val="20"/>
      </w:rPr>
      <w:t xml:space="preserve">COPYRIGHT of </w:t>
    </w:r>
    <w:hyperlink r:id="rId2" w:history="1">
      <w:r w:rsidR="001C61C8">
        <w:rPr>
          <w:rStyle w:val="Hyperlink"/>
          <w:color w:val="0432FF"/>
          <w:sz w:val="20"/>
        </w:rPr>
        <w:t>www.academic-englishuk.com/punctuation</w:t>
      </w:r>
    </w:hyperlink>
    <w:r w:rsidRPr="00893822">
      <w:rPr>
        <w:color w:val="0432FF"/>
        <w:sz w:val="20"/>
      </w:rPr>
      <w:t xml:space="preserve">                                                                           </w:t>
    </w:r>
  </w:p>
  <w:p w14:paraId="0AA7C93B" w14:textId="1D96B21E" w:rsidR="00CA4367" w:rsidRPr="00726EFF" w:rsidRDefault="00CA4367" w:rsidP="007007AC">
    <w:pPr>
      <w:pStyle w:val="Footer"/>
      <w:jc w:val="right"/>
      <w:rPr>
        <w:color w:val="0563C1" w:themeColor="hyperlink"/>
        <w:sz w:val="20"/>
        <w:u w:val="single"/>
      </w:rPr>
    </w:pPr>
    <w:r w:rsidRPr="00AD4713">
      <w:rPr>
        <w:noProof/>
        <w:color w:val="0E3BEF"/>
        <w:sz w:val="20"/>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1AC7" w14:textId="77777777" w:rsidR="00542DE1" w:rsidRDefault="00542DE1" w:rsidP="004331F7">
      <w:r>
        <w:separator/>
      </w:r>
    </w:p>
  </w:footnote>
  <w:footnote w:type="continuationSeparator" w:id="0">
    <w:p w14:paraId="7184E8F7" w14:textId="77777777" w:rsidR="00542DE1" w:rsidRDefault="00542DE1" w:rsidP="0043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9241" w14:textId="5310667D" w:rsidR="00CA4367" w:rsidRDefault="00CA4367">
    <w:pPr>
      <w:pStyle w:val="Header"/>
      <w:rPr>
        <w:sz w:val="20"/>
      </w:rPr>
    </w:pPr>
    <w:r>
      <w:rPr>
        <w:sz w:val="20"/>
      </w:rPr>
      <w:t xml:space="preserve">  </w:t>
    </w:r>
    <w:r w:rsidRPr="008409DB">
      <w:rPr>
        <w:noProof/>
        <w:sz w:val="20"/>
      </w:rPr>
      <w:drawing>
        <wp:inline distT="0" distB="0" distL="0" distR="0" wp14:anchorId="44B49B6A" wp14:editId="5FBB1190">
          <wp:extent cx="1117600" cy="375745"/>
          <wp:effectExtent l="25400" t="0" r="0" b="0"/>
          <wp:docPr id="10" name="Picture 1" descr="::Screen shot 2013-02-07 at 22.5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02-07 at 22.51.27.png"/>
                  <pic:cNvPicPr>
                    <a:picLocks noChangeAspect="1" noChangeArrowheads="1"/>
                  </pic:cNvPicPr>
                </pic:nvPicPr>
                <pic:blipFill>
                  <a:blip r:embed="rId1"/>
                  <a:srcRect/>
                  <a:stretch>
                    <a:fillRect/>
                  </a:stretch>
                </pic:blipFill>
                <pic:spPr bwMode="auto">
                  <a:xfrm>
                    <a:off x="0" y="0"/>
                    <a:ext cx="1124048" cy="377913"/>
                  </a:xfrm>
                  <a:prstGeom prst="rect">
                    <a:avLst/>
                  </a:prstGeom>
                  <a:noFill/>
                  <a:ln w="9525">
                    <a:noFill/>
                    <a:miter lim="800000"/>
                    <a:headEnd/>
                    <a:tailEnd/>
                  </a:ln>
                </pic:spPr>
              </pic:pic>
            </a:graphicData>
          </a:graphic>
        </wp:inline>
      </w:drawing>
    </w:r>
    <w:r>
      <w:rPr>
        <w:sz w:val="20"/>
      </w:rPr>
      <w:t xml:space="preserve">                                                          </w:t>
    </w:r>
  </w:p>
  <w:p w14:paraId="716F631B" w14:textId="35A848E8" w:rsidR="00CA4367" w:rsidRPr="00CD3F13" w:rsidRDefault="00CA4367">
    <w:pPr>
      <w:pStyle w:val="Header"/>
      <w:rPr>
        <w:color w:val="0E3BEF"/>
        <w:sz w:val="20"/>
      </w:rPr>
    </w:pPr>
    <w:r w:rsidRPr="00AD4713">
      <w:rPr>
        <w:color w:val="0E3BEF"/>
        <w:sz w:val="16"/>
      </w:rPr>
      <w:t xml:space="preserve"> www.academic-englishuk.com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6E"/>
    <w:multiLevelType w:val="hybridMultilevel"/>
    <w:tmpl w:val="41D614FC"/>
    <w:lvl w:ilvl="0" w:tplc="08090001">
      <w:start w:val="1"/>
      <w:numFmt w:val="bullet"/>
      <w:lvlText w:val=""/>
      <w:lvlJc w:val="left"/>
      <w:pPr>
        <w:ind w:left="720" w:hanging="360"/>
      </w:pPr>
      <w:rPr>
        <w:rFonts w:ascii="Symbol" w:hAnsi="Symbol" w:hint="default"/>
      </w:rPr>
    </w:lvl>
    <w:lvl w:ilvl="1" w:tplc="7AD4A4D4" w:tentative="1">
      <w:start w:val="1"/>
      <w:numFmt w:val="bullet"/>
      <w:lvlText w:val="•"/>
      <w:lvlJc w:val="left"/>
      <w:pPr>
        <w:tabs>
          <w:tab w:val="num" w:pos="1440"/>
        </w:tabs>
        <w:ind w:left="1440" w:hanging="360"/>
      </w:pPr>
      <w:rPr>
        <w:rFonts w:ascii="Arial" w:hAnsi="Arial" w:hint="default"/>
      </w:rPr>
    </w:lvl>
    <w:lvl w:ilvl="2" w:tplc="C3E0DBF6" w:tentative="1">
      <w:start w:val="1"/>
      <w:numFmt w:val="bullet"/>
      <w:lvlText w:val="•"/>
      <w:lvlJc w:val="left"/>
      <w:pPr>
        <w:tabs>
          <w:tab w:val="num" w:pos="2160"/>
        </w:tabs>
        <w:ind w:left="2160" w:hanging="360"/>
      </w:pPr>
      <w:rPr>
        <w:rFonts w:ascii="Arial" w:hAnsi="Arial" w:hint="default"/>
      </w:rPr>
    </w:lvl>
    <w:lvl w:ilvl="3" w:tplc="2F1CB41C" w:tentative="1">
      <w:start w:val="1"/>
      <w:numFmt w:val="bullet"/>
      <w:lvlText w:val="•"/>
      <w:lvlJc w:val="left"/>
      <w:pPr>
        <w:tabs>
          <w:tab w:val="num" w:pos="2880"/>
        </w:tabs>
        <w:ind w:left="2880" w:hanging="360"/>
      </w:pPr>
      <w:rPr>
        <w:rFonts w:ascii="Arial" w:hAnsi="Arial" w:hint="default"/>
      </w:rPr>
    </w:lvl>
    <w:lvl w:ilvl="4" w:tplc="16728910" w:tentative="1">
      <w:start w:val="1"/>
      <w:numFmt w:val="bullet"/>
      <w:lvlText w:val="•"/>
      <w:lvlJc w:val="left"/>
      <w:pPr>
        <w:tabs>
          <w:tab w:val="num" w:pos="3600"/>
        </w:tabs>
        <w:ind w:left="3600" w:hanging="360"/>
      </w:pPr>
      <w:rPr>
        <w:rFonts w:ascii="Arial" w:hAnsi="Arial" w:hint="default"/>
      </w:rPr>
    </w:lvl>
    <w:lvl w:ilvl="5" w:tplc="97484630" w:tentative="1">
      <w:start w:val="1"/>
      <w:numFmt w:val="bullet"/>
      <w:lvlText w:val="•"/>
      <w:lvlJc w:val="left"/>
      <w:pPr>
        <w:tabs>
          <w:tab w:val="num" w:pos="4320"/>
        </w:tabs>
        <w:ind w:left="4320" w:hanging="360"/>
      </w:pPr>
      <w:rPr>
        <w:rFonts w:ascii="Arial" w:hAnsi="Arial" w:hint="default"/>
      </w:rPr>
    </w:lvl>
    <w:lvl w:ilvl="6" w:tplc="192034FE" w:tentative="1">
      <w:start w:val="1"/>
      <w:numFmt w:val="bullet"/>
      <w:lvlText w:val="•"/>
      <w:lvlJc w:val="left"/>
      <w:pPr>
        <w:tabs>
          <w:tab w:val="num" w:pos="5040"/>
        </w:tabs>
        <w:ind w:left="5040" w:hanging="360"/>
      </w:pPr>
      <w:rPr>
        <w:rFonts w:ascii="Arial" w:hAnsi="Arial" w:hint="default"/>
      </w:rPr>
    </w:lvl>
    <w:lvl w:ilvl="7" w:tplc="74E62C38" w:tentative="1">
      <w:start w:val="1"/>
      <w:numFmt w:val="bullet"/>
      <w:lvlText w:val="•"/>
      <w:lvlJc w:val="left"/>
      <w:pPr>
        <w:tabs>
          <w:tab w:val="num" w:pos="5760"/>
        </w:tabs>
        <w:ind w:left="5760" w:hanging="360"/>
      </w:pPr>
      <w:rPr>
        <w:rFonts w:ascii="Arial" w:hAnsi="Arial" w:hint="default"/>
      </w:rPr>
    </w:lvl>
    <w:lvl w:ilvl="8" w:tplc="CAB4ED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53BA2"/>
    <w:multiLevelType w:val="hybridMultilevel"/>
    <w:tmpl w:val="DDCEC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35D51"/>
    <w:multiLevelType w:val="hybridMultilevel"/>
    <w:tmpl w:val="326E0A0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542F9"/>
    <w:multiLevelType w:val="hybridMultilevel"/>
    <w:tmpl w:val="278ED208"/>
    <w:lvl w:ilvl="0" w:tplc="277AEE80">
      <w:start w:val="1"/>
      <w:numFmt w:val="decimal"/>
      <w:lvlText w:val="%1."/>
      <w:lvlJc w:val="left"/>
      <w:pPr>
        <w:tabs>
          <w:tab w:val="num" w:pos="720"/>
        </w:tabs>
        <w:ind w:left="720" w:hanging="360"/>
      </w:pPr>
    </w:lvl>
    <w:lvl w:ilvl="1" w:tplc="6DF2469E" w:tentative="1">
      <w:start w:val="1"/>
      <w:numFmt w:val="decimal"/>
      <w:lvlText w:val="%2."/>
      <w:lvlJc w:val="left"/>
      <w:pPr>
        <w:tabs>
          <w:tab w:val="num" w:pos="1440"/>
        </w:tabs>
        <w:ind w:left="1440" w:hanging="360"/>
      </w:pPr>
    </w:lvl>
    <w:lvl w:ilvl="2" w:tplc="98E4EA12" w:tentative="1">
      <w:start w:val="1"/>
      <w:numFmt w:val="decimal"/>
      <w:lvlText w:val="%3."/>
      <w:lvlJc w:val="left"/>
      <w:pPr>
        <w:tabs>
          <w:tab w:val="num" w:pos="2160"/>
        </w:tabs>
        <w:ind w:left="2160" w:hanging="360"/>
      </w:pPr>
    </w:lvl>
    <w:lvl w:ilvl="3" w:tplc="5F0A76A4" w:tentative="1">
      <w:start w:val="1"/>
      <w:numFmt w:val="decimal"/>
      <w:lvlText w:val="%4."/>
      <w:lvlJc w:val="left"/>
      <w:pPr>
        <w:tabs>
          <w:tab w:val="num" w:pos="2880"/>
        </w:tabs>
        <w:ind w:left="2880" w:hanging="360"/>
      </w:pPr>
    </w:lvl>
    <w:lvl w:ilvl="4" w:tplc="06E26384" w:tentative="1">
      <w:start w:val="1"/>
      <w:numFmt w:val="decimal"/>
      <w:lvlText w:val="%5."/>
      <w:lvlJc w:val="left"/>
      <w:pPr>
        <w:tabs>
          <w:tab w:val="num" w:pos="3600"/>
        </w:tabs>
        <w:ind w:left="3600" w:hanging="360"/>
      </w:pPr>
    </w:lvl>
    <w:lvl w:ilvl="5" w:tplc="55AC40F4" w:tentative="1">
      <w:start w:val="1"/>
      <w:numFmt w:val="decimal"/>
      <w:lvlText w:val="%6."/>
      <w:lvlJc w:val="left"/>
      <w:pPr>
        <w:tabs>
          <w:tab w:val="num" w:pos="4320"/>
        </w:tabs>
        <w:ind w:left="4320" w:hanging="360"/>
      </w:pPr>
    </w:lvl>
    <w:lvl w:ilvl="6" w:tplc="5C8A9CD2" w:tentative="1">
      <w:start w:val="1"/>
      <w:numFmt w:val="decimal"/>
      <w:lvlText w:val="%7."/>
      <w:lvlJc w:val="left"/>
      <w:pPr>
        <w:tabs>
          <w:tab w:val="num" w:pos="5040"/>
        </w:tabs>
        <w:ind w:left="5040" w:hanging="360"/>
      </w:pPr>
    </w:lvl>
    <w:lvl w:ilvl="7" w:tplc="9E3CF276" w:tentative="1">
      <w:start w:val="1"/>
      <w:numFmt w:val="decimal"/>
      <w:lvlText w:val="%8."/>
      <w:lvlJc w:val="left"/>
      <w:pPr>
        <w:tabs>
          <w:tab w:val="num" w:pos="5760"/>
        </w:tabs>
        <w:ind w:left="5760" w:hanging="360"/>
      </w:pPr>
    </w:lvl>
    <w:lvl w:ilvl="8" w:tplc="518E144A" w:tentative="1">
      <w:start w:val="1"/>
      <w:numFmt w:val="decimal"/>
      <w:lvlText w:val="%9."/>
      <w:lvlJc w:val="left"/>
      <w:pPr>
        <w:tabs>
          <w:tab w:val="num" w:pos="6480"/>
        </w:tabs>
        <w:ind w:left="6480" w:hanging="360"/>
      </w:pPr>
    </w:lvl>
  </w:abstractNum>
  <w:abstractNum w:abstractNumId="4" w15:restartNumberingAfterBreak="0">
    <w:nsid w:val="120C1605"/>
    <w:multiLevelType w:val="hybridMultilevel"/>
    <w:tmpl w:val="FFE0F69E"/>
    <w:lvl w:ilvl="0" w:tplc="35CE78F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C5C72"/>
    <w:multiLevelType w:val="hybridMultilevel"/>
    <w:tmpl w:val="1E5E7CE4"/>
    <w:lvl w:ilvl="0" w:tplc="C73846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7239A"/>
    <w:multiLevelType w:val="hybridMultilevel"/>
    <w:tmpl w:val="FF26EF02"/>
    <w:lvl w:ilvl="0" w:tplc="C17893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F4E61"/>
    <w:multiLevelType w:val="hybridMultilevel"/>
    <w:tmpl w:val="37D08936"/>
    <w:lvl w:ilvl="0" w:tplc="35CE78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814F7A"/>
    <w:multiLevelType w:val="hybridMultilevel"/>
    <w:tmpl w:val="A7087498"/>
    <w:lvl w:ilvl="0" w:tplc="8F6E0750">
      <w:start w:val="1"/>
      <w:numFmt w:val="bullet"/>
      <w:lvlText w:val="•"/>
      <w:lvlJc w:val="left"/>
      <w:pPr>
        <w:tabs>
          <w:tab w:val="num" w:pos="720"/>
        </w:tabs>
        <w:ind w:left="720" w:hanging="360"/>
      </w:pPr>
      <w:rPr>
        <w:rFonts w:ascii="Arial" w:hAnsi="Arial" w:hint="default"/>
      </w:rPr>
    </w:lvl>
    <w:lvl w:ilvl="1" w:tplc="08F023C4" w:tentative="1">
      <w:start w:val="1"/>
      <w:numFmt w:val="bullet"/>
      <w:lvlText w:val="•"/>
      <w:lvlJc w:val="left"/>
      <w:pPr>
        <w:tabs>
          <w:tab w:val="num" w:pos="1440"/>
        </w:tabs>
        <w:ind w:left="1440" w:hanging="360"/>
      </w:pPr>
      <w:rPr>
        <w:rFonts w:ascii="Arial" w:hAnsi="Arial" w:hint="default"/>
      </w:rPr>
    </w:lvl>
    <w:lvl w:ilvl="2" w:tplc="623E656C" w:tentative="1">
      <w:start w:val="1"/>
      <w:numFmt w:val="bullet"/>
      <w:lvlText w:val="•"/>
      <w:lvlJc w:val="left"/>
      <w:pPr>
        <w:tabs>
          <w:tab w:val="num" w:pos="2160"/>
        </w:tabs>
        <w:ind w:left="2160" w:hanging="360"/>
      </w:pPr>
      <w:rPr>
        <w:rFonts w:ascii="Arial" w:hAnsi="Arial" w:hint="default"/>
      </w:rPr>
    </w:lvl>
    <w:lvl w:ilvl="3" w:tplc="433E14E2" w:tentative="1">
      <w:start w:val="1"/>
      <w:numFmt w:val="bullet"/>
      <w:lvlText w:val="•"/>
      <w:lvlJc w:val="left"/>
      <w:pPr>
        <w:tabs>
          <w:tab w:val="num" w:pos="2880"/>
        </w:tabs>
        <w:ind w:left="2880" w:hanging="360"/>
      </w:pPr>
      <w:rPr>
        <w:rFonts w:ascii="Arial" w:hAnsi="Arial" w:hint="default"/>
      </w:rPr>
    </w:lvl>
    <w:lvl w:ilvl="4" w:tplc="68982C1A" w:tentative="1">
      <w:start w:val="1"/>
      <w:numFmt w:val="bullet"/>
      <w:lvlText w:val="•"/>
      <w:lvlJc w:val="left"/>
      <w:pPr>
        <w:tabs>
          <w:tab w:val="num" w:pos="3600"/>
        </w:tabs>
        <w:ind w:left="3600" w:hanging="360"/>
      </w:pPr>
      <w:rPr>
        <w:rFonts w:ascii="Arial" w:hAnsi="Arial" w:hint="default"/>
      </w:rPr>
    </w:lvl>
    <w:lvl w:ilvl="5" w:tplc="5D8C5774" w:tentative="1">
      <w:start w:val="1"/>
      <w:numFmt w:val="bullet"/>
      <w:lvlText w:val="•"/>
      <w:lvlJc w:val="left"/>
      <w:pPr>
        <w:tabs>
          <w:tab w:val="num" w:pos="4320"/>
        </w:tabs>
        <w:ind w:left="4320" w:hanging="360"/>
      </w:pPr>
      <w:rPr>
        <w:rFonts w:ascii="Arial" w:hAnsi="Arial" w:hint="default"/>
      </w:rPr>
    </w:lvl>
    <w:lvl w:ilvl="6" w:tplc="86FCEA3C" w:tentative="1">
      <w:start w:val="1"/>
      <w:numFmt w:val="bullet"/>
      <w:lvlText w:val="•"/>
      <w:lvlJc w:val="left"/>
      <w:pPr>
        <w:tabs>
          <w:tab w:val="num" w:pos="5040"/>
        </w:tabs>
        <w:ind w:left="5040" w:hanging="360"/>
      </w:pPr>
      <w:rPr>
        <w:rFonts w:ascii="Arial" w:hAnsi="Arial" w:hint="default"/>
      </w:rPr>
    </w:lvl>
    <w:lvl w:ilvl="7" w:tplc="A2EA8AC6" w:tentative="1">
      <w:start w:val="1"/>
      <w:numFmt w:val="bullet"/>
      <w:lvlText w:val="•"/>
      <w:lvlJc w:val="left"/>
      <w:pPr>
        <w:tabs>
          <w:tab w:val="num" w:pos="5760"/>
        </w:tabs>
        <w:ind w:left="5760" w:hanging="360"/>
      </w:pPr>
      <w:rPr>
        <w:rFonts w:ascii="Arial" w:hAnsi="Arial" w:hint="default"/>
      </w:rPr>
    </w:lvl>
    <w:lvl w:ilvl="8" w:tplc="398AD8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0528E"/>
    <w:multiLevelType w:val="hybridMultilevel"/>
    <w:tmpl w:val="826E2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91BED"/>
    <w:multiLevelType w:val="hybridMultilevel"/>
    <w:tmpl w:val="6B0AB7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04103"/>
    <w:multiLevelType w:val="hybridMultilevel"/>
    <w:tmpl w:val="6A7A229C"/>
    <w:lvl w:ilvl="0" w:tplc="35CE78F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C3E712D"/>
    <w:multiLevelType w:val="hybridMultilevel"/>
    <w:tmpl w:val="1668E0A0"/>
    <w:lvl w:ilvl="0" w:tplc="86B8B52C">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F37238"/>
    <w:multiLevelType w:val="hybridMultilevel"/>
    <w:tmpl w:val="C324EE2C"/>
    <w:lvl w:ilvl="0" w:tplc="C17893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02C5D"/>
    <w:multiLevelType w:val="hybridMultilevel"/>
    <w:tmpl w:val="6A801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C218CA"/>
    <w:multiLevelType w:val="hybridMultilevel"/>
    <w:tmpl w:val="0DA83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024B"/>
    <w:multiLevelType w:val="hybridMultilevel"/>
    <w:tmpl w:val="807EC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7E40C1"/>
    <w:multiLevelType w:val="hybridMultilevel"/>
    <w:tmpl w:val="6A7A229C"/>
    <w:lvl w:ilvl="0" w:tplc="35CE78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401022"/>
    <w:multiLevelType w:val="hybridMultilevel"/>
    <w:tmpl w:val="E4CC1C3C"/>
    <w:lvl w:ilvl="0" w:tplc="35CE78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341497"/>
    <w:multiLevelType w:val="hybridMultilevel"/>
    <w:tmpl w:val="298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4012E"/>
    <w:multiLevelType w:val="hybridMultilevel"/>
    <w:tmpl w:val="B60C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1239D"/>
    <w:multiLevelType w:val="hybridMultilevel"/>
    <w:tmpl w:val="4E04520C"/>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531C0"/>
    <w:multiLevelType w:val="hybridMultilevel"/>
    <w:tmpl w:val="95B0FFA8"/>
    <w:lvl w:ilvl="0" w:tplc="6C182CC8">
      <w:start w:val="1"/>
      <w:numFmt w:val="decimal"/>
      <w:lvlText w:val="%1."/>
      <w:lvlJc w:val="left"/>
      <w:pPr>
        <w:tabs>
          <w:tab w:val="num" w:pos="720"/>
        </w:tabs>
        <w:ind w:left="720" w:hanging="360"/>
      </w:pPr>
    </w:lvl>
    <w:lvl w:ilvl="1" w:tplc="64FC6C70" w:tentative="1">
      <w:start w:val="1"/>
      <w:numFmt w:val="decimal"/>
      <w:lvlText w:val="%2."/>
      <w:lvlJc w:val="left"/>
      <w:pPr>
        <w:tabs>
          <w:tab w:val="num" w:pos="1440"/>
        </w:tabs>
        <w:ind w:left="1440" w:hanging="360"/>
      </w:pPr>
    </w:lvl>
    <w:lvl w:ilvl="2" w:tplc="70A61368" w:tentative="1">
      <w:start w:val="1"/>
      <w:numFmt w:val="decimal"/>
      <w:lvlText w:val="%3."/>
      <w:lvlJc w:val="left"/>
      <w:pPr>
        <w:tabs>
          <w:tab w:val="num" w:pos="2160"/>
        </w:tabs>
        <w:ind w:left="2160" w:hanging="360"/>
      </w:pPr>
    </w:lvl>
    <w:lvl w:ilvl="3" w:tplc="C598F0AA" w:tentative="1">
      <w:start w:val="1"/>
      <w:numFmt w:val="decimal"/>
      <w:lvlText w:val="%4."/>
      <w:lvlJc w:val="left"/>
      <w:pPr>
        <w:tabs>
          <w:tab w:val="num" w:pos="2880"/>
        </w:tabs>
        <w:ind w:left="2880" w:hanging="360"/>
      </w:pPr>
    </w:lvl>
    <w:lvl w:ilvl="4" w:tplc="6764E8FC" w:tentative="1">
      <w:start w:val="1"/>
      <w:numFmt w:val="decimal"/>
      <w:lvlText w:val="%5."/>
      <w:lvlJc w:val="left"/>
      <w:pPr>
        <w:tabs>
          <w:tab w:val="num" w:pos="3600"/>
        </w:tabs>
        <w:ind w:left="3600" w:hanging="360"/>
      </w:pPr>
    </w:lvl>
    <w:lvl w:ilvl="5" w:tplc="9F5894CE" w:tentative="1">
      <w:start w:val="1"/>
      <w:numFmt w:val="decimal"/>
      <w:lvlText w:val="%6."/>
      <w:lvlJc w:val="left"/>
      <w:pPr>
        <w:tabs>
          <w:tab w:val="num" w:pos="4320"/>
        </w:tabs>
        <w:ind w:left="4320" w:hanging="360"/>
      </w:pPr>
    </w:lvl>
    <w:lvl w:ilvl="6" w:tplc="2202EF84" w:tentative="1">
      <w:start w:val="1"/>
      <w:numFmt w:val="decimal"/>
      <w:lvlText w:val="%7."/>
      <w:lvlJc w:val="left"/>
      <w:pPr>
        <w:tabs>
          <w:tab w:val="num" w:pos="5040"/>
        </w:tabs>
        <w:ind w:left="5040" w:hanging="360"/>
      </w:pPr>
    </w:lvl>
    <w:lvl w:ilvl="7" w:tplc="37562614" w:tentative="1">
      <w:start w:val="1"/>
      <w:numFmt w:val="decimal"/>
      <w:lvlText w:val="%8."/>
      <w:lvlJc w:val="left"/>
      <w:pPr>
        <w:tabs>
          <w:tab w:val="num" w:pos="5760"/>
        </w:tabs>
        <w:ind w:left="5760" w:hanging="360"/>
      </w:pPr>
    </w:lvl>
    <w:lvl w:ilvl="8" w:tplc="320683F2" w:tentative="1">
      <w:start w:val="1"/>
      <w:numFmt w:val="decimal"/>
      <w:lvlText w:val="%9."/>
      <w:lvlJc w:val="left"/>
      <w:pPr>
        <w:tabs>
          <w:tab w:val="num" w:pos="6480"/>
        </w:tabs>
        <w:ind w:left="6480" w:hanging="360"/>
      </w:pPr>
    </w:lvl>
  </w:abstractNum>
  <w:abstractNum w:abstractNumId="23" w15:restartNumberingAfterBreak="0">
    <w:nsid w:val="54CF3DDF"/>
    <w:multiLevelType w:val="hybridMultilevel"/>
    <w:tmpl w:val="0198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1066E"/>
    <w:multiLevelType w:val="hybridMultilevel"/>
    <w:tmpl w:val="B7D85C0C"/>
    <w:lvl w:ilvl="0" w:tplc="C17893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7254B"/>
    <w:multiLevelType w:val="hybridMultilevel"/>
    <w:tmpl w:val="F352349E"/>
    <w:lvl w:ilvl="0" w:tplc="86B8B52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724274"/>
    <w:multiLevelType w:val="hybridMultilevel"/>
    <w:tmpl w:val="326E0A0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A3240"/>
    <w:multiLevelType w:val="hybridMultilevel"/>
    <w:tmpl w:val="162AA97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31402"/>
    <w:multiLevelType w:val="hybridMultilevel"/>
    <w:tmpl w:val="F3AA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9349F"/>
    <w:multiLevelType w:val="hybridMultilevel"/>
    <w:tmpl w:val="D3DC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051D1"/>
    <w:multiLevelType w:val="hybridMultilevel"/>
    <w:tmpl w:val="0A384B4C"/>
    <w:lvl w:ilvl="0" w:tplc="1908B1B2">
      <w:start w:val="1"/>
      <w:numFmt w:val="bullet"/>
      <w:lvlText w:val="•"/>
      <w:lvlJc w:val="left"/>
      <w:pPr>
        <w:tabs>
          <w:tab w:val="num" w:pos="720"/>
        </w:tabs>
        <w:ind w:left="720" w:hanging="360"/>
      </w:pPr>
      <w:rPr>
        <w:rFonts w:ascii="Arial" w:hAnsi="Arial" w:hint="default"/>
      </w:rPr>
    </w:lvl>
    <w:lvl w:ilvl="1" w:tplc="82AA31D0" w:tentative="1">
      <w:start w:val="1"/>
      <w:numFmt w:val="bullet"/>
      <w:lvlText w:val="•"/>
      <w:lvlJc w:val="left"/>
      <w:pPr>
        <w:tabs>
          <w:tab w:val="num" w:pos="1440"/>
        </w:tabs>
        <w:ind w:left="1440" w:hanging="360"/>
      </w:pPr>
      <w:rPr>
        <w:rFonts w:ascii="Arial" w:hAnsi="Arial" w:hint="default"/>
      </w:rPr>
    </w:lvl>
    <w:lvl w:ilvl="2" w:tplc="7826B324" w:tentative="1">
      <w:start w:val="1"/>
      <w:numFmt w:val="bullet"/>
      <w:lvlText w:val="•"/>
      <w:lvlJc w:val="left"/>
      <w:pPr>
        <w:tabs>
          <w:tab w:val="num" w:pos="2160"/>
        </w:tabs>
        <w:ind w:left="2160" w:hanging="360"/>
      </w:pPr>
      <w:rPr>
        <w:rFonts w:ascii="Arial" w:hAnsi="Arial" w:hint="default"/>
      </w:rPr>
    </w:lvl>
    <w:lvl w:ilvl="3" w:tplc="EEC24010" w:tentative="1">
      <w:start w:val="1"/>
      <w:numFmt w:val="bullet"/>
      <w:lvlText w:val="•"/>
      <w:lvlJc w:val="left"/>
      <w:pPr>
        <w:tabs>
          <w:tab w:val="num" w:pos="2880"/>
        </w:tabs>
        <w:ind w:left="2880" w:hanging="360"/>
      </w:pPr>
      <w:rPr>
        <w:rFonts w:ascii="Arial" w:hAnsi="Arial" w:hint="default"/>
      </w:rPr>
    </w:lvl>
    <w:lvl w:ilvl="4" w:tplc="01CEAAA2" w:tentative="1">
      <w:start w:val="1"/>
      <w:numFmt w:val="bullet"/>
      <w:lvlText w:val="•"/>
      <w:lvlJc w:val="left"/>
      <w:pPr>
        <w:tabs>
          <w:tab w:val="num" w:pos="3600"/>
        </w:tabs>
        <w:ind w:left="3600" w:hanging="360"/>
      </w:pPr>
      <w:rPr>
        <w:rFonts w:ascii="Arial" w:hAnsi="Arial" w:hint="default"/>
      </w:rPr>
    </w:lvl>
    <w:lvl w:ilvl="5" w:tplc="8C725CF4" w:tentative="1">
      <w:start w:val="1"/>
      <w:numFmt w:val="bullet"/>
      <w:lvlText w:val="•"/>
      <w:lvlJc w:val="left"/>
      <w:pPr>
        <w:tabs>
          <w:tab w:val="num" w:pos="4320"/>
        </w:tabs>
        <w:ind w:left="4320" w:hanging="360"/>
      </w:pPr>
      <w:rPr>
        <w:rFonts w:ascii="Arial" w:hAnsi="Arial" w:hint="default"/>
      </w:rPr>
    </w:lvl>
    <w:lvl w:ilvl="6" w:tplc="70B8E528" w:tentative="1">
      <w:start w:val="1"/>
      <w:numFmt w:val="bullet"/>
      <w:lvlText w:val="•"/>
      <w:lvlJc w:val="left"/>
      <w:pPr>
        <w:tabs>
          <w:tab w:val="num" w:pos="5040"/>
        </w:tabs>
        <w:ind w:left="5040" w:hanging="360"/>
      </w:pPr>
      <w:rPr>
        <w:rFonts w:ascii="Arial" w:hAnsi="Arial" w:hint="default"/>
      </w:rPr>
    </w:lvl>
    <w:lvl w:ilvl="7" w:tplc="D76003FE" w:tentative="1">
      <w:start w:val="1"/>
      <w:numFmt w:val="bullet"/>
      <w:lvlText w:val="•"/>
      <w:lvlJc w:val="left"/>
      <w:pPr>
        <w:tabs>
          <w:tab w:val="num" w:pos="5760"/>
        </w:tabs>
        <w:ind w:left="5760" w:hanging="360"/>
      </w:pPr>
      <w:rPr>
        <w:rFonts w:ascii="Arial" w:hAnsi="Arial" w:hint="default"/>
      </w:rPr>
    </w:lvl>
    <w:lvl w:ilvl="8" w:tplc="7DC09D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6B0662"/>
    <w:multiLevelType w:val="hybridMultilevel"/>
    <w:tmpl w:val="73285E42"/>
    <w:lvl w:ilvl="0" w:tplc="18B8BE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AF3865"/>
    <w:multiLevelType w:val="hybridMultilevel"/>
    <w:tmpl w:val="79F088D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4A6CBC"/>
    <w:multiLevelType w:val="hybridMultilevel"/>
    <w:tmpl w:val="665EC2C2"/>
    <w:lvl w:ilvl="0" w:tplc="35CE78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AB2972"/>
    <w:multiLevelType w:val="hybridMultilevel"/>
    <w:tmpl w:val="F3AA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5239"/>
    <w:multiLevelType w:val="hybridMultilevel"/>
    <w:tmpl w:val="059C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31072D"/>
    <w:multiLevelType w:val="hybridMultilevel"/>
    <w:tmpl w:val="9892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D2EB3"/>
    <w:multiLevelType w:val="hybridMultilevel"/>
    <w:tmpl w:val="8B1895EC"/>
    <w:lvl w:ilvl="0" w:tplc="35CE78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867E90"/>
    <w:multiLevelType w:val="hybridMultilevel"/>
    <w:tmpl w:val="E4CC1C3C"/>
    <w:lvl w:ilvl="0" w:tplc="35CE78F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517499660">
    <w:abstractNumId w:val="29"/>
  </w:num>
  <w:num w:numId="2" w16cid:durableId="267008174">
    <w:abstractNumId w:val="21"/>
  </w:num>
  <w:num w:numId="3" w16cid:durableId="2030334858">
    <w:abstractNumId w:val="19"/>
  </w:num>
  <w:num w:numId="4" w16cid:durableId="1990593129">
    <w:abstractNumId w:val="10"/>
  </w:num>
  <w:num w:numId="5" w16cid:durableId="71587165">
    <w:abstractNumId w:val="5"/>
  </w:num>
  <w:num w:numId="6" w16cid:durableId="764498000">
    <w:abstractNumId w:val="35"/>
  </w:num>
  <w:num w:numId="7" w16cid:durableId="1012073465">
    <w:abstractNumId w:val="14"/>
  </w:num>
  <w:num w:numId="8" w16cid:durableId="458646264">
    <w:abstractNumId w:val="23"/>
  </w:num>
  <w:num w:numId="9" w16cid:durableId="1238321007">
    <w:abstractNumId w:val="20"/>
  </w:num>
  <w:num w:numId="10" w16cid:durableId="1264149604">
    <w:abstractNumId w:val="34"/>
  </w:num>
  <w:num w:numId="11" w16cid:durableId="2043171015">
    <w:abstractNumId w:val="32"/>
  </w:num>
  <w:num w:numId="12" w16cid:durableId="1047031397">
    <w:abstractNumId w:val="28"/>
  </w:num>
  <w:num w:numId="13" w16cid:durableId="883642137">
    <w:abstractNumId w:val="16"/>
  </w:num>
  <w:num w:numId="14" w16cid:durableId="724531105">
    <w:abstractNumId w:val="26"/>
  </w:num>
  <w:num w:numId="15" w16cid:durableId="970550776">
    <w:abstractNumId w:val="27"/>
  </w:num>
  <w:num w:numId="16" w16cid:durableId="1250582743">
    <w:abstractNumId w:val="36"/>
  </w:num>
  <w:num w:numId="17" w16cid:durableId="346366899">
    <w:abstractNumId w:val="2"/>
  </w:num>
  <w:num w:numId="18" w16cid:durableId="502743790">
    <w:abstractNumId w:val="25"/>
  </w:num>
  <w:num w:numId="19" w16cid:durableId="637881914">
    <w:abstractNumId w:val="12"/>
  </w:num>
  <w:num w:numId="20" w16cid:durableId="1701129077">
    <w:abstractNumId w:val="1"/>
  </w:num>
  <w:num w:numId="21" w16cid:durableId="1586066898">
    <w:abstractNumId w:val="9"/>
  </w:num>
  <w:num w:numId="22" w16cid:durableId="1326591934">
    <w:abstractNumId w:val="31"/>
  </w:num>
  <w:num w:numId="23" w16cid:durableId="782772579">
    <w:abstractNumId w:val="15"/>
  </w:num>
  <w:num w:numId="24" w16cid:durableId="941962380">
    <w:abstractNumId w:val="38"/>
  </w:num>
  <w:num w:numId="25" w16cid:durableId="2088839160">
    <w:abstractNumId w:val="18"/>
  </w:num>
  <w:num w:numId="26" w16cid:durableId="1745642665">
    <w:abstractNumId w:val="33"/>
  </w:num>
  <w:num w:numId="27" w16cid:durableId="2006783135">
    <w:abstractNumId w:val="11"/>
  </w:num>
  <w:num w:numId="28" w16cid:durableId="1411655470">
    <w:abstractNumId w:val="37"/>
  </w:num>
  <w:num w:numId="29" w16cid:durableId="1840652562">
    <w:abstractNumId w:val="13"/>
  </w:num>
  <w:num w:numId="30" w16cid:durableId="540286182">
    <w:abstractNumId w:val="7"/>
  </w:num>
  <w:num w:numId="31" w16cid:durableId="1511872391">
    <w:abstractNumId w:val="17"/>
  </w:num>
  <w:num w:numId="32" w16cid:durableId="606352418">
    <w:abstractNumId w:val="6"/>
  </w:num>
  <w:num w:numId="33" w16cid:durableId="870924847">
    <w:abstractNumId w:val="24"/>
  </w:num>
  <w:num w:numId="34" w16cid:durableId="1301229659">
    <w:abstractNumId w:val="4"/>
  </w:num>
  <w:num w:numId="35" w16cid:durableId="1080099755">
    <w:abstractNumId w:val="22"/>
  </w:num>
  <w:num w:numId="36" w16cid:durableId="1885633740">
    <w:abstractNumId w:val="3"/>
  </w:num>
  <w:num w:numId="37" w16cid:durableId="505556381">
    <w:abstractNumId w:val="0"/>
  </w:num>
  <w:num w:numId="38" w16cid:durableId="1211649867">
    <w:abstractNumId w:val="30"/>
  </w:num>
  <w:num w:numId="39" w16cid:durableId="12040553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F7"/>
    <w:rsid w:val="00006AD2"/>
    <w:rsid w:val="00011E06"/>
    <w:rsid w:val="00014591"/>
    <w:rsid w:val="00015181"/>
    <w:rsid w:val="000268F5"/>
    <w:rsid w:val="00030A6A"/>
    <w:rsid w:val="00035464"/>
    <w:rsid w:val="00037ED8"/>
    <w:rsid w:val="00042CF4"/>
    <w:rsid w:val="00043A33"/>
    <w:rsid w:val="00051F34"/>
    <w:rsid w:val="00057840"/>
    <w:rsid w:val="00057A7B"/>
    <w:rsid w:val="0006184C"/>
    <w:rsid w:val="000618F5"/>
    <w:rsid w:val="00063222"/>
    <w:rsid w:val="00063B86"/>
    <w:rsid w:val="0008746C"/>
    <w:rsid w:val="000B3D84"/>
    <w:rsid w:val="000C01DD"/>
    <w:rsid w:val="000D34FA"/>
    <w:rsid w:val="000E0581"/>
    <w:rsid w:val="000E0F9B"/>
    <w:rsid w:val="00112086"/>
    <w:rsid w:val="00123CC5"/>
    <w:rsid w:val="00131870"/>
    <w:rsid w:val="00133AD4"/>
    <w:rsid w:val="00143CF0"/>
    <w:rsid w:val="0015391B"/>
    <w:rsid w:val="0017247A"/>
    <w:rsid w:val="001844F3"/>
    <w:rsid w:val="001A5041"/>
    <w:rsid w:val="001B6591"/>
    <w:rsid w:val="001C61C8"/>
    <w:rsid w:val="001C7C9A"/>
    <w:rsid w:val="001D3459"/>
    <w:rsid w:val="001D71BD"/>
    <w:rsid w:val="001E0639"/>
    <w:rsid w:val="001F09FF"/>
    <w:rsid w:val="001F3402"/>
    <w:rsid w:val="00212FBF"/>
    <w:rsid w:val="00223B5E"/>
    <w:rsid w:val="00250D6D"/>
    <w:rsid w:val="00254D9C"/>
    <w:rsid w:val="00263E8B"/>
    <w:rsid w:val="00266198"/>
    <w:rsid w:val="002A07C0"/>
    <w:rsid w:val="002A1362"/>
    <w:rsid w:val="002A4F5E"/>
    <w:rsid w:val="002B0B47"/>
    <w:rsid w:val="002B6B9A"/>
    <w:rsid w:val="002D2E4C"/>
    <w:rsid w:val="002D2F2F"/>
    <w:rsid w:val="002D4A59"/>
    <w:rsid w:val="002E283B"/>
    <w:rsid w:val="0030101F"/>
    <w:rsid w:val="00344774"/>
    <w:rsid w:val="00346F37"/>
    <w:rsid w:val="00350A29"/>
    <w:rsid w:val="00352D92"/>
    <w:rsid w:val="003610E1"/>
    <w:rsid w:val="003703EC"/>
    <w:rsid w:val="0038285A"/>
    <w:rsid w:val="003938EF"/>
    <w:rsid w:val="003A7D97"/>
    <w:rsid w:val="003A7FEC"/>
    <w:rsid w:val="003B11DF"/>
    <w:rsid w:val="003B7AE5"/>
    <w:rsid w:val="003D5BBE"/>
    <w:rsid w:val="003D7D19"/>
    <w:rsid w:val="003F0A1A"/>
    <w:rsid w:val="003F108D"/>
    <w:rsid w:val="00400F02"/>
    <w:rsid w:val="0041430D"/>
    <w:rsid w:val="004213EB"/>
    <w:rsid w:val="00422F58"/>
    <w:rsid w:val="004331F7"/>
    <w:rsid w:val="00435220"/>
    <w:rsid w:val="00441434"/>
    <w:rsid w:val="004414A9"/>
    <w:rsid w:val="00464E6A"/>
    <w:rsid w:val="00470804"/>
    <w:rsid w:val="004824F0"/>
    <w:rsid w:val="00482A4F"/>
    <w:rsid w:val="004924D9"/>
    <w:rsid w:val="0049275A"/>
    <w:rsid w:val="0049464E"/>
    <w:rsid w:val="00497424"/>
    <w:rsid w:val="004A34F2"/>
    <w:rsid w:val="004B2AD3"/>
    <w:rsid w:val="004D08D2"/>
    <w:rsid w:val="004D1AC2"/>
    <w:rsid w:val="004D1D76"/>
    <w:rsid w:val="004D706F"/>
    <w:rsid w:val="004D7652"/>
    <w:rsid w:val="004D77E4"/>
    <w:rsid w:val="0050215B"/>
    <w:rsid w:val="00502A08"/>
    <w:rsid w:val="00526A36"/>
    <w:rsid w:val="00542DE1"/>
    <w:rsid w:val="00553A1B"/>
    <w:rsid w:val="00562A07"/>
    <w:rsid w:val="005757F6"/>
    <w:rsid w:val="0058097A"/>
    <w:rsid w:val="0059095B"/>
    <w:rsid w:val="005923D3"/>
    <w:rsid w:val="0059332F"/>
    <w:rsid w:val="005A7AA9"/>
    <w:rsid w:val="005B0C18"/>
    <w:rsid w:val="005B2336"/>
    <w:rsid w:val="005B6ED2"/>
    <w:rsid w:val="005C6B1A"/>
    <w:rsid w:val="005E2A00"/>
    <w:rsid w:val="00601C26"/>
    <w:rsid w:val="00601FA7"/>
    <w:rsid w:val="00605083"/>
    <w:rsid w:val="00612C7D"/>
    <w:rsid w:val="00616C0A"/>
    <w:rsid w:val="00624E43"/>
    <w:rsid w:val="00643032"/>
    <w:rsid w:val="00651ED8"/>
    <w:rsid w:val="00652C2E"/>
    <w:rsid w:val="00657C5F"/>
    <w:rsid w:val="00672FA0"/>
    <w:rsid w:val="0068500A"/>
    <w:rsid w:val="006A15B3"/>
    <w:rsid w:val="006B1631"/>
    <w:rsid w:val="006B5EB9"/>
    <w:rsid w:val="006D4886"/>
    <w:rsid w:val="006D7176"/>
    <w:rsid w:val="006D7B57"/>
    <w:rsid w:val="006E4D2B"/>
    <w:rsid w:val="006E52B0"/>
    <w:rsid w:val="006E738E"/>
    <w:rsid w:val="006F4923"/>
    <w:rsid w:val="007007AC"/>
    <w:rsid w:val="007026CA"/>
    <w:rsid w:val="00703347"/>
    <w:rsid w:val="0070508C"/>
    <w:rsid w:val="00707BA7"/>
    <w:rsid w:val="00726EFF"/>
    <w:rsid w:val="00732B85"/>
    <w:rsid w:val="00744CA6"/>
    <w:rsid w:val="00746282"/>
    <w:rsid w:val="00762543"/>
    <w:rsid w:val="00766CA4"/>
    <w:rsid w:val="007729C9"/>
    <w:rsid w:val="00777247"/>
    <w:rsid w:val="00783FAD"/>
    <w:rsid w:val="0078728D"/>
    <w:rsid w:val="00796487"/>
    <w:rsid w:val="007B6B24"/>
    <w:rsid w:val="007B7462"/>
    <w:rsid w:val="007C05B2"/>
    <w:rsid w:val="007D6E17"/>
    <w:rsid w:val="007D74FA"/>
    <w:rsid w:val="007E0FE9"/>
    <w:rsid w:val="007E7C3E"/>
    <w:rsid w:val="007F6059"/>
    <w:rsid w:val="008013B3"/>
    <w:rsid w:val="00810F1C"/>
    <w:rsid w:val="00820E43"/>
    <w:rsid w:val="008270C3"/>
    <w:rsid w:val="00833BE9"/>
    <w:rsid w:val="00836E89"/>
    <w:rsid w:val="00844CCC"/>
    <w:rsid w:val="0085606F"/>
    <w:rsid w:val="008562F7"/>
    <w:rsid w:val="00856584"/>
    <w:rsid w:val="00865F60"/>
    <w:rsid w:val="00871EC2"/>
    <w:rsid w:val="00892394"/>
    <w:rsid w:val="00893822"/>
    <w:rsid w:val="008B06BF"/>
    <w:rsid w:val="008B2D01"/>
    <w:rsid w:val="008B39FF"/>
    <w:rsid w:val="008C1A2D"/>
    <w:rsid w:val="008C5295"/>
    <w:rsid w:val="00904DBC"/>
    <w:rsid w:val="00911602"/>
    <w:rsid w:val="0091475B"/>
    <w:rsid w:val="0092081D"/>
    <w:rsid w:val="00921D1F"/>
    <w:rsid w:val="0093646C"/>
    <w:rsid w:val="00943282"/>
    <w:rsid w:val="00944CB7"/>
    <w:rsid w:val="00956C7D"/>
    <w:rsid w:val="0096399A"/>
    <w:rsid w:val="00971DE4"/>
    <w:rsid w:val="00984EF5"/>
    <w:rsid w:val="00990B90"/>
    <w:rsid w:val="00995393"/>
    <w:rsid w:val="00995915"/>
    <w:rsid w:val="009A3D72"/>
    <w:rsid w:val="009A3F42"/>
    <w:rsid w:val="009B1B2F"/>
    <w:rsid w:val="009B2A5A"/>
    <w:rsid w:val="009D5C20"/>
    <w:rsid w:val="009D5E4A"/>
    <w:rsid w:val="009D7023"/>
    <w:rsid w:val="009E589E"/>
    <w:rsid w:val="009F0970"/>
    <w:rsid w:val="009F7E29"/>
    <w:rsid w:val="00A05F2A"/>
    <w:rsid w:val="00A153CC"/>
    <w:rsid w:val="00A27505"/>
    <w:rsid w:val="00A33D63"/>
    <w:rsid w:val="00A563A3"/>
    <w:rsid w:val="00A606D9"/>
    <w:rsid w:val="00A775A3"/>
    <w:rsid w:val="00A82919"/>
    <w:rsid w:val="00A84B64"/>
    <w:rsid w:val="00A914B6"/>
    <w:rsid w:val="00A96121"/>
    <w:rsid w:val="00A96CC6"/>
    <w:rsid w:val="00A97660"/>
    <w:rsid w:val="00AA5D89"/>
    <w:rsid w:val="00AC4404"/>
    <w:rsid w:val="00AC5ABF"/>
    <w:rsid w:val="00AC5F10"/>
    <w:rsid w:val="00AC6029"/>
    <w:rsid w:val="00AD20AC"/>
    <w:rsid w:val="00AD21A2"/>
    <w:rsid w:val="00AD4713"/>
    <w:rsid w:val="00AE3590"/>
    <w:rsid w:val="00AF39A5"/>
    <w:rsid w:val="00B00C2A"/>
    <w:rsid w:val="00B02538"/>
    <w:rsid w:val="00B305AB"/>
    <w:rsid w:val="00B568AE"/>
    <w:rsid w:val="00B604E6"/>
    <w:rsid w:val="00B63135"/>
    <w:rsid w:val="00B64D91"/>
    <w:rsid w:val="00B65F9A"/>
    <w:rsid w:val="00B71EC3"/>
    <w:rsid w:val="00B86FCA"/>
    <w:rsid w:val="00B91BD2"/>
    <w:rsid w:val="00BA652E"/>
    <w:rsid w:val="00BA787F"/>
    <w:rsid w:val="00BB0AC9"/>
    <w:rsid w:val="00BB3359"/>
    <w:rsid w:val="00BC3A6C"/>
    <w:rsid w:val="00BC422E"/>
    <w:rsid w:val="00BD3AC9"/>
    <w:rsid w:val="00BD628F"/>
    <w:rsid w:val="00BD717C"/>
    <w:rsid w:val="00BE107E"/>
    <w:rsid w:val="00BE42F8"/>
    <w:rsid w:val="00BE5795"/>
    <w:rsid w:val="00BF71D9"/>
    <w:rsid w:val="00C047D7"/>
    <w:rsid w:val="00C1246C"/>
    <w:rsid w:val="00C34222"/>
    <w:rsid w:val="00C46AB5"/>
    <w:rsid w:val="00C636B9"/>
    <w:rsid w:val="00C63B8F"/>
    <w:rsid w:val="00C66496"/>
    <w:rsid w:val="00C808CB"/>
    <w:rsid w:val="00C80D76"/>
    <w:rsid w:val="00C9428F"/>
    <w:rsid w:val="00CA0012"/>
    <w:rsid w:val="00CA080E"/>
    <w:rsid w:val="00CA09EE"/>
    <w:rsid w:val="00CA167C"/>
    <w:rsid w:val="00CA4367"/>
    <w:rsid w:val="00CB03CD"/>
    <w:rsid w:val="00CC0008"/>
    <w:rsid w:val="00CD3F13"/>
    <w:rsid w:val="00CE65BA"/>
    <w:rsid w:val="00CF4C07"/>
    <w:rsid w:val="00CF782F"/>
    <w:rsid w:val="00CF7CD5"/>
    <w:rsid w:val="00CF7FF6"/>
    <w:rsid w:val="00D035B7"/>
    <w:rsid w:val="00D10494"/>
    <w:rsid w:val="00D1254F"/>
    <w:rsid w:val="00D20E63"/>
    <w:rsid w:val="00D21A57"/>
    <w:rsid w:val="00D423C6"/>
    <w:rsid w:val="00D45092"/>
    <w:rsid w:val="00D50D4D"/>
    <w:rsid w:val="00D55F4C"/>
    <w:rsid w:val="00D60442"/>
    <w:rsid w:val="00D75E72"/>
    <w:rsid w:val="00D91AFD"/>
    <w:rsid w:val="00D91BE1"/>
    <w:rsid w:val="00DA3B28"/>
    <w:rsid w:val="00DA5929"/>
    <w:rsid w:val="00DB2D04"/>
    <w:rsid w:val="00DB5820"/>
    <w:rsid w:val="00DC722E"/>
    <w:rsid w:val="00DF0D11"/>
    <w:rsid w:val="00E0301C"/>
    <w:rsid w:val="00E04314"/>
    <w:rsid w:val="00E04390"/>
    <w:rsid w:val="00E11A9B"/>
    <w:rsid w:val="00E13495"/>
    <w:rsid w:val="00E162A8"/>
    <w:rsid w:val="00E22B12"/>
    <w:rsid w:val="00E314E5"/>
    <w:rsid w:val="00E346DB"/>
    <w:rsid w:val="00E35681"/>
    <w:rsid w:val="00E46031"/>
    <w:rsid w:val="00E715EF"/>
    <w:rsid w:val="00E731DB"/>
    <w:rsid w:val="00E764FC"/>
    <w:rsid w:val="00E814F6"/>
    <w:rsid w:val="00EB46BF"/>
    <w:rsid w:val="00EB7096"/>
    <w:rsid w:val="00ED292E"/>
    <w:rsid w:val="00EF2C2E"/>
    <w:rsid w:val="00F0022C"/>
    <w:rsid w:val="00F10B8F"/>
    <w:rsid w:val="00F116F9"/>
    <w:rsid w:val="00F22A9A"/>
    <w:rsid w:val="00F44B12"/>
    <w:rsid w:val="00F4581A"/>
    <w:rsid w:val="00F5169D"/>
    <w:rsid w:val="00F7322E"/>
    <w:rsid w:val="00F810CA"/>
    <w:rsid w:val="00F8670B"/>
    <w:rsid w:val="00F86F96"/>
    <w:rsid w:val="00FA2A38"/>
    <w:rsid w:val="00FA3C35"/>
    <w:rsid w:val="00FD42FD"/>
    <w:rsid w:val="00FE0346"/>
    <w:rsid w:val="00FE0DA1"/>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34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5181"/>
    <w:rPr>
      <w:lang w:val="en-GB"/>
    </w:rPr>
  </w:style>
  <w:style w:type="paragraph" w:styleId="Heading1">
    <w:name w:val="heading 1"/>
    <w:basedOn w:val="Normal"/>
    <w:next w:val="Normal"/>
    <w:link w:val="Heading1Char"/>
    <w:uiPriority w:val="9"/>
    <w:qFormat/>
    <w:rsid w:val="004331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14F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Normal"/>
    <w:link w:val="Heading4Char"/>
    <w:qFormat/>
    <w:rsid w:val="00C46AB5"/>
    <w:pPr>
      <w:outlineLvl w:val="3"/>
    </w:pPr>
    <w:rPr>
      <w:rFonts w:ascii="Times New Roman" w:eastAsia="SimSun" w:hAnsi="Times New Roman" w:cs="Times New Roman"/>
      <w:b/>
      <w:sz w:val="28"/>
      <w:szCs w:val="20"/>
    </w:rPr>
  </w:style>
  <w:style w:type="paragraph" w:styleId="Heading5">
    <w:name w:val="heading 5"/>
    <w:basedOn w:val="Normal"/>
    <w:next w:val="Normal"/>
    <w:link w:val="Heading5Char"/>
    <w:uiPriority w:val="9"/>
    <w:unhideWhenUsed/>
    <w:qFormat/>
    <w:rsid w:val="002B0B4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31F7"/>
    <w:pPr>
      <w:tabs>
        <w:tab w:val="center" w:pos="4513"/>
        <w:tab w:val="right" w:pos="9026"/>
      </w:tabs>
    </w:pPr>
  </w:style>
  <w:style w:type="character" w:customStyle="1" w:styleId="HeaderChar">
    <w:name w:val="Header Char"/>
    <w:basedOn w:val="DefaultParagraphFont"/>
    <w:link w:val="Header"/>
    <w:rsid w:val="004331F7"/>
  </w:style>
  <w:style w:type="paragraph" w:styleId="Footer">
    <w:name w:val="footer"/>
    <w:basedOn w:val="Normal"/>
    <w:link w:val="FooterChar"/>
    <w:unhideWhenUsed/>
    <w:rsid w:val="004331F7"/>
    <w:pPr>
      <w:tabs>
        <w:tab w:val="center" w:pos="4513"/>
        <w:tab w:val="right" w:pos="9026"/>
      </w:tabs>
    </w:pPr>
  </w:style>
  <w:style w:type="character" w:customStyle="1" w:styleId="FooterChar">
    <w:name w:val="Footer Char"/>
    <w:basedOn w:val="DefaultParagraphFont"/>
    <w:link w:val="Footer"/>
    <w:rsid w:val="004331F7"/>
  </w:style>
  <w:style w:type="character" w:styleId="Hyperlink">
    <w:name w:val="Hyperlink"/>
    <w:basedOn w:val="DefaultParagraphFont"/>
    <w:uiPriority w:val="99"/>
    <w:unhideWhenUsed/>
    <w:rsid w:val="004331F7"/>
    <w:rPr>
      <w:color w:val="0563C1" w:themeColor="hyperlink"/>
      <w:u w:val="single"/>
    </w:rPr>
  </w:style>
  <w:style w:type="character" w:customStyle="1" w:styleId="Heading1Char">
    <w:name w:val="Heading 1 Char"/>
    <w:basedOn w:val="DefaultParagraphFont"/>
    <w:link w:val="Heading1"/>
    <w:uiPriority w:val="9"/>
    <w:rsid w:val="004331F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31F7"/>
  </w:style>
  <w:style w:type="paragraph" w:styleId="ListParagraph">
    <w:name w:val="List Paragraph"/>
    <w:basedOn w:val="Normal"/>
    <w:uiPriority w:val="34"/>
    <w:qFormat/>
    <w:rsid w:val="004331F7"/>
    <w:pPr>
      <w:ind w:left="720"/>
      <w:contextualSpacing/>
    </w:pPr>
  </w:style>
  <w:style w:type="paragraph" w:customStyle="1" w:styleId="p1">
    <w:name w:val="p1"/>
    <w:basedOn w:val="Normal"/>
    <w:rsid w:val="004331F7"/>
    <w:rPr>
      <w:rFonts w:ascii=".SF UI Text" w:eastAsia=".SF UI Text" w:hAnsi=".SF UI Text" w:cs="Times New Roman"/>
      <w:color w:val="333333"/>
      <w:sz w:val="26"/>
      <w:szCs w:val="26"/>
      <w:lang w:eastAsia="en-GB"/>
    </w:rPr>
  </w:style>
  <w:style w:type="table" w:styleId="TableGrid">
    <w:name w:val="Table Grid"/>
    <w:basedOn w:val="TableNormal"/>
    <w:uiPriority w:val="39"/>
    <w:qFormat/>
    <w:rsid w:val="004331F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063222"/>
    <w:rPr>
      <w:rFonts w:ascii=".SFUIText-Regular" w:eastAsia=".SFUIText-Regular" w:hAnsi=".SFUIText-Regular" w:hint="eastAsia"/>
      <w:b w:val="0"/>
      <w:bCs w:val="0"/>
      <w:i w:val="0"/>
      <w:iCs w:val="0"/>
      <w:sz w:val="34"/>
      <w:szCs w:val="34"/>
    </w:rPr>
  </w:style>
  <w:style w:type="character" w:customStyle="1" w:styleId="selectable">
    <w:name w:val="selectable"/>
    <w:basedOn w:val="DefaultParagraphFont"/>
    <w:rsid w:val="00063222"/>
  </w:style>
  <w:style w:type="character" w:customStyle="1" w:styleId="Heading4Char">
    <w:name w:val="Heading 4 Char"/>
    <w:basedOn w:val="DefaultParagraphFont"/>
    <w:link w:val="Heading4"/>
    <w:rsid w:val="00C46AB5"/>
    <w:rPr>
      <w:rFonts w:ascii="Times New Roman" w:eastAsia="SimSun" w:hAnsi="Times New Roman" w:cs="Times New Roman"/>
      <w:b/>
      <w:sz w:val="28"/>
      <w:szCs w:val="20"/>
    </w:rPr>
  </w:style>
  <w:style w:type="paragraph" w:styleId="NormalWeb">
    <w:name w:val="Normal (Web)"/>
    <w:basedOn w:val="Normal"/>
    <w:uiPriority w:val="99"/>
    <w:rsid w:val="00C46AB5"/>
    <w:pPr>
      <w:widowControl w:val="0"/>
      <w:jc w:val="both"/>
    </w:pPr>
    <w:rPr>
      <w:rFonts w:eastAsiaTheme="minorEastAsia"/>
      <w:kern w:val="2"/>
      <w:lang w:eastAsia="zh-CN"/>
    </w:rPr>
  </w:style>
  <w:style w:type="character" w:customStyle="1" w:styleId="normaltextrun">
    <w:name w:val="normaltextrun"/>
    <w:basedOn w:val="DefaultParagraphFont"/>
    <w:rsid w:val="00762543"/>
  </w:style>
  <w:style w:type="character" w:customStyle="1" w:styleId="Heading3Char">
    <w:name w:val="Heading 3 Char"/>
    <w:basedOn w:val="DefaultParagraphFont"/>
    <w:link w:val="Heading3"/>
    <w:uiPriority w:val="9"/>
    <w:semiHidden/>
    <w:rsid w:val="00E814F6"/>
    <w:rPr>
      <w:rFonts w:asciiTheme="majorHAnsi" w:eastAsiaTheme="majorEastAsia" w:hAnsiTheme="majorHAnsi" w:cstheme="majorBidi"/>
      <w:color w:val="1F4D78" w:themeColor="accent1" w:themeShade="7F"/>
    </w:rPr>
  </w:style>
  <w:style w:type="character" w:styleId="Strong">
    <w:name w:val="Strong"/>
    <w:basedOn w:val="DefaultParagraphFont"/>
    <w:qFormat/>
    <w:rsid w:val="00E814F6"/>
    <w:rPr>
      <w:b/>
      <w:bCs/>
    </w:rPr>
  </w:style>
  <w:style w:type="character" w:styleId="Emphasis">
    <w:name w:val="Emphasis"/>
    <w:basedOn w:val="DefaultParagraphFont"/>
    <w:uiPriority w:val="20"/>
    <w:qFormat/>
    <w:rsid w:val="002B0B47"/>
    <w:rPr>
      <w:i/>
      <w:iCs/>
    </w:rPr>
  </w:style>
  <w:style w:type="character" w:customStyle="1" w:styleId="Heading5Char">
    <w:name w:val="Heading 5 Char"/>
    <w:basedOn w:val="DefaultParagraphFont"/>
    <w:link w:val="Heading5"/>
    <w:uiPriority w:val="9"/>
    <w:rsid w:val="002B0B47"/>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553A1B"/>
    <w:rPr>
      <w:color w:val="954F72" w:themeColor="followedHyperlink"/>
      <w:u w:val="single"/>
    </w:rPr>
  </w:style>
  <w:style w:type="character" w:styleId="UnresolvedMention">
    <w:name w:val="Unresolved Mention"/>
    <w:basedOn w:val="DefaultParagraphFont"/>
    <w:uiPriority w:val="99"/>
    <w:rsid w:val="0017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363">
      <w:bodyDiv w:val="1"/>
      <w:marLeft w:val="0"/>
      <w:marRight w:val="0"/>
      <w:marTop w:val="0"/>
      <w:marBottom w:val="0"/>
      <w:divBdr>
        <w:top w:val="none" w:sz="0" w:space="0" w:color="auto"/>
        <w:left w:val="none" w:sz="0" w:space="0" w:color="auto"/>
        <w:bottom w:val="none" w:sz="0" w:space="0" w:color="auto"/>
        <w:right w:val="none" w:sz="0" w:space="0" w:color="auto"/>
      </w:divBdr>
      <w:divsChild>
        <w:div w:id="687683580">
          <w:marLeft w:val="547"/>
          <w:marRight w:val="0"/>
          <w:marTop w:val="0"/>
          <w:marBottom w:val="0"/>
          <w:divBdr>
            <w:top w:val="none" w:sz="0" w:space="0" w:color="auto"/>
            <w:left w:val="none" w:sz="0" w:space="0" w:color="auto"/>
            <w:bottom w:val="none" w:sz="0" w:space="0" w:color="auto"/>
            <w:right w:val="none" w:sz="0" w:space="0" w:color="auto"/>
          </w:divBdr>
        </w:div>
        <w:div w:id="638849977">
          <w:marLeft w:val="547"/>
          <w:marRight w:val="0"/>
          <w:marTop w:val="0"/>
          <w:marBottom w:val="0"/>
          <w:divBdr>
            <w:top w:val="none" w:sz="0" w:space="0" w:color="auto"/>
            <w:left w:val="none" w:sz="0" w:space="0" w:color="auto"/>
            <w:bottom w:val="none" w:sz="0" w:space="0" w:color="auto"/>
            <w:right w:val="none" w:sz="0" w:space="0" w:color="auto"/>
          </w:divBdr>
        </w:div>
        <w:div w:id="1963804804">
          <w:marLeft w:val="547"/>
          <w:marRight w:val="0"/>
          <w:marTop w:val="0"/>
          <w:marBottom w:val="0"/>
          <w:divBdr>
            <w:top w:val="none" w:sz="0" w:space="0" w:color="auto"/>
            <w:left w:val="none" w:sz="0" w:space="0" w:color="auto"/>
            <w:bottom w:val="none" w:sz="0" w:space="0" w:color="auto"/>
            <w:right w:val="none" w:sz="0" w:space="0" w:color="auto"/>
          </w:divBdr>
        </w:div>
      </w:divsChild>
    </w:div>
    <w:div w:id="176583010">
      <w:bodyDiv w:val="1"/>
      <w:marLeft w:val="0"/>
      <w:marRight w:val="0"/>
      <w:marTop w:val="0"/>
      <w:marBottom w:val="0"/>
      <w:divBdr>
        <w:top w:val="none" w:sz="0" w:space="0" w:color="auto"/>
        <w:left w:val="none" w:sz="0" w:space="0" w:color="auto"/>
        <w:bottom w:val="none" w:sz="0" w:space="0" w:color="auto"/>
        <w:right w:val="none" w:sz="0" w:space="0" w:color="auto"/>
      </w:divBdr>
    </w:div>
    <w:div w:id="222713266">
      <w:bodyDiv w:val="1"/>
      <w:marLeft w:val="0"/>
      <w:marRight w:val="0"/>
      <w:marTop w:val="0"/>
      <w:marBottom w:val="0"/>
      <w:divBdr>
        <w:top w:val="none" w:sz="0" w:space="0" w:color="auto"/>
        <w:left w:val="none" w:sz="0" w:space="0" w:color="auto"/>
        <w:bottom w:val="none" w:sz="0" w:space="0" w:color="auto"/>
        <w:right w:val="none" w:sz="0" w:space="0" w:color="auto"/>
      </w:divBdr>
    </w:div>
    <w:div w:id="705327300">
      <w:bodyDiv w:val="1"/>
      <w:marLeft w:val="0"/>
      <w:marRight w:val="0"/>
      <w:marTop w:val="0"/>
      <w:marBottom w:val="0"/>
      <w:divBdr>
        <w:top w:val="none" w:sz="0" w:space="0" w:color="auto"/>
        <w:left w:val="none" w:sz="0" w:space="0" w:color="auto"/>
        <w:bottom w:val="none" w:sz="0" w:space="0" w:color="auto"/>
        <w:right w:val="none" w:sz="0" w:space="0" w:color="auto"/>
      </w:divBdr>
    </w:div>
    <w:div w:id="862137250">
      <w:bodyDiv w:val="1"/>
      <w:marLeft w:val="0"/>
      <w:marRight w:val="0"/>
      <w:marTop w:val="0"/>
      <w:marBottom w:val="0"/>
      <w:divBdr>
        <w:top w:val="none" w:sz="0" w:space="0" w:color="auto"/>
        <w:left w:val="none" w:sz="0" w:space="0" w:color="auto"/>
        <w:bottom w:val="none" w:sz="0" w:space="0" w:color="auto"/>
        <w:right w:val="none" w:sz="0" w:space="0" w:color="auto"/>
      </w:divBdr>
    </w:div>
    <w:div w:id="899830898">
      <w:bodyDiv w:val="1"/>
      <w:marLeft w:val="0"/>
      <w:marRight w:val="0"/>
      <w:marTop w:val="0"/>
      <w:marBottom w:val="0"/>
      <w:divBdr>
        <w:top w:val="none" w:sz="0" w:space="0" w:color="auto"/>
        <w:left w:val="none" w:sz="0" w:space="0" w:color="auto"/>
        <w:bottom w:val="none" w:sz="0" w:space="0" w:color="auto"/>
        <w:right w:val="none" w:sz="0" w:space="0" w:color="auto"/>
      </w:divBdr>
      <w:divsChild>
        <w:div w:id="1280794456">
          <w:marLeft w:val="547"/>
          <w:marRight w:val="0"/>
          <w:marTop w:val="0"/>
          <w:marBottom w:val="0"/>
          <w:divBdr>
            <w:top w:val="none" w:sz="0" w:space="0" w:color="auto"/>
            <w:left w:val="none" w:sz="0" w:space="0" w:color="auto"/>
            <w:bottom w:val="none" w:sz="0" w:space="0" w:color="auto"/>
            <w:right w:val="none" w:sz="0" w:space="0" w:color="auto"/>
          </w:divBdr>
        </w:div>
        <w:div w:id="1219322470">
          <w:marLeft w:val="547"/>
          <w:marRight w:val="0"/>
          <w:marTop w:val="0"/>
          <w:marBottom w:val="0"/>
          <w:divBdr>
            <w:top w:val="none" w:sz="0" w:space="0" w:color="auto"/>
            <w:left w:val="none" w:sz="0" w:space="0" w:color="auto"/>
            <w:bottom w:val="none" w:sz="0" w:space="0" w:color="auto"/>
            <w:right w:val="none" w:sz="0" w:space="0" w:color="auto"/>
          </w:divBdr>
        </w:div>
        <w:div w:id="1909920257">
          <w:marLeft w:val="547"/>
          <w:marRight w:val="0"/>
          <w:marTop w:val="0"/>
          <w:marBottom w:val="0"/>
          <w:divBdr>
            <w:top w:val="none" w:sz="0" w:space="0" w:color="auto"/>
            <w:left w:val="none" w:sz="0" w:space="0" w:color="auto"/>
            <w:bottom w:val="none" w:sz="0" w:space="0" w:color="auto"/>
            <w:right w:val="none" w:sz="0" w:space="0" w:color="auto"/>
          </w:divBdr>
        </w:div>
      </w:divsChild>
    </w:div>
    <w:div w:id="1164324863">
      <w:bodyDiv w:val="1"/>
      <w:marLeft w:val="0"/>
      <w:marRight w:val="0"/>
      <w:marTop w:val="0"/>
      <w:marBottom w:val="0"/>
      <w:divBdr>
        <w:top w:val="none" w:sz="0" w:space="0" w:color="auto"/>
        <w:left w:val="none" w:sz="0" w:space="0" w:color="auto"/>
        <w:bottom w:val="none" w:sz="0" w:space="0" w:color="auto"/>
        <w:right w:val="none" w:sz="0" w:space="0" w:color="auto"/>
      </w:divBdr>
      <w:divsChild>
        <w:div w:id="1752191706">
          <w:marLeft w:val="547"/>
          <w:marRight w:val="0"/>
          <w:marTop w:val="0"/>
          <w:marBottom w:val="0"/>
          <w:divBdr>
            <w:top w:val="none" w:sz="0" w:space="0" w:color="auto"/>
            <w:left w:val="none" w:sz="0" w:space="0" w:color="auto"/>
            <w:bottom w:val="none" w:sz="0" w:space="0" w:color="auto"/>
            <w:right w:val="none" w:sz="0" w:space="0" w:color="auto"/>
          </w:divBdr>
        </w:div>
        <w:div w:id="130364768">
          <w:marLeft w:val="547"/>
          <w:marRight w:val="0"/>
          <w:marTop w:val="0"/>
          <w:marBottom w:val="0"/>
          <w:divBdr>
            <w:top w:val="none" w:sz="0" w:space="0" w:color="auto"/>
            <w:left w:val="none" w:sz="0" w:space="0" w:color="auto"/>
            <w:bottom w:val="none" w:sz="0" w:space="0" w:color="auto"/>
            <w:right w:val="none" w:sz="0" w:space="0" w:color="auto"/>
          </w:divBdr>
        </w:div>
      </w:divsChild>
    </w:div>
    <w:div w:id="1264143630">
      <w:bodyDiv w:val="1"/>
      <w:marLeft w:val="0"/>
      <w:marRight w:val="0"/>
      <w:marTop w:val="0"/>
      <w:marBottom w:val="0"/>
      <w:divBdr>
        <w:top w:val="none" w:sz="0" w:space="0" w:color="auto"/>
        <w:left w:val="none" w:sz="0" w:space="0" w:color="auto"/>
        <w:bottom w:val="none" w:sz="0" w:space="0" w:color="auto"/>
        <w:right w:val="none" w:sz="0" w:space="0" w:color="auto"/>
      </w:divBdr>
    </w:div>
    <w:div w:id="1299796613">
      <w:bodyDiv w:val="1"/>
      <w:marLeft w:val="0"/>
      <w:marRight w:val="0"/>
      <w:marTop w:val="0"/>
      <w:marBottom w:val="0"/>
      <w:divBdr>
        <w:top w:val="none" w:sz="0" w:space="0" w:color="auto"/>
        <w:left w:val="none" w:sz="0" w:space="0" w:color="auto"/>
        <w:bottom w:val="none" w:sz="0" w:space="0" w:color="auto"/>
        <w:right w:val="none" w:sz="0" w:space="0" w:color="auto"/>
      </w:divBdr>
      <w:divsChild>
        <w:div w:id="1768960476">
          <w:marLeft w:val="547"/>
          <w:marRight w:val="0"/>
          <w:marTop w:val="0"/>
          <w:marBottom w:val="0"/>
          <w:divBdr>
            <w:top w:val="none" w:sz="0" w:space="0" w:color="auto"/>
            <w:left w:val="none" w:sz="0" w:space="0" w:color="auto"/>
            <w:bottom w:val="none" w:sz="0" w:space="0" w:color="auto"/>
            <w:right w:val="none" w:sz="0" w:space="0" w:color="auto"/>
          </w:divBdr>
        </w:div>
        <w:div w:id="1721128905">
          <w:marLeft w:val="547"/>
          <w:marRight w:val="0"/>
          <w:marTop w:val="0"/>
          <w:marBottom w:val="0"/>
          <w:divBdr>
            <w:top w:val="none" w:sz="0" w:space="0" w:color="auto"/>
            <w:left w:val="none" w:sz="0" w:space="0" w:color="auto"/>
            <w:bottom w:val="none" w:sz="0" w:space="0" w:color="auto"/>
            <w:right w:val="none" w:sz="0" w:space="0" w:color="auto"/>
          </w:divBdr>
        </w:div>
      </w:divsChild>
    </w:div>
    <w:div w:id="1444807513">
      <w:bodyDiv w:val="1"/>
      <w:marLeft w:val="0"/>
      <w:marRight w:val="0"/>
      <w:marTop w:val="0"/>
      <w:marBottom w:val="0"/>
      <w:divBdr>
        <w:top w:val="none" w:sz="0" w:space="0" w:color="auto"/>
        <w:left w:val="none" w:sz="0" w:space="0" w:color="auto"/>
        <w:bottom w:val="none" w:sz="0" w:space="0" w:color="auto"/>
        <w:right w:val="none" w:sz="0" w:space="0" w:color="auto"/>
      </w:divBdr>
    </w:div>
    <w:div w:id="1693460120">
      <w:bodyDiv w:val="1"/>
      <w:marLeft w:val="0"/>
      <w:marRight w:val="0"/>
      <w:marTop w:val="0"/>
      <w:marBottom w:val="0"/>
      <w:divBdr>
        <w:top w:val="none" w:sz="0" w:space="0" w:color="auto"/>
        <w:left w:val="none" w:sz="0" w:space="0" w:color="auto"/>
        <w:bottom w:val="none" w:sz="0" w:space="0" w:color="auto"/>
        <w:right w:val="none" w:sz="0" w:space="0" w:color="auto"/>
      </w:divBdr>
      <w:divsChild>
        <w:div w:id="1178689650">
          <w:marLeft w:val="547"/>
          <w:marRight w:val="0"/>
          <w:marTop w:val="0"/>
          <w:marBottom w:val="0"/>
          <w:divBdr>
            <w:top w:val="none" w:sz="0" w:space="0" w:color="auto"/>
            <w:left w:val="none" w:sz="0" w:space="0" w:color="auto"/>
            <w:bottom w:val="none" w:sz="0" w:space="0" w:color="auto"/>
            <w:right w:val="none" w:sz="0" w:space="0" w:color="auto"/>
          </w:divBdr>
        </w:div>
        <w:div w:id="225453298">
          <w:marLeft w:val="547"/>
          <w:marRight w:val="0"/>
          <w:marTop w:val="0"/>
          <w:marBottom w:val="0"/>
          <w:divBdr>
            <w:top w:val="none" w:sz="0" w:space="0" w:color="auto"/>
            <w:left w:val="none" w:sz="0" w:space="0" w:color="auto"/>
            <w:bottom w:val="none" w:sz="0" w:space="0" w:color="auto"/>
            <w:right w:val="none" w:sz="0" w:space="0" w:color="auto"/>
          </w:divBdr>
        </w:div>
      </w:divsChild>
    </w:div>
    <w:div w:id="1772775583">
      <w:bodyDiv w:val="1"/>
      <w:marLeft w:val="0"/>
      <w:marRight w:val="0"/>
      <w:marTop w:val="0"/>
      <w:marBottom w:val="0"/>
      <w:divBdr>
        <w:top w:val="none" w:sz="0" w:space="0" w:color="auto"/>
        <w:left w:val="none" w:sz="0" w:space="0" w:color="auto"/>
        <w:bottom w:val="none" w:sz="0" w:space="0" w:color="auto"/>
        <w:right w:val="none" w:sz="0" w:space="0" w:color="auto"/>
      </w:divBdr>
    </w:div>
    <w:div w:id="1775468446">
      <w:bodyDiv w:val="1"/>
      <w:marLeft w:val="0"/>
      <w:marRight w:val="0"/>
      <w:marTop w:val="0"/>
      <w:marBottom w:val="0"/>
      <w:divBdr>
        <w:top w:val="none" w:sz="0" w:space="0" w:color="auto"/>
        <w:left w:val="none" w:sz="0" w:space="0" w:color="auto"/>
        <w:bottom w:val="none" w:sz="0" w:space="0" w:color="auto"/>
        <w:right w:val="none" w:sz="0" w:space="0" w:color="auto"/>
      </w:divBdr>
    </w:div>
    <w:div w:id="1777094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org.uk/news-and-policy/bps-code-ethics-and-conduct" TargetMode="External"/><Relationship Id="rId13" Type="http://schemas.openxmlformats.org/officeDocument/2006/relationships/hyperlink" Target="http://researchonline.nd.edu.au/solidarity/vol5/iss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earchonline.nd.edu.au/solidarity/vol5/iss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online.nd.edu.au/solidarity/vol5/iss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l.uk/british-accents-and-dialects/articles/social-variation-across-the-uk" TargetMode="External"/><Relationship Id="rId4" Type="http://schemas.openxmlformats.org/officeDocument/2006/relationships/settings" Target="settings.xml"/><Relationship Id="rId9" Type="http://schemas.openxmlformats.org/officeDocument/2006/relationships/hyperlink" Target="https://libezproxy.open.ac.uk/login?url=https://search.ebscohost.com/login.aspx?direct=true&amp;db=a9h&amp;AN=52356329&amp;site=ehost-live&amp;scope=site" TargetMode="External"/><Relationship Id="rId14" Type="http://schemas.openxmlformats.org/officeDocument/2006/relationships/hyperlink" Target="https://youtu.be/rQMdOqTJSx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academic-englishuk.com/punctuation/"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37EF23-BCF2-E146-9C6A-8B51D02B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Christopher</dc:creator>
  <cp:keywords/>
  <dc:description/>
  <cp:lastModifiedBy>Wills, Christopher E.</cp:lastModifiedBy>
  <cp:revision>10</cp:revision>
  <cp:lastPrinted>2017-03-10T22:10:00Z</cp:lastPrinted>
  <dcterms:created xsi:type="dcterms:W3CDTF">2023-11-13T04:55:00Z</dcterms:created>
  <dcterms:modified xsi:type="dcterms:W3CDTF">2023-11-14T15:47:00Z</dcterms:modified>
</cp:coreProperties>
</file>