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05BB0" w14:textId="26C0608F" w:rsidR="00BB4D81" w:rsidRPr="00BB4D81" w:rsidRDefault="00BB4D81" w:rsidP="00E21C64">
      <w:pPr>
        <w:jc w:val="both"/>
        <w:rPr>
          <w:b/>
          <w:bCs/>
          <w:lang w:val="es-ES"/>
        </w:rPr>
      </w:pPr>
      <w:r w:rsidRPr="00BB4D81">
        <w:rPr>
          <w:b/>
          <w:bCs/>
          <w:highlight w:val="yellow"/>
          <w:lang w:val="es-ES"/>
        </w:rPr>
        <w:t>Recomendaciones para la elaboración de las últimas preguntas</w:t>
      </w:r>
    </w:p>
    <w:p w14:paraId="552251D6" w14:textId="2285D81D" w:rsidR="00E21C64" w:rsidRPr="007E7112" w:rsidRDefault="00E21C64" w:rsidP="00E21C64">
      <w:pPr>
        <w:ind w:firstLine="360"/>
        <w:jc w:val="both"/>
        <w:rPr>
          <w:b/>
          <w:bCs/>
          <w:lang w:val="es-ES"/>
        </w:rPr>
      </w:pPr>
      <w:r>
        <w:rPr>
          <w:b/>
          <w:bCs/>
          <w:lang w:val="es-ES"/>
        </w:rPr>
        <w:t>Recomendaciones generales:</w:t>
      </w:r>
    </w:p>
    <w:p w14:paraId="42805B6D" w14:textId="07A8E32C" w:rsidR="007E7112" w:rsidRPr="007E7112" w:rsidRDefault="007E7112" w:rsidP="00E21C64">
      <w:pPr>
        <w:pStyle w:val="Prrafodelista"/>
        <w:numPr>
          <w:ilvl w:val="0"/>
          <w:numId w:val="10"/>
        </w:numPr>
        <w:jc w:val="both"/>
        <w:rPr>
          <w:lang w:val="es-ES"/>
        </w:rPr>
      </w:pPr>
      <w:r w:rsidRPr="007E7112">
        <w:rPr>
          <w:lang w:val="es-ES"/>
        </w:rPr>
        <w:t xml:space="preserve">Poner más atención en el formato. </w:t>
      </w:r>
    </w:p>
    <w:p w14:paraId="51403478" w14:textId="58C1CBF1" w:rsidR="007E7112" w:rsidRPr="007E7112" w:rsidRDefault="007E7112" w:rsidP="00E21C64">
      <w:pPr>
        <w:pStyle w:val="Prrafodelista"/>
        <w:numPr>
          <w:ilvl w:val="0"/>
          <w:numId w:val="10"/>
        </w:numPr>
        <w:jc w:val="both"/>
        <w:rPr>
          <w:lang w:val="es-ES"/>
        </w:rPr>
      </w:pPr>
      <w:r w:rsidRPr="007E7112">
        <w:rPr>
          <w:lang w:val="es-ES"/>
        </w:rPr>
        <w:t>Formato ensayo (Introducción, desarrollo, conclusión). Un punteo es un listado de definiciones inconexas unas con otras, un texto, por el contrario, es un tejido articulado, dividido en párrafos y con un hilo conductor claro. Se recomienda incluir un título creativo.</w:t>
      </w:r>
    </w:p>
    <w:p w14:paraId="0644A06B" w14:textId="77777777" w:rsidR="00BB4D81" w:rsidRDefault="007E7112" w:rsidP="00E21C64">
      <w:pPr>
        <w:pStyle w:val="Prrafodelista"/>
        <w:numPr>
          <w:ilvl w:val="0"/>
          <w:numId w:val="10"/>
        </w:numPr>
        <w:jc w:val="both"/>
        <w:rPr>
          <w:lang w:val="es-ES"/>
        </w:rPr>
      </w:pPr>
      <w:r w:rsidRPr="007E7112">
        <w:rPr>
          <w:lang w:val="es-ES"/>
        </w:rPr>
        <w:t>El texto siempre debe estar justificado.</w:t>
      </w:r>
    </w:p>
    <w:p w14:paraId="731773C0" w14:textId="64B81D30" w:rsidR="007E7112" w:rsidRDefault="007E7112" w:rsidP="00BB4D81">
      <w:pPr>
        <w:pStyle w:val="Prrafodelista"/>
        <w:jc w:val="both"/>
        <w:rPr>
          <w:lang w:val="es-ES"/>
        </w:rPr>
      </w:pPr>
      <w:r w:rsidRPr="007E7112">
        <w:rPr>
          <w:lang w:val="es-ES"/>
        </w:rPr>
        <w:t xml:space="preserve"> </w:t>
      </w:r>
      <w:r w:rsidR="00BB4D81" w:rsidRPr="00BB4D81">
        <w:rPr>
          <w:lang w:val="es-ES"/>
        </w:rPr>
        <w:drawing>
          <wp:inline distT="0" distB="0" distL="0" distR="0" wp14:anchorId="2616D274" wp14:editId="1FAA5629">
            <wp:extent cx="1162212" cy="847843"/>
            <wp:effectExtent l="0" t="0" r="0" b="9525"/>
            <wp:docPr id="219626368"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26368" name="Imagen 1" descr="Interfaz de usuario gráfica&#10;&#10;Descripción generada automáticamente"/>
                    <pic:cNvPicPr/>
                  </pic:nvPicPr>
                  <pic:blipFill>
                    <a:blip r:embed="rId5"/>
                    <a:stretch>
                      <a:fillRect/>
                    </a:stretch>
                  </pic:blipFill>
                  <pic:spPr>
                    <a:xfrm>
                      <a:off x="0" y="0"/>
                      <a:ext cx="1162212" cy="847843"/>
                    </a:xfrm>
                    <a:prstGeom prst="rect">
                      <a:avLst/>
                    </a:prstGeom>
                  </pic:spPr>
                </pic:pic>
              </a:graphicData>
            </a:graphic>
          </wp:inline>
        </w:drawing>
      </w:r>
    </w:p>
    <w:p w14:paraId="0A593F5B" w14:textId="551BBC28" w:rsidR="007E7112" w:rsidRPr="007E7112" w:rsidRDefault="007E7112" w:rsidP="00E21C64">
      <w:pPr>
        <w:pStyle w:val="Prrafodelista"/>
        <w:numPr>
          <w:ilvl w:val="0"/>
          <w:numId w:val="10"/>
        </w:numPr>
        <w:jc w:val="both"/>
        <w:rPr>
          <w:lang w:val="es-ES"/>
        </w:rPr>
      </w:pPr>
      <w:r w:rsidRPr="007E7112">
        <w:rPr>
          <w:lang w:val="es-ES"/>
        </w:rPr>
        <w:t xml:space="preserve">El formato debe ser uniforme a lo largo de todo el texto. </w:t>
      </w:r>
      <w:r w:rsidR="00BB4D81">
        <w:rPr>
          <w:lang w:val="es-ES"/>
        </w:rPr>
        <w:t>(Cuidar grisáceos de texto, cambios de fuente, tamaño, etc.)</w:t>
      </w:r>
    </w:p>
    <w:p w14:paraId="787D0BAE" w14:textId="77777777" w:rsidR="007E7112" w:rsidRDefault="007E7112" w:rsidP="00E21C64">
      <w:pPr>
        <w:pStyle w:val="Prrafodelista"/>
        <w:numPr>
          <w:ilvl w:val="0"/>
          <w:numId w:val="10"/>
        </w:numPr>
        <w:jc w:val="both"/>
        <w:rPr>
          <w:lang w:val="es-ES"/>
        </w:rPr>
      </w:pPr>
      <w:r w:rsidRPr="007E7112">
        <w:rPr>
          <w:lang w:val="es-ES"/>
        </w:rPr>
        <w:t>Estructura de un párrafo. (Idea general. Argumentos. Conclusión). Un párrafo es la unidad básica de cualquier texto. Está articulado por frases u oraciones. Todas las frases u oraciones de un párrafo deben seguir la misma idea y estar internamente conectadas.</w:t>
      </w:r>
    </w:p>
    <w:p w14:paraId="6356740F" w14:textId="6CE3C157" w:rsidR="007E7112" w:rsidRPr="007E7112" w:rsidRDefault="007E7112" w:rsidP="00E21C64">
      <w:pPr>
        <w:pStyle w:val="Prrafodelista"/>
        <w:numPr>
          <w:ilvl w:val="0"/>
          <w:numId w:val="10"/>
        </w:numPr>
        <w:jc w:val="both"/>
        <w:rPr>
          <w:lang w:val="es-ES"/>
        </w:rPr>
      </w:pPr>
      <w:r w:rsidRPr="007E7112">
        <w:rPr>
          <w:lang w:val="es-ES"/>
        </w:rPr>
        <w:t xml:space="preserve">Cuidar redundancias. Hay excepciones, pero por lo general el uso redundante de palabras entorpece la claridad del texto. </w:t>
      </w:r>
    </w:p>
    <w:p w14:paraId="06AF4024" w14:textId="2E818CD9" w:rsidR="007E7112" w:rsidRPr="007E7112" w:rsidRDefault="007E7112" w:rsidP="00E21C64">
      <w:pPr>
        <w:pStyle w:val="Prrafodelista"/>
        <w:numPr>
          <w:ilvl w:val="0"/>
          <w:numId w:val="10"/>
        </w:numPr>
        <w:jc w:val="both"/>
        <w:rPr>
          <w:lang w:val="es-ES"/>
        </w:rPr>
      </w:pPr>
      <w:r w:rsidRPr="007E7112">
        <w:rPr>
          <w:lang w:val="es-ES"/>
        </w:rPr>
        <w:t>Las inconsistencias de tipeo también entorpecen la claridad del texto.</w:t>
      </w:r>
      <w:r>
        <w:rPr>
          <w:lang w:val="es-ES"/>
        </w:rPr>
        <w:t xml:space="preserve"> (Por ejemplo, no ocupar puntos seguidos, confundir un punto con una coma, incluir mayúsculas sin querer, etc.)</w:t>
      </w:r>
      <w:r w:rsidRPr="007E7112">
        <w:rPr>
          <w:lang w:val="es-ES"/>
        </w:rPr>
        <w:t xml:space="preserve"> </w:t>
      </w:r>
    </w:p>
    <w:p w14:paraId="2ABD9BF0" w14:textId="4C9956B2" w:rsidR="007E7112" w:rsidRPr="00E21C64" w:rsidRDefault="007E7112" w:rsidP="00E21C64">
      <w:pPr>
        <w:pStyle w:val="Prrafodelista"/>
        <w:numPr>
          <w:ilvl w:val="0"/>
          <w:numId w:val="10"/>
        </w:numPr>
        <w:jc w:val="both"/>
        <w:rPr>
          <w:lang w:val="es-ES"/>
        </w:rPr>
      </w:pPr>
      <w:r w:rsidRPr="007E7112">
        <w:rPr>
          <w:lang w:val="es-ES"/>
        </w:rPr>
        <w:t>Evitar formulaciones genéricas. Toda idea que se plantee debe ser profundizada, no basta con nombrar cosas</w:t>
      </w:r>
      <w:r>
        <w:rPr>
          <w:lang w:val="es-ES"/>
        </w:rPr>
        <w:t xml:space="preserve"> y mucho menos incluir grandes citas que no aporten a </w:t>
      </w:r>
      <w:r w:rsidRPr="007E7112">
        <w:rPr>
          <w:b/>
          <w:bCs/>
          <w:lang w:val="es-ES"/>
        </w:rPr>
        <w:t>t</w:t>
      </w:r>
      <w:r w:rsidR="00E21C64">
        <w:rPr>
          <w:b/>
          <w:bCs/>
          <w:lang w:val="es-ES"/>
        </w:rPr>
        <w:t>u</w:t>
      </w:r>
      <w:r w:rsidRPr="007E7112">
        <w:rPr>
          <w:b/>
          <w:bCs/>
          <w:lang w:val="es-ES"/>
        </w:rPr>
        <w:t xml:space="preserve"> argumentación</w:t>
      </w:r>
      <w:r w:rsidR="00E21C64">
        <w:rPr>
          <w:b/>
          <w:bCs/>
          <w:lang w:val="es-ES"/>
        </w:rPr>
        <w:t xml:space="preserve"> propia</w:t>
      </w:r>
      <w:r w:rsidRPr="007E7112">
        <w:rPr>
          <w:lang w:val="es-ES"/>
        </w:rPr>
        <w:t xml:space="preserve">. </w:t>
      </w:r>
    </w:p>
    <w:p w14:paraId="005505D3" w14:textId="3F25DDDF" w:rsidR="007E7112" w:rsidRPr="007E7112" w:rsidRDefault="007E7112" w:rsidP="00E21C64">
      <w:pPr>
        <w:jc w:val="both"/>
        <w:rPr>
          <w:b/>
          <w:bCs/>
          <w:lang w:val="es-ES"/>
        </w:rPr>
      </w:pPr>
      <w:r w:rsidRPr="007E7112">
        <w:rPr>
          <w:b/>
          <w:bCs/>
          <w:lang w:val="es-ES"/>
        </w:rPr>
        <w:t xml:space="preserve">Un texto está conformado por: </w:t>
      </w:r>
    </w:p>
    <w:p w14:paraId="52AC82E5" w14:textId="7FD2F8DD" w:rsidR="007E7112" w:rsidRDefault="007E7112" w:rsidP="00E21C64">
      <w:pPr>
        <w:pStyle w:val="Prrafodelista"/>
        <w:numPr>
          <w:ilvl w:val="0"/>
          <w:numId w:val="11"/>
        </w:numPr>
        <w:jc w:val="both"/>
        <w:rPr>
          <w:lang w:val="es-ES"/>
        </w:rPr>
      </w:pPr>
      <w:r w:rsidRPr="00BB4D81">
        <w:rPr>
          <w:b/>
          <w:bCs/>
          <w:lang w:val="es-ES"/>
        </w:rPr>
        <w:t>Título</w:t>
      </w:r>
      <w:r w:rsidR="00BB4D81">
        <w:rPr>
          <w:lang w:val="es-ES"/>
        </w:rPr>
        <w:t xml:space="preserve">. </w:t>
      </w:r>
      <w:r w:rsidRPr="007E7112">
        <w:rPr>
          <w:lang w:val="es-ES"/>
        </w:rPr>
        <w:t>Un título bueno es clave para persuadir al lector. Hay que recordar que estamos elaborando textos argumentativos, que tienen la finalidad de persuadir al lector sobre las ideas y argumentos que quieres plantear)</w:t>
      </w:r>
    </w:p>
    <w:p w14:paraId="512E1622" w14:textId="66DCBF22" w:rsidR="007E7112" w:rsidRDefault="007E7112" w:rsidP="00E21C64">
      <w:pPr>
        <w:pStyle w:val="Prrafodelista"/>
        <w:numPr>
          <w:ilvl w:val="0"/>
          <w:numId w:val="11"/>
        </w:numPr>
        <w:jc w:val="both"/>
        <w:rPr>
          <w:lang w:val="es-ES"/>
        </w:rPr>
      </w:pPr>
      <w:r w:rsidRPr="00BB4D81">
        <w:rPr>
          <w:b/>
          <w:bCs/>
          <w:lang w:val="es-ES"/>
        </w:rPr>
        <w:t>Oraciones</w:t>
      </w:r>
      <w:r w:rsidR="00BB4D81" w:rsidRPr="00BB4D81">
        <w:rPr>
          <w:b/>
          <w:bCs/>
          <w:lang w:val="es-ES"/>
        </w:rPr>
        <w:t>.</w:t>
      </w:r>
      <w:r w:rsidR="00BB4D81">
        <w:rPr>
          <w:lang w:val="es-ES"/>
        </w:rPr>
        <w:t xml:space="preserve"> </w:t>
      </w:r>
      <w:r w:rsidRPr="007E7112">
        <w:rPr>
          <w:lang w:val="es-ES"/>
        </w:rPr>
        <w:t xml:space="preserve">Se constituyen de palabras y se estructuran por un </w:t>
      </w:r>
      <w:r w:rsidRPr="00E1155A">
        <w:rPr>
          <w:b/>
          <w:bCs/>
          <w:lang w:val="es-ES"/>
        </w:rPr>
        <w:t>sujeto</w:t>
      </w:r>
      <w:r w:rsidRPr="007E7112">
        <w:rPr>
          <w:lang w:val="es-ES"/>
        </w:rPr>
        <w:t xml:space="preserve"> y un </w:t>
      </w:r>
      <w:r w:rsidRPr="00E1155A">
        <w:rPr>
          <w:b/>
          <w:bCs/>
          <w:lang w:val="es-ES"/>
        </w:rPr>
        <w:t>predicado</w:t>
      </w:r>
      <w:r w:rsidRPr="007E7112">
        <w:rPr>
          <w:lang w:val="es-ES"/>
        </w:rPr>
        <w:t xml:space="preserve">. Las oraciones se separan por puntos aparte. Una oración puede articularse con otra </w:t>
      </w:r>
      <w:r w:rsidR="00BB4D81">
        <w:rPr>
          <w:lang w:val="es-ES"/>
        </w:rPr>
        <w:t>por medio de</w:t>
      </w:r>
      <w:r w:rsidRPr="007E7112">
        <w:rPr>
          <w:lang w:val="es-ES"/>
        </w:rPr>
        <w:t xml:space="preserve"> comas, siempre y cuando se utilice un</w:t>
      </w:r>
      <w:r w:rsidRPr="00E1155A">
        <w:rPr>
          <w:b/>
          <w:bCs/>
          <w:lang w:val="es-ES"/>
        </w:rPr>
        <w:t xml:space="preserve"> conector</w:t>
      </w:r>
      <w:r w:rsidRPr="007E7112">
        <w:rPr>
          <w:lang w:val="es-ES"/>
        </w:rPr>
        <w:t xml:space="preserve"> de por medio. No se recomienda utilizar más de 2 conectores en una misma oración, pues se vuelve muy extensa y poco clara)</w:t>
      </w:r>
    </w:p>
    <w:p w14:paraId="4276ED9E" w14:textId="5F5186B6" w:rsidR="007E7112" w:rsidRDefault="007E7112" w:rsidP="00E21C64">
      <w:pPr>
        <w:pStyle w:val="Prrafodelista"/>
        <w:numPr>
          <w:ilvl w:val="1"/>
          <w:numId w:val="11"/>
        </w:numPr>
        <w:jc w:val="both"/>
        <w:rPr>
          <w:lang w:val="es-ES"/>
        </w:rPr>
      </w:pPr>
      <w:r w:rsidRPr="00CC4205">
        <w:rPr>
          <w:b/>
          <w:bCs/>
          <w:lang w:val="es-ES"/>
        </w:rPr>
        <w:t xml:space="preserve">Ejemplo de </w:t>
      </w:r>
      <w:r w:rsidR="00CC4205" w:rsidRPr="00CC4205">
        <w:rPr>
          <w:b/>
          <w:bCs/>
          <w:lang w:val="es-ES"/>
        </w:rPr>
        <w:t>malas</w:t>
      </w:r>
      <w:r w:rsidRPr="00CC4205">
        <w:rPr>
          <w:b/>
          <w:bCs/>
          <w:lang w:val="es-ES"/>
        </w:rPr>
        <w:t xml:space="preserve"> oraciones:</w:t>
      </w:r>
      <w:r>
        <w:rPr>
          <w:lang w:val="es-ES"/>
        </w:rPr>
        <w:t xml:space="preserve"> </w:t>
      </w:r>
      <w:r w:rsidRPr="00CC4205">
        <w:rPr>
          <w:color w:val="4472C4" w:themeColor="accent1"/>
          <w:lang w:val="es-ES"/>
        </w:rPr>
        <w:t>Radcliffe-Brown</w:t>
      </w:r>
      <w:r w:rsidR="00CC4205" w:rsidRPr="00CC4205">
        <w:rPr>
          <w:color w:val="4472C4" w:themeColor="accent1"/>
          <w:lang w:val="es-ES"/>
        </w:rPr>
        <w:t xml:space="preserve"> </w:t>
      </w:r>
      <w:r w:rsidR="00CC4205" w:rsidRPr="00CC4205">
        <w:rPr>
          <w:color w:val="4472C4" w:themeColor="accent1"/>
          <w:highlight w:val="yellow"/>
          <w:lang w:val="es-ES"/>
        </w:rPr>
        <w:t>(sujeto),</w:t>
      </w:r>
      <w:r w:rsidRPr="00CC4205">
        <w:rPr>
          <w:color w:val="4472C4" w:themeColor="accent1"/>
          <w:lang w:val="es-ES"/>
        </w:rPr>
        <w:t xml:space="preserve"> </w:t>
      </w:r>
      <w:r w:rsidRPr="00CC4205">
        <w:rPr>
          <w:color w:val="00B050"/>
          <w:lang w:val="es-ES"/>
        </w:rPr>
        <w:t>introduce una metáfora organicista para plantear su visión de la</w:t>
      </w:r>
      <w:r w:rsidR="00CC4205" w:rsidRPr="00CC4205">
        <w:rPr>
          <w:color w:val="00B050"/>
          <w:lang w:val="es-ES"/>
        </w:rPr>
        <w:t xml:space="preserve"> estructura social</w:t>
      </w:r>
      <w:r w:rsidR="00E1155A">
        <w:rPr>
          <w:color w:val="00B050"/>
          <w:lang w:val="es-ES"/>
        </w:rPr>
        <w:t xml:space="preserve"> </w:t>
      </w:r>
      <w:r w:rsidR="00E1155A" w:rsidRPr="00E1155A">
        <w:rPr>
          <w:color w:val="00B050"/>
          <w:highlight w:val="yellow"/>
          <w:lang w:val="es-ES"/>
        </w:rPr>
        <w:t>(predicado)</w:t>
      </w:r>
      <w:r w:rsidR="00CC4205" w:rsidRPr="00E1155A">
        <w:rPr>
          <w:color w:val="00B050"/>
          <w:highlight w:val="yellow"/>
          <w:lang w:val="es-ES"/>
        </w:rPr>
        <w:t>,</w:t>
      </w:r>
      <w:r w:rsidR="00CC4205">
        <w:rPr>
          <w:lang w:val="es-ES"/>
        </w:rPr>
        <w:t xml:space="preserve"> </w:t>
      </w:r>
      <w:r w:rsidR="00CC4205" w:rsidRPr="00E1155A">
        <w:rPr>
          <w:color w:val="C45911" w:themeColor="accent2" w:themeShade="BF"/>
          <w:lang w:val="es-ES"/>
        </w:rPr>
        <w:t xml:space="preserve">es decir </w:t>
      </w:r>
      <w:r w:rsidR="00CC4205" w:rsidRPr="00E1155A">
        <w:rPr>
          <w:color w:val="C45911" w:themeColor="accent2" w:themeShade="BF"/>
          <w:highlight w:val="yellow"/>
          <w:lang w:val="es-ES"/>
        </w:rPr>
        <w:t>(conector)</w:t>
      </w:r>
      <w:r w:rsidR="00CC4205" w:rsidRPr="00E1155A">
        <w:rPr>
          <w:highlight w:val="yellow"/>
          <w:lang w:val="es-ES"/>
        </w:rPr>
        <w:t>,</w:t>
      </w:r>
      <w:r w:rsidR="00CC4205">
        <w:rPr>
          <w:lang w:val="es-ES"/>
        </w:rPr>
        <w:t xml:space="preserve"> </w:t>
      </w:r>
      <w:r w:rsidR="00CC4205" w:rsidRPr="00E1155A">
        <w:rPr>
          <w:color w:val="00B050"/>
          <w:lang w:val="es-ES"/>
        </w:rPr>
        <w:t>estructura que estaría conformada por partes articuladas unas con otras</w:t>
      </w:r>
      <w:r w:rsidR="00E1155A">
        <w:rPr>
          <w:color w:val="00B050"/>
          <w:lang w:val="es-ES"/>
        </w:rPr>
        <w:t xml:space="preserve"> </w:t>
      </w:r>
      <w:r w:rsidR="00E1155A" w:rsidRPr="00E1155A">
        <w:rPr>
          <w:color w:val="00B050"/>
          <w:highlight w:val="yellow"/>
          <w:lang w:val="es-ES"/>
        </w:rPr>
        <w:t>(predicado)</w:t>
      </w:r>
      <w:r w:rsidR="00CC4205" w:rsidRPr="00E1155A">
        <w:rPr>
          <w:color w:val="00B050"/>
          <w:highlight w:val="yellow"/>
          <w:lang w:val="es-ES"/>
        </w:rPr>
        <w:t>,</w:t>
      </w:r>
      <w:r w:rsidR="00CC4205">
        <w:rPr>
          <w:lang w:val="es-ES"/>
        </w:rPr>
        <w:t xml:space="preserve"> </w:t>
      </w:r>
      <w:r w:rsidR="00CC4205" w:rsidRPr="00E1155A">
        <w:rPr>
          <w:color w:val="C45911" w:themeColor="accent2" w:themeShade="BF"/>
          <w:lang w:val="es-ES"/>
        </w:rPr>
        <w:t xml:space="preserve">lo que significa que </w:t>
      </w:r>
      <w:r w:rsidR="00CC4205" w:rsidRPr="00E1155A">
        <w:rPr>
          <w:color w:val="C45911" w:themeColor="accent2" w:themeShade="BF"/>
          <w:highlight w:val="yellow"/>
          <w:lang w:val="es-ES"/>
        </w:rPr>
        <w:t>(conector)</w:t>
      </w:r>
      <w:r w:rsidR="00CC4205" w:rsidRPr="00E1155A">
        <w:rPr>
          <w:color w:val="C45911" w:themeColor="accent2" w:themeShade="BF"/>
          <w:lang w:val="es-ES"/>
        </w:rPr>
        <w:t xml:space="preserve"> </w:t>
      </w:r>
      <w:r w:rsidR="00CC4205" w:rsidRPr="00E1155A">
        <w:rPr>
          <w:color w:val="00B050"/>
          <w:lang w:val="es-ES"/>
        </w:rPr>
        <w:t xml:space="preserve">forma un todo vivo </w:t>
      </w:r>
      <w:r w:rsidR="00CC4205" w:rsidRPr="00E1155A">
        <w:rPr>
          <w:color w:val="00B050"/>
          <w:highlight w:val="yellow"/>
          <w:lang w:val="es-ES"/>
        </w:rPr>
        <w:t>(predicado),</w:t>
      </w:r>
      <w:r w:rsidR="00CC4205" w:rsidRPr="00E1155A">
        <w:rPr>
          <w:lang w:val="es-ES"/>
        </w:rPr>
        <w:t xml:space="preserve"> </w:t>
      </w:r>
      <w:r w:rsidR="00CC4205" w:rsidRPr="00E1155A">
        <w:rPr>
          <w:color w:val="C45911" w:themeColor="accent2" w:themeShade="BF"/>
          <w:lang w:val="es-ES"/>
        </w:rPr>
        <w:t xml:space="preserve">en el sentido </w:t>
      </w:r>
      <w:r w:rsidR="00CC4205" w:rsidRPr="00E1155A">
        <w:rPr>
          <w:color w:val="C45911" w:themeColor="accent2" w:themeShade="BF"/>
          <w:highlight w:val="yellow"/>
          <w:lang w:val="es-ES"/>
        </w:rPr>
        <w:t>(conector)</w:t>
      </w:r>
      <w:r w:rsidR="00CC4205" w:rsidRPr="00E1155A">
        <w:rPr>
          <w:color w:val="C45911" w:themeColor="accent2" w:themeShade="BF"/>
          <w:lang w:val="es-ES"/>
        </w:rPr>
        <w:t xml:space="preserve"> </w:t>
      </w:r>
      <w:r w:rsidR="00CC4205" w:rsidRPr="00E1155A">
        <w:rPr>
          <w:color w:val="00B050"/>
          <w:lang w:val="es-ES"/>
        </w:rPr>
        <w:t>que los individuos no son más que la ejecución de esa estructura</w:t>
      </w:r>
      <w:r w:rsidR="00E1155A" w:rsidRPr="00E1155A">
        <w:rPr>
          <w:color w:val="00B050"/>
          <w:lang w:val="es-ES"/>
        </w:rPr>
        <w:t xml:space="preserve"> </w:t>
      </w:r>
      <w:r w:rsidR="00E1155A" w:rsidRPr="00E1155A">
        <w:rPr>
          <w:color w:val="00B050"/>
          <w:highlight w:val="yellow"/>
          <w:lang w:val="es-ES"/>
        </w:rPr>
        <w:t>(predicado)</w:t>
      </w:r>
      <w:r w:rsidR="00CC4205" w:rsidRPr="00E1155A">
        <w:rPr>
          <w:color w:val="00B050"/>
          <w:highlight w:val="yellow"/>
          <w:lang w:val="es-ES"/>
        </w:rPr>
        <w:t>.</w:t>
      </w:r>
      <w:r w:rsidR="00CC4205" w:rsidRPr="00E1155A">
        <w:rPr>
          <w:lang w:val="es-ES"/>
        </w:rPr>
        <w:t xml:space="preserve"> </w:t>
      </w:r>
    </w:p>
    <w:p w14:paraId="6E54C16A" w14:textId="07E49A7F" w:rsidR="00E1155A" w:rsidRDefault="00E1155A" w:rsidP="00E21C64">
      <w:pPr>
        <w:pStyle w:val="Prrafodelista"/>
        <w:numPr>
          <w:ilvl w:val="2"/>
          <w:numId w:val="11"/>
        </w:numPr>
        <w:jc w:val="both"/>
        <w:rPr>
          <w:lang w:val="es-ES"/>
        </w:rPr>
      </w:pPr>
      <w:r>
        <w:rPr>
          <w:lang w:val="es-ES"/>
        </w:rPr>
        <w:t xml:space="preserve">Esta oración es difusa y extensa. No está conformada por oraciones separadas en puntos aparte. En cambio, se utilizan 3 conectores seguidos para explicar muchas ideas en una misma oración.  </w:t>
      </w:r>
    </w:p>
    <w:p w14:paraId="235D3249" w14:textId="103DA2F4" w:rsidR="00CC4205" w:rsidRDefault="00CC4205" w:rsidP="00E21C64">
      <w:pPr>
        <w:pStyle w:val="Prrafodelista"/>
        <w:numPr>
          <w:ilvl w:val="1"/>
          <w:numId w:val="11"/>
        </w:numPr>
        <w:jc w:val="both"/>
        <w:rPr>
          <w:color w:val="4472C4" w:themeColor="accent1"/>
          <w:lang w:val="es-ES"/>
        </w:rPr>
      </w:pPr>
      <w:r w:rsidRPr="00CC4205">
        <w:rPr>
          <w:b/>
          <w:bCs/>
          <w:lang w:val="es-ES"/>
        </w:rPr>
        <w:lastRenderedPageBreak/>
        <w:t>Ejemplo de buenas oraciones.</w:t>
      </w:r>
      <w:r>
        <w:rPr>
          <w:lang w:val="es-ES"/>
        </w:rPr>
        <w:t xml:space="preserve"> </w:t>
      </w:r>
      <w:r w:rsidRPr="00CC4205">
        <w:rPr>
          <w:color w:val="4472C4" w:themeColor="accent1"/>
          <w:lang w:val="es-ES"/>
        </w:rPr>
        <w:t xml:space="preserve">Radcliffe-Brown </w:t>
      </w:r>
      <w:r w:rsidRPr="00CC4205">
        <w:rPr>
          <w:color w:val="4472C4" w:themeColor="accent1"/>
          <w:highlight w:val="yellow"/>
          <w:lang w:val="es-ES"/>
        </w:rPr>
        <w:t>(sujeto)</w:t>
      </w:r>
      <w:r>
        <w:rPr>
          <w:color w:val="4472C4" w:themeColor="accent1"/>
          <w:lang w:val="es-ES"/>
        </w:rPr>
        <w:t xml:space="preserve"> </w:t>
      </w:r>
      <w:r w:rsidRPr="00CC4205">
        <w:rPr>
          <w:color w:val="00B050"/>
          <w:lang w:val="es-ES"/>
        </w:rPr>
        <w:t>introduce una metáfora organicista para plantear su visión de la estructura social</w:t>
      </w:r>
      <w:r>
        <w:rPr>
          <w:color w:val="00B050"/>
          <w:lang w:val="es-ES"/>
        </w:rPr>
        <w:t xml:space="preserve"> </w:t>
      </w:r>
      <w:r w:rsidRPr="00CC4205">
        <w:rPr>
          <w:color w:val="00B050"/>
          <w:highlight w:val="yellow"/>
          <w:lang w:val="es-ES"/>
        </w:rPr>
        <w:t>(predicado)</w:t>
      </w:r>
      <w:r w:rsidRPr="00CC4205">
        <w:rPr>
          <w:highlight w:val="yellow"/>
          <w:lang w:val="es-ES"/>
        </w:rPr>
        <w:t>.</w:t>
      </w:r>
      <w:r>
        <w:rPr>
          <w:lang w:val="es-ES"/>
        </w:rPr>
        <w:t xml:space="preserve"> </w:t>
      </w:r>
      <w:r w:rsidRPr="00CC4205">
        <w:rPr>
          <w:color w:val="4472C4" w:themeColor="accent1"/>
          <w:lang w:val="es-ES"/>
        </w:rPr>
        <w:t>Según esta perspectiva</w:t>
      </w:r>
      <w:r>
        <w:rPr>
          <w:color w:val="4472C4" w:themeColor="accent1"/>
          <w:lang w:val="es-ES"/>
        </w:rPr>
        <w:t xml:space="preserve"> </w:t>
      </w:r>
      <w:r w:rsidRPr="00CC4205">
        <w:rPr>
          <w:color w:val="4472C4" w:themeColor="accent1"/>
          <w:highlight w:val="yellow"/>
          <w:lang w:val="es-ES"/>
        </w:rPr>
        <w:t>(sujeto),</w:t>
      </w:r>
      <w:r w:rsidRPr="00CC4205">
        <w:rPr>
          <w:color w:val="4472C4" w:themeColor="accent1"/>
          <w:lang w:val="es-ES"/>
        </w:rPr>
        <w:t xml:space="preserve"> </w:t>
      </w:r>
      <w:r w:rsidRPr="00CC4205">
        <w:rPr>
          <w:color w:val="00B050"/>
          <w:lang w:val="es-ES"/>
        </w:rPr>
        <w:t>la sociedad funciona como un todo integrado</w:t>
      </w:r>
      <w:r>
        <w:rPr>
          <w:color w:val="00B050"/>
          <w:lang w:val="es-ES"/>
        </w:rPr>
        <w:t xml:space="preserve"> </w:t>
      </w:r>
      <w:r w:rsidRPr="00CC4205">
        <w:rPr>
          <w:color w:val="00B050"/>
          <w:highlight w:val="yellow"/>
          <w:lang w:val="es-ES"/>
        </w:rPr>
        <w:t>(predicado)</w:t>
      </w:r>
      <w:r w:rsidRPr="00CC4205">
        <w:rPr>
          <w:color w:val="833C0B" w:themeColor="accent2" w:themeShade="80"/>
          <w:highlight w:val="yellow"/>
          <w:lang w:val="es-ES"/>
        </w:rPr>
        <w:t>,</w:t>
      </w:r>
      <w:r w:rsidRPr="00CC4205">
        <w:rPr>
          <w:color w:val="833C0B" w:themeColor="accent2" w:themeShade="80"/>
          <w:lang w:val="es-ES"/>
        </w:rPr>
        <w:t xml:space="preserve"> es decir</w:t>
      </w:r>
      <w:r>
        <w:rPr>
          <w:color w:val="833C0B" w:themeColor="accent2" w:themeShade="80"/>
          <w:lang w:val="es-ES"/>
        </w:rPr>
        <w:t xml:space="preserve"> </w:t>
      </w:r>
      <w:r w:rsidRPr="00CC4205">
        <w:rPr>
          <w:color w:val="833C0B" w:themeColor="accent2" w:themeShade="80"/>
          <w:highlight w:val="yellow"/>
          <w:lang w:val="es-ES"/>
        </w:rPr>
        <w:t>(conector)</w:t>
      </w:r>
      <w:r w:rsidRPr="00CC4205">
        <w:rPr>
          <w:highlight w:val="yellow"/>
          <w:lang w:val="es-ES"/>
        </w:rPr>
        <w:t>,</w:t>
      </w:r>
      <w:r>
        <w:rPr>
          <w:lang w:val="es-ES"/>
        </w:rPr>
        <w:t xml:space="preserve"> </w:t>
      </w:r>
      <w:r w:rsidRPr="00CC4205">
        <w:rPr>
          <w:color w:val="4472C4" w:themeColor="accent1"/>
          <w:lang w:val="es-ES"/>
        </w:rPr>
        <w:t>como un organismo vivo</w:t>
      </w:r>
      <w:r>
        <w:rPr>
          <w:color w:val="4472C4" w:themeColor="accent1"/>
          <w:lang w:val="es-ES"/>
        </w:rPr>
        <w:t xml:space="preserve"> </w:t>
      </w:r>
      <w:r w:rsidRPr="00CC4205">
        <w:rPr>
          <w:color w:val="4472C4" w:themeColor="accent1"/>
          <w:highlight w:val="yellow"/>
          <w:lang w:val="es-ES"/>
        </w:rPr>
        <w:t>(predicado).</w:t>
      </w:r>
      <w:r w:rsidRPr="00CC4205">
        <w:rPr>
          <w:color w:val="4472C4" w:themeColor="accent1"/>
          <w:lang w:val="es-ES"/>
        </w:rPr>
        <w:t xml:space="preserve">  </w:t>
      </w:r>
    </w:p>
    <w:p w14:paraId="09FB0D71" w14:textId="6EED5D67" w:rsidR="00E1155A" w:rsidRPr="00CC4205" w:rsidRDefault="00E1155A" w:rsidP="00E21C64">
      <w:pPr>
        <w:pStyle w:val="Prrafodelista"/>
        <w:numPr>
          <w:ilvl w:val="2"/>
          <w:numId w:val="11"/>
        </w:numPr>
        <w:jc w:val="both"/>
        <w:rPr>
          <w:color w:val="4472C4" w:themeColor="accent1"/>
          <w:lang w:val="es-ES"/>
        </w:rPr>
      </w:pPr>
      <w:r>
        <w:rPr>
          <w:lang w:val="es-ES"/>
        </w:rPr>
        <w:t xml:space="preserve">Esta oración es correcta. Son dos oraciones equilibradas, la primera introduce al sujeto y un predicado. La segunda utiliza un sujeto, un predicado y un conector para profundizar el predicado inicial. </w:t>
      </w:r>
    </w:p>
    <w:p w14:paraId="70140757" w14:textId="5341E5BA" w:rsidR="007E7112" w:rsidRPr="00BB4D81" w:rsidRDefault="007E7112" w:rsidP="00BB4D81">
      <w:pPr>
        <w:pStyle w:val="Prrafodelista"/>
        <w:numPr>
          <w:ilvl w:val="0"/>
          <w:numId w:val="11"/>
        </w:numPr>
        <w:jc w:val="both"/>
        <w:rPr>
          <w:lang w:val="es-ES"/>
        </w:rPr>
      </w:pPr>
      <w:r w:rsidRPr="00BB4D81">
        <w:rPr>
          <w:b/>
          <w:bCs/>
          <w:lang w:val="es-ES"/>
        </w:rPr>
        <w:t>Párrafos</w:t>
      </w:r>
      <w:r w:rsidR="00BB4D81">
        <w:rPr>
          <w:lang w:val="es-ES"/>
        </w:rPr>
        <w:t xml:space="preserve">. </w:t>
      </w:r>
      <w:r w:rsidRPr="00BB4D81">
        <w:rPr>
          <w:lang w:val="es-ES"/>
        </w:rPr>
        <w:t>Se constituyen de oraciones y siempre persiguen una misma idea. Se puede comenzar con una oración que introduce la idea. Luego dos o tres oraciones más que desarrollen y argumenten la idea propuesta. Y por último una oración sintética que articule los argumentos anteriores. Todos los párrafos de un mismo texto, por norma general, deben estar más o menos equilibrados</w:t>
      </w:r>
      <w:r w:rsidR="00E1155A" w:rsidRPr="00BB4D81">
        <w:rPr>
          <w:lang w:val="es-ES"/>
        </w:rPr>
        <w:t xml:space="preserve"> en su estructura</w:t>
      </w:r>
      <w:r w:rsidRPr="00BB4D81">
        <w:rPr>
          <w:lang w:val="es-ES"/>
        </w:rPr>
        <w:t>, no puedes tener un párrafo gigantesco y luego otro de 2 oraciones</w:t>
      </w:r>
      <w:r w:rsidR="00E1155A" w:rsidRPr="00BB4D81">
        <w:rPr>
          <w:lang w:val="es-ES"/>
        </w:rPr>
        <w:t>.</w:t>
      </w:r>
    </w:p>
    <w:p w14:paraId="73635983" w14:textId="77777777" w:rsidR="00BB4D81" w:rsidRDefault="00E1155A" w:rsidP="00BB4D81">
      <w:pPr>
        <w:pStyle w:val="Prrafodelista"/>
        <w:numPr>
          <w:ilvl w:val="1"/>
          <w:numId w:val="10"/>
        </w:numPr>
        <w:jc w:val="both"/>
        <w:rPr>
          <w:color w:val="BF8F00" w:themeColor="accent4" w:themeShade="BF"/>
          <w:lang w:val="es-ES"/>
        </w:rPr>
      </w:pPr>
      <w:r>
        <w:rPr>
          <w:lang w:val="es-ES"/>
        </w:rPr>
        <w:t xml:space="preserve">Por ejemplo: </w:t>
      </w:r>
      <w:r w:rsidRPr="007E7112">
        <w:rPr>
          <w:color w:val="4472C4" w:themeColor="accent1"/>
          <w:lang w:val="es-ES"/>
        </w:rPr>
        <w:t>Pierre Bourdieu es un antropólogo y sociólogo sumamente influyente en el desarrollo de las ciencias sociales del siglo XX</w:t>
      </w:r>
      <w:r>
        <w:rPr>
          <w:color w:val="4472C4" w:themeColor="accent1"/>
          <w:lang w:val="es-ES"/>
        </w:rPr>
        <w:t xml:space="preserve"> (IDEA GENERAL)</w:t>
      </w:r>
      <w:r w:rsidRPr="007E7112">
        <w:rPr>
          <w:color w:val="4472C4" w:themeColor="accent1"/>
          <w:lang w:val="es-ES"/>
        </w:rPr>
        <w:t>.</w:t>
      </w:r>
      <w:r>
        <w:rPr>
          <w:color w:val="4472C4" w:themeColor="accent1"/>
          <w:lang w:val="es-ES"/>
        </w:rPr>
        <w:t xml:space="preserve"> </w:t>
      </w:r>
      <w:r w:rsidRPr="007E7112">
        <w:rPr>
          <w:color w:val="ED7D31" w:themeColor="accent2"/>
          <w:lang w:val="es-ES"/>
        </w:rPr>
        <w:t xml:space="preserve">Lo anterior se sostiene en su propuesta teórica de la práctica, que buscaba superar la dicotomía sociológica clásica entre objetivismo y subjetivismo (ARGUMENTO 1). </w:t>
      </w:r>
      <w:r w:rsidRPr="007E7112">
        <w:rPr>
          <w:color w:val="538135" w:themeColor="accent6" w:themeShade="BF"/>
          <w:lang w:val="es-ES"/>
        </w:rPr>
        <w:t xml:space="preserve">Según Bourdieu (2005), el subjetivismo sería incapaz de captar el mundo social que condiciona al agente, mientras el objetivismo reduciría la acción meramente a mecanismos coercitivos de la conducta (ARGUMENTO 2.). </w:t>
      </w:r>
      <w:r w:rsidRPr="007E7112">
        <w:rPr>
          <w:color w:val="BF8F00" w:themeColor="accent4" w:themeShade="BF"/>
          <w:lang w:val="es-ES"/>
        </w:rPr>
        <w:t xml:space="preserve">De esta forma, su teoría de la práctica llega a conciliar ambas miradas, proponiendo el concepto de </w:t>
      </w:r>
      <w:proofErr w:type="spellStart"/>
      <w:r w:rsidRPr="007E7112">
        <w:rPr>
          <w:i/>
          <w:iCs/>
          <w:color w:val="BF8F00" w:themeColor="accent4" w:themeShade="BF"/>
          <w:lang w:val="es-ES"/>
        </w:rPr>
        <w:t>habitus</w:t>
      </w:r>
      <w:proofErr w:type="spellEnd"/>
      <w:r w:rsidRPr="007E7112">
        <w:rPr>
          <w:i/>
          <w:iCs/>
          <w:color w:val="BF8F00" w:themeColor="accent4" w:themeShade="BF"/>
          <w:lang w:val="es-ES"/>
        </w:rPr>
        <w:t xml:space="preserve">, </w:t>
      </w:r>
      <w:r w:rsidRPr="007E7112">
        <w:rPr>
          <w:color w:val="BF8F00" w:themeColor="accent4" w:themeShade="BF"/>
          <w:lang w:val="es-ES"/>
        </w:rPr>
        <w:t xml:space="preserve">que funciona como nexo entre la estructura objetiva y las aspiraciones subjetivas (CONCLUSIÓN). </w:t>
      </w:r>
    </w:p>
    <w:p w14:paraId="14680AFF" w14:textId="77777777" w:rsidR="00BB4D81" w:rsidRPr="00BB4D81" w:rsidRDefault="00E1155A" w:rsidP="00E21C64">
      <w:pPr>
        <w:pStyle w:val="Prrafodelista"/>
        <w:numPr>
          <w:ilvl w:val="1"/>
          <w:numId w:val="10"/>
        </w:numPr>
        <w:jc w:val="both"/>
        <w:rPr>
          <w:color w:val="BF8F00" w:themeColor="accent4" w:themeShade="BF"/>
          <w:lang w:val="es-ES"/>
        </w:rPr>
      </w:pPr>
      <w:r w:rsidRPr="00BB4D81">
        <w:rPr>
          <w:lang w:val="es-ES"/>
        </w:rPr>
        <w:t xml:space="preserve">Si te das cuenta, todas las oraciones de este párrafo siguen un mismo hilo. La primera oración plantea la idea general. Las dos oraciones siguientes la profundizan y respaldan. Y la tercera cierra la idea planteada por la idea general. El siguiente párrafo debería, siguiendo el mismo hilo, entrar a definir más precisamente qué es el </w:t>
      </w:r>
      <w:proofErr w:type="spellStart"/>
      <w:r w:rsidRPr="00BB4D81">
        <w:rPr>
          <w:lang w:val="es-ES"/>
        </w:rPr>
        <w:t>habitus</w:t>
      </w:r>
      <w:proofErr w:type="spellEnd"/>
      <w:r w:rsidRPr="00BB4D81">
        <w:rPr>
          <w:lang w:val="es-ES"/>
        </w:rPr>
        <w:t xml:space="preserve"> y cómo opera. Así se van articulando todos los párrafos del texto con la finalidad de presentar un escrito cohesionado y ordenado. Todos los párrafos deben articular aproximadamente la misma cantidad de oraciones, de lo contrario estarían desequilibrados y el texto perdería consistencia. Lo que te mostré es una propuesta de cómo escribir un párrafo, sin embargo, depende de tu creatividad cómo los quieras estructurar. En cualquier caso, lo esencial es que mantengan una línea argumentativa clara y no se queden en ideas vagas y generales. </w:t>
      </w:r>
    </w:p>
    <w:p w14:paraId="4B6A9183" w14:textId="3FE8BB15" w:rsidR="007E7112" w:rsidRPr="00BB4D81" w:rsidRDefault="00BB4D81" w:rsidP="00BB4D81">
      <w:pPr>
        <w:pStyle w:val="Prrafodelista"/>
        <w:numPr>
          <w:ilvl w:val="0"/>
          <w:numId w:val="11"/>
        </w:numPr>
        <w:jc w:val="both"/>
        <w:rPr>
          <w:color w:val="BF8F00" w:themeColor="accent4" w:themeShade="BF"/>
          <w:lang w:val="es-ES"/>
        </w:rPr>
      </w:pPr>
      <w:r w:rsidRPr="00BB4D81">
        <w:rPr>
          <w:b/>
          <w:bCs/>
          <w:lang w:val="es-ES"/>
        </w:rPr>
        <w:t>Secciones.</w:t>
      </w:r>
      <w:r>
        <w:rPr>
          <w:lang w:val="es-ES"/>
        </w:rPr>
        <w:t xml:space="preserve"> </w:t>
      </w:r>
      <w:r w:rsidR="007E7112" w:rsidRPr="00BB4D81">
        <w:rPr>
          <w:lang w:val="es-ES"/>
        </w:rPr>
        <w:t xml:space="preserve">Los textos pueden tener múltiples secciones, pero un formato de ensayo debe articularse siempre por una introducción, un desarrollo y una conclusión. La </w:t>
      </w:r>
      <w:r w:rsidR="007E7112" w:rsidRPr="00BB4D81">
        <w:rPr>
          <w:b/>
          <w:bCs/>
          <w:lang w:val="es-ES"/>
        </w:rPr>
        <w:t>introducción</w:t>
      </w:r>
      <w:r w:rsidR="007E7112" w:rsidRPr="00BB4D81">
        <w:rPr>
          <w:lang w:val="es-ES"/>
        </w:rPr>
        <w:t xml:space="preserve"> presenta al lector el hilo conductor que seguirá el texto, junto con los objetivos o preguntas que se espera responder. El </w:t>
      </w:r>
      <w:r w:rsidR="007E7112" w:rsidRPr="00BB4D81">
        <w:rPr>
          <w:b/>
          <w:bCs/>
          <w:lang w:val="es-ES"/>
        </w:rPr>
        <w:t>desarrollo</w:t>
      </w:r>
      <w:r w:rsidR="007E7112" w:rsidRPr="00BB4D81">
        <w:rPr>
          <w:lang w:val="es-ES"/>
        </w:rPr>
        <w:t xml:space="preserve"> presenta los argumentos para responder la pregunta o los objetivos iniciados en la introducción. La </w:t>
      </w:r>
      <w:r w:rsidR="007E7112" w:rsidRPr="00BB4D81">
        <w:rPr>
          <w:b/>
          <w:bCs/>
          <w:lang w:val="es-ES"/>
        </w:rPr>
        <w:t>conclusión</w:t>
      </w:r>
      <w:r w:rsidR="007E7112" w:rsidRPr="00BB4D81">
        <w:rPr>
          <w:lang w:val="es-ES"/>
        </w:rPr>
        <w:t xml:space="preserve"> hace un resumen de los argumentos más significativos y en relación con ello se responde a la pregunta </w:t>
      </w:r>
      <w:r w:rsidR="00E21C64" w:rsidRPr="00BB4D81">
        <w:rPr>
          <w:lang w:val="es-ES"/>
        </w:rPr>
        <w:t>u</w:t>
      </w:r>
      <w:r w:rsidR="007E7112" w:rsidRPr="00BB4D81">
        <w:rPr>
          <w:lang w:val="es-ES"/>
        </w:rPr>
        <w:t xml:space="preserve"> objetivo planteado en la introducción. Siempre es bueno</w:t>
      </w:r>
      <w:r>
        <w:rPr>
          <w:lang w:val="es-ES"/>
        </w:rPr>
        <w:t>,</w:t>
      </w:r>
      <w:r w:rsidR="007E7112" w:rsidRPr="00BB4D81">
        <w:rPr>
          <w:lang w:val="es-ES"/>
        </w:rPr>
        <w:t xml:space="preserve"> en una conclusión</w:t>
      </w:r>
      <w:r>
        <w:rPr>
          <w:lang w:val="es-ES"/>
        </w:rPr>
        <w:t>,</w:t>
      </w:r>
      <w:r w:rsidR="007E7112" w:rsidRPr="00BB4D81">
        <w:rPr>
          <w:lang w:val="es-ES"/>
        </w:rPr>
        <w:t xml:space="preserve"> incluir reflexiones, apreciaciones y/o críticas personales acerca de los contenidos. Además, pueden sugerirse temáticas o problemas de investigación a futuro (un texto nunca termina de escribirse</w:t>
      </w:r>
      <w:r>
        <w:rPr>
          <w:lang w:val="es-ES"/>
        </w:rPr>
        <w:t>)</w:t>
      </w:r>
      <w:r w:rsidR="00E21C64" w:rsidRPr="00BB4D81">
        <w:rPr>
          <w:lang w:val="es-ES"/>
        </w:rPr>
        <w:t>.</w:t>
      </w:r>
    </w:p>
    <w:p w14:paraId="525D20A3" w14:textId="383B645B" w:rsidR="007E7112" w:rsidRDefault="007E7112" w:rsidP="00BB4D81">
      <w:pPr>
        <w:pStyle w:val="Prrafodelista"/>
        <w:numPr>
          <w:ilvl w:val="0"/>
          <w:numId w:val="11"/>
        </w:numPr>
        <w:jc w:val="both"/>
        <w:rPr>
          <w:lang w:val="es-ES"/>
        </w:rPr>
      </w:pPr>
      <w:r w:rsidRPr="00BB4D81">
        <w:rPr>
          <w:lang w:val="es-ES"/>
        </w:rPr>
        <w:lastRenderedPageBreak/>
        <w:t xml:space="preserve"> </w:t>
      </w:r>
      <w:r w:rsidRPr="00BB4D81">
        <w:rPr>
          <w:b/>
          <w:bCs/>
          <w:lang w:val="es-ES"/>
        </w:rPr>
        <w:t>Apartado de referencias y anexos.</w:t>
      </w:r>
      <w:r w:rsidRPr="00BB4D81">
        <w:rPr>
          <w:lang w:val="es-ES"/>
        </w:rPr>
        <w:t xml:space="preserve"> Las referencias bibliográficas son clave, ya que decodifican la información sintetizada en el texto. Sin referencias hay plagio y eso es penado hasta por ley. Muchas veces puede</w:t>
      </w:r>
      <w:r w:rsidR="00E21C64" w:rsidRPr="00BB4D81">
        <w:rPr>
          <w:lang w:val="es-ES"/>
        </w:rPr>
        <w:t>s</w:t>
      </w:r>
      <w:r w:rsidRPr="00BB4D81">
        <w:rPr>
          <w:lang w:val="es-ES"/>
        </w:rPr>
        <w:t xml:space="preserve"> querer incluir recursos visuales, estadísticos, fotos, audios, videos, etc. En caso de hacerlo, que siempre es positivo en la medida que aporte al texto, deben agregarse como una nueva sección de "Anexos"</w:t>
      </w:r>
      <w:r w:rsidR="00BB4D81">
        <w:rPr>
          <w:lang w:val="es-ES"/>
        </w:rPr>
        <w:t xml:space="preserve"> y citarse en el texto como: (Anexo 1) o (Ver Anexo 1) o (Véase Anexo 1), es variable en virtud del formato que se esté utilizando</w:t>
      </w:r>
      <w:r w:rsidRPr="00BB4D81">
        <w:rPr>
          <w:lang w:val="es-ES"/>
        </w:rPr>
        <w:t>. Es importante que las referencias y las citas sigan un formato estandarizado, por ejemplo, APA7, aunque es variable)</w:t>
      </w:r>
    </w:p>
    <w:p w14:paraId="7BDD1982" w14:textId="792BDD19" w:rsidR="00BB4D81" w:rsidRPr="00BB4D81" w:rsidRDefault="00BB4D81" w:rsidP="00BB4D81">
      <w:pPr>
        <w:jc w:val="both"/>
        <w:rPr>
          <w:b/>
          <w:bCs/>
          <w:lang w:val="es-ES"/>
        </w:rPr>
      </w:pPr>
      <w:r w:rsidRPr="00BB4D81">
        <w:rPr>
          <w:b/>
          <w:bCs/>
          <w:highlight w:val="yellow"/>
          <w:lang w:val="es-ES"/>
        </w:rPr>
        <w:t>PLUS. NO ESCRIBIR CON LA HOJA EN BLANCO.</w:t>
      </w:r>
      <w:r w:rsidRPr="00BB4D81">
        <w:rPr>
          <w:b/>
          <w:bCs/>
          <w:lang w:val="es-ES"/>
        </w:rPr>
        <w:t xml:space="preserve"> </w:t>
      </w:r>
    </w:p>
    <w:p w14:paraId="59B9E315" w14:textId="0D904209" w:rsidR="007E7112" w:rsidRPr="007E7112" w:rsidRDefault="00E21C64" w:rsidP="00E21C64">
      <w:pPr>
        <w:jc w:val="both"/>
        <w:rPr>
          <w:b/>
          <w:bCs/>
          <w:lang w:val="es-ES"/>
        </w:rPr>
      </w:pPr>
      <w:r>
        <w:rPr>
          <w:b/>
          <w:bCs/>
          <w:lang w:val="es-ES"/>
        </w:rPr>
        <w:t>Siempre esquematizar y ordenar la información antes de escribir</w:t>
      </w:r>
      <w:r w:rsidR="007E7112" w:rsidRPr="007E7112">
        <w:rPr>
          <w:b/>
          <w:bCs/>
          <w:lang w:val="es-ES"/>
        </w:rPr>
        <w:t xml:space="preserve">: </w:t>
      </w:r>
    </w:p>
    <w:p w14:paraId="0FEE037F" w14:textId="77777777" w:rsidR="00BB4D81" w:rsidRDefault="007E7112" w:rsidP="00E21C64">
      <w:pPr>
        <w:numPr>
          <w:ilvl w:val="0"/>
          <w:numId w:val="1"/>
        </w:numPr>
        <w:jc w:val="both"/>
        <w:rPr>
          <w:lang w:val="es-ES"/>
        </w:rPr>
      </w:pPr>
      <w:r w:rsidRPr="007E7112">
        <w:rPr>
          <w:lang w:val="es-ES"/>
        </w:rPr>
        <w:t xml:space="preserve">Nunca comenzar a escribir con la hoja en blanco. </w:t>
      </w:r>
      <w:r w:rsidR="00BB4D81">
        <w:rPr>
          <w:lang w:val="es-ES"/>
        </w:rPr>
        <w:t xml:space="preserve">Es imposible presentar un texto claro y ordenado solo a partir de información acumulada en la cabeza. </w:t>
      </w:r>
    </w:p>
    <w:p w14:paraId="4B497C9D" w14:textId="7B97F70F" w:rsidR="007E7112" w:rsidRPr="007E7112" w:rsidRDefault="007E7112" w:rsidP="00E21C64">
      <w:pPr>
        <w:numPr>
          <w:ilvl w:val="0"/>
          <w:numId w:val="1"/>
        </w:numPr>
        <w:jc w:val="both"/>
        <w:rPr>
          <w:lang w:val="es-ES"/>
        </w:rPr>
      </w:pPr>
      <w:r w:rsidRPr="007E7112">
        <w:rPr>
          <w:lang w:val="es-ES"/>
        </w:rPr>
        <w:t xml:space="preserve">Antes de comenzar a escribir debes saber específicamente qué vas a plantear en la introducción, qué ideas y argumentos vas a proponer en el desarrollo y qué reflexiones, críticas, etc. vas a incluir en la conclusión. </w:t>
      </w:r>
    </w:p>
    <w:p w14:paraId="5D3E60A9" w14:textId="6080B4DA" w:rsidR="007E7112" w:rsidRPr="007E7112" w:rsidRDefault="007E7112" w:rsidP="00E21C64">
      <w:pPr>
        <w:numPr>
          <w:ilvl w:val="0"/>
          <w:numId w:val="1"/>
        </w:numPr>
        <w:jc w:val="both"/>
        <w:rPr>
          <w:lang w:val="es-ES"/>
        </w:rPr>
      </w:pPr>
      <w:r w:rsidRPr="007E7112">
        <w:rPr>
          <w:lang w:val="es-ES"/>
        </w:rPr>
        <w:t xml:space="preserve">Para lo anterior se sugiere escribir un esquema preliminar </w:t>
      </w:r>
      <w:r w:rsidR="00BB4D81">
        <w:rPr>
          <w:lang w:val="es-ES"/>
        </w:rPr>
        <w:t xml:space="preserve">o esbozo </w:t>
      </w:r>
      <w:r w:rsidRPr="007E7112">
        <w:rPr>
          <w:lang w:val="es-ES"/>
        </w:rPr>
        <w:t>que ordene las observaciones e información que vas a presentar (sujeto a cambios por supuesto).</w:t>
      </w:r>
    </w:p>
    <w:p w14:paraId="3D0F1421" w14:textId="77777777" w:rsidR="007E7112" w:rsidRPr="00BB4D81" w:rsidRDefault="007E7112" w:rsidP="00E21C64">
      <w:pPr>
        <w:jc w:val="both"/>
        <w:rPr>
          <w:b/>
          <w:bCs/>
          <w:i/>
          <w:iCs/>
          <w:lang w:val="es-ES"/>
        </w:rPr>
      </w:pPr>
      <w:r w:rsidRPr="00BB4D81">
        <w:rPr>
          <w:b/>
          <w:bCs/>
          <w:i/>
          <w:iCs/>
          <w:lang w:val="es-ES"/>
        </w:rPr>
        <w:t xml:space="preserve">Ejemplo de esquema o esbozo: </w:t>
      </w:r>
    </w:p>
    <w:p w14:paraId="0683FC93" w14:textId="77777777" w:rsidR="007E7112" w:rsidRPr="007E7112" w:rsidRDefault="007E7112" w:rsidP="00E21C64">
      <w:pPr>
        <w:jc w:val="both"/>
        <w:rPr>
          <w:b/>
          <w:bCs/>
        </w:rPr>
      </w:pPr>
      <w:r w:rsidRPr="007E7112">
        <w:rPr>
          <w:b/>
          <w:bCs/>
        </w:rPr>
        <w:t xml:space="preserve">Introducción y contextualización. </w:t>
      </w:r>
    </w:p>
    <w:p w14:paraId="52FF2E18" w14:textId="77777777" w:rsidR="00E21C64" w:rsidRDefault="007E7112" w:rsidP="00E21C64">
      <w:pPr>
        <w:pStyle w:val="Prrafodelista"/>
        <w:numPr>
          <w:ilvl w:val="0"/>
          <w:numId w:val="12"/>
        </w:numPr>
        <w:jc w:val="both"/>
      </w:pPr>
      <w:r w:rsidRPr="007E7112">
        <w:t xml:space="preserve">Sobre Pierre Bourdieu y su contexto histórico. </w:t>
      </w:r>
    </w:p>
    <w:p w14:paraId="52516B49" w14:textId="642434C8" w:rsidR="00E21C64" w:rsidRDefault="007E7112" w:rsidP="00E21C64">
      <w:pPr>
        <w:pStyle w:val="Prrafodelista"/>
        <w:numPr>
          <w:ilvl w:val="0"/>
          <w:numId w:val="12"/>
        </w:numPr>
        <w:jc w:val="both"/>
      </w:pPr>
      <w:r w:rsidRPr="00E21C64">
        <w:t>Contexto teórico de su obra</w:t>
      </w:r>
      <w:r w:rsidR="00E21C64">
        <w:t>.</w:t>
      </w:r>
      <w:r w:rsidRPr="007E7112">
        <w:t xml:space="preserve"> Teoría de la práctica como escape al subjetivismo y el objetivismo. </w:t>
      </w:r>
    </w:p>
    <w:p w14:paraId="1BF88AA9" w14:textId="1B341ADE" w:rsidR="00E21C64" w:rsidRDefault="007E7112" w:rsidP="00E21C64">
      <w:pPr>
        <w:pStyle w:val="Prrafodelista"/>
        <w:numPr>
          <w:ilvl w:val="0"/>
          <w:numId w:val="12"/>
        </w:numPr>
        <w:jc w:val="both"/>
      </w:pPr>
      <w:r w:rsidRPr="00E21C64">
        <w:t>Planteo de pregunta a responder</w:t>
      </w:r>
      <w:r w:rsidR="00E21C64" w:rsidRPr="00E21C64">
        <w:t xml:space="preserve"> u objetivo</w:t>
      </w:r>
      <w:r w:rsidR="00E21C64">
        <w:rPr>
          <w:b/>
          <w:bCs/>
        </w:rPr>
        <w:t xml:space="preserve">. </w:t>
      </w:r>
      <w:r w:rsidR="00E21C64" w:rsidRPr="00E21C64">
        <w:t>(Por ejemplo:</w:t>
      </w:r>
      <w:r w:rsidRPr="007E7112">
        <w:t xml:space="preserve"> ¿De qué forma opera el </w:t>
      </w:r>
      <w:proofErr w:type="spellStart"/>
      <w:r w:rsidRPr="007E7112">
        <w:t>habitus</w:t>
      </w:r>
      <w:proofErr w:type="spellEnd"/>
      <w:r w:rsidRPr="007E7112">
        <w:t xml:space="preserve"> como nexo entre estructura y agente, permitiendo superar la dicotomía clásica entre subjetivismo y objetivismo?</w:t>
      </w:r>
    </w:p>
    <w:p w14:paraId="318B50F2" w14:textId="480F69C7" w:rsidR="007E7112" w:rsidRPr="007E7112" w:rsidRDefault="007E7112" w:rsidP="00E21C64">
      <w:pPr>
        <w:pStyle w:val="Prrafodelista"/>
        <w:numPr>
          <w:ilvl w:val="0"/>
          <w:numId w:val="12"/>
        </w:numPr>
        <w:jc w:val="both"/>
      </w:pPr>
      <w:r w:rsidRPr="00E21C64">
        <w:t>Propuesta de estructura a seguir en el desarrollo</w:t>
      </w:r>
      <w:r w:rsidR="00E21C64" w:rsidRPr="00E21C64">
        <w:t>.</w:t>
      </w:r>
      <w:r w:rsidR="00E21C64">
        <w:t xml:space="preserve"> (Por ejemplo:</w:t>
      </w:r>
      <w:r w:rsidRPr="007E7112">
        <w:t xml:space="preserve"> Para responder a esta pregunta, a lo largo del presente </w:t>
      </w:r>
      <w:r w:rsidR="00E21C64">
        <w:t>ensayo</w:t>
      </w:r>
      <w:r w:rsidRPr="007E7112">
        <w:t xml:space="preserve"> se propone profundizar sobre los conceptos de </w:t>
      </w:r>
      <w:proofErr w:type="spellStart"/>
      <w:r w:rsidRPr="007E7112">
        <w:t>habitus</w:t>
      </w:r>
      <w:proofErr w:type="spellEnd"/>
      <w:r w:rsidRPr="007E7112">
        <w:t xml:space="preserve">, </w:t>
      </w:r>
      <w:r w:rsidR="00E21C64">
        <w:t>campo</w:t>
      </w:r>
      <w:r w:rsidRPr="007E7112">
        <w:t xml:space="preserve"> y </w:t>
      </w:r>
      <w:r w:rsidR="00E21C64">
        <w:t>reflexividad</w:t>
      </w:r>
      <w:r w:rsidRPr="007E7112">
        <w:t xml:space="preserve">. Luego se </w:t>
      </w:r>
      <w:r w:rsidR="00E21C64">
        <w:t>aplican</w:t>
      </w:r>
      <w:r w:rsidRPr="007E7112">
        <w:t xml:space="preserve"> dichos conceptos sobre el caso etnográfico del hogar </w:t>
      </w:r>
      <w:proofErr w:type="spellStart"/>
      <w:r w:rsidRPr="007E7112">
        <w:t>Kabyl</w:t>
      </w:r>
      <w:proofErr w:type="spellEnd"/>
      <w:r w:rsidRPr="007E7112">
        <w:t>.”</w:t>
      </w:r>
      <w:r w:rsidR="00E21C64">
        <w:t>)</w:t>
      </w:r>
    </w:p>
    <w:p w14:paraId="62995F5B" w14:textId="77777777" w:rsidR="00E21C64" w:rsidRDefault="007E7112" w:rsidP="00E21C64">
      <w:pPr>
        <w:jc w:val="both"/>
        <w:rPr>
          <w:b/>
          <w:bCs/>
        </w:rPr>
      </w:pPr>
      <w:r w:rsidRPr="007E7112">
        <w:rPr>
          <w:b/>
          <w:bCs/>
        </w:rPr>
        <w:t>Desarrollo</w:t>
      </w:r>
      <w:r w:rsidRPr="007E7112">
        <w:rPr>
          <w:b/>
          <w:bCs/>
          <w:i/>
          <w:iCs/>
        </w:rPr>
        <w:t>.</w:t>
      </w:r>
      <w:r w:rsidRPr="007E7112">
        <w:rPr>
          <w:i/>
          <w:iCs/>
        </w:rPr>
        <w:t xml:space="preserve"> </w:t>
      </w:r>
    </w:p>
    <w:p w14:paraId="34E3EC41" w14:textId="39E04217" w:rsidR="007E7112" w:rsidRPr="00E21C64" w:rsidRDefault="007E7112" w:rsidP="00E21C64">
      <w:pPr>
        <w:pStyle w:val="Prrafodelista"/>
        <w:numPr>
          <w:ilvl w:val="0"/>
          <w:numId w:val="13"/>
        </w:numPr>
        <w:jc w:val="both"/>
        <w:rPr>
          <w:b/>
          <w:bCs/>
        </w:rPr>
      </w:pPr>
      <w:r w:rsidRPr="007E7112">
        <w:t xml:space="preserve">Definición general del </w:t>
      </w:r>
      <w:proofErr w:type="spellStart"/>
      <w:r w:rsidRPr="007E7112">
        <w:t>habitus</w:t>
      </w:r>
      <w:proofErr w:type="spellEnd"/>
      <w:r w:rsidRPr="007E7112">
        <w:t xml:space="preserve">. (El </w:t>
      </w:r>
      <w:proofErr w:type="spellStart"/>
      <w:r w:rsidRPr="007E7112">
        <w:t>habitus</w:t>
      </w:r>
      <w:proofErr w:type="spellEnd"/>
      <w:r w:rsidRPr="007E7112">
        <w:t xml:space="preserve"> como nexo entre la estructura y el agente. Es un mecanismo de estructuración en tanto que estructurante)</w:t>
      </w:r>
    </w:p>
    <w:p w14:paraId="26EB4C90" w14:textId="7DE77B38" w:rsidR="007E7112" w:rsidRPr="007E7112" w:rsidRDefault="007E7112" w:rsidP="00E21C64">
      <w:pPr>
        <w:pStyle w:val="Prrafodelista"/>
        <w:numPr>
          <w:ilvl w:val="0"/>
          <w:numId w:val="13"/>
        </w:numPr>
        <w:jc w:val="both"/>
      </w:pPr>
      <w:r w:rsidRPr="007E7112">
        <w:t>Definición del campo. (El campo como el margen de acción del agente, espacio donde aflora la subjetividad sobre un terreno objetivo)</w:t>
      </w:r>
    </w:p>
    <w:p w14:paraId="2BE4E6B6" w14:textId="07A725EF" w:rsidR="007E7112" w:rsidRPr="007E7112" w:rsidRDefault="007E7112" w:rsidP="00E21C64">
      <w:pPr>
        <w:pStyle w:val="Prrafodelista"/>
        <w:numPr>
          <w:ilvl w:val="0"/>
          <w:numId w:val="13"/>
        </w:numPr>
        <w:jc w:val="both"/>
      </w:pPr>
      <w:r w:rsidRPr="007E7112">
        <w:t xml:space="preserve">Discusión en torno a la reflexividad. (El agente puede ser consciente de algunas regularidades estructurales mediante la reflexividad y la subjetivación. Sin embargo, no existen tomas de decisión subjetivas que no estén afectadas inconscientemente por el </w:t>
      </w:r>
      <w:proofErr w:type="spellStart"/>
      <w:r w:rsidRPr="007E7112">
        <w:t>habitus</w:t>
      </w:r>
      <w:proofErr w:type="spellEnd"/>
      <w:r w:rsidRPr="007E7112">
        <w:t>.)</w:t>
      </w:r>
    </w:p>
    <w:p w14:paraId="0773A904" w14:textId="28B6BC25" w:rsidR="007E7112" w:rsidRPr="007E7112" w:rsidRDefault="007E7112" w:rsidP="00E21C64">
      <w:pPr>
        <w:pStyle w:val="Prrafodelista"/>
        <w:numPr>
          <w:ilvl w:val="0"/>
          <w:numId w:val="13"/>
        </w:numPr>
        <w:jc w:val="both"/>
      </w:pPr>
      <w:r w:rsidRPr="007E7112">
        <w:lastRenderedPageBreak/>
        <w:t xml:space="preserve">Sumario de conceptos abordados. (Vincular los conceptos de </w:t>
      </w:r>
      <w:proofErr w:type="spellStart"/>
      <w:r w:rsidRPr="007E7112">
        <w:t>habitus</w:t>
      </w:r>
      <w:proofErr w:type="spellEnd"/>
      <w:r w:rsidRPr="007E7112">
        <w:t xml:space="preserve">, campo y reflexividad a modo de respuesta de la pregunta inicial) (Por ejemplo “De esta forma, el </w:t>
      </w:r>
      <w:proofErr w:type="spellStart"/>
      <w:r w:rsidRPr="007E7112">
        <w:t>habitus</w:t>
      </w:r>
      <w:proofErr w:type="spellEnd"/>
      <w:r w:rsidRPr="007E7112">
        <w:t xml:space="preserve"> opera como nexo entre el agente y la estructura al internalizar experiencias pasadas en los actores sociales. En tanto, por medio de la reflexividad, dichos actores deliberan subjetivamente sobre el campo, modificando inconscientemente su estructura social y transmitiéndola a las siguientes generaciones.)</w:t>
      </w:r>
    </w:p>
    <w:p w14:paraId="7B27AA35" w14:textId="3456970C" w:rsidR="007E7112" w:rsidRPr="007E7112" w:rsidRDefault="007E7112" w:rsidP="00E21C64">
      <w:pPr>
        <w:pStyle w:val="Prrafodelista"/>
        <w:numPr>
          <w:ilvl w:val="0"/>
          <w:numId w:val="13"/>
        </w:numPr>
        <w:jc w:val="both"/>
      </w:pPr>
      <w:r w:rsidRPr="007E7112">
        <w:t xml:space="preserve">La casa de los </w:t>
      </w:r>
      <w:proofErr w:type="spellStart"/>
      <w:r w:rsidRPr="007E7112">
        <w:t>Kabyl</w:t>
      </w:r>
      <w:proofErr w:type="spellEnd"/>
      <w:r w:rsidRPr="007E7112">
        <w:t xml:space="preserve">. Aplicar los conceptos tratados anteriormente para explicar cómo la disposición espacial del espacio doméstico se refleja en </w:t>
      </w:r>
      <w:proofErr w:type="spellStart"/>
      <w:r w:rsidRPr="007E7112">
        <w:t>habitus</w:t>
      </w:r>
      <w:proofErr w:type="spellEnd"/>
      <w:r w:rsidRPr="007E7112">
        <w:t xml:space="preserve"> diferenciados del universo que opera fuera del hogar. </w:t>
      </w:r>
    </w:p>
    <w:p w14:paraId="3BB9B674" w14:textId="77777777" w:rsidR="007E7112" w:rsidRPr="007E7112" w:rsidRDefault="007E7112" w:rsidP="00E21C64">
      <w:pPr>
        <w:jc w:val="both"/>
        <w:rPr>
          <w:b/>
          <w:bCs/>
        </w:rPr>
      </w:pPr>
      <w:r w:rsidRPr="007E7112">
        <w:rPr>
          <w:b/>
          <w:bCs/>
        </w:rPr>
        <w:t xml:space="preserve">Conclusión. </w:t>
      </w:r>
    </w:p>
    <w:p w14:paraId="5E995C13" w14:textId="77777777" w:rsidR="007E7112" w:rsidRPr="007E7112" w:rsidRDefault="007E7112" w:rsidP="00E21C64">
      <w:pPr>
        <w:numPr>
          <w:ilvl w:val="0"/>
          <w:numId w:val="9"/>
        </w:numPr>
        <w:jc w:val="both"/>
        <w:rPr>
          <w:b/>
          <w:bCs/>
        </w:rPr>
      </w:pPr>
      <w:r w:rsidRPr="007E7112">
        <w:t xml:space="preserve">Retomar la pregunta inicial. (Por ejemplo “El objetivo del presente ensayo fue esbozar una respuesta a cómo se articula el </w:t>
      </w:r>
      <w:proofErr w:type="spellStart"/>
      <w:r w:rsidRPr="007E7112">
        <w:t>habitus</w:t>
      </w:r>
      <w:proofErr w:type="spellEnd"/>
      <w:r w:rsidRPr="007E7112">
        <w:t xml:space="preserve"> entre el agente y la estructura.” </w:t>
      </w:r>
    </w:p>
    <w:p w14:paraId="3C6E403C" w14:textId="7ABA48A8" w:rsidR="007E7112" w:rsidRPr="007E7112" w:rsidRDefault="007E7112" w:rsidP="00E21C64">
      <w:pPr>
        <w:numPr>
          <w:ilvl w:val="0"/>
          <w:numId w:val="9"/>
        </w:numPr>
        <w:jc w:val="both"/>
        <w:rPr>
          <w:b/>
          <w:bCs/>
        </w:rPr>
      </w:pPr>
      <w:r w:rsidRPr="007E7112">
        <w:t>Proponer una respuesta sintética a esta pregunta. Por ejemplo (se concluye que dicha relación se fundamenta en… (incluir de forma resumida los 4 argumentos esbozados en el desarrollo, no más de 2 o 3 oraciones)</w:t>
      </w:r>
    </w:p>
    <w:p w14:paraId="6CA316E2" w14:textId="546BD73D" w:rsidR="007E7112" w:rsidRPr="00BB4D81" w:rsidRDefault="007E7112" w:rsidP="00E21C64">
      <w:pPr>
        <w:numPr>
          <w:ilvl w:val="0"/>
          <w:numId w:val="9"/>
        </w:numPr>
        <w:jc w:val="both"/>
        <w:rPr>
          <w:b/>
          <w:bCs/>
        </w:rPr>
      </w:pPr>
      <w:r w:rsidRPr="007E7112">
        <w:t>Apreciación/Reflexión/Crítica personal (también sirve una bajada de la información hacia los contenidos generales del curso). Por ejemplo: Se considera que la propuesta de Bourdieu marcó un antes y un después en el desarrollo de la antropología social del siglo XX, logrando superar las dicotomías clásicas y homogeneizadoras de sus predecesores…. (Una o dos oraciones más para sostener este argumento)</w:t>
      </w:r>
    </w:p>
    <w:p w14:paraId="07D9A782" w14:textId="3BB43791" w:rsidR="00BB4D81" w:rsidRPr="00741CB9" w:rsidRDefault="00BB4D81" w:rsidP="00BB4D81">
      <w:pPr>
        <w:jc w:val="both"/>
        <w:rPr>
          <w:b/>
          <w:bCs/>
          <w:i/>
          <w:iCs/>
        </w:rPr>
      </w:pPr>
      <w:r w:rsidRPr="00741CB9">
        <w:rPr>
          <w:i/>
          <w:iCs/>
        </w:rPr>
        <w:t>*Si tienen problemas ya sea para completar la cantidad de palabras exigidas o, al contrario, para no pasarse de ellas, es recomendable que a cada sección de su esbozo determinen una cantidad aproximada de palabras. De esta forma lograrán que sus respuestas queden equilibradas y completas. La proporción comúnmente sugerida en un ensayo es de 1:2:1</w:t>
      </w:r>
      <w:r w:rsidR="00741CB9" w:rsidRPr="00741CB9">
        <w:rPr>
          <w:i/>
          <w:iCs/>
        </w:rPr>
        <w:t xml:space="preserve">, vale decir, en nuestro caso (que son 850 palabras): 212 (Introducción) 424 (Desarrollo) y 212 (Conclusión). No obstante, esto varía en virtud de su propia creatividad y estructura. Con todo, lo que es importante es que las secciones no estén demasiado desequilibradas. </w:t>
      </w:r>
    </w:p>
    <w:p w14:paraId="04FDC003" w14:textId="77777777" w:rsidR="004D2A76" w:rsidRDefault="004D2A76"/>
    <w:sectPr w:rsidR="004D2A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C16"/>
    <w:multiLevelType w:val="multilevel"/>
    <w:tmpl w:val="1EFE3EA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354D2"/>
    <w:multiLevelType w:val="hybridMultilevel"/>
    <w:tmpl w:val="4714585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3AA49DF"/>
    <w:multiLevelType w:val="hybridMultilevel"/>
    <w:tmpl w:val="555E5D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4073A08"/>
    <w:multiLevelType w:val="hybridMultilevel"/>
    <w:tmpl w:val="C19ADE98"/>
    <w:lvl w:ilvl="0" w:tplc="340A0001">
      <w:start w:val="1"/>
      <w:numFmt w:val="bullet"/>
      <w:lvlText w:val=""/>
      <w:lvlJc w:val="left"/>
      <w:pPr>
        <w:ind w:left="720" w:hanging="360"/>
      </w:pPr>
      <w:rPr>
        <w:rFonts w:ascii="Symbol" w:hAnsi="Symbol" w:hint="default"/>
      </w:rPr>
    </w:lvl>
    <w:lvl w:ilvl="1" w:tplc="EED04986">
      <w:start w:val="1"/>
      <w:numFmt w:val="bullet"/>
      <w:lvlText w:val="o"/>
      <w:lvlJc w:val="left"/>
      <w:pPr>
        <w:ind w:left="1440" w:hanging="360"/>
      </w:pPr>
      <w:rPr>
        <w:rFonts w:ascii="Courier New" w:hAnsi="Courier New" w:cs="Courier New" w:hint="default"/>
        <w:color w:val="auto"/>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A575D02"/>
    <w:multiLevelType w:val="multilevel"/>
    <w:tmpl w:val="B75EF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110B95"/>
    <w:multiLevelType w:val="hybridMultilevel"/>
    <w:tmpl w:val="7C5C5094"/>
    <w:lvl w:ilvl="0" w:tplc="340A0019">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A613726"/>
    <w:multiLevelType w:val="hybridMultilevel"/>
    <w:tmpl w:val="E6E4589E"/>
    <w:lvl w:ilvl="0" w:tplc="08588E7C">
      <w:start w:val="1"/>
      <w:numFmt w:val="decimal"/>
      <w:lvlText w:val="%1."/>
      <w:lvlJc w:val="left"/>
      <w:pPr>
        <w:ind w:left="720" w:hanging="360"/>
      </w:pPr>
      <w:rPr>
        <w:b/>
        <w:bCs/>
        <w:color w:val="auto"/>
      </w:rPr>
    </w:lvl>
    <w:lvl w:ilvl="1" w:tplc="05FAC30C">
      <w:start w:val="1"/>
      <w:numFmt w:val="lowerLetter"/>
      <w:lvlText w:val="%2."/>
      <w:lvlJc w:val="left"/>
      <w:pPr>
        <w:ind w:left="1440" w:hanging="360"/>
      </w:pPr>
      <w:rPr>
        <w:color w:val="auto"/>
      </w:rPr>
    </w:lvl>
    <w:lvl w:ilvl="2" w:tplc="10F4C520">
      <w:start w:val="1"/>
      <w:numFmt w:val="lowerRoman"/>
      <w:lvlText w:val="%3."/>
      <w:lvlJc w:val="right"/>
      <w:pPr>
        <w:ind w:left="2160" w:hanging="180"/>
      </w:pPr>
      <w:rPr>
        <w:color w:val="auto"/>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C4A7B63"/>
    <w:multiLevelType w:val="hybridMultilevel"/>
    <w:tmpl w:val="2B98B120"/>
    <w:lvl w:ilvl="0" w:tplc="8CB229A6">
      <w:start w:val="1"/>
      <w:numFmt w:val="lowerLetter"/>
      <w:lvlText w:val="%1."/>
      <w:lvlJc w:val="left"/>
      <w:pPr>
        <w:ind w:left="720" w:hanging="360"/>
      </w:pPr>
      <w:rPr>
        <w:rFonts w:hint="default"/>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564948567">
    <w:abstractNumId w:val="2"/>
  </w:num>
  <w:num w:numId="2" w16cid:durableId="1491797343">
    <w:abstractNumId w:val="4"/>
    <w:lvlOverride w:ilvl="1">
      <w:lvl w:ilvl="1">
        <w:numFmt w:val="lowerLetter"/>
        <w:lvlText w:val="%2."/>
        <w:lvlJc w:val="left"/>
      </w:lvl>
    </w:lvlOverride>
  </w:num>
  <w:num w:numId="3" w16cid:durableId="2083946478">
    <w:abstractNumId w:val="4"/>
    <w:lvlOverride w:ilvl="1">
      <w:lvl w:ilvl="1">
        <w:numFmt w:val="lowerLetter"/>
        <w:lvlText w:val="%2."/>
        <w:lvlJc w:val="left"/>
      </w:lvl>
    </w:lvlOverride>
  </w:num>
  <w:num w:numId="4" w16cid:durableId="2082753106">
    <w:abstractNumId w:val="4"/>
    <w:lvlOverride w:ilvl="1">
      <w:lvl w:ilvl="1">
        <w:numFmt w:val="lowerLetter"/>
        <w:lvlText w:val="%2."/>
        <w:lvlJc w:val="left"/>
      </w:lvl>
    </w:lvlOverride>
  </w:num>
  <w:num w:numId="5" w16cid:durableId="1639073050">
    <w:abstractNumId w:val="0"/>
    <w:lvlOverride w:ilvl="0">
      <w:lvl w:ilvl="0">
        <w:numFmt w:val="decimal"/>
        <w:lvlText w:val="%1."/>
        <w:lvlJc w:val="left"/>
      </w:lvl>
    </w:lvlOverride>
  </w:num>
  <w:num w:numId="6" w16cid:durableId="1756126319">
    <w:abstractNumId w:val="0"/>
    <w:lvlOverride w:ilvl="1">
      <w:lvl w:ilvl="1">
        <w:numFmt w:val="lowerLetter"/>
        <w:lvlText w:val="%2."/>
        <w:lvlJc w:val="left"/>
      </w:lvl>
    </w:lvlOverride>
  </w:num>
  <w:num w:numId="7" w16cid:durableId="2003385920">
    <w:abstractNumId w:val="0"/>
    <w:lvlOverride w:ilvl="1">
      <w:lvl w:ilvl="1">
        <w:numFmt w:val="lowerLetter"/>
        <w:lvlText w:val="%2."/>
        <w:lvlJc w:val="left"/>
      </w:lvl>
    </w:lvlOverride>
  </w:num>
  <w:num w:numId="8" w16cid:durableId="1432511152">
    <w:abstractNumId w:val="0"/>
    <w:lvlOverride w:ilvl="1">
      <w:lvl w:ilvl="1">
        <w:numFmt w:val="lowerLetter"/>
        <w:lvlText w:val="%2."/>
        <w:lvlJc w:val="left"/>
      </w:lvl>
    </w:lvlOverride>
  </w:num>
  <w:num w:numId="9" w16cid:durableId="1460227470">
    <w:abstractNumId w:val="7"/>
  </w:num>
  <w:num w:numId="10" w16cid:durableId="1302926007">
    <w:abstractNumId w:val="3"/>
  </w:num>
  <w:num w:numId="11" w16cid:durableId="1717270218">
    <w:abstractNumId w:val="6"/>
  </w:num>
  <w:num w:numId="12" w16cid:durableId="654529562">
    <w:abstractNumId w:val="1"/>
  </w:num>
  <w:num w:numId="13" w16cid:durableId="1992905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12"/>
    <w:rsid w:val="004A0D30"/>
    <w:rsid w:val="004D2A76"/>
    <w:rsid w:val="00741CB9"/>
    <w:rsid w:val="007E7112"/>
    <w:rsid w:val="00907D26"/>
    <w:rsid w:val="00BB4D81"/>
    <w:rsid w:val="00CC4205"/>
    <w:rsid w:val="00E1155A"/>
    <w:rsid w:val="00E21C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2FED7"/>
  <w15:chartTrackingRefBased/>
  <w15:docId w15:val="{A4F519BD-ED6D-46B7-B3A2-B8A3FAD1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7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1627</Words>
  <Characters>8951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Cristóbal Ignacio Ortega Sólo De Zaldívar (cristobal.ortega)</dc:creator>
  <cp:keywords/>
  <dc:description/>
  <cp:lastModifiedBy>Cristóbal Ortega S.</cp:lastModifiedBy>
  <cp:revision>2</cp:revision>
  <dcterms:created xsi:type="dcterms:W3CDTF">2023-11-20T00:03:00Z</dcterms:created>
  <dcterms:modified xsi:type="dcterms:W3CDTF">2023-11-20T20:05:00Z</dcterms:modified>
</cp:coreProperties>
</file>