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60F3" w14:textId="77777777"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FACULTAD DE CIENCIAS SOCIALES</w:t>
      </w:r>
    </w:p>
    <w:p w14:paraId="2B531223" w14:textId="77777777"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CARRERA SOCIOLOGÍA</w:t>
      </w:r>
    </w:p>
    <w:p w14:paraId="2CEB839C" w14:textId="77777777"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224C8AB" w14:textId="77777777" w:rsidR="009105E7" w:rsidRPr="000E6F1D" w:rsidRDefault="00EF79FB" w:rsidP="00EF79F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E6F1D">
        <w:rPr>
          <w:rFonts w:ascii="Arial" w:hAnsi="Arial" w:cs="Arial"/>
          <w:b/>
          <w:sz w:val="28"/>
          <w:szCs w:val="28"/>
          <w:u w:val="single"/>
        </w:rPr>
        <w:t xml:space="preserve">PROGRAMA DE </w:t>
      </w:r>
      <w:r w:rsidR="00E50919">
        <w:rPr>
          <w:rFonts w:ascii="Arial" w:hAnsi="Arial" w:cs="Arial"/>
          <w:b/>
          <w:sz w:val="28"/>
          <w:szCs w:val="28"/>
          <w:u w:val="single"/>
        </w:rPr>
        <w:t>CURSOS ELECTIVO</w:t>
      </w:r>
      <w:r w:rsidR="002B72FC">
        <w:rPr>
          <w:rFonts w:ascii="Arial" w:hAnsi="Arial" w:cs="Arial"/>
          <w:b/>
          <w:sz w:val="28"/>
          <w:szCs w:val="28"/>
          <w:u w:val="single"/>
        </w:rPr>
        <w:t>S</w:t>
      </w:r>
    </w:p>
    <w:p w14:paraId="38332F86" w14:textId="77777777" w:rsidR="00EF79FB" w:rsidRDefault="00EF79FB">
      <w:pPr>
        <w:rPr>
          <w:rFonts w:ascii="Arial" w:hAnsi="Arial" w:cs="Arial"/>
        </w:rPr>
      </w:pPr>
    </w:p>
    <w:p w14:paraId="1EB2F4A2" w14:textId="77777777" w:rsidR="005D1D4F" w:rsidRDefault="00A9797C">
      <w:pPr>
        <w:rPr>
          <w:rFonts w:ascii="Arial" w:hAnsi="Arial" w:cs="Arial"/>
        </w:rPr>
      </w:pPr>
      <w:r>
        <w:rPr>
          <w:rFonts w:ascii="Arial" w:hAnsi="Arial" w:cs="Arial"/>
        </w:rPr>
        <w:t>PROFESOR (ES / AS)</w:t>
      </w:r>
      <w:r w:rsidR="00FB588E">
        <w:rPr>
          <w:rFonts w:ascii="Arial" w:hAnsi="Arial" w:cs="Arial"/>
        </w:rPr>
        <w:tab/>
      </w:r>
      <w:r w:rsidR="004D3DB6">
        <w:rPr>
          <w:rFonts w:ascii="Arial" w:hAnsi="Arial" w:cs="Arial"/>
        </w:rPr>
        <w:tab/>
      </w:r>
      <w:r w:rsidR="005D1D4F">
        <w:rPr>
          <w:rFonts w:ascii="Arial" w:hAnsi="Arial" w:cs="Arial"/>
        </w:rPr>
        <w:t xml:space="preserve">: </w:t>
      </w:r>
      <w:r w:rsidR="00B64341">
        <w:rPr>
          <w:rFonts w:ascii="Arial" w:hAnsi="Arial" w:cs="Arial"/>
        </w:rPr>
        <w:t xml:space="preserve">Cristián Candia Rodríguez – Hugo Fazio </w:t>
      </w:r>
      <w:proofErr w:type="spellStart"/>
      <w:r w:rsidR="00B64341">
        <w:rPr>
          <w:rFonts w:ascii="Arial" w:hAnsi="Arial" w:cs="Arial"/>
        </w:rPr>
        <w:t>Rigazzi</w:t>
      </w:r>
      <w:proofErr w:type="spellEnd"/>
    </w:p>
    <w:p w14:paraId="525FB33B" w14:textId="77777777" w:rsidR="004D3DB6" w:rsidRDefault="004D3DB6">
      <w:pPr>
        <w:rPr>
          <w:rFonts w:ascii="Arial" w:hAnsi="Arial" w:cs="Arial"/>
        </w:rPr>
      </w:pPr>
    </w:p>
    <w:p w14:paraId="3C6BCA1B" w14:textId="77777777" w:rsidR="004D3DB6" w:rsidRDefault="004D3DB6">
      <w:pPr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 w:rsidR="00FB588E">
        <w:rPr>
          <w:rFonts w:ascii="Arial" w:hAnsi="Arial" w:cs="Arial"/>
        </w:rPr>
        <w:tab/>
      </w:r>
      <w:r w:rsidR="00FB588E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B64341">
        <w:rPr>
          <w:rFonts w:ascii="Arial" w:hAnsi="Arial" w:cs="Arial"/>
        </w:rPr>
        <w:t>cristian.candia@gmail.com</w:t>
      </w:r>
    </w:p>
    <w:p w14:paraId="0E354853" w14:textId="77777777" w:rsidR="00FB588E" w:rsidRDefault="00FB588E">
      <w:pPr>
        <w:rPr>
          <w:rFonts w:ascii="Arial" w:hAnsi="Arial" w:cs="Arial"/>
        </w:rPr>
      </w:pPr>
    </w:p>
    <w:p w14:paraId="2D245BD0" w14:textId="77777777" w:rsidR="0011734E" w:rsidRDefault="0011734E" w:rsidP="001173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CURSO ELECTIVO CORRESPONDIENTE AL ÁREA DE </w:t>
      </w:r>
    </w:p>
    <w:p w14:paraId="66E31539" w14:textId="77777777" w:rsidR="0011734E" w:rsidRPr="00E50919" w:rsidRDefault="0011734E" w:rsidP="0011734E">
      <w:pPr>
        <w:rPr>
          <w:rFonts w:ascii="Arial" w:eastAsia="Calibri" w:hAnsi="Arial" w:cs="Arial"/>
          <w:i/>
          <w:color w:val="535353"/>
          <w:sz w:val="20"/>
          <w:szCs w:val="20"/>
          <w:lang w:val="es-ES" w:eastAsia="en-US"/>
        </w:rPr>
      </w:pPr>
      <w:r w:rsidRPr="00E50919">
        <w:rPr>
          <w:rFonts w:ascii="Arial" w:eastAsia="Calibri" w:hAnsi="Arial" w:cs="Arial"/>
          <w:i/>
          <w:color w:val="535353"/>
          <w:sz w:val="20"/>
          <w:szCs w:val="20"/>
          <w:lang w:val="es-ES" w:eastAsia="en-US"/>
        </w:rPr>
        <w:t>(Marque con una X la casilla a la que corresponde este curso electivo):</w:t>
      </w:r>
    </w:p>
    <w:p w14:paraId="30B223AB" w14:textId="77777777" w:rsidR="0011734E" w:rsidRDefault="0011734E" w:rsidP="0011734E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1246" w:type="dxa"/>
        <w:tblLook w:val="04A0" w:firstRow="1" w:lastRow="0" w:firstColumn="1" w:lastColumn="0" w:noHBand="0" w:noVBand="1"/>
      </w:tblPr>
      <w:tblGrid>
        <w:gridCol w:w="5778"/>
        <w:gridCol w:w="567"/>
      </w:tblGrid>
      <w:tr w:rsidR="0011734E" w14:paraId="2E36A8D9" w14:textId="77777777" w:rsidTr="001D6189">
        <w:tc>
          <w:tcPr>
            <w:tcW w:w="5778" w:type="dxa"/>
          </w:tcPr>
          <w:p w14:paraId="3D0F298B" w14:textId="77777777" w:rsidR="0011734E" w:rsidRDefault="0011734E" w:rsidP="001D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Profundización metodológica</w:t>
            </w:r>
          </w:p>
        </w:tc>
        <w:tc>
          <w:tcPr>
            <w:tcW w:w="567" w:type="dxa"/>
          </w:tcPr>
          <w:p w14:paraId="09B98BD9" w14:textId="77777777" w:rsidR="0011734E" w:rsidRDefault="0011734E" w:rsidP="001D6189">
            <w:pPr>
              <w:jc w:val="center"/>
              <w:rPr>
                <w:rFonts w:ascii="Arial" w:hAnsi="Arial" w:cs="Arial"/>
              </w:rPr>
            </w:pPr>
          </w:p>
        </w:tc>
      </w:tr>
      <w:tr w:rsidR="0011734E" w14:paraId="4A091103" w14:textId="77777777" w:rsidTr="001D6189">
        <w:tc>
          <w:tcPr>
            <w:tcW w:w="5778" w:type="dxa"/>
          </w:tcPr>
          <w:p w14:paraId="01F85C56" w14:textId="77777777" w:rsidR="0011734E" w:rsidRDefault="0011734E" w:rsidP="001D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Profundización Teórica</w:t>
            </w:r>
          </w:p>
        </w:tc>
        <w:tc>
          <w:tcPr>
            <w:tcW w:w="567" w:type="dxa"/>
          </w:tcPr>
          <w:p w14:paraId="2FFAF801" w14:textId="77777777" w:rsidR="0011734E" w:rsidRDefault="0011734E" w:rsidP="001D6189">
            <w:pPr>
              <w:jc w:val="center"/>
              <w:rPr>
                <w:rFonts w:ascii="Arial" w:hAnsi="Arial" w:cs="Arial"/>
              </w:rPr>
            </w:pPr>
          </w:p>
        </w:tc>
      </w:tr>
      <w:tr w:rsidR="0011734E" w14:paraId="47F23D95" w14:textId="77777777" w:rsidTr="001D6189">
        <w:tc>
          <w:tcPr>
            <w:tcW w:w="5778" w:type="dxa"/>
          </w:tcPr>
          <w:p w14:paraId="58DE77FB" w14:textId="77777777" w:rsidR="0011734E" w:rsidRDefault="0011734E" w:rsidP="001D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Sociologías de Especialidad</w:t>
            </w:r>
          </w:p>
        </w:tc>
        <w:tc>
          <w:tcPr>
            <w:tcW w:w="567" w:type="dxa"/>
          </w:tcPr>
          <w:p w14:paraId="69ADB47E" w14:textId="77777777" w:rsidR="0011734E" w:rsidRDefault="0011734E" w:rsidP="001D6189">
            <w:pPr>
              <w:jc w:val="center"/>
              <w:rPr>
                <w:rFonts w:ascii="Arial" w:hAnsi="Arial" w:cs="Arial"/>
              </w:rPr>
            </w:pPr>
          </w:p>
        </w:tc>
      </w:tr>
      <w:tr w:rsidR="0011734E" w14:paraId="783ED2C5" w14:textId="77777777" w:rsidTr="001D6189">
        <w:tc>
          <w:tcPr>
            <w:tcW w:w="5778" w:type="dxa"/>
          </w:tcPr>
          <w:p w14:paraId="333167FA" w14:textId="77777777" w:rsidR="0011734E" w:rsidRDefault="0011734E" w:rsidP="001D6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Transformaciones de la Sociedad Chilena</w:t>
            </w:r>
          </w:p>
        </w:tc>
        <w:tc>
          <w:tcPr>
            <w:tcW w:w="567" w:type="dxa"/>
          </w:tcPr>
          <w:p w14:paraId="096EBC6A" w14:textId="77777777" w:rsidR="0011734E" w:rsidRDefault="00B64341" w:rsidP="001D6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1D28CC79" w14:textId="77777777" w:rsidR="00544DFD" w:rsidRDefault="00544DFD" w:rsidP="00B57B2E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44DFD" w14:paraId="0D057D80" w14:textId="77777777" w:rsidTr="00544DFD">
        <w:tc>
          <w:tcPr>
            <w:tcW w:w="8978" w:type="dxa"/>
          </w:tcPr>
          <w:p w14:paraId="41391001" w14:textId="77777777" w:rsidR="00544DFD" w:rsidRDefault="00544DFD" w:rsidP="00544DFD">
            <w:pPr>
              <w:jc w:val="center"/>
              <w:rPr>
                <w:rFonts w:ascii="Arial" w:hAnsi="Arial" w:cs="Arial"/>
                <w:b/>
              </w:rPr>
            </w:pPr>
            <w:r w:rsidRPr="00544DFD">
              <w:rPr>
                <w:rFonts w:ascii="Arial" w:hAnsi="Arial" w:cs="Arial"/>
                <w:b/>
              </w:rPr>
              <w:t xml:space="preserve">BREVE RESUMEN DEL </w:t>
            </w:r>
            <w:r>
              <w:rPr>
                <w:rFonts w:ascii="Arial" w:hAnsi="Arial" w:cs="Arial"/>
                <w:b/>
              </w:rPr>
              <w:t xml:space="preserve">CURSO ELECTIVO </w:t>
            </w:r>
          </w:p>
          <w:p w14:paraId="4527CC3B" w14:textId="77777777" w:rsidR="00247D60" w:rsidRDefault="00247D60" w:rsidP="00247D60">
            <w:pPr>
              <w:rPr>
                <w:rFonts w:ascii="Arial" w:hAnsi="Arial" w:cs="Arial"/>
                <w:b/>
              </w:rPr>
            </w:pPr>
            <w:r w:rsidRPr="00247D60">
              <w:rPr>
                <w:rFonts w:ascii="Arial" w:hAnsi="Arial" w:cs="Arial"/>
              </w:rPr>
              <w:t>El curso consiste en desarrollar capacidades para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comprender en forma analítica y crítica la naturaleza de los ciclos económicos, la globalización y los hechos que han gatillado las principales crisis económicas globales que han incidido e inciden sobre la economía chilena y las opciones de política económica que se han tomado por los decisores públicos para enfrentar las crisis.</w:t>
            </w:r>
          </w:p>
          <w:p w14:paraId="22D2D36B" w14:textId="77777777" w:rsidR="00544DFD" w:rsidRDefault="00544DFD" w:rsidP="00247D6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AC51DF" w14:textId="77777777" w:rsidR="00544DFD" w:rsidRPr="00B57B2E" w:rsidRDefault="00544DFD" w:rsidP="00B57B2E">
      <w:pPr>
        <w:rPr>
          <w:rFonts w:ascii="Arial" w:hAnsi="Arial" w:cs="Arial"/>
        </w:rPr>
      </w:pPr>
    </w:p>
    <w:p w14:paraId="3BCD9E98" w14:textId="77777777" w:rsidR="00B57B2E" w:rsidRDefault="00B57B2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2317"/>
        <w:gridCol w:w="2317"/>
      </w:tblGrid>
      <w:tr w:rsidR="005D1D4F" w:rsidRPr="00A9797C" w14:paraId="6598D523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4A0B1A" w14:textId="77777777" w:rsidR="005D1D4F" w:rsidRPr="00A9797C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PROGRAMA</w:t>
            </w:r>
          </w:p>
        </w:tc>
      </w:tr>
      <w:tr w:rsidR="005D1D4F" w:rsidRPr="00A9797C" w14:paraId="56E888DE" w14:textId="77777777" w:rsidTr="00FF415F">
        <w:trPr>
          <w:trHeight w:val="1005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80C0" w14:textId="77777777" w:rsidR="005D1D4F" w:rsidRPr="00A9797C" w:rsidRDefault="005D1D4F" w:rsidP="005D1D4F">
            <w:pPr>
              <w:numPr>
                <w:ilvl w:val="0"/>
                <w:numId w:val="31"/>
              </w:num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Nombre de la actividad curricular</w:t>
            </w:r>
            <w:r w:rsidR="00B57B2E">
              <w:rPr>
                <w:rFonts w:ascii="Arial" w:eastAsia="Calibri" w:hAnsi="Arial" w:cs="Arial"/>
                <w:b/>
                <w:lang w:val="es-CL" w:eastAsia="en-US"/>
              </w:rPr>
              <w:t xml:space="preserve"> electiva</w:t>
            </w:r>
          </w:p>
          <w:p w14:paraId="269901D8" w14:textId="77777777" w:rsidR="006833DF" w:rsidRPr="00247D60" w:rsidRDefault="006833DF" w:rsidP="006833DF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247D60">
              <w:rPr>
                <w:rFonts w:ascii="Arial" w:eastAsia="Calibri" w:hAnsi="Arial" w:cs="Arial"/>
                <w:lang w:val="es-ES" w:eastAsia="en-US"/>
              </w:rPr>
              <w:t>Curso de análisis de la transformación económica en Chile, “Las crisis económicas globales y su vinculo con la economía chilena”</w:t>
            </w:r>
          </w:p>
        </w:tc>
      </w:tr>
      <w:tr w:rsidR="005D1D4F" w:rsidRPr="00C24205" w14:paraId="5DFEDC7B" w14:textId="77777777" w:rsidTr="00FF415F">
        <w:trPr>
          <w:trHeight w:val="783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9ED7" w14:textId="77777777" w:rsidR="005D1D4F" w:rsidRPr="00A9797C" w:rsidRDefault="005D1D4F" w:rsidP="005D1D4F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Nombre de la actividad curricular </w:t>
            </w:r>
            <w:r w:rsidR="00B57B2E">
              <w:rPr>
                <w:rFonts w:ascii="Arial" w:eastAsia="Calibri" w:hAnsi="Arial" w:cs="Arial"/>
                <w:b/>
                <w:lang w:val="es-CL" w:eastAsia="en-US"/>
              </w:rPr>
              <w:t xml:space="preserve">electiva 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en inglés</w:t>
            </w:r>
          </w:p>
          <w:p w14:paraId="37F5710D" w14:textId="77777777" w:rsidR="005D1D4F" w:rsidRPr="00247D60" w:rsidRDefault="006833DF" w:rsidP="005D1D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en-US" w:eastAsia="en-US"/>
              </w:rPr>
            </w:pPr>
            <w:r w:rsidRPr="00247D60">
              <w:rPr>
                <w:rFonts w:ascii="Arial" w:eastAsia="Calibri" w:hAnsi="Arial" w:cs="Arial"/>
                <w:szCs w:val="20"/>
                <w:lang w:val="en-US" w:eastAsia="en-US"/>
              </w:rPr>
              <w:t>The global economic crises and their link with the Chilean economy</w:t>
            </w:r>
          </w:p>
        </w:tc>
      </w:tr>
      <w:tr w:rsidR="005D1D4F" w:rsidRPr="00A9797C" w14:paraId="58703352" w14:textId="77777777" w:rsidTr="00FF415F">
        <w:trPr>
          <w:trHeight w:val="713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55F2" w14:textId="77777777" w:rsidR="005D1D4F" w:rsidRPr="00A9797C" w:rsidRDefault="005D1D4F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3. Unidad Académica / organismo de la unidad académica que lo desarrolla</w:t>
            </w:r>
          </w:p>
          <w:p w14:paraId="38B6D0AC" w14:textId="77777777" w:rsidR="005D1D4F" w:rsidRPr="00A9797C" w:rsidRDefault="005D1D4F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 xml:space="preserve">Departamento de Sociología </w:t>
            </w:r>
          </w:p>
        </w:tc>
      </w:tr>
      <w:tr w:rsidR="005D1D4F" w:rsidRPr="00A9797C" w14:paraId="72748D54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ACA6" w14:textId="77777777" w:rsidR="00247D60" w:rsidRPr="00247D60" w:rsidRDefault="005D1D4F" w:rsidP="00247D60">
            <w:pPr>
              <w:pStyle w:val="Prrafodelista"/>
              <w:numPr>
                <w:ilvl w:val="0"/>
                <w:numId w:val="43"/>
              </w:num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247D60">
              <w:rPr>
                <w:rFonts w:ascii="Arial" w:eastAsia="Calibri" w:hAnsi="Arial" w:cs="Arial"/>
                <w:b/>
                <w:lang w:val="es-CL" w:eastAsia="en-US"/>
              </w:rPr>
              <w:t xml:space="preserve">Ámbito </w:t>
            </w:r>
          </w:p>
          <w:p w14:paraId="018550AC" w14:textId="77777777" w:rsidR="005D1D4F" w:rsidRPr="00247D60" w:rsidRDefault="00247D60" w:rsidP="00247D60">
            <w:pPr>
              <w:pStyle w:val="Prrafodelista"/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247D60">
              <w:rPr>
                <w:rFonts w:ascii="Arial" w:eastAsia="Calibri" w:hAnsi="Arial" w:cs="Arial"/>
                <w:color w:val="535353"/>
                <w:lang w:val="es-ES" w:eastAsia="en-US"/>
              </w:rPr>
              <w:t>Investigación e Intervención Social y Política</w:t>
            </w:r>
          </w:p>
        </w:tc>
      </w:tr>
      <w:tr w:rsidR="005D1D4F" w:rsidRPr="00A9797C" w14:paraId="676EDE9D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CE38" w14:textId="77777777" w:rsidR="005D1D4F" w:rsidRPr="00A9797C" w:rsidRDefault="002E495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5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. Horas de trabajo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C28E" w14:textId="1040CE82" w:rsidR="00D75061" w:rsidRPr="00A9797C" w:rsidRDefault="005D1D4F" w:rsidP="00FF415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t xml:space="preserve">presencial </w:t>
            </w:r>
            <w:r w:rsidR="00594B44" w:rsidRPr="00A9797C">
              <w:rPr>
                <w:rFonts w:ascii="Arial" w:eastAsia="Calibri" w:hAnsi="Arial" w:cs="Arial"/>
                <w:lang w:val="es-CL" w:eastAsia="en-US"/>
              </w:rPr>
              <w:t xml:space="preserve">(del </w:t>
            </w:r>
            <w:r w:rsidR="00594B44" w:rsidRPr="00A9797C">
              <w:rPr>
                <w:rFonts w:ascii="Arial" w:eastAsia="Calibri" w:hAnsi="Arial" w:cs="Arial"/>
                <w:lang w:val="es-CL" w:eastAsia="en-US"/>
              </w:rPr>
              <w:lastRenderedPageBreak/>
              <w:t>estudiante)</w:t>
            </w:r>
            <w:r w:rsidR="00D75061">
              <w:rPr>
                <w:rFonts w:ascii="Arial" w:eastAsia="Calibri" w:hAnsi="Arial" w:cs="Arial"/>
                <w:lang w:val="es-CL" w:eastAsia="en-US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11DB" w14:textId="213F0AB3" w:rsidR="00D75061" w:rsidRPr="00A9797C" w:rsidRDefault="005D1D4F" w:rsidP="00FF415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lang w:val="es-CL" w:eastAsia="en-US"/>
              </w:rPr>
              <w:lastRenderedPageBreak/>
              <w:t>no presencial</w:t>
            </w:r>
            <w:r w:rsidR="00594B44" w:rsidRPr="00A9797C">
              <w:rPr>
                <w:rFonts w:ascii="Arial" w:eastAsia="Calibri" w:hAnsi="Arial" w:cs="Arial"/>
                <w:lang w:val="es-CL" w:eastAsia="en-US"/>
              </w:rPr>
              <w:t xml:space="preserve"> (del </w:t>
            </w:r>
            <w:r w:rsidR="00594B44" w:rsidRPr="00A9797C">
              <w:rPr>
                <w:rFonts w:ascii="Arial" w:eastAsia="Calibri" w:hAnsi="Arial" w:cs="Arial"/>
                <w:lang w:val="es-CL" w:eastAsia="en-US"/>
              </w:rPr>
              <w:lastRenderedPageBreak/>
              <w:t>estudiante)</w:t>
            </w:r>
            <w:r w:rsidR="00D75061">
              <w:rPr>
                <w:rFonts w:ascii="Arial" w:eastAsia="Calibri" w:hAnsi="Arial" w:cs="Arial"/>
                <w:lang w:val="es-CL" w:eastAsia="en-US"/>
              </w:rPr>
              <w:t>3</w:t>
            </w:r>
          </w:p>
        </w:tc>
      </w:tr>
      <w:tr w:rsidR="005D1D4F" w:rsidRPr="00A9797C" w14:paraId="72315706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27FF" w14:textId="77777777" w:rsidR="005D1D4F" w:rsidRPr="00A9797C" w:rsidRDefault="002E495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6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Tipo de créditos</w:t>
            </w:r>
          </w:p>
          <w:p w14:paraId="148E17E3" w14:textId="77777777" w:rsidR="005D1D4F" w:rsidRPr="00A9797C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i/>
                <w:sz w:val="20"/>
                <w:szCs w:val="20"/>
                <w:lang w:val="es-ES" w:eastAsia="en-US"/>
              </w:rPr>
            </w:pPr>
            <w:r w:rsidRPr="00A9797C">
              <w:rPr>
                <w:rFonts w:ascii="Arial" w:eastAsia="Calibri" w:hAnsi="Arial" w:cs="Arial"/>
                <w:bCs/>
                <w:i/>
                <w:sz w:val="20"/>
                <w:szCs w:val="20"/>
                <w:lang w:val="es-ES" w:eastAsia="en-US"/>
              </w:rPr>
              <w:t>SCT</w:t>
            </w:r>
          </w:p>
          <w:p w14:paraId="2A37266C" w14:textId="77777777" w:rsidR="005D1D4F" w:rsidRPr="00A9797C" w:rsidRDefault="005D1D4F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/>
                <w:color w:val="808080"/>
                <w:sz w:val="20"/>
                <w:szCs w:val="20"/>
                <w:lang w:val="es-ES" w:eastAsia="en-US"/>
              </w:rPr>
            </w:pPr>
            <w:r w:rsidRPr="00A9797C">
              <w:rPr>
                <w:rFonts w:ascii="Arial" w:eastAsia="Calibri" w:hAnsi="Arial" w:cs="Arial"/>
                <w:bCs/>
                <w:i/>
                <w:color w:val="808080"/>
                <w:sz w:val="20"/>
                <w:szCs w:val="20"/>
                <w:lang w:val="es-ES" w:eastAsia="en-US"/>
              </w:rPr>
              <w:t xml:space="preserve">(Corresponde al </w:t>
            </w:r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 xml:space="preserve">Sistema de </w:t>
            </w:r>
            <w:proofErr w:type="spellStart"/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>Creditaje</w:t>
            </w:r>
            <w:proofErr w:type="spellEnd"/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 xml:space="preserve"> de diseño de la asignatura, de acuerdo a lo expuesto en la normativa de los planes de estudio en que esta se desarrolla.)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D79A" w14:textId="77777777" w:rsidR="005D1D4F" w:rsidRPr="00A9797C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 xml:space="preserve">((indique la distribución de horas definida en el plan de formación. Corresponde a la traducción en carga horaria de los </w:t>
            </w:r>
            <w:proofErr w:type="spellStart"/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>sct</w:t>
            </w:r>
            <w:proofErr w:type="spellEnd"/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>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E4AA" w14:textId="77777777" w:rsidR="005D1D4F" w:rsidRPr="00A9797C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 xml:space="preserve">((indique la distribución de horas definida en el plan de formación. Corresponde a la traducción en carga horaria de los </w:t>
            </w:r>
            <w:proofErr w:type="spellStart"/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>sct</w:t>
            </w:r>
            <w:proofErr w:type="spellEnd"/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>)</w:t>
            </w:r>
          </w:p>
        </w:tc>
      </w:tr>
      <w:tr w:rsidR="005D1D4F" w:rsidRPr="00A9797C" w14:paraId="6EE2B9CF" w14:textId="77777777" w:rsidTr="00FF415F">
        <w:trPr>
          <w:trHeight w:val="244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6DDD" w14:textId="26CC4879" w:rsidR="005D1D4F" w:rsidRPr="00A9797C" w:rsidRDefault="002E4954" w:rsidP="00FF415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7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Número de créditos SCT – Chile</w:t>
            </w:r>
            <w:r w:rsidR="00FF415F">
              <w:rPr>
                <w:rFonts w:ascii="Arial" w:eastAsia="Calibri" w:hAnsi="Arial" w:cs="Arial"/>
                <w:b/>
                <w:lang w:val="es-CL" w:eastAsia="en-US"/>
              </w:rPr>
              <w:t xml:space="preserve">: </w:t>
            </w:r>
            <w:r w:rsidR="00B82191">
              <w:rPr>
                <w:rFonts w:ascii="Arial" w:eastAsia="Calibri" w:hAnsi="Arial" w:cs="Arial"/>
                <w:b/>
                <w:lang w:val="es-CL" w:eastAsia="en-US"/>
              </w:rPr>
              <w:t>4</w:t>
            </w:r>
          </w:p>
        </w:tc>
      </w:tr>
      <w:tr w:rsidR="00D14DAC" w:rsidRPr="00A9797C" w14:paraId="791D7971" w14:textId="77777777" w:rsidTr="00FF415F">
        <w:trPr>
          <w:trHeight w:val="486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243A" w14:textId="72BBD288" w:rsidR="00FF415F" w:rsidRPr="00A9797C" w:rsidRDefault="00D14DAC" w:rsidP="00FF415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8. Horarios</w:t>
            </w:r>
            <w:r w:rsidR="00FF415F">
              <w:rPr>
                <w:rFonts w:ascii="Arial" w:eastAsia="Calibri" w:hAnsi="Arial" w:cs="Arial"/>
                <w:b/>
                <w:lang w:val="es-CL" w:eastAsia="en-US"/>
              </w:rPr>
              <w:t xml:space="preserve">: </w:t>
            </w:r>
            <w:proofErr w:type="gramStart"/>
            <w:r w:rsidR="00FF415F">
              <w:rPr>
                <w:rFonts w:ascii="Arial" w:eastAsia="Calibri" w:hAnsi="Arial" w:cs="Arial"/>
                <w:b/>
                <w:lang w:val="es-CL" w:eastAsia="en-US"/>
              </w:rPr>
              <w:t>Martes</w:t>
            </w:r>
            <w:proofErr w:type="gramEnd"/>
            <w:r w:rsidR="00FF415F">
              <w:rPr>
                <w:rFonts w:ascii="Arial" w:eastAsia="Calibri" w:hAnsi="Arial" w:cs="Arial"/>
                <w:b/>
                <w:lang w:val="es-CL" w:eastAsia="en-US"/>
              </w:rPr>
              <w:t xml:space="preserve"> de 14:30 a 17:45 horas.</w:t>
            </w:r>
          </w:p>
        </w:tc>
      </w:tr>
      <w:tr w:rsidR="00D14DAC" w:rsidRPr="00A9797C" w14:paraId="07B885A3" w14:textId="77777777" w:rsidTr="00FF415F">
        <w:trPr>
          <w:trHeight w:val="188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2FA" w14:textId="0EE41141" w:rsidR="00D14DAC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9. Salas</w:t>
            </w:r>
            <w:r w:rsidR="00FF415F">
              <w:rPr>
                <w:rFonts w:ascii="Arial" w:eastAsia="Calibri" w:hAnsi="Arial" w:cs="Arial"/>
                <w:b/>
                <w:lang w:val="es-CL" w:eastAsia="en-US"/>
              </w:rPr>
              <w:t>: sesiones sincrónicas online</w:t>
            </w:r>
          </w:p>
        </w:tc>
      </w:tr>
      <w:tr w:rsidR="005D1D4F" w:rsidRPr="00A9797C" w14:paraId="76FD8BC9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7895" w14:textId="77777777" w:rsidR="005D1D4F" w:rsidRPr="00A9797C" w:rsidRDefault="00D14DAC" w:rsidP="00D14DAC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10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Requisitos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D914" w14:textId="77777777" w:rsidR="008E7F10" w:rsidRPr="000E0D2B" w:rsidRDefault="008E7F10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lang w:val="es-CL" w:eastAsia="en-US"/>
              </w:rPr>
            </w:pPr>
            <w:r w:rsidRPr="000E0D2B">
              <w:rPr>
                <w:rFonts w:ascii="Arial" w:eastAsia="Calibri" w:hAnsi="Arial" w:cs="Arial"/>
                <w:lang w:val="es-CL" w:eastAsia="en-US"/>
              </w:rPr>
              <w:t>CURSO ELECTIVO, NO REQUIERE REQUISITOS</w:t>
            </w:r>
          </w:p>
        </w:tc>
      </w:tr>
      <w:tr w:rsidR="005D1D4F" w:rsidRPr="00A9797C" w14:paraId="389AE96C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8EB6" w14:textId="77777777" w:rsidR="005D1D4F" w:rsidRPr="00A9797C" w:rsidRDefault="00D14DAC" w:rsidP="00D14DAC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11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Propósito general del curso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C8B1" w14:textId="77777777" w:rsidR="000E0D2B" w:rsidRPr="000E0D2B" w:rsidRDefault="00D75061" w:rsidP="00D7387B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hAnsi="Arial" w:cs="Arial"/>
              </w:rPr>
              <w:t>Desarrollar una capacidad de comprensión crítica en relación al desarrollo de la economía global, los ciclos económicos y su impacto en la economía chilena y los efectos que se generan en la sociedad.</w:t>
            </w:r>
          </w:p>
        </w:tc>
      </w:tr>
      <w:tr w:rsidR="005D1D4F" w:rsidRPr="00A9797C" w14:paraId="578DC6B1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93C6" w14:textId="77777777" w:rsidR="00544DFD" w:rsidRDefault="005D1D4F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8E7F10">
              <w:rPr>
                <w:rFonts w:ascii="Arial" w:eastAsia="Calibri" w:hAnsi="Arial" w:cs="Arial"/>
                <w:b/>
                <w:lang w:val="es-CL" w:eastAsia="en-US"/>
              </w:rPr>
              <w:t>2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Resultados de Aprendizaje</w:t>
            </w:r>
            <w:r w:rsidR="00544DFD">
              <w:rPr>
                <w:rFonts w:ascii="Arial" w:eastAsia="Calibri" w:hAnsi="Arial" w:cs="Arial"/>
                <w:b/>
                <w:lang w:val="es-CL" w:eastAsia="en-US"/>
              </w:rPr>
              <w:t xml:space="preserve"> </w:t>
            </w:r>
          </w:p>
          <w:p w14:paraId="66A6EDF7" w14:textId="77777777" w:rsidR="00712179" w:rsidRPr="00712179" w:rsidRDefault="00712179" w:rsidP="00712179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712179">
              <w:rPr>
                <w:rFonts w:ascii="Arial" w:hAnsi="Arial" w:cs="Arial"/>
              </w:rPr>
              <w:t>Identificar la naturaleza de las crisis económicas globales y las estrategias de estabilización de esas.</w:t>
            </w:r>
          </w:p>
          <w:p w14:paraId="2D04112C" w14:textId="77777777" w:rsidR="00A617BD" w:rsidRPr="00A617BD" w:rsidRDefault="00712179" w:rsidP="00A617BD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712179">
              <w:rPr>
                <w:rFonts w:ascii="Arial" w:hAnsi="Arial" w:cs="Arial"/>
              </w:rPr>
              <w:t xml:space="preserve">Vincular los efectos y consecuencias de las crisis económicas globales sobre la economía chilena y los sectores económicos afectados por ella. </w:t>
            </w:r>
          </w:p>
          <w:p w14:paraId="101382CE" w14:textId="77777777" w:rsidR="005D1D4F" w:rsidRPr="00712179" w:rsidRDefault="00712179" w:rsidP="00A617BD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eastAsia="Calibri" w:hAnsi="Arial" w:cs="Arial"/>
                <w:i/>
                <w:color w:val="808080"/>
                <w:sz w:val="20"/>
                <w:szCs w:val="20"/>
                <w:shd w:val="clear" w:color="auto" w:fill="FFFFFF"/>
                <w:lang w:val="es-CL" w:eastAsia="en-US"/>
              </w:rPr>
            </w:pPr>
            <w:r w:rsidRPr="00712179">
              <w:rPr>
                <w:rFonts w:ascii="Arial" w:hAnsi="Arial" w:cs="Arial"/>
              </w:rPr>
              <w:t>Analizar de forma crítica las políticas económicas que preceden a las crisis económicas a nivel nacional e internacional.</w:t>
            </w:r>
          </w:p>
        </w:tc>
      </w:tr>
      <w:tr w:rsidR="005D1D4F" w:rsidRPr="00A9797C" w14:paraId="30EA7B41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546E" w14:textId="77777777" w:rsidR="005D1D4F" w:rsidRPr="00A9797C" w:rsidRDefault="005D1D4F" w:rsidP="005D1D4F">
            <w:pPr>
              <w:spacing w:after="200" w:line="276" w:lineRule="auto"/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3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. Saberes / contenidos</w:t>
            </w:r>
          </w:p>
          <w:p w14:paraId="751001E2" w14:textId="77777777" w:rsidR="00712179" w:rsidRPr="00D7387B" w:rsidRDefault="0086250A" w:rsidP="00D7387B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7387B">
              <w:rPr>
                <w:rFonts w:ascii="Arial" w:hAnsi="Arial" w:cs="Arial"/>
              </w:rPr>
              <w:t>Unidad</w:t>
            </w:r>
            <w:r w:rsidR="00712179" w:rsidRPr="00D7387B">
              <w:rPr>
                <w:rFonts w:ascii="Arial" w:hAnsi="Arial" w:cs="Arial"/>
              </w:rPr>
              <w:t xml:space="preserve">: Introducción </w:t>
            </w:r>
            <w:r w:rsidRPr="00D7387B">
              <w:rPr>
                <w:rFonts w:ascii="Arial" w:hAnsi="Arial" w:cs="Arial"/>
              </w:rPr>
              <w:t>G</w:t>
            </w:r>
            <w:r w:rsidR="00712179" w:rsidRPr="00D7387B">
              <w:rPr>
                <w:rFonts w:ascii="Arial" w:hAnsi="Arial" w:cs="Arial"/>
              </w:rPr>
              <w:t>lobalización</w:t>
            </w:r>
            <w:r w:rsidRPr="00D7387B">
              <w:rPr>
                <w:rFonts w:ascii="Arial" w:hAnsi="Arial" w:cs="Arial"/>
              </w:rPr>
              <w:t>,</w:t>
            </w:r>
            <w:r w:rsidR="00712179" w:rsidRPr="00D7387B">
              <w:rPr>
                <w:rFonts w:ascii="Arial" w:hAnsi="Arial" w:cs="Arial"/>
              </w:rPr>
              <w:t xml:space="preserve"> economías nacionales</w:t>
            </w:r>
            <w:r w:rsidRPr="00D7387B">
              <w:rPr>
                <w:rFonts w:ascii="Arial" w:hAnsi="Arial" w:cs="Arial"/>
              </w:rPr>
              <w:t xml:space="preserve"> y Políticas económicas de economías abiertas.</w:t>
            </w:r>
          </w:p>
          <w:p w14:paraId="02253A1C" w14:textId="77777777" w:rsidR="00712179" w:rsidRDefault="00712179" w:rsidP="00712179">
            <w:pPr>
              <w:pStyle w:val="Prrafodelista"/>
              <w:numPr>
                <w:ilvl w:val="3"/>
                <w:numId w:val="34"/>
              </w:numPr>
              <w:spacing w:after="200" w:line="276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 es la globalización</w:t>
            </w:r>
          </w:p>
          <w:p w14:paraId="6932F326" w14:textId="77777777" w:rsidR="00712179" w:rsidRDefault="00712179" w:rsidP="00712179">
            <w:pPr>
              <w:pStyle w:val="Prrafodelista"/>
              <w:numPr>
                <w:ilvl w:val="3"/>
                <w:numId w:val="34"/>
              </w:numPr>
              <w:spacing w:after="200" w:line="276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Naturaleza de la globalización</w:t>
            </w:r>
          </w:p>
          <w:p w14:paraId="62A6F4BD" w14:textId="77777777" w:rsidR="00712179" w:rsidRDefault="00712179" w:rsidP="00712179">
            <w:pPr>
              <w:pStyle w:val="Prrafodelista"/>
              <w:numPr>
                <w:ilvl w:val="3"/>
                <w:numId w:val="34"/>
              </w:numPr>
              <w:spacing w:after="200" w:line="276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Actores e instituciones de la globalización</w:t>
            </w:r>
          </w:p>
          <w:p w14:paraId="3A07D1C6" w14:textId="77777777" w:rsidR="00712179" w:rsidRDefault="00712179" w:rsidP="00712179">
            <w:pPr>
              <w:pStyle w:val="Prrafodelista"/>
              <w:numPr>
                <w:ilvl w:val="3"/>
                <w:numId w:val="34"/>
              </w:numPr>
              <w:spacing w:after="200" w:line="276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Etapas de la globalización actual</w:t>
            </w:r>
          </w:p>
          <w:p w14:paraId="59076DF9" w14:textId="77777777" w:rsidR="00D7387B" w:rsidRDefault="00D7387B" w:rsidP="00D7387B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ind w:left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Unidad: Las políticas de los Estados Nacionales en un contexto de globalización</w:t>
            </w:r>
          </w:p>
          <w:p w14:paraId="59806CEA" w14:textId="72B1105B" w:rsidR="0086250A" w:rsidRPr="0086250A" w:rsidRDefault="00C24205" w:rsidP="0086250A">
            <w:pPr>
              <w:pStyle w:val="Prrafodelista"/>
              <w:numPr>
                <w:ilvl w:val="3"/>
                <w:numId w:val="34"/>
              </w:numPr>
              <w:spacing w:after="200" w:line="276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86250A" w:rsidRPr="0086250A">
              <w:rPr>
                <w:rFonts w:ascii="Arial" w:hAnsi="Arial" w:cs="Arial"/>
              </w:rPr>
              <w:t>a contabilidad nacional y la balanza de pagos</w:t>
            </w:r>
          </w:p>
          <w:p w14:paraId="2EDF275F" w14:textId="77777777" w:rsidR="0086250A" w:rsidRPr="0086250A" w:rsidRDefault="0086250A" w:rsidP="0086250A">
            <w:pPr>
              <w:pStyle w:val="Prrafodelista"/>
              <w:numPr>
                <w:ilvl w:val="3"/>
                <w:numId w:val="34"/>
              </w:numPr>
              <w:spacing w:after="200" w:line="276" w:lineRule="auto"/>
              <w:ind w:left="426"/>
              <w:rPr>
                <w:rFonts w:ascii="Arial" w:hAnsi="Arial" w:cs="Arial"/>
              </w:rPr>
            </w:pPr>
            <w:r w:rsidRPr="0086250A">
              <w:rPr>
                <w:rFonts w:ascii="Arial" w:hAnsi="Arial" w:cs="Arial"/>
              </w:rPr>
              <w:lastRenderedPageBreak/>
              <w:t>Los tipos de cambio y el mercado de divisas: un enfoque de activos</w:t>
            </w:r>
          </w:p>
          <w:p w14:paraId="41F64399" w14:textId="77777777" w:rsidR="0086250A" w:rsidRPr="0086250A" w:rsidRDefault="0086250A" w:rsidP="0086250A">
            <w:pPr>
              <w:pStyle w:val="Prrafodelista"/>
              <w:numPr>
                <w:ilvl w:val="3"/>
                <w:numId w:val="34"/>
              </w:numPr>
              <w:spacing w:after="200" w:line="276" w:lineRule="auto"/>
              <w:ind w:left="426"/>
              <w:rPr>
                <w:rFonts w:ascii="Arial" w:hAnsi="Arial" w:cs="Arial"/>
              </w:rPr>
            </w:pPr>
            <w:r w:rsidRPr="0086250A">
              <w:rPr>
                <w:rFonts w:ascii="Arial" w:hAnsi="Arial" w:cs="Arial"/>
              </w:rPr>
              <w:t>El dinero, los tipos de interés y los tipos de cambio</w:t>
            </w:r>
          </w:p>
          <w:p w14:paraId="1F8C277D" w14:textId="77777777" w:rsidR="0086250A" w:rsidRPr="0086250A" w:rsidRDefault="0086250A" w:rsidP="0086250A">
            <w:pPr>
              <w:pStyle w:val="Prrafodelista"/>
              <w:numPr>
                <w:ilvl w:val="3"/>
                <w:numId w:val="34"/>
              </w:numPr>
              <w:spacing w:after="200" w:line="276" w:lineRule="auto"/>
              <w:ind w:left="426"/>
              <w:rPr>
                <w:rFonts w:ascii="Arial" w:hAnsi="Arial" w:cs="Arial"/>
              </w:rPr>
            </w:pPr>
            <w:r w:rsidRPr="0086250A">
              <w:rPr>
                <w:rFonts w:ascii="Arial" w:hAnsi="Arial" w:cs="Arial"/>
              </w:rPr>
              <w:t>La producción nacional y el tipo de cambio a corto plazo</w:t>
            </w:r>
          </w:p>
          <w:p w14:paraId="5ED3B742" w14:textId="77777777" w:rsidR="00712179" w:rsidRDefault="0086250A" w:rsidP="0086250A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ind w:lef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</w:t>
            </w:r>
            <w:r w:rsidR="00712179" w:rsidRPr="002A3EDD">
              <w:rPr>
                <w:rFonts w:ascii="Arial" w:hAnsi="Arial" w:cs="Arial"/>
              </w:rPr>
              <w:t xml:space="preserve">: </w:t>
            </w:r>
            <w:r w:rsidR="00712179">
              <w:rPr>
                <w:rFonts w:ascii="Arial" w:hAnsi="Arial" w:cs="Arial"/>
              </w:rPr>
              <w:t>La Evidencia internacional de las crisis: Hechos económicos</w:t>
            </w:r>
          </w:p>
          <w:p w14:paraId="077C6499" w14:textId="77777777" w:rsidR="0086250A" w:rsidRDefault="0086250A" w:rsidP="00712179">
            <w:pPr>
              <w:pStyle w:val="Prrafodelista"/>
              <w:numPr>
                <w:ilvl w:val="3"/>
                <w:numId w:val="34"/>
              </w:numPr>
              <w:spacing w:after="200" w:line="276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etapa actual del ciclo económico</w:t>
            </w:r>
          </w:p>
          <w:p w14:paraId="4A2BEE8A" w14:textId="77777777" w:rsidR="0086250A" w:rsidRDefault="0086250A" w:rsidP="00712179">
            <w:pPr>
              <w:pStyle w:val="Prrafodelista"/>
              <w:numPr>
                <w:ilvl w:val="3"/>
                <w:numId w:val="34"/>
              </w:numPr>
              <w:spacing w:after="200" w:line="276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Análisis de instituciones frente al ciclo económico y las crisis (FMI, Banco Mundial, Banco Central, CEPAL)</w:t>
            </w:r>
          </w:p>
          <w:p w14:paraId="126AFD60" w14:textId="77777777" w:rsidR="00712179" w:rsidRDefault="00712179" w:rsidP="00712179">
            <w:pPr>
              <w:pStyle w:val="Prrafodelista"/>
              <w:numPr>
                <w:ilvl w:val="3"/>
                <w:numId w:val="34"/>
              </w:numPr>
              <w:spacing w:after="200" w:line="276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acción de los gobiernos frente a las crisis</w:t>
            </w:r>
          </w:p>
          <w:p w14:paraId="2D870C2A" w14:textId="77777777" w:rsidR="00712179" w:rsidRPr="00A9797C" w:rsidRDefault="00712179" w:rsidP="00D7387B">
            <w:pPr>
              <w:pStyle w:val="Prrafodelista"/>
              <w:numPr>
                <w:ilvl w:val="3"/>
                <w:numId w:val="34"/>
              </w:numPr>
              <w:spacing w:after="200" w:line="276" w:lineRule="auto"/>
              <w:ind w:left="426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hAnsi="Arial" w:cs="Arial"/>
              </w:rPr>
              <w:t>Chile y estrategias frente a las crisis, hechos, datos y políticas económicas.</w:t>
            </w:r>
          </w:p>
        </w:tc>
      </w:tr>
      <w:tr w:rsidR="005D1D4F" w:rsidRPr="00A9797C" w14:paraId="6C572453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37D8" w14:textId="77777777" w:rsidR="005D1D4F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4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Metodología</w:t>
            </w:r>
          </w:p>
          <w:p w14:paraId="14761B09" w14:textId="77777777" w:rsidR="00D7387B" w:rsidRPr="00D7387B" w:rsidRDefault="00D7387B" w:rsidP="00D7387B">
            <w:pPr>
              <w:spacing w:after="200" w:line="276" w:lineRule="auto"/>
              <w:jc w:val="both"/>
              <w:rPr>
                <w:rFonts w:ascii="Arial" w:eastAsia="Calibri" w:hAnsi="Arial" w:cs="Arial"/>
                <w:szCs w:val="20"/>
                <w:lang w:val="es-CL" w:eastAsia="en-US"/>
              </w:rPr>
            </w:pPr>
            <w:r w:rsidRPr="00D7387B">
              <w:rPr>
                <w:rFonts w:ascii="Arial" w:eastAsia="Calibri" w:hAnsi="Arial" w:cs="Arial"/>
                <w:szCs w:val="20"/>
                <w:lang w:val="es-CL" w:eastAsia="en-US"/>
              </w:rPr>
              <w:t>El curso incorporará dos tipos de clase: clases expositivas y clases tipo taller.</w:t>
            </w:r>
          </w:p>
          <w:p w14:paraId="11F7D947" w14:textId="77777777" w:rsidR="005D1D4F" w:rsidRPr="00A9797C" w:rsidRDefault="00D7387B" w:rsidP="00A617BD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CL" w:eastAsia="en-US"/>
              </w:rPr>
            </w:pPr>
            <w:r w:rsidRPr="00D7387B">
              <w:rPr>
                <w:rFonts w:ascii="Arial" w:eastAsia="Calibri" w:hAnsi="Arial" w:cs="Arial"/>
                <w:szCs w:val="20"/>
                <w:lang w:val="es-CL" w:eastAsia="en-US"/>
              </w:rPr>
              <w:t>Todos l</w:t>
            </w:r>
            <w:r w:rsidR="00A617BD">
              <w:rPr>
                <w:rFonts w:ascii="Arial" w:eastAsia="Calibri" w:hAnsi="Arial" w:cs="Arial"/>
                <w:szCs w:val="20"/>
                <w:lang w:val="es-CL" w:eastAsia="en-US"/>
              </w:rPr>
              <w:t>a</w:t>
            </w:r>
            <w:r w:rsidRPr="00D7387B">
              <w:rPr>
                <w:rFonts w:ascii="Arial" w:eastAsia="Calibri" w:hAnsi="Arial" w:cs="Arial"/>
                <w:szCs w:val="20"/>
                <w:lang w:val="es-CL" w:eastAsia="en-US"/>
              </w:rPr>
              <w:t xml:space="preserve">s </w:t>
            </w:r>
            <w:r w:rsidR="00A617BD">
              <w:rPr>
                <w:rFonts w:ascii="Arial" w:eastAsia="Calibri" w:hAnsi="Arial" w:cs="Arial"/>
                <w:szCs w:val="20"/>
                <w:lang w:val="es-CL" w:eastAsia="en-US"/>
              </w:rPr>
              <w:t>Unidades</w:t>
            </w:r>
            <w:r w:rsidRPr="00D7387B">
              <w:rPr>
                <w:rFonts w:ascii="Arial" w:eastAsia="Calibri" w:hAnsi="Arial" w:cs="Arial"/>
                <w:szCs w:val="20"/>
                <w:lang w:val="es-CL" w:eastAsia="en-US"/>
              </w:rPr>
              <w:t xml:space="preserve"> comenzarán con clases expositivas, donde el profesor presentará los contenidos del curso, generando espacios para la resolución de dudas y la discusión de los contenidos. </w:t>
            </w:r>
          </w:p>
        </w:tc>
      </w:tr>
      <w:tr w:rsidR="005D1D4F" w:rsidRPr="00A9797C" w14:paraId="304C54FA" w14:textId="77777777" w:rsidTr="00FF415F">
        <w:trPr>
          <w:trHeight w:val="4394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7272" w14:textId="77777777" w:rsidR="005D1D4F" w:rsidRPr="00A9797C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5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.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 Evaluación</w:t>
            </w:r>
          </w:p>
          <w:p w14:paraId="794867A3" w14:textId="77777777" w:rsidR="00CA3DC1" w:rsidRPr="00CA3DC1" w:rsidRDefault="00A617BD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CA3DC1">
              <w:rPr>
                <w:rFonts w:ascii="Arial" w:eastAsia="Calibri" w:hAnsi="Arial" w:cs="Arial"/>
                <w:lang w:val="es-CL" w:eastAsia="en-US"/>
              </w:rPr>
              <w:t xml:space="preserve">Unidad I: </w:t>
            </w:r>
          </w:p>
          <w:p w14:paraId="69BCCB74" w14:textId="48813C58" w:rsidR="00A617BD" w:rsidRDefault="00CA3DC1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CA3DC1">
              <w:rPr>
                <w:rFonts w:ascii="Arial" w:eastAsia="Calibri" w:hAnsi="Arial" w:cs="Arial"/>
                <w:lang w:val="es-CL" w:eastAsia="en-US"/>
              </w:rPr>
              <w:t xml:space="preserve">Medio de Verificación: Evaluación </w:t>
            </w:r>
            <w:r w:rsidR="00A617BD" w:rsidRPr="00CA3DC1">
              <w:rPr>
                <w:rFonts w:ascii="Arial" w:eastAsia="Calibri" w:hAnsi="Arial" w:cs="Arial"/>
                <w:lang w:val="es-CL" w:eastAsia="en-US"/>
              </w:rPr>
              <w:t xml:space="preserve">Escrita </w:t>
            </w:r>
          </w:p>
          <w:p w14:paraId="0AD60912" w14:textId="77777777" w:rsidR="00726004" w:rsidRPr="00CA3DC1" w:rsidRDefault="00726004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Porcentaje de ponderación: 30%</w:t>
            </w:r>
          </w:p>
          <w:p w14:paraId="5026A88B" w14:textId="77777777" w:rsidR="00A617BD" w:rsidRPr="00CA3DC1" w:rsidRDefault="00A617BD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CA3DC1">
              <w:rPr>
                <w:rFonts w:ascii="Arial" w:eastAsia="Calibri" w:hAnsi="Arial" w:cs="Arial"/>
                <w:lang w:val="es-CL" w:eastAsia="en-US"/>
              </w:rPr>
              <w:t>Indicadores de Logro:</w:t>
            </w:r>
          </w:p>
          <w:p w14:paraId="761CAE64" w14:textId="77777777" w:rsidR="00A617BD" w:rsidRPr="00CA3DC1" w:rsidRDefault="00A617BD" w:rsidP="00CA3DC1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CA3DC1">
              <w:rPr>
                <w:rFonts w:ascii="Arial" w:eastAsia="Calibri" w:hAnsi="Arial" w:cs="Arial"/>
                <w:lang w:val="es-CL" w:eastAsia="en-US"/>
              </w:rPr>
              <w:t>Vincula la naturaleza de la globalización y los impactos en las economías nacionales</w:t>
            </w:r>
          </w:p>
          <w:p w14:paraId="53FF5BFC" w14:textId="77777777" w:rsidR="00CA3DC1" w:rsidRDefault="00CA3DC1" w:rsidP="00CA3DC1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Identifica las etapas del proceso de globalización y los aspectos económicos más relevantes.</w:t>
            </w:r>
          </w:p>
          <w:p w14:paraId="0678C5CA" w14:textId="77777777" w:rsidR="00CA3DC1" w:rsidRPr="00CA3DC1" w:rsidRDefault="00CA3DC1" w:rsidP="00CA3DC1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CA3DC1">
              <w:rPr>
                <w:rFonts w:ascii="Arial" w:eastAsia="Calibri" w:hAnsi="Arial" w:cs="Arial"/>
                <w:lang w:val="es-CL" w:eastAsia="en-US"/>
              </w:rPr>
              <w:t xml:space="preserve">Unidad </w:t>
            </w:r>
            <w:r>
              <w:rPr>
                <w:rFonts w:ascii="Arial" w:eastAsia="Calibri" w:hAnsi="Arial" w:cs="Arial"/>
                <w:lang w:val="es-CL" w:eastAsia="en-US"/>
              </w:rPr>
              <w:t>I</w:t>
            </w:r>
            <w:r w:rsidRPr="00CA3DC1">
              <w:rPr>
                <w:rFonts w:ascii="Arial" w:eastAsia="Calibri" w:hAnsi="Arial" w:cs="Arial"/>
                <w:lang w:val="es-CL" w:eastAsia="en-US"/>
              </w:rPr>
              <w:t xml:space="preserve">I: </w:t>
            </w:r>
          </w:p>
          <w:p w14:paraId="624897CB" w14:textId="7066FA8B" w:rsidR="00CA3DC1" w:rsidRDefault="00CA3DC1" w:rsidP="00CA3DC1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CA3DC1">
              <w:rPr>
                <w:rFonts w:ascii="Arial" w:eastAsia="Calibri" w:hAnsi="Arial" w:cs="Arial"/>
                <w:lang w:val="es-CL" w:eastAsia="en-US"/>
              </w:rPr>
              <w:t xml:space="preserve">Medio de Verificación: Evaluación Escrita </w:t>
            </w:r>
          </w:p>
          <w:p w14:paraId="15F4368B" w14:textId="77777777" w:rsidR="00726004" w:rsidRPr="00CA3DC1" w:rsidRDefault="00726004" w:rsidP="00726004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Porcentaje de ponderación: 30%</w:t>
            </w:r>
          </w:p>
          <w:p w14:paraId="54DD2645" w14:textId="77777777" w:rsidR="00CA3DC1" w:rsidRPr="00CA3DC1" w:rsidRDefault="00CA3DC1" w:rsidP="00CA3DC1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CA3DC1">
              <w:rPr>
                <w:rFonts w:ascii="Arial" w:eastAsia="Calibri" w:hAnsi="Arial" w:cs="Arial"/>
                <w:lang w:val="es-CL" w:eastAsia="en-US"/>
              </w:rPr>
              <w:t>Indicadores de Logro:</w:t>
            </w:r>
          </w:p>
          <w:p w14:paraId="4312129D" w14:textId="77777777" w:rsidR="00CA3DC1" w:rsidRDefault="00CA3DC1" w:rsidP="00CA3DC1">
            <w:pPr>
              <w:pStyle w:val="Prrafodelista"/>
              <w:numPr>
                <w:ilvl w:val="0"/>
                <w:numId w:val="41"/>
              </w:num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Distingue los distintos instrumentos de política económica que tienen las economías domésticas para su vinculación con la economía global</w:t>
            </w:r>
          </w:p>
          <w:p w14:paraId="2760D9F1" w14:textId="77777777" w:rsidR="00CA3DC1" w:rsidRDefault="00CA3DC1" w:rsidP="00CA3DC1">
            <w:pPr>
              <w:pStyle w:val="Prrafodelista"/>
              <w:numPr>
                <w:ilvl w:val="0"/>
                <w:numId w:val="41"/>
              </w:num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CA3DC1">
              <w:rPr>
                <w:rFonts w:ascii="Arial" w:eastAsia="Calibri" w:hAnsi="Arial" w:cs="Arial"/>
                <w:lang w:val="es-CL" w:eastAsia="en-US"/>
              </w:rPr>
              <w:t>Comprende las políticas económicas relevantes para estabilizar y promover el crecimiento en economías abiertas</w:t>
            </w:r>
          </w:p>
          <w:p w14:paraId="4995C246" w14:textId="77777777" w:rsidR="00CA3DC1" w:rsidRDefault="00CA3DC1" w:rsidP="00CA3DC1">
            <w:pPr>
              <w:pStyle w:val="Prrafodelista"/>
              <w:numPr>
                <w:ilvl w:val="0"/>
                <w:numId w:val="41"/>
              </w:num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Identifica las políticas económicas claves para enfrentar las crisis </w:t>
            </w:r>
            <w:r>
              <w:rPr>
                <w:rFonts w:ascii="Arial" w:eastAsia="Calibri" w:hAnsi="Arial" w:cs="Arial"/>
                <w:lang w:val="es-CL" w:eastAsia="en-US"/>
              </w:rPr>
              <w:lastRenderedPageBreak/>
              <w:t>económicas globales</w:t>
            </w:r>
          </w:p>
          <w:p w14:paraId="114ADB76" w14:textId="77777777" w:rsidR="00CA3DC1" w:rsidRDefault="00CA3DC1" w:rsidP="00CA3DC1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Unidad III: </w:t>
            </w:r>
          </w:p>
          <w:p w14:paraId="7FD20425" w14:textId="39A6A128" w:rsidR="00CA3DC1" w:rsidRDefault="00CA3DC1" w:rsidP="00CA3DC1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Medio de verificación: Evaluación Escrita </w:t>
            </w:r>
          </w:p>
          <w:p w14:paraId="36F60E2E" w14:textId="77777777" w:rsidR="00726004" w:rsidRPr="00CA3DC1" w:rsidRDefault="00726004" w:rsidP="00726004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Porcentaje de ponderación: 30%</w:t>
            </w:r>
          </w:p>
          <w:p w14:paraId="188AD59A" w14:textId="77777777" w:rsidR="00CA3DC1" w:rsidRDefault="00CA3DC1" w:rsidP="00CA3DC1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Indicadores de Logro:</w:t>
            </w:r>
          </w:p>
          <w:p w14:paraId="21313516" w14:textId="77777777" w:rsidR="00726004" w:rsidRPr="00726004" w:rsidRDefault="00726004" w:rsidP="00726004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726004">
              <w:rPr>
                <w:rFonts w:ascii="Arial" w:eastAsia="Calibri" w:hAnsi="Arial" w:cs="Arial"/>
                <w:lang w:val="es-CL" w:eastAsia="en-US"/>
              </w:rPr>
              <w:t>Identifica los distintos tipos de crisis económicas que inciden en la economía domestica</w:t>
            </w:r>
          </w:p>
          <w:p w14:paraId="77CE530C" w14:textId="77777777" w:rsidR="00726004" w:rsidRPr="00726004" w:rsidRDefault="00726004" w:rsidP="00726004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726004">
              <w:rPr>
                <w:rFonts w:ascii="Arial" w:eastAsia="Calibri" w:hAnsi="Arial" w:cs="Arial"/>
                <w:lang w:val="es-CL" w:eastAsia="en-US"/>
              </w:rPr>
              <w:t xml:space="preserve">Analiza en forma crítica las alternativas de políticas económicas procíclicas y </w:t>
            </w:r>
            <w:proofErr w:type="spellStart"/>
            <w:r w:rsidRPr="00726004">
              <w:rPr>
                <w:rFonts w:ascii="Arial" w:eastAsia="Calibri" w:hAnsi="Arial" w:cs="Arial"/>
                <w:lang w:val="es-CL" w:eastAsia="en-US"/>
              </w:rPr>
              <w:t>contracíclicas</w:t>
            </w:r>
            <w:proofErr w:type="spellEnd"/>
            <w:r w:rsidRPr="00726004">
              <w:rPr>
                <w:rFonts w:ascii="Arial" w:eastAsia="Calibri" w:hAnsi="Arial" w:cs="Arial"/>
                <w:lang w:val="es-CL" w:eastAsia="en-US"/>
              </w:rPr>
              <w:t xml:space="preserve"> con las que cuentan las economías nacionales</w:t>
            </w:r>
          </w:p>
          <w:p w14:paraId="4154ED31" w14:textId="77777777" w:rsidR="00726004" w:rsidRPr="00726004" w:rsidRDefault="00726004" w:rsidP="00726004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 w:rsidRPr="00726004">
              <w:rPr>
                <w:rFonts w:ascii="Arial" w:eastAsia="Calibri" w:hAnsi="Arial" w:cs="Arial"/>
                <w:lang w:val="es-CL" w:eastAsia="en-US"/>
              </w:rPr>
              <w:t>Reflexiona críticamente las implicancias de las recomendaciones de política económica que formulan a los países, las instituciones económicas multilaterales</w:t>
            </w:r>
          </w:p>
          <w:p w14:paraId="3FCA2B72" w14:textId="77777777" w:rsidR="00703215" w:rsidRDefault="00703215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La suma de las evaluaciones parciales se ponderará en un 70% de la nota final del </w:t>
            </w:r>
            <w:r w:rsidR="00247D60">
              <w:rPr>
                <w:rFonts w:ascii="Arial" w:eastAsia="Calibri" w:hAnsi="Arial" w:cs="Arial"/>
                <w:lang w:val="es-CL" w:eastAsia="en-US"/>
              </w:rPr>
              <w:t>curso</w:t>
            </w:r>
            <w:r>
              <w:rPr>
                <w:rFonts w:ascii="Arial" w:eastAsia="Calibri" w:hAnsi="Arial" w:cs="Arial"/>
                <w:lang w:val="es-CL" w:eastAsia="en-US"/>
              </w:rPr>
              <w:t>.</w:t>
            </w:r>
          </w:p>
          <w:p w14:paraId="49F186AE" w14:textId="77777777" w:rsidR="00726004" w:rsidRDefault="00726004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Examen</w:t>
            </w:r>
          </w:p>
          <w:p w14:paraId="51C898E0" w14:textId="3A4E7EE5" w:rsidR="00726004" w:rsidRDefault="00726004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Evaluación Escrita </w:t>
            </w:r>
          </w:p>
          <w:p w14:paraId="179DB726" w14:textId="77777777" w:rsidR="00726004" w:rsidRDefault="00726004" w:rsidP="005D1D4F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>Ponderación 30%</w:t>
            </w:r>
          </w:p>
          <w:p w14:paraId="1887E441" w14:textId="77777777" w:rsidR="005D1D4F" w:rsidRPr="00A9797C" w:rsidRDefault="00726004" w:rsidP="00BB16B8">
            <w:pPr>
              <w:spacing w:after="200" w:line="276" w:lineRule="auto"/>
              <w:rPr>
                <w:rFonts w:ascii="Arial" w:eastAsia="Calibri" w:hAnsi="Arial" w:cs="Arial"/>
                <w:lang w:val="es-CL" w:eastAsia="en-US"/>
              </w:rPr>
            </w:pPr>
            <w:r>
              <w:rPr>
                <w:rFonts w:ascii="Arial" w:eastAsia="Calibri" w:hAnsi="Arial" w:cs="Arial"/>
                <w:lang w:val="es-CL" w:eastAsia="en-US"/>
              </w:rPr>
              <w:t xml:space="preserve">Se podrán eximir de examen, todos los estudiantes que tengan un promedio </w:t>
            </w:r>
            <w:r w:rsidR="00BB16B8">
              <w:rPr>
                <w:rFonts w:ascii="Arial" w:eastAsia="Calibri" w:hAnsi="Arial" w:cs="Arial"/>
                <w:lang w:val="es-CL" w:eastAsia="en-US"/>
              </w:rPr>
              <w:t>4</w:t>
            </w:r>
            <w:r>
              <w:rPr>
                <w:rFonts w:ascii="Arial" w:eastAsia="Calibri" w:hAnsi="Arial" w:cs="Arial"/>
                <w:lang w:val="es-CL" w:eastAsia="en-US"/>
              </w:rPr>
              <w:t>,</w:t>
            </w:r>
            <w:r w:rsidR="00BB16B8">
              <w:rPr>
                <w:rFonts w:ascii="Arial" w:eastAsia="Calibri" w:hAnsi="Arial" w:cs="Arial"/>
                <w:lang w:val="es-CL" w:eastAsia="en-US"/>
              </w:rPr>
              <w:t>5.</w:t>
            </w:r>
          </w:p>
        </w:tc>
      </w:tr>
      <w:tr w:rsidR="005D1D4F" w:rsidRPr="00A9797C" w14:paraId="1ECBF81D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B99B" w14:textId="77777777" w:rsidR="005D1D4F" w:rsidRDefault="00D14DAC" w:rsidP="00191AF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6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Requisitos de aprobación</w:t>
            </w:r>
          </w:p>
          <w:p w14:paraId="623177C0" w14:textId="77777777" w:rsidR="005D1D4F" w:rsidRPr="00A9797C" w:rsidRDefault="00726004" w:rsidP="00BB16B8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s-CL" w:eastAsia="en-US"/>
              </w:rPr>
            </w:pPr>
            <w:r w:rsidRPr="00703215">
              <w:rPr>
                <w:rFonts w:ascii="Arial" w:eastAsia="Calibri" w:hAnsi="Arial" w:cs="Arial"/>
                <w:lang w:val="es-CL" w:eastAsia="en-US"/>
              </w:rPr>
              <w:t>El curso se aprueba con promedio 4,0 final, ponderando notas parciales y examen</w:t>
            </w:r>
            <w:r w:rsidR="00BB16B8">
              <w:rPr>
                <w:rFonts w:ascii="Arial" w:eastAsia="Calibri" w:hAnsi="Arial" w:cs="Arial"/>
                <w:lang w:val="es-CL" w:eastAsia="en-US"/>
              </w:rPr>
              <w:t>.</w:t>
            </w:r>
            <w:r w:rsidRPr="00703215">
              <w:rPr>
                <w:rFonts w:ascii="Arial" w:eastAsia="Calibri" w:hAnsi="Arial" w:cs="Arial"/>
                <w:lang w:val="es-CL" w:eastAsia="en-US"/>
              </w:rPr>
              <w:t xml:space="preserve"> </w:t>
            </w:r>
          </w:p>
        </w:tc>
      </w:tr>
      <w:tr w:rsidR="005D1D4F" w:rsidRPr="00A9797C" w14:paraId="04D6E871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3193" w14:textId="77777777" w:rsidR="005D1D4F" w:rsidRDefault="00D14DAC" w:rsidP="00191AF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7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Palabras Clave</w:t>
            </w:r>
          </w:p>
          <w:p w14:paraId="464CA15B" w14:textId="77777777" w:rsidR="005D1D4F" w:rsidRPr="00247D60" w:rsidRDefault="00247D60" w:rsidP="00247D60">
            <w:pPr>
              <w:spacing w:after="200" w:line="276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247D60">
              <w:rPr>
                <w:rFonts w:ascii="Arial" w:eastAsia="Calibri" w:hAnsi="Arial" w:cs="Arial"/>
                <w:lang w:val="es-CL" w:eastAsia="en-US"/>
              </w:rPr>
              <w:t xml:space="preserve">Globalización; crisis económicas; políticas económicas </w:t>
            </w:r>
            <w:proofErr w:type="spellStart"/>
            <w:r w:rsidRPr="00247D60">
              <w:rPr>
                <w:rFonts w:ascii="Arial" w:eastAsia="Calibri" w:hAnsi="Arial" w:cs="Arial"/>
                <w:lang w:val="es-CL" w:eastAsia="en-US"/>
              </w:rPr>
              <w:t>contracíclicas</w:t>
            </w:r>
            <w:proofErr w:type="spellEnd"/>
            <w:r w:rsidRPr="00247D60">
              <w:rPr>
                <w:rFonts w:ascii="Arial" w:eastAsia="Calibri" w:hAnsi="Arial" w:cs="Arial"/>
                <w:lang w:val="es-CL" w:eastAsia="en-US"/>
              </w:rPr>
              <w:t>, ciclo económico</w:t>
            </w:r>
          </w:p>
        </w:tc>
      </w:tr>
      <w:tr w:rsidR="005D1D4F" w:rsidRPr="00A9797C" w14:paraId="6A554FF8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FC5C" w14:textId="77777777" w:rsidR="005D1D4F" w:rsidRPr="00A9797C" w:rsidRDefault="0034736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18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. Bibliografía Obligatoria </w:t>
            </w:r>
          </w:p>
          <w:p w14:paraId="6BA12FEF" w14:textId="77777777" w:rsidR="00247D60" w:rsidRPr="00326D70" w:rsidRDefault="00247D60" w:rsidP="00247D60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326D70">
              <w:rPr>
                <w:rFonts w:ascii="Arial" w:eastAsia="Calibri" w:hAnsi="Arial" w:cs="Arial"/>
                <w:b/>
                <w:lang w:val="es-CL" w:eastAsia="en-US"/>
              </w:rPr>
              <w:t xml:space="preserve">Unidad I: </w:t>
            </w:r>
          </w:p>
          <w:p w14:paraId="21B8CDDA" w14:textId="77777777" w:rsidR="00247D60" w:rsidRDefault="00D1413C" w:rsidP="00E5469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Stiglitz Joseph E.; el malestar en la globalización, Editorial Taurus, 2002, ISBN: 950-511-789-2, Capítulos 1,2 y 3</w:t>
            </w:r>
          </w:p>
          <w:p w14:paraId="132A319B" w14:textId="77777777" w:rsidR="00326D70" w:rsidRDefault="003E2A07" w:rsidP="00326D70">
            <w:pPr>
              <w:spacing w:after="200" w:line="276" w:lineRule="auto"/>
              <w:rPr>
                <w:rFonts w:ascii="Arial" w:hAnsi="Arial" w:cs="Arial"/>
              </w:rPr>
            </w:pPr>
            <w:r w:rsidRPr="003E2A07">
              <w:rPr>
                <w:rFonts w:ascii="Arial" w:hAnsi="Arial" w:cs="Arial"/>
                <w:lang w:val="es-CL"/>
              </w:rPr>
              <w:t>Medialdea G</w:t>
            </w:r>
            <w:r>
              <w:rPr>
                <w:rFonts w:ascii="Arial" w:hAnsi="Arial" w:cs="Arial"/>
                <w:lang w:val="es-CL"/>
              </w:rPr>
              <w:t xml:space="preserve">.; </w:t>
            </w:r>
            <w:r w:rsidRPr="003E2A07">
              <w:rPr>
                <w:rFonts w:ascii="Arial" w:hAnsi="Arial" w:cs="Arial"/>
                <w:lang w:val="es-CL"/>
              </w:rPr>
              <w:t>Bibiana</w:t>
            </w:r>
            <w:r>
              <w:rPr>
                <w:rFonts w:ascii="Arial" w:hAnsi="Arial" w:cs="Arial"/>
                <w:lang w:val="es-CL"/>
              </w:rPr>
              <w:t xml:space="preserve"> y </w:t>
            </w:r>
            <w:r w:rsidRPr="00326D70">
              <w:rPr>
                <w:rFonts w:ascii="Arial" w:hAnsi="Arial" w:cs="Arial"/>
              </w:rPr>
              <w:t>Sanabria M</w:t>
            </w:r>
            <w:r>
              <w:rPr>
                <w:rFonts w:ascii="Arial" w:hAnsi="Arial" w:cs="Arial"/>
              </w:rPr>
              <w:t>.;</w:t>
            </w:r>
            <w:r w:rsidRPr="00326D70">
              <w:rPr>
                <w:rFonts w:ascii="Arial" w:hAnsi="Arial" w:cs="Arial"/>
              </w:rPr>
              <w:t xml:space="preserve"> Antonio</w:t>
            </w:r>
            <w:r>
              <w:rPr>
                <w:rFonts w:ascii="Arial" w:hAnsi="Arial" w:cs="Arial"/>
              </w:rPr>
              <w:t xml:space="preserve">, </w:t>
            </w:r>
            <w:r w:rsidR="00326D70" w:rsidRPr="00326D70">
              <w:rPr>
                <w:rFonts w:ascii="Arial" w:hAnsi="Arial" w:cs="Arial"/>
              </w:rPr>
              <w:t xml:space="preserve">La </w:t>
            </w:r>
            <w:proofErr w:type="spellStart"/>
            <w:r w:rsidR="00326D70" w:rsidRPr="00326D70">
              <w:rPr>
                <w:rFonts w:ascii="Arial" w:hAnsi="Arial" w:cs="Arial"/>
              </w:rPr>
              <w:t>financiarización</w:t>
            </w:r>
            <w:proofErr w:type="spellEnd"/>
            <w:r w:rsidR="00326D70" w:rsidRPr="00326D70">
              <w:rPr>
                <w:rFonts w:ascii="Arial" w:hAnsi="Arial" w:cs="Arial"/>
              </w:rPr>
              <w:t xml:space="preserve"> de la economía mundial:</w:t>
            </w:r>
            <w:r w:rsidR="002822E3">
              <w:rPr>
                <w:rFonts w:ascii="Arial" w:hAnsi="Arial" w:cs="Arial"/>
              </w:rPr>
              <w:t xml:space="preserve"> </w:t>
            </w:r>
            <w:r w:rsidR="00326D70" w:rsidRPr="00326D70">
              <w:rPr>
                <w:rFonts w:ascii="Arial" w:hAnsi="Arial" w:cs="Arial"/>
              </w:rPr>
              <w:t>hacia una caracterización</w:t>
            </w:r>
            <w:r>
              <w:rPr>
                <w:rFonts w:ascii="Arial" w:hAnsi="Arial" w:cs="Arial"/>
              </w:rPr>
              <w:t xml:space="preserve">. </w:t>
            </w:r>
            <w:r w:rsidR="00326D70" w:rsidRPr="00326D70">
              <w:rPr>
                <w:rFonts w:ascii="Arial" w:hAnsi="Arial" w:cs="Arial"/>
              </w:rPr>
              <w:t>Universidad Complutense de Madrid</w:t>
            </w:r>
            <w:r>
              <w:rPr>
                <w:rFonts w:ascii="Arial" w:hAnsi="Arial" w:cs="Arial"/>
              </w:rPr>
              <w:t xml:space="preserve">, </w:t>
            </w:r>
            <w:r w:rsidR="00326D70" w:rsidRPr="00326D70">
              <w:rPr>
                <w:rFonts w:ascii="Arial" w:hAnsi="Arial" w:cs="Arial"/>
              </w:rPr>
              <w:lastRenderedPageBreak/>
              <w:t>noviembre de 2012</w:t>
            </w:r>
            <w:r>
              <w:rPr>
                <w:rFonts w:ascii="Arial" w:hAnsi="Arial" w:cs="Arial"/>
              </w:rPr>
              <w:t>, Artículo</w:t>
            </w:r>
          </w:p>
          <w:p w14:paraId="54BDD59C" w14:textId="77777777" w:rsidR="00D04FB8" w:rsidRPr="00326D70" w:rsidRDefault="00D04FB8" w:rsidP="00D141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L"/>
              </w:rPr>
            </w:pPr>
            <w:r w:rsidRPr="00326D70">
              <w:rPr>
                <w:rFonts w:ascii="Arial" w:hAnsi="Arial" w:cs="Arial"/>
                <w:b/>
                <w:lang w:val="es-CL"/>
              </w:rPr>
              <w:t>Unidad II:</w:t>
            </w:r>
          </w:p>
          <w:p w14:paraId="11B89465" w14:textId="77777777" w:rsidR="006E5603" w:rsidRPr="00D1413C" w:rsidRDefault="00D1413C" w:rsidP="00326D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1413C">
              <w:rPr>
                <w:rFonts w:ascii="Arial" w:hAnsi="Arial" w:cs="Arial"/>
                <w:lang w:val="es-CL"/>
              </w:rPr>
              <w:t xml:space="preserve">Krugman P. </w:t>
            </w:r>
            <w:r w:rsidRPr="00D1413C">
              <w:rPr>
                <w:rFonts w:ascii="Arial" w:hAnsi="Arial" w:cs="Arial"/>
              </w:rPr>
              <w:t xml:space="preserve">y Obstfeld M., </w:t>
            </w:r>
            <w:r>
              <w:rPr>
                <w:rFonts w:ascii="Arial" w:hAnsi="Arial" w:cs="Arial"/>
              </w:rPr>
              <w:t>E</w:t>
            </w:r>
            <w:r w:rsidRPr="00D1413C">
              <w:rPr>
                <w:rFonts w:ascii="Arial" w:hAnsi="Arial" w:cs="Arial"/>
              </w:rPr>
              <w:t>conomía Internacional</w:t>
            </w:r>
            <w:r>
              <w:rPr>
                <w:rFonts w:ascii="Arial" w:hAnsi="Arial" w:cs="Arial"/>
              </w:rPr>
              <w:t xml:space="preserve">: </w:t>
            </w:r>
            <w:r w:rsidRPr="00D1413C">
              <w:rPr>
                <w:rFonts w:ascii="Arial" w:hAnsi="Arial" w:cs="Arial"/>
              </w:rPr>
              <w:t>Teoría y política</w:t>
            </w:r>
            <w:r>
              <w:rPr>
                <w:rFonts w:ascii="Arial" w:hAnsi="Arial" w:cs="Arial"/>
              </w:rPr>
              <w:t xml:space="preserve">, </w:t>
            </w:r>
            <w:r w:rsidR="00326D70">
              <w:rPr>
                <w:rFonts w:ascii="Arial" w:hAnsi="Arial" w:cs="Arial"/>
              </w:rPr>
              <w:t>P</w:t>
            </w:r>
            <w:r w:rsidR="00326D70" w:rsidRPr="00D1413C">
              <w:rPr>
                <w:rFonts w:ascii="Arial" w:hAnsi="Arial" w:cs="Arial"/>
              </w:rPr>
              <w:t>earson</w:t>
            </w:r>
            <w:r w:rsidRPr="00D1413C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>ducación</w:t>
            </w:r>
            <w:r w:rsidRPr="00D1413C">
              <w:rPr>
                <w:rFonts w:ascii="Arial" w:hAnsi="Arial" w:cs="Arial"/>
              </w:rPr>
              <w:t>, Madrid, 2006, ISBN 10: 84-7829-080-X e ISBN 13: 978-84-7829-101-4</w:t>
            </w:r>
            <w:r w:rsidR="00326D7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Capítulos:</w:t>
            </w:r>
            <w:r w:rsidR="00326D70">
              <w:rPr>
                <w:rFonts w:ascii="Arial" w:hAnsi="Arial" w:cs="Arial"/>
              </w:rPr>
              <w:t xml:space="preserve"> </w:t>
            </w:r>
            <w:r w:rsidR="004D5C60" w:rsidRPr="00D1413C">
              <w:rPr>
                <w:rFonts w:ascii="Arial" w:hAnsi="Arial" w:cs="Arial"/>
              </w:rPr>
              <w:t>8 Los instrumentos de la política comercial</w:t>
            </w:r>
            <w:r w:rsidR="00326D70">
              <w:rPr>
                <w:rFonts w:ascii="Arial" w:hAnsi="Arial" w:cs="Arial"/>
              </w:rPr>
              <w:t xml:space="preserve">, </w:t>
            </w:r>
            <w:r w:rsidR="006E5603" w:rsidRPr="00D1413C">
              <w:rPr>
                <w:rFonts w:ascii="Arial" w:hAnsi="Arial" w:cs="Arial"/>
              </w:rPr>
              <w:t>9 La economía política de la política comercial</w:t>
            </w:r>
            <w:r w:rsidR="00326D70">
              <w:rPr>
                <w:rFonts w:ascii="Arial" w:hAnsi="Arial" w:cs="Arial"/>
              </w:rPr>
              <w:t xml:space="preserve">, </w:t>
            </w:r>
            <w:r w:rsidR="006E5603" w:rsidRPr="00D1413C">
              <w:rPr>
                <w:rFonts w:ascii="Arial" w:hAnsi="Arial" w:cs="Arial"/>
              </w:rPr>
              <w:t>10 La política comercial en los países en vías de desarrollo</w:t>
            </w:r>
            <w:r w:rsidR="00326D70">
              <w:rPr>
                <w:rFonts w:ascii="Arial" w:hAnsi="Arial" w:cs="Arial"/>
              </w:rPr>
              <w:t xml:space="preserve">, </w:t>
            </w:r>
            <w:r w:rsidR="006E5603" w:rsidRPr="00D1413C">
              <w:rPr>
                <w:rFonts w:ascii="Arial" w:hAnsi="Arial" w:cs="Arial"/>
              </w:rPr>
              <w:t>11 Controversias de la política comercial</w:t>
            </w:r>
            <w:r w:rsidR="00326D70">
              <w:rPr>
                <w:rFonts w:ascii="Arial" w:hAnsi="Arial" w:cs="Arial"/>
              </w:rPr>
              <w:t xml:space="preserve">, </w:t>
            </w:r>
            <w:r w:rsidR="006E5603" w:rsidRPr="00D1413C">
              <w:rPr>
                <w:rFonts w:ascii="Arial" w:hAnsi="Arial" w:cs="Arial"/>
              </w:rPr>
              <w:t>12 La contabilidad nacional y la balanza de pagos</w:t>
            </w:r>
            <w:r w:rsidR="00326D70">
              <w:rPr>
                <w:rFonts w:ascii="Arial" w:hAnsi="Arial" w:cs="Arial"/>
              </w:rPr>
              <w:t xml:space="preserve">, </w:t>
            </w:r>
            <w:r w:rsidR="006E5603" w:rsidRPr="00D1413C">
              <w:rPr>
                <w:rFonts w:ascii="Arial" w:hAnsi="Arial" w:cs="Arial"/>
              </w:rPr>
              <w:t>13 Los tipos de cambio y el mercado de divisas: un enfoque de activos</w:t>
            </w:r>
            <w:r w:rsidR="00326D70">
              <w:rPr>
                <w:rFonts w:ascii="Arial" w:hAnsi="Arial" w:cs="Arial"/>
              </w:rPr>
              <w:t xml:space="preserve">, </w:t>
            </w:r>
            <w:r w:rsidR="006E5603" w:rsidRPr="00D1413C">
              <w:rPr>
                <w:rFonts w:ascii="Arial" w:hAnsi="Arial" w:cs="Arial"/>
              </w:rPr>
              <w:t>14 El dinero, los tipos de interés y los tipos de cambio</w:t>
            </w:r>
            <w:r w:rsidR="00326D70">
              <w:rPr>
                <w:rFonts w:ascii="Arial" w:hAnsi="Arial" w:cs="Arial"/>
              </w:rPr>
              <w:t xml:space="preserve"> y </w:t>
            </w:r>
            <w:r w:rsidR="006E5603" w:rsidRPr="00D1413C">
              <w:rPr>
                <w:rFonts w:ascii="Arial" w:hAnsi="Arial" w:cs="Arial"/>
              </w:rPr>
              <w:t>16 La producción nacional y el tipo de cambio a corto plazo</w:t>
            </w:r>
          </w:p>
          <w:p w14:paraId="7121AE8C" w14:textId="77777777" w:rsidR="00326D70" w:rsidRDefault="00326D70" w:rsidP="00326D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L"/>
              </w:rPr>
            </w:pPr>
            <w:r w:rsidRPr="00326D70">
              <w:rPr>
                <w:rFonts w:ascii="Arial" w:hAnsi="Arial" w:cs="Arial"/>
                <w:b/>
                <w:lang w:val="es-CL"/>
              </w:rPr>
              <w:t>Unidad II</w:t>
            </w:r>
            <w:r w:rsidR="001D6189">
              <w:rPr>
                <w:rFonts w:ascii="Arial" w:hAnsi="Arial" w:cs="Arial"/>
                <w:b/>
                <w:lang w:val="es-CL"/>
              </w:rPr>
              <w:t>I</w:t>
            </w:r>
            <w:r w:rsidRPr="00326D70">
              <w:rPr>
                <w:rFonts w:ascii="Arial" w:hAnsi="Arial" w:cs="Arial"/>
                <w:b/>
                <w:lang w:val="es-CL"/>
              </w:rPr>
              <w:t>:</w:t>
            </w:r>
          </w:p>
          <w:p w14:paraId="3432121E" w14:textId="6CD8EF01" w:rsidR="001D6189" w:rsidRDefault="001D6189" w:rsidP="001D6189">
            <w:pPr>
              <w:spacing w:after="20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Banco Central de Chile, Informe de Política Monetaria I y II Trimestre de 20</w:t>
            </w:r>
            <w:r w:rsidR="00C24205">
              <w:rPr>
                <w:rFonts w:ascii="Arial" w:hAnsi="Arial" w:cs="Arial"/>
                <w:lang w:val="es-CL"/>
              </w:rPr>
              <w:t>21</w:t>
            </w:r>
          </w:p>
          <w:p w14:paraId="7FEDDA0B" w14:textId="77777777" w:rsidR="00AD37CC" w:rsidRDefault="001D6189" w:rsidP="001D6189">
            <w:pPr>
              <w:spacing w:after="200"/>
              <w:rPr>
                <w:rFonts w:ascii="Arial" w:hAnsi="Arial" w:cs="Arial"/>
                <w:lang w:val="es-CL"/>
              </w:rPr>
            </w:pPr>
            <w:r w:rsidRPr="00414DD4">
              <w:rPr>
                <w:rFonts w:ascii="Arial" w:hAnsi="Arial" w:cs="Arial"/>
                <w:lang w:val="es-CL"/>
              </w:rPr>
              <w:t>Fazio, H</w:t>
            </w:r>
            <w:r>
              <w:rPr>
                <w:rFonts w:ascii="Arial" w:hAnsi="Arial" w:cs="Arial"/>
                <w:lang w:val="es-CL"/>
              </w:rPr>
              <w:t xml:space="preserve">ugo, </w:t>
            </w:r>
            <w:r w:rsidR="00AD37CC">
              <w:rPr>
                <w:rFonts w:ascii="Arial" w:hAnsi="Arial" w:cs="Arial"/>
                <w:lang w:val="es-CL"/>
              </w:rPr>
              <w:t xml:space="preserve">Chile: su larga fase de recesión con crecimiento, Ediciones CENDA, </w:t>
            </w:r>
            <w:proofErr w:type="gramStart"/>
            <w:r w:rsidR="00AD37CC">
              <w:rPr>
                <w:rFonts w:ascii="Arial" w:hAnsi="Arial" w:cs="Arial"/>
                <w:lang w:val="es-CL"/>
              </w:rPr>
              <w:t>Mayo</w:t>
            </w:r>
            <w:proofErr w:type="gramEnd"/>
            <w:r w:rsidR="00AD37CC">
              <w:rPr>
                <w:rFonts w:ascii="Arial" w:hAnsi="Arial" w:cs="Arial"/>
                <w:lang w:val="es-CL"/>
              </w:rPr>
              <w:t xml:space="preserve"> de 2017.</w:t>
            </w:r>
          </w:p>
          <w:p w14:paraId="62D2CD55" w14:textId="77777777" w:rsidR="001D6189" w:rsidRDefault="001D6189" w:rsidP="001D6189">
            <w:pPr>
              <w:spacing w:after="200"/>
              <w:rPr>
                <w:rFonts w:ascii="Arial" w:hAnsi="Arial" w:cs="Arial"/>
                <w:lang w:val="es-CL"/>
              </w:rPr>
            </w:pPr>
            <w:r w:rsidRPr="00414DD4">
              <w:rPr>
                <w:rFonts w:ascii="Arial" w:hAnsi="Arial" w:cs="Arial"/>
                <w:lang w:val="es-CL"/>
              </w:rPr>
              <w:t>Crisis mundial ¿recesión o depresión?, LOM Ediciones, Santiago de Chile</w:t>
            </w:r>
            <w:r>
              <w:rPr>
                <w:rFonts w:ascii="Arial" w:hAnsi="Arial" w:cs="Arial"/>
                <w:lang w:val="es-CL"/>
              </w:rPr>
              <w:t>,</w:t>
            </w:r>
            <w:r w:rsidRPr="00414DD4">
              <w:rPr>
                <w:rFonts w:ascii="Arial" w:hAnsi="Arial" w:cs="Arial"/>
                <w:lang w:val="es-CL"/>
              </w:rPr>
              <w:t xml:space="preserve"> 2009</w:t>
            </w:r>
          </w:p>
          <w:p w14:paraId="4C1C211A" w14:textId="77777777" w:rsidR="001D6189" w:rsidRDefault="001D6189" w:rsidP="001D6189">
            <w:pPr>
              <w:spacing w:after="20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___________</w:t>
            </w:r>
            <w:r w:rsidR="00AD37CC">
              <w:rPr>
                <w:rFonts w:ascii="Arial" w:hAnsi="Arial" w:cs="Arial"/>
                <w:lang w:val="es-CL"/>
              </w:rPr>
              <w:t xml:space="preserve">; </w:t>
            </w:r>
            <w:r w:rsidRPr="00400684">
              <w:rPr>
                <w:rFonts w:ascii="Arial" w:hAnsi="Arial" w:cs="Arial"/>
                <w:lang w:val="es-CL"/>
              </w:rPr>
              <w:t xml:space="preserve">La explosión de la crisis global. América </w:t>
            </w:r>
            <w:r>
              <w:rPr>
                <w:rFonts w:ascii="Arial" w:hAnsi="Arial" w:cs="Arial"/>
                <w:lang w:val="es-CL"/>
              </w:rPr>
              <w:t>L</w:t>
            </w:r>
            <w:r w:rsidRPr="00400684">
              <w:rPr>
                <w:rFonts w:ascii="Arial" w:hAnsi="Arial" w:cs="Arial"/>
                <w:lang w:val="es-CL"/>
              </w:rPr>
              <w:t xml:space="preserve">atina y </w:t>
            </w:r>
            <w:r>
              <w:rPr>
                <w:rFonts w:ascii="Arial" w:hAnsi="Arial" w:cs="Arial"/>
                <w:lang w:val="es-CL"/>
              </w:rPr>
              <w:t>C</w:t>
            </w:r>
            <w:r w:rsidRPr="00400684">
              <w:rPr>
                <w:rFonts w:ascii="Arial" w:hAnsi="Arial" w:cs="Arial"/>
                <w:lang w:val="es-CL"/>
              </w:rPr>
              <w:t>hile en la encrucijada</w:t>
            </w:r>
            <w:r>
              <w:rPr>
                <w:rFonts w:ascii="Arial" w:hAnsi="Arial" w:cs="Arial"/>
                <w:lang w:val="es-CL"/>
              </w:rPr>
              <w:t xml:space="preserve">, </w:t>
            </w:r>
            <w:r w:rsidRPr="00414DD4">
              <w:rPr>
                <w:rFonts w:ascii="Arial" w:hAnsi="Arial" w:cs="Arial"/>
                <w:lang w:val="es-CL"/>
              </w:rPr>
              <w:t>LOM Ediciones, Santiago de Chile</w:t>
            </w:r>
            <w:r>
              <w:rPr>
                <w:rFonts w:ascii="Arial" w:hAnsi="Arial" w:cs="Arial"/>
                <w:lang w:val="es-CL"/>
              </w:rPr>
              <w:t>,</w:t>
            </w:r>
            <w:r w:rsidRPr="00414DD4">
              <w:rPr>
                <w:rFonts w:ascii="Arial" w:hAnsi="Arial" w:cs="Arial"/>
                <w:lang w:val="es-CL"/>
              </w:rPr>
              <w:t xml:space="preserve"> 2009</w:t>
            </w:r>
          </w:p>
          <w:p w14:paraId="6E2EB982" w14:textId="77777777" w:rsidR="001D6189" w:rsidRPr="00414DD4" w:rsidRDefault="001D6189" w:rsidP="001D6189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___________</w:t>
            </w:r>
            <w:r w:rsidR="00AD37CC">
              <w:rPr>
                <w:rFonts w:ascii="Arial" w:hAnsi="Arial" w:cs="Arial"/>
                <w:lang w:val="es-CL"/>
              </w:rPr>
              <w:t xml:space="preserve">; </w:t>
            </w:r>
            <w:r w:rsidRPr="00414DD4">
              <w:rPr>
                <w:rFonts w:ascii="Arial" w:hAnsi="Arial" w:cs="Arial"/>
                <w:lang w:val="es-CL"/>
              </w:rPr>
              <w:t>EE.UU. centro de las crisis globales, LOM Ediciones, Santiago de Chile</w:t>
            </w:r>
            <w:r>
              <w:rPr>
                <w:rFonts w:ascii="Arial" w:hAnsi="Arial" w:cs="Arial"/>
                <w:lang w:val="es-CL"/>
              </w:rPr>
              <w:t>,</w:t>
            </w:r>
            <w:r w:rsidRPr="00414DD4">
              <w:rPr>
                <w:rFonts w:ascii="Arial" w:hAnsi="Arial" w:cs="Arial"/>
                <w:lang w:val="es-CL"/>
              </w:rPr>
              <w:t xml:space="preserve"> 2008</w:t>
            </w:r>
          </w:p>
          <w:p w14:paraId="22563965" w14:textId="567B7B9D" w:rsidR="001D6189" w:rsidRDefault="001D6189" w:rsidP="00326D70">
            <w:pPr>
              <w:autoSpaceDE w:val="0"/>
              <w:autoSpaceDN w:val="0"/>
              <w:adjustRightInd w:val="0"/>
              <w:rPr>
                <w:rFonts w:ascii="Arial" w:hAnsi="Arial" w:cs="Arial"/>
                <w:lang w:val="es-CL"/>
              </w:rPr>
            </w:pPr>
            <w:r w:rsidRPr="001D6189">
              <w:rPr>
                <w:rFonts w:ascii="Arial" w:hAnsi="Arial" w:cs="Arial"/>
                <w:lang w:val="es-CL"/>
              </w:rPr>
              <w:t>Fondo Monetario Internacional</w:t>
            </w:r>
            <w:r>
              <w:rPr>
                <w:rFonts w:ascii="Arial" w:hAnsi="Arial" w:cs="Arial"/>
                <w:lang w:val="es-CL"/>
              </w:rPr>
              <w:t xml:space="preserve">; Informe de Estabilización financiera </w:t>
            </w:r>
            <w:r w:rsidR="00AD37CC">
              <w:rPr>
                <w:rFonts w:ascii="Arial" w:hAnsi="Arial" w:cs="Arial"/>
                <w:lang w:val="es-CL"/>
              </w:rPr>
              <w:t xml:space="preserve">Mundial </w:t>
            </w:r>
            <w:r>
              <w:rPr>
                <w:rFonts w:ascii="Arial" w:hAnsi="Arial" w:cs="Arial"/>
                <w:lang w:val="es-CL"/>
              </w:rPr>
              <w:t>20</w:t>
            </w:r>
            <w:r w:rsidR="00C24205">
              <w:rPr>
                <w:rFonts w:ascii="Arial" w:hAnsi="Arial" w:cs="Arial"/>
                <w:lang w:val="es-CL"/>
              </w:rPr>
              <w:t>21</w:t>
            </w:r>
            <w:r w:rsidR="00AD37CC">
              <w:rPr>
                <w:rFonts w:ascii="Arial" w:hAnsi="Arial" w:cs="Arial"/>
                <w:lang w:val="es-CL"/>
              </w:rPr>
              <w:t xml:space="preserve">, </w:t>
            </w:r>
            <w:proofErr w:type="gramStart"/>
            <w:r w:rsidR="00AD37CC" w:rsidRPr="00AD37CC">
              <w:rPr>
                <w:rFonts w:ascii="Arial" w:hAnsi="Arial" w:cs="Arial"/>
                <w:lang w:val="es-CL"/>
              </w:rPr>
              <w:t>Octubre</w:t>
            </w:r>
            <w:proofErr w:type="gramEnd"/>
            <w:r w:rsidR="00AD37CC" w:rsidRPr="00AD37CC">
              <w:rPr>
                <w:rFonts w:ascii="Arial" w:hAnsi="Arial" w:cs="Arial"/>
                <w:lang w:val="es-CL"/>
              </w:rPr>
              <w:t xml:space="preserve"> de 20</w:t>
            </w:r>
            <w:r w:rsidR="00C24205">
              <w:rPr>
                <w:rFonts w:ascii="Arial" w:hAnsi="Arial" w:cs="Arial"/>
                <w:lang w:val="es-CL"/>
              </w:rPr>
              <w:t>21</w:t>
            </w:r>
          </w:p>
          <w:p w14:paraId="60E4AE88" w14:textId="77777777" w:rsidR="00AD37CC" w:rsidRDefault="00AD37CC" w:rsidP="00326D70">
            <w:pPr>
              <w:autoSpaceDE w:val="0"/>
              <w:autoSpaceDN w:val="0"/>
              <w:adjustRightInd w:val="0"/>
              <w:rPr>
                <w:rFonts w:ascii="Arial" w:hAnsi="Arial" w:cs="Arial"/>
                <w:lang w:val="es-CL"/>
              </w:rPr>
            </w:pPr>
          </w:p>
          <w:p w14:paraId="40088540" w14:textId="58AD3AFD" w:rsidR="008D55B6" w:rsidRPr="00AD37CC" w:rsidRDefault="00AD37CC" w:rsidP="00AD37CC">
            <w:pPr>
              <w:autoSpaceDE w:val="0"/>
              <w:autoSpaceDN w:val="0"/>
              <w:adjustRightInd w:val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 xml:space="preserve">________________________; </w:t>
            </w:r>
            <w:hyperlink r:id="rId8" w:history="1">
              <w:r w:rsidR="008D55B6" w:rsidRPr="00AD37CC">
                <w:rPr>
                  <w:rFonts w:ascii="Arial" w:hAnsi="Arial" w:cs="Arial"/>
                  <w:lang w:val="es-CL"/>
                </w:rPr>
                <w:t>Perspectivas de la Economía Mundial</w:t>
              </w:r>
            </w:hyperlink>
            <w:r>
              <w:rPr>
                <w:rFonts w:ascii="Arial" w:hAnsi="Arial" w:cs="Arial"/>
                <w:lang w:val="es-CL"/>
              </w:rPr>
              <w:t xml:space="preserve">, </w:t>
            </w:r>
            <w:hyperlink r:id="rId9" w:history="1">
              <w:r w:rsidR="008D55B6" w:rsidRPr="00AD37CC">
                <w:rPr>
                  <w:rFonts w:ascii="Arial" w:hAnsi="Arial" w:cs="Arial"/>
                  <w:lang w:val="es-CL"/>
                </w:rPr>
                <w:t>Retos para un crecimiento sostenido</w:t>
              </w:r>
            </w:hyperlink>
            <w:r>
              <w:rPr>
                <w:rFonts w:ascii="Arial" w:hAnsi="Arial" w:cs="Arial"/>
                <w:lang w:val="es-CL"/>
              </w:rPr>
              <w:t xml:space="preserve">; </w:t>
            </w:r>
            <w:r w:rsidR="008D55B6" w:rsidRPr="00AD37CC">
              <w:rPr>
                <w:rFonts w:ascii="Arial" w:hAnsi="Arial" w:cs="Arial"/>
                <w:lang w:val="es-CL"/>
              </w:rPr>
              <w:t>Octubre de 20</w:t>
            </w:r>
            <w:r w:rsidR="00C24205">
              <w:rPr>
                <w:rFonts w:ascii="Arial" w:hAnsi="Arial" w:cs="Arial"/>
                <w:lang w:val="es-CL"/>
              </w:rPr>
              <w:t>21</w:t>
            </w:r>
          </w:p>
          <w:p w14:paraId="21ECCD08" w14:textId="485A6FC0" w:rsidR="008D55B6" w:rsidRPr="00AD37CC" w:rsidRDefault="00AD37CC" w:rsidP="00AD37CC">
            <w:pPr>
              <w:pStyle w:val="Fecha1"/>
              <w:shd w:val="clear" w:color="auto" w:fill="FFFFFF"/>
              <w:spacing w:before="75" w:beforeAutospacing="0" w:after="75" w:afterAutospacing="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________________________; </w:t>
            </w:r>
            <w:hyperlink r:id="rId10" w:history="1">
              <w:r w:rsidR="008D55B6" w:rsidRPr="00AD37CC">
                <w:rPr>
                  <w:rFonts w:ascii="Arial" w:hAnsi="Arial" w:cs="Arial"/>
                  <w:lang w:eastAsia="es-ES"/>
                </w:rPr>
                <w:t>Perspectivas económicas: Las Américas</w:t>
              </w:r>
            </w:hyperlink>
            <w:r w:rsidRPr="00AD37CC">
              <w:rPr>
                <w:rFonts w:ascii="Arial" w:hAnsi="Arial" w:cs="Arial"/>
                <w:lang w:eastAsia="es-ES"/>
              </w:rPr>
              <w:t xml:space="preserve">. </w:t>
            </w:r>
            <w:hyperlink r:id="rId11" w:history="1">
              <w:r w:rsidR="008D55B6" w:rsidRPr="00AD37CC">
                <w:rPr>
                  <w:rFonts w:ascii="Arial" w:hAnsi="Arial" w:cs="Arial"/>
                  <w:lang w:eastAsia="es-ES"/>
                </w:rPr>
                <w:t>Una recuperación despareja</w:t>
              </w:r>
            </w:hyperlink>
            <w:r w:rsidRPr="00AD37CC">
              <w:rPr>
                <w:rFonts w:ascii="Arial" w:hAnsi="Arial" w:cs="Arial"/>
                <w:lang w:eastAsia="es-ES"/>
              </w:rPr>
              <w:t xml:space="preserve">, </w:t>
            </w:r>
            <w:proofErr w:type="gramStart"/>
            <w:r w:rsidR="008D55B6" w:rsidRPr="00AD37CC">
              <w:rPr>
                <w:rFonts w:ascii="Arial" w:hAnsi="Arial" w:cs="Arial"/>
                <w:lang w:eastAsia="es-ES"/>
              </w:rPr>
              <w:t>Octubre</w:t>
            </w:r>
            <w:proofErr w:type="gramEnd"/>
            <w:r w:rsidR="008D55B6" w:rsidRPr="00AD37CC">
              <w:rPr>
                <w:rFonts w:ascii="Arial" w:hAnsi="Arial" w:cs="Arial"/>
                <w:lang w:eastAsia="es-ES"/>
              </w:rPr>
              <w:t xml:space="preserve"> de 20</w:t>
            </w:r>
            <w:r w:rsidR="00C24205">
              <w:rPr>
                <w:rFonts w:ascii="Arial" w:hAnsi="Arial" w:cs="Arial"/>
                <w:lang w:eastAsia="es-ES"/>
              </w:rPr>
              <w:t>21</w:t>
            </w:r>
          </w:p>
          <w:p w14:paraId="14826B26" w14:textId="77777777" w:rsidR="00856A1F" w:rsidRPr="00E54692" w:rsidRDefault="00856A1F" w:rsidP="003E2A07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</w:pPr>
          </w:p>
        </w:tc>
      </w:tr>
      <w:tr w:rsidR="005D1D4F" w:rsidRPr="00A9797C" w14:paraId="4F76E153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BBA7" w14:textId="77777777" w:rsidR="005D1D4F" w:rsidRPr="00A9797C" w:rsidRDefault="0034736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19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Bibliografía Complementaria</w:t>
            </w:r>
          </w:p>
          <w:p w14:paraId="52D0D859" w14:textId="77777777" w:rsidR="005D1D4F" w:rsidRDefault="005D1D4F" w:rsidP="00594B44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</w:pPr>
            <w:r w:rsidRPr="00A9797C"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(Textos de referencia a ser usados por los estudiantes. Se sugiere la utilización del sistema de citación APA, y además que se indiquen los códigos ISBN de los textos. CADA TEXTO DEBE IR EN UNA LÍNEA DISTINTA</w:t>
            </w:r>
            <w:r w:rsidR="00347364"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. Se sugiere ordenar esto por Unidad</w:t>
            </w:r>
            <w:r w:rsidRPr="00A9797C"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)</w:t>
            </w:r>
          </w:p>
          <w:p w14:paraId="4C8E5F51" w14:textId="77777777" w:rsidR="001D6189" w:rsidRPr="00414DD4" w:rsidRDefault="001D6189" w:rsidP="001D6189">
            <w:pPr>
              <w:spacing w:after="200" w:line="360" w:lineRule="auto"/>
              <w:rPr>
                <w:rFonts w:ascii="Arial" w:hAnsi="Arial" w:cs="Arial"/>
              </w:rPr>
            </w:pPr>
            <w:r w:rsidRPr="00414DD4">
              <w:rPr>
                <w:rFonts w:ascii="Arial" w:hAnsi="Arial" w:cs="Arial"/>
              </w:rPr>
              <w:t>Krugman, P. (2012): Acabemos Ya Con Esta Crisis, Editorial Crítica</w:t>
            </w:r>
          </w:p>
          <w:p w14:paraId="0CEB7E2C" w14:textId="77777777" w:rsidR="001D6189" w:rsidRPr="00414DD4" w:rsidRDefault="001D6189" w:rsidP="001D6189">
            <w:pPr>
              <w:spacing w:after="200" w:line="360" w:lineRule="auto"/>
              <w:rPr>
                <w:rFonts w:ascii="Arial" w:hAnsi="Arial" w:cs="Arial"/>
              </w:rPr>
            </w:pPr>
            <w:r w:rsidRPr="00414DD4">
              <w:rPr>
                <w:rFonts w:ascii="Arial" w:hAnsi="Arial" w:cs="Arial"/>
              </w:rPr>
              <w:t>Marx Karl, El capital, Libro Tercero: La Ley de la tendencia decreciente de la tasa de ganancia</w:t>
            </w:r>
          </w:p>
          <w:p w14:paraId="415405FF" w14:textId="77777777" w:rsidR="001D6189" w:rsidRPr="00A9797C" w:rsidRDefault="001D6189" w:rsidP="003E2A07">
            <w:pPr>
              <w:spacing w:after="200" w:line="360" w:lineRule="auto"/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</w:pPr>
            <w:r w:rsidRPr="00414DD4">
              <w:rPr>
                <w:rFonts w:ascii="Arial" w:hAnsi="Arial" w:cs="Arial"/>
              </w:rPr>
              <w:t xml:space="preserve">Smith, Adam (1996): Investigación de la naturaleza y causas de la riqueza de las </w:t>
            </w:r>
            <w:r w:rsidRPr="00414DD4">
              <w:rPr>
                <w:rFonts w:ascii="Arial" w:hAnsi="Arial" w:cs="Arial"/>
              </w:rPr>
              <w:lastRenderedPageBreak/>
              <w:t>naciones</w:t>
            </w:r>
          </w:p>
        </w:tc>
      </w:tr>
      <w:tr w:rsidR="005D1D4F" w:rsidRPr="00A9797C" w14:paraId="4C9C5294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1741" w14:textId="77777777" w:rsidR="005D1D4F" w:rsidRPr="00114A8D" w:rsidRDefault="00D14DAC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2</w:t>
            </w:r>
            <w:r w:rsidR="00347364">
              <w:rPr>
                <w:rFonts w:ascii="Arial" w:eastAsia="Calibri" w:hAnsi="Arial" w:cs="Arial"/>
                <w:b/>
                <w:bCs/>
                <w:lang w:val="es-ES" w:eastAsia="en-US"/>
              </w:rPr>
              <w:t>0</w:t>
            </w:r>
            <w:r w:rsidR="005D1D4F"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. Recursos web </w:t>
            </w:r>
          </w:p>
          <w:p w14:paraId="3E1BD3E2" w14:textId="77777777" w:rsidR="005D1D4F" w:rsidRPr="00A9797C" w:rsidRDefault="005D1D4F" w:rsidP="00594B44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color w:val="535353"/>
                <w:sz w:val="26"/>
                <w:szCs w:val="26"/>
                <w:lang w:val="es-ES" w:eastAsia="en-US"/>
              </w:rPr>
            </w:pPr>
            <w:r w:rsidRPr="00A9797C"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(Recursos de referencia para el apoyo del proceso formativo del estudiante; se debe indicar la dirección completa del recurso y una descripción del mismo</w:t>
            </w:r>
            <w:r w:rsidR="00E951EC"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. Se sugiere ordenar recursos por Unidad</w:t>
            </w:r>
            <w:r w:rsidRPr="00A9797C"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)</w:t>
            </w:r>
          </w:p>
        </w:tc>
      </w:tr>
      <w:tr w:rsidR="002E4954" w:rsidRPr="00A9797C" w14:paraId="6BDAACD9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A90" w14:textId="77777777" w:rsidR="002E4954" w:rsidRDefault="00D14DAC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t>2</w:t>
            </w:r>
            <w:r w:rsidR="00E852E1">
              <w:rPr>
                <w:rFonts w:ascii="Arial" w:eastAsia="Calibri" w:hAnsi="Arial" w:cs="Arial"/>
                <w:b/>
                <w:bCs/>
                <w:lang w:val="es-ES" w:eastAsia="en-US"/>
              </w:rPr>
              <w:t>1</w:t>
            </w:r>
            <w:r w:rsidR="002E4954"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t>. Programación por sesiones</w:t>
            </w:r>
          </w:p>
          <w:p w14:paraId="661FC523" w14:textId="77777777" w:rsidR="002E4954" w:rsidRPr="00114A8D" w:rsidRDefault="00E852E1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(Se sugiere hacer una programación de las sesiones utilizando el marco general del Calendario Académico aprobado por la Facultad. Incluir allí sesiones destinadas a evaluaciones y procura</w:t>
            </w:r>
            <w:r w:rsidR="00544DFD"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>ndo</w:t>
            </w:r>
            <w:r>
              <w:rPr>
                <w:rFonts w:ascii="Arial" w:eastAsia="Calibri" w:hAnsi="Arial" w:cs="Arial"/>
                <w:i/>
                <w:color w:val="535353"/>
                <w:sz w:val="20"/>
                <w:szCs w:val="20"/>
                <w:lang w:val="es-ES" w:eastAsia="en-US"/>
              </w:rPr>
              <w:t xml:space="preserve"> mantener esas fechas desde un comienzo)</w:t>
            </w:r>
          </w:p>
        </w:tc>
      </w:tr>
    </w:tbl>
    <w:p w14:paraId="3F25F891" w14:textId="77777777" w:rsidR="003E4B4F" w:rsidRDefault="003E4B4F">
      <w:pPr>
        <w:rPr>
          <w:rFonts w:ascii="Arial" w:hAnsi="Arial" w:cs="Arial"/>
          <w:lang w:val="es-MX"/>
        </w:rPr>
      </w:pPr>
    </w:p>
    <w:p w14:paraId="2EBDB6B5" w14:textId="77777777" w:rsidR="002E4954" w:rsidRDefault="002E4954">
      <w:pPr>
        <w:rPr>
          <w:rFonts w:ascii="Arial" w:hAnsi="Arial" w:cs="Arial"/>
          <w:lang w:val="es-MX"/>
        </w:rPr>
      </w:pPr>
    </w:p>
    <w:p w14:paraId="3F170409" w14:textId="77777777" w:rsidR="002E4954" w:rsidRPr="005D1D4F" w:rsidRDefault="002E4954">
      <w:pPr>
        <w:rPr>
          <w:rFonts w:ascii="Arial" w:hAnsi="Arial" w:cs="Arial"/>
          <w:lang w:val="es-MX"/>
        </w:rPr>
      </w:pPr>
    </w:p>
    <w:sectPr w:rsidR="002E4954" w:rsidRPr="005D1D4F" w:rsidSect="00F96BBC">
      <w:headerReference w:type="default" r:id="rId12"/>
      <w:footerReference w:type="even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BB557" w14:textId="77777777" w:rsidR="00E30654" w:rsidRDefault="00E30654" w:rsidP="00EF79FB">
      <w:r>
        <w:separator/>
      </w:r>
    </w:p>
  </w:endnote>
  <w:endnote w:type="continuationSeparator" w:id="0">
    <w:p w14:paraId="232D95EE" w14:textId="77777777" w:rsidR="00E30654" w:rsidRDefault="00E30654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F2CB7" w14:textId="77777777" w:rsidR="001D6189" w:rsidRDefault="004D0E1D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61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D34552" w14:textId="77777777" w:rsidR="001D6189" w:rsidRDefault="001D6189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8B4E2" w14:textId="77777777" w:rsidR="001D6189" w:rsidRPr="00EF79FB" w:rsidRDefault="004D0E1D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="001D6189"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FE5512">
      <w:rPr>
        <w:rStyle w:val="Nmerodepgina"/>
        <w:rFonts w:ascii="Arial" w:hAnsi="Arial" w:cs="Arial"/>
        <w:b/>
        <w:noProof/>
      </w:rPr>
      <w:t>1</w:t>
    </w:r>
    <w:r w:rsidRPr="00EF79FB">
      <w:rPr>
        <w:rStyle w:val="Nmerodepgina"/>
        <w:rFonts w:ascii="Arial" w:hAnsi="Arial" w:cs="Arial"/>
        <w:b/>
      </w:rPr>
      <w:fldChar w:fldCharType="end"/>
    </w:r>
  </w:p>
  <w:p w14:paraId="77A01F62" w14:textId="77777777" w:rsidR="001D6189" w:rsidRDefault="001D6189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DD8A3" w14:textId="77777777" w:rsidR="00E30654" w:rsidRDefault="00E30654" w:rsidP="00EF79FB">
      <w:r>
        <w:separator/>
      </w:r>
    </w:p>
  </w:footnote>
  <w:footnote w:type="continuationSeparator" w:id="0">
    <w:p w14:paraId="060C0DB1" w14:textId="77777777" w:rsidR="00E30654" w:rsidRDefault="00E30654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A81AF" w14:textId="77777777" w:rsidR="001D6189" w:rsidRDefault="001D618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728" behindDoc="0" locked="0" layoutInCell="1" allowOverlap="1" wp14:anchorId="2D7B78A3" wp14:editId="74CFC86C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7620" b="0"/>
          <wp:wrapTight wrapText="bothSides">
            <wp:wrapPolygon edited="0">
              <wp:start x="0" y="0"/>
              <wp:lineTo x="0" y="20029"/>
              <wp:lineTo x="21556" y="20029"/>
              <wp:lineTo x="2155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47F6"/>
    <w:multiLevelType w:val="hybridMultilevel"/>
    <w:tmpl w:val="C1149C84"/>
    <w:lvl w:ilvl="0" w:tplc="44446F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E6E3B"/>
    <w:multiLevelType w:val="hybridMultilevel"/>
    <w:tmpl w:val="086A0D12"/>
    <w:lvl w:ilvl="0" w:tplc="3970CC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6A51"/>
    <w:multiLevelType w:val="hybridMultilevel"/>
    <w:tmpl w:val="D46A9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43DA8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F68CE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20F55"/>
    <w:multiLevelType w:val="hybridMultilevel"/>
    <w:tmpl w:val="BF4EA5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1E39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413D7"/>
    <w:multiLevelType w:val="hybridMultilevel"/>
    <w:tmpl w:val="BB4E35F6"/>
    <w:lvl w:ilvl="0" w:tplc="3970CC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46129"/>
    <w:multiLevelType w:val="hybridMultilevel"/>
    <w:tmpl w:val="AF1EC15E"/>
    <w:lvl w:ilvl="0" w:tplc="19C29D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86FCE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100659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3AB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2862BA4"/>
    <w:multiLevelType w:val="hybridMultilevel"/>
    <w:tmpl w:val="E1D43776"/>
    <w:lvl w:ilvl="0" w:tplc="4C7A66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F7AB4"/>
    <w:multiLevelType w:val="hybridMultilevel"/>
    <w:tmpl w:val="D640FEB0"/>
    <w:lvl w:ilvl="0" w:tplc="FE4A13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A0CC6"/>
    <w:multiLevelType w:val="hybridMultilevel"/>
    <w:tmpl w:val="6880913C"/>
    <w:lvl w:ilvl="0" w:tplc="3970C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30DC02">
      <w:start w:val="1"/>
      <w:numFmt w:val="lowerLetter"/>
      <w:lvlText w:val="%2."/>
      <w:lvlJc w:val="left"/>
      <w:pPr>
        <w:tabs>
          <w:tab w:val="num" w:pos="717"/>
        </w:tabs>
        <w:ind w:left="380" w:hanging="23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83806"/>
    <w:multiLevelType w:val="hybridMultilevel"/>
    <w:tmpl w:val="D61EE5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D0BD3"/>
    <w:multiLevelType w:val="multilevel"/>
    <w:tmpl w:val="C0AE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C0D5B"/>
    <w:multiLevelType w:val="hybridMultilevel"/>
    <w:tmpl w:val="C93EC58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B93620"/>
    <w:multiLevelType w:val="hybridMultilevel"/>
    <w:tmpl w:val="354865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15D37"/>
    <w:multiLevelType w:val="hybridMultilevel"/>
    <w:tmpl w:val="4D344A32"/>
    <w:lvl w:ilvl="0" w:tplc="C3844A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90C3E"/>
    <w:multiLevelType w:val="hybridMultilevel"/>
    <w:tmpl w:val="BB4E35F6"/>
    <w:lvl w:ilvl="0" w:tplc="3970CC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55B79"/>
    <w:multiLevelType w:val="hybridMultilevel"/>
    <w:tmpl w:val="149E5EB0"/>
    <w:lvl w:ilvl="0" w:tplc="3970C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206FD"/>
    <w:multiLevelType w:val="hybridMultilevel"/>
    <w:tmpl w:val="7DE406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B403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8F47187"/>
    <w:multiLevelType w:val="hybridMultilevel"/>
    <w:tmpl w:val="144290CA"/>
    <w:lvl w:ilvl="0" w:tplc="AF8869E6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5627F"/>
    <w:multiLevelType w:val="hybridMultilevel"/>
    <w:tmpl w:val="F6D27294"/>
    <w:lvl w:ilvl="0" w:tplc="5BFEB374">
      <w:start w:val="1"/>
      <w:numFmt w:val="upperRoman"/>
      <w:lvlText w:val="%1."/>
      <w:lvlJc w:val="left"/>
      <w:pPr>
        <w:ind w:left="1080" w:hanging="72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B0E53"/>
    <w:multiLevelType w:val="hybridMultilevel"/>
    <w:tmpl w:val="504E390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D4164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43A769E"/>
    <w:multiLevelType w:val="singleLevel"/>
    <w:tmpl w:val="7908B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538016B"/>
    <w:multiLevelType w:val="hybridMultilevel"/>
    <w:tmpl w:val="C074D0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06622"/>
    <w:multiLevelType w:val="hybridMultilevel"/>
    <w:tmpl w:val="F3CC7C1E"/>
    <w:lvl w:ilvl="0" w:tplc="5BFEB374">
      <w:start w:val="1"/>
      <w:numFmt w:val="upperRoman"/>
      <w:lvlText w:val="%1."/>
      <w:lvlJc w:val="left"/>
      <w:pPr>
        <w:ind w:left="1080" w:hanging="72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43BA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9B95671"/>
    <w:multiLevelType w:val="hybridMultilevel"/>
    <w:tmpl w:val="C992760A"/>
    <w:lvl w:ilvl="0" w:tplc="340A0013">
      <w:start w:val="1"/>
      <w:numFmt w:val="upperRoman"/>
      <w:lvlText w:val="%1."/>
      <w:lvlJc w:val="righ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625C2E85"/>
    <w:multiLevelType w:val="hybridMultilevel"/>
    <w:tmpl w:val="5C6C32F0"/>
    <w:lvl w:ilvl="0" w:tplc="44446F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62F6D"/>
    <w:multiLevelType w:val="hybridMultilevel"/>
    <w:tmpl w:val="672458BE"/>
    <w:lvl w:ilvl="0" w:tplc="1D76A5B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674F5C"/>
    <w:multiLevelType w:val="hybridMultilevel"/>
    <w:tmpl w:val="23445F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D292F"/>
    <w:multiLevelType w:val="hybridMultilevel"/>
    <w:tmpl w:val="66543D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C4A45"/>
    <w:multiLevelType w:val="hybridMultilevel"/>
    <w:tmpl w:val="F72CE1D8"/>
    <w:lvl w:ilvl="0" w:tplc="4C7A66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E143F"/>
    <w:multiLevelType w:val="hybridMultilevel"/>
    <w:tmpl w:val="D02EEE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B274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7D1F5A5F"/>
    <w:multiLevelType w:val="hybridMultilevel"/>
    <w:tmpl w:val="94D64B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33983"/>
    <w:multiLevelType w:val="hybridMultilevel"/>
    <w:tmpl w:val="1C2E7D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0"/>
  </w:num>
  <w:num w:numId="3">
    <w:abstractNumId w:val="4"/>
  </w:num>
  <w:num w:numId="4">
    <w:abstractNumId w:val="3"/>
  </w:num>
  <w:num w:numId="5">
    <w:abstractNumId w:val="19"/>
  </w:num>
  <w:num w:numId="6">
    <w:abstractNumId w:val="6"/>
  </w:num>
  <w:num w:numId="7">
    <w:abstractNumId w:val="36"/>
  </w:num>
  <w:num w:numId="8">
    <w:abstractNumId w:val="29"/>
  </w:num>
  <w:num w:numId="9">
    <w:abstractNumId w:val="23"/>
  </w:num>
  <w:num w:numId="10">
    <w:abstractNumId w:val="14"/>
  </w:num>
  <w:num w:numId="11">
    <w:abstractNumId w:val="38"/>
  </w:num>
  <w:num w:numId="12">
    <w:abstractNumId w:val="12"/>
  </w:num>
  <w:num w:numId="13">
    <w:abstractNumId w:val="35"/>
  </w:num>
  <w:num w:numId="14">
    <w:abstractNumId w:val="28"/>
  </w:num>
  <w:num w:numId="15">
    <w:abstractNumId w:val="5"/>
  </w:num>
  <w:num w:numId="16">
    <w:abstractNumId w:val="34"/>
  </w:num>
  <w:num w:numId="17">
    <w:abstractNumId w:val="13"/>
  </w:num>
  <w:num w:numId="18">
    <w:abstractNumId w:val="0"/>
  </w:num>
  <w:num w:numId="19">
    <w:abstractNumId w:val="17"/>
  </w:num>
  <w:num w:numId="20">
    <w:abstractNumId w:val="27"/>
  </w:num>
  <w:num w:numId="21">
    <w:abstractNumId w:val="32"/>
  </w:num>
  <w:num w:numId="22">
    <w:abstractNumId w:val="11"/>
  </w:num>
  <w:num w:numId="23">
    <w:abstractNumId w:val="9"/>
  </w:num>
  <w:num w:numId="24">
    <w:abstractNumId w:val="40"/>
  </w:num>
  <w:num w:numId="25">
    <w:abstractNumId w:val="37"/>
  </w:num>
  <w:num w:numId="26">
    <w:abstractNumId w:val="2"/>
  </w:num>
  <w:num w:numId="27">
    <w:abstractNumId w:val="15"/>
  </w:num>
  <w:num w:numId="28">
    <w:abstractNumId w:val="39"/>
  </w:num>
  <w:num w:numId="29">
    <w:abstractNumId w:val="42"/>
  </w:num>
  <w:num w:numId="30">
    <w:abstractNumId w:val="26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2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3"/>
  </w:num>
  <w:num w:numId="37">
    <w:abstractNumId w:val="24"/>
  </w:num>
  <w:num w:numId="38">
    <w:abstractNumId w:val="25"/>
  </w:num>
  <w:num w:numId="39">
    <w:abstractNumId w:val="30"/>
  </w:num>
  <w:num w:numId="40">
    <w:abstractNumId w:val="7"/>
  </w:num>
  <w:num w:numId="41">
    <w:abstractNumId w:val="20"/>
  </w:num>
  <w:num w:numId="42">
    <w:abstractNumId w:val="21"/>
  </w:num>
  <w:num w:numId="43">
    <w:abstractNumId w:val="1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9FB"/>
    <w:rsid w:val="00010172"/>
    <w:rsid w:val="00014112"/>
    <w:rsid w:val="00083C1A"/>
    <w:rsid w:val="000A0E1C"/>
    <w:rsid w:val="000E0D2B"/>
    <w:rsid w:val="000E6F1D"/>
    <w:rsid w:val="000F74C7"/>
    <w:rsid w:val="00102837"/>
    <w:rsid w:val="00102C84"/>
    <w:rsid w:val="00114A8D"/>
    <w:rsid w:val="0011734E"/>
    <w:rsid w:val="00184C4B"/>
    <w:rsid w:val="00191AF6"/>
    <w:rsid w:val="0019358E"/>
    <w:rsid w:val="001B6882"/>
    <w:rsid w:val="001D6189"/>
    <w:rsid w:val="00220891"/>
    <w:rsid w:val="00242110"/>
    <w:rsid w:val="00242175"/>
    <w:rsid w:val="002436FE"/>
    <w:rsid w:val="00247D60"/>
    <w:rsid w:val="0026742D"/>
    <w:rsid w:val="002822E3"/>
    <w:rsid w:val="00286428"/>
    <w:rsid w:val="002A7202"/>
    <w:rsid w:val="002B1052"/>
    <w:rsid w:val="002B72FC"/>
    <w:rsid w:val="002C3CCF"/>
    <w:rsid w:val="002E4954"/>
    <w:rsid w:val="00321604"/>
    <w:rsid w:val="00326CB6"/>
    <w:rsid w:val="00326D70"/>
    <w:rsid w:val="00347364"/>
    <w:rsid w:val="00350595"/>
    <w:rsid w:val="003E2A07"/>
    <w:rsid w:val="003E4B4F"/>
    <w:rsid w:val="003E6A0A"/>
    <w:rsid w:val="003E71F4"/>
    <w:rsid w:val="003F45CD"/>
    <w:rsid w:val="00446F81"/>
    <w:rsid w:val="00454256"/>
    <w:rsid w:val="004C01E5"/>
    <w:rsid w:val="004D0E1D"/>
    <w:rsid w:val="004D3DB6"/>
    <w:rsid w:val="004D5C60"/>
    <w:rsid w:val="004E09B1"/>
    <w:rsid w:val="00510C4D"/>
    <w:rsid w:val="00544DFD"/>
    <w:rsid w:val="0058029B"/>
    <w:rsid w:val="00590705"/>
    <w:rsid w:val="00594B44"/>
    <w:rsid w:val="005A2E6F"/>
    <w:rsid w:val="005D18AD"/>
    <w:rsid w:val="005D1D4F"/>
    <w:rsid w:val="005F0272"/>
    <w:rsid w:val="005F7184"/>
    <w:rsid w:val="006225A1"/>
    <w:rsid w:val="00624F37"/>
    <w:rsid w:val="00655C6B"/>
    <w:rsid w:val="00672EB5"/>
    <w:rsid w:val="006833DF"/>
    <w:rsid w:val="006E3340"/>
    <w:rsid w:val="006E5603"/>
    <w:rsid w:val="006F7AB1"/>
    <w:rsid w:val="007026E1"/>
    <w:rsid w:val="00703215"/>
    <w:rsid w:val="00712179"/>
    <w:rsid w:val="00726004"/>
    <w:rsid w:val="00726290"/>
    <w:rsid w:val="0074699C"/>
    <w:rsid w:val="00747DAD"/>
    <w:rsid w:val="00766040"/>
    <w:rsid w:val="007839CF"/>
    <w:rsid w:val="00787998"/>
    <w:rsid w:val="007B7EBA"/>
    <w:rsid w:val="007C62A2"/>
    <w:rsid w:val="007D6F8D"/>
    <w:rsid w:val="00856A1F"/>
    <w:rsid w:val="0086250A"/>
    <w:rsid w:val="008B78E7"/>
    <w:rsid w:val="008D4820"/>
    <w:rsid w:val="008D55B6"/>
    <w:rsid w:val="008E7F10"/>
    <w:rsid w:val="009105E7"/>
    <w:rsid w:val="00916E1C"/>
    <w:rsid w:val="009833B4"/>
    <w:rsid w:val="00993AFD"/>
    <w:rsid w:val="009B29D3"/>
    <w:rsid w:val="009F01FA"/>
    <w:rsid w:val="00A617BD"/>
    <w:rsid w:val="00A618AB"/>
    <w:rsid w:val="00A82DA8"/>
    <w:rsid w:val="00A85D63"/>
    <w:rsid w:val="00A9797C"/>
    <w:rsid w:val="00AA634E"/>
    <w:rsid w:val="00AA7AF2"/>
    <w:rsid w:val="00AB35E9"/>
    <w:rsid w:val="00AB44D9"/>
    <w:rsid w:val="00AD37CC"/>
    <w:rsid w:val="00AE131E"/>
    <w:rsid w:val="00B13387"/>
    <w:rsid w:val="00B57B2E"/>
    <w:rsid w:val="00B64341"/>
    <w:rsid w:val="00B82191"/>
    <w:rsid w:val="00B86931"/>
    <w:rsid w:val="00BB16B8"/>
    <w:rsid w:val="00C24205"/>
    <w:rsid w:val="00C473A4"/>
    <w:rsid w:val="00C90F50"/>
    <w:rsid w:val="00CA3DC1"/>
    <w:rsid w:val="00CA4518"/>
    <w:rsid w:val="00CB289C"/>
    <w:rsid w:val="00CB4A5C"/>
    <w:rsid w:val="00CE189E"/>
    <w:rsid w:val="00D01510"/>
    <w:rsid w:val="00D04FB8"/>
    <w:rsid w:val="00D1413C"/>
    <w:rsid w:val="00D14DAC"/>
    <w:rsid w:val="00D23A7C"/>
    <w:rsid w:val="00D7387B"/>
    <w:rsid w:val="00D75061"/>
    <w:rsid w:val="00D764E2"/>
    <w:rsid w:val="00E001C6"/>
    <w:rsid w:val="00E03D6A"/>
    <w:rsid w:val="00E30654"/>
    <w:rsid w:val="00E4707C"/>
    <w:rsid w:val="00E50919"/>
    <w:rsid w:val="00E54692"/>
    <w:rsid w:val="00E852E1"/>
    <w:rsid w:val="00E951EC"/>
    <w:rsid w:val="00EE4702"/>
    <w:rsid w:val="00EF79FB"/>
    <w:rsid w:val="00F67E13"/>
    <w:rsid w:val="00F96BBC"/>
    <w:rsid w:val="00FB44BD"/>
    <w:rsid w:val="00FB588E"/>
    <w:rsid w:val="00FE5512"/>
    <w:rsid w:val="00FF4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1919E3"/>
  <w15:docId w15:val="{5B4C5EFA-FF6E-48D3-AE32-359B248B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D3"/>
    <w:rPr>
      <w:sz w:val="24"/>
      <w:szCs w:val="24"/>
      <w:lang w:eastAsia="es-ES"/>
    </w:rPr>
  </w:style>
  <w:style w:type="paragraph" w:styleId="Ttulo6">
    <w:name w:val="heading 6"/>
    <w:basedOn w:val="Normal"/>
    <w:link w:val="Ttulo6Car"/>
    <w:uiPriority w:val="9"/>
    <w:qFormat/>
    <w:rsid w:val="008D55B6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customStyle="1" w:styleId="ss-required-asterisk">
    <w:name w:val="ss-required-asterisk"/>
    <w:basedOn w:val="Fuentedeprrafopredeter"/>
    <w:rsid w:val="00010172"/>
  </w:style>
  <w:style w:type="paragraph" w:styleId="Ttulo">
    <w:name w:val="Title"/>
    <w:basedOn w:val="Normal"/>
    <w:link w:val="TtuloCar"/>
    <w:qFormat/>
    <w:rsid w:val="003E4B4F"/>
    <w:pPr>
      <w:jc w:val="center"/>
    </w:pPr>
    <w:rPr>
      <w:rFonts w:ascii="Times New Roman" w:hAnsi="Times New Roman"/>
      <w:b/>
      <w:szCs w:val="20"/>
    </w:rPr>
  </w:style>
  <w:style w:type="character" w:customStyle="1" w:styleId="TtuloCar">
    <w:name w:val="Título Car"/>
    <w:basedOn w:val="Fuentedeprrafopredeter"/>
    <w:link w:val="Ttulo"/>
    <w:rsid w:val="003E4B4F"/>
    <w:rPr>
      <w:rFonts w:ascii="Times New Roman" w:hAnsi="Times New Roman"/>
      <w:b/>
      <w:sz w:val="24"/>
      <w:lang w:eastAsia="es-ES"/>
    </w:rPr>
  </w:style>
  <w:style w:type="paragraph" w:customStyle="1" w:styleId="Default">
    <w:name w:val="Default"/>
    <w:rsid w:val="003E4B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Refdenotaalpie1">
    <w:name w:val="Ref. de nota al pie1"/>
    <w:rsid w:val="003E4B4F"/>
    <w:rPr>
      <w:vertAlign w:val="superscript"/>
    </w:rPr>
  </w:style>
  <w:style w:type="character" w:customStyle="1" w:styleId="bold">
    <w:name w:val="bold"/>
    <w:basedOn w:val="Fuentedeprrafopredeter"/>
    <w:rsid w:val="003E4B4F"/>
  </w:style>
  <w:style w:type="character" w:customStyle="1" w:styleId="autoreslistado">
    <w:name w:val="autoreslistado"/>
    <w:basedOn w:val="Fuentedeprrafopredeter"/>
    <w:rsid w:val="003E4B4F"/>
  </w:style>
  <w:style w:type="character" w:customStyle="1" w:styleId="desccortalistado">
    <w:name w:val="desccortalistado"/>
    <w:basedOn w:val="Fuentedeprrafopredeter"/>
    <w:rsid w:val="003E4B4F"/>
  </w:style>
  <w:style w:type="character" w:customStyle="1" w:styleId="st">
    <w:name w:val="st"/>
    <w:basedOn w:val="Fuentedeprrafopredeter"/>
    <w:rsid w:val="003E4B4F"/>
  </w:style>
  <w:style w:type="character" w:styleId="nfasis">
    <w:name w:val="Emphasis"/>
    <w:basedOn w:val="Fuentedeprrafopredeter"/>
    <w:uiPriority w:val="20"/>
    <w:qFormat/>
    <w:rsid w:val="003E4B4F"/>
    <w:rPr>
      <w:i/>
      <w:iCs/>
    </w:rPr>
  </w:style>
  <w:style w:type="character" w:customStyle="1" w:styleId="apple-converted-space">
    <w:name w:val="apple-converted-space"/>
    <w:basedOn w:val="Fuentedeprrafopredeter"/>
    <w:rsid w:val="003E4B4F"/>
  </w:style>
  <w:style w:type="paragraph" w:styleId="NormalWeb">
    <w:name w:val="Normal (Web)"/>
    <w:basedOn w:val="Normal"/>
    <w:uiPriority w:val="99"/>
    <w:rsid w:val="003E4B4F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Textoindependiente">
    <w:name w:val="Body Text"/>
    <w:basedOn w:val="Normal"/>
    <w:link w:val="TextoindependienteCar"/>
    <w:rsid w:val="003E4B4F"/>
    <w:pPr>
      <w:suppressAutoHyphens/>
      <w:spacing w:after="120"/>
    </w:pPr>
    <w:rPr>
      <w:rFonts w:ascii="Times New Roman" w:eastAsia="Arial Unicode MS" w:hAnsi="Times New Roman" w:cs="Arial Unicode MS"/>
      <w:kern w:val="1"/>
      <w:lang w:val="es-CL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E4B4F"/>
    <w:rPr>
      <w:rFonts w:ascii="Times New Roman" w:eastAsia="Arial Unicode MS" w:hAnsi="Times New Roman" w:cs="Arial Unicode MS"/>
      <w:kern w:val="1"/>
      <w:sz w:val="24"/>
      <w:szCs w:val="24"/>
      <w:lang w:val="es-CL" w:eastAsia="hi-IN" w:bidi="hi-IN"/>
    </w:rPr>
  </w:style>
  <w:style w:type="table" w:styleId="Tablaconcuadrcula">
    <w:name w:val="Table Grid"/>
    <w:basedOn w:val="Tablanormal"/>
    <w:uiPriority w:val="59"/>
    <w:rsid w:val="009B2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uiPriority w:val="9"/>
    <w:rsid w:val="008D55B6"/>
    <w:rPr>
      <w:rFonts w:ascii="Times New Roman" w:hAnsi="Times New Roman"/>
      <w:b/>
      <w:bCs/>
      <w:sz w:val="15"/>
      <w:szCs w:val="15"/>
      <w:lang w:val="es-CL" w:eastAsia="es-CL"/>
    </w:rPr>
  </w:style>
  <w:style w:type="paragraph" w:customStyle="1" w:styleId="Fecha1">
    <w:name w:val="Fecha1"/>
    <w:basedOn w:val="Normal"/>
    <w:rsid w:val="008D55B6"/>
    <w:pPr>
      <w:spacing w:before="100" w:beforeAutospacing="1" w:after="100" w:afterAutospacing="1"/>
    </w:pPr>
    <w:rPr>
      <w:rFonts w:ascii="Times New Roman" w:hAnsi="Times New Roman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f.org/external/ns/loe/cs.aspx?id=2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mf.org/es/Publications/REO/WH/Issues/2018/05/09/wreo05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mf.org/en/Publications/REO/WH/Issues/2018/10/11/wreo1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f.org/es/Publications/WEO/Issues/2018/09/24/world-economic-outlook-october-2018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48F8B1-F3A6-4281-B975-B7FD9E7D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Cristian Marcelo Candia Rodríguez</cp:lastModifiedBy>
  <cp:revision>2</cp:revision>
  <cp:lastPrinted>2013-03-27T16:49:00Z</cp:lastPrinted>
  <dcterms:created xsi:type="dcterms:W3CDTF">2021-07-13T20:59:00Z</dcterms:created>
  <dcterms:modified xsi:type="dcterms:W3CDTF">2021-07-13T20:59:00Z</dcterms:modified>
</cp:coreProperties>
</file>