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EF2A7" w14:textId="77777777" w:rsidR="00AE6C04" w:rsidRPr="00102E39" w:rsidRDefault="00704143">
      <w:pPr>
        <w:rPr>
          <w:rFonts w:ascii="Tw Cen MT" w:hAnsi="Tw Cen MT"/>
          <w:sz w:val="22"/>
          <w:szCs w:val="28"/>
        </w:rPr>
      </w:pPr>
      <w:r w:rsidRPr="00102E39">
        <w:rPr>
          <w:rFonts w:ascii="Tw Cen MT" w:hAnsi="Tw Cen MT"/>
          <w:noProof/>
          <w:lang w:val="es-CL" w:eastAsia="es-CL"/>
        </w:rPr>
        <w:drawing>
          <wp:anchor distT="0" distB="0" distL="114300" distR="114300" simplePos="0" relativeHeight="251659776" behindDoc="1" locked="0" layoutInCell="1" allowOverlap="1" wp14:anchorId="6C2365F7" wp14:editId="250BB29D">
            <wp:simplePos x="0" y="0"/>
            <wp:positionH relativeFrom="column">
              <wp:posOffset>5719445</wp:posOffset>
            </wp:positionH>
            <wp:positionV relativeFrom="paragraph">
              <wp:posOffset>-596265</wp:posOffset>
            </wp:positionV>
            <wp:extent cx="948690" cy="727075"/>
            <wp:effectExtent l="0" t="0" r="3810" b="0"/>
            <wp:wrapThrough wrapText="bothSides">
              <wp:wrapPolygon edited="0">
                <wp:start x="0" y="0"/>
                <wp:lineTo x="0" y="20940"/>
                <wp:lineTo x="21253" y="20940"/>
                <wp:lineTo x="21253" y="0"/>
                <wp:lineTo x="0" y="0"/>
              </wp:wrapPolygon>
            </wp:wrapThrough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CS 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690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2E39">
        <w:rPr>
          <w:rFonts w:ascii="Tw Cen MT" w:hAnsi="Tw Cen MT"/>
          <w:noProof/>
          <w:sz w:val="22"/>
          <w:szCs w:val="28"/>
          <w:lang w:val="es-CL" w:eastAsia="es-C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CCFEA81" wp14:editId="5F643CEA">
                <wp:simplePos x="0" y="0"/>
                <wp:positionH relativeFrom="column">
                  <wp:posOffset>-142875</wp:posOffset>
                </wp:positionH>
                <wp:positionV relativeFrom="paragraph">
                  <wp:posOffset>-481965</wp:posOffset>
                </wp:positionV>
                <wp:extent cx="5857875" cy="609600"/>
                <wp:effectExtent l="0" t="0" r="9525" b="0"/>
                <wp:wrapSquare wrapText="bothSides"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153BDE" w14:textId="77777777" w:rsidR="006B1CF2" w:rsidRPr="008029B3" w:rsidRDefault="00922EC6" w:rsidP="00922EC6">
                            <w:pPr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</w:pPr>
                            <w:r w:rsidRPr="008029B3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Magister </w:t>
                            </w:r>
                            <w:r w:rsidR="00704143" w:rsidRPr="008029B3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>en Ciencias Sociales</w:t>
                            </w:r>
                            <w:r w:rsidR="006B1CF2" w:rsidRPr="008029B3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 – Universidad de  Chile</w:t>
                            </w:r>
                          </w:p>
                          <w:p w14:paraId="24A68001" w14:textId="325B30E6" w:rsidR="006B1CF2" w:rsidRPr="008029B3" w:rsidRDefault="006B1CF2" w:rsidP="00922EC6">
                            <w:pPr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</w:pPr>
                            <w:r w:rsidRPr="008029B3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>Curso</w:t>
                            </w:r>
                            <w:r w:rsidR="00DD01FB" w:rsidRPr="008029B3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>:</w:t>
                            </w:r>
                            <w:r w:rsidR="00704143" w:rsidRPr="008029B3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D01FB" w:rsidRPr="008029B3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>Formulación</w:t>
                            </w:r>
                            <w:r w:rsidR="00922EC6" w:rsidRPr="008029B3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 y evaluación</w:t>
                            </w:r>
                          </w:p>
                          <w:p w14:paraId="22895D5D" w14:textId="5E3C29C2" w:rsidR="00922EC6" w:rsidRPr="008029B3" w:rsidRDefault="00922EC6" w:rsidP="00922EC6">
                            <w:pPr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</w:pPr>
                            <w:r w:rsidRPr="008029B3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>D</w:t>
                            </w:r>
                            <w:r w:rsidR="00771428" w:rsidRPr="008029B3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>ocente</w:t>
                            </w:r>
                            <w:r w:rsidR="00F45995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>s</w:t>
                            </w:r>
                            <w:r w:rsidR="006B1CF2" w:rsidRPr="008029B3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>: Andrea Peroni</w:t>
                            </w:r>
                            <w:r w:rsidR="00F45995">
                              <w:rPr>
                                <w:rFonts w:ascii="Tw Cen MT" w:hAnsi="Tw Cen MT"/>
                                <w:sz w:val="20"/>
                                <w:szCs w:val="20"/>
                              </w:rPr>
                              <w:t xml:space="preserve"> – Eduardo Ubillo – Elisa Heynig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CFEA8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11.25pt;margin-top:-37.95pt;width:461.25pt;height:4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" stroked="f">
                <v:textbox>
                  <w:txbxContent>
                    <w:p w14:paraId="17153BDE" w14:textId="77777777" w:rsidR="006B1CF2" w:rsidRPr="008029B3" w:rsidRDefault="00922EC6" w:rsidP="00922EC6">
                      <w:pPr>
                        <w:rPr>
                          <w:rFonts w:ascii="Tw Cen MT" w:hAnsi="Tw Cen MT"/>
                          <w:sz w:val="20"/>
                          <w:szCs w:val="20"/>
                        </w:rPr>
                      </w:pPr>
                      <w:r w:rsidRPr="008029B3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Magister </w:t>
                      </w:r>
                      <w:r w:rsidR="00704143" w:rsidRPr="008029B3">
                        <w:rPr>
                          <w:rFonts w:ascii="Tw Cen MT" w:hAnsi="Tw Cen MT"/>
                          <w:sz w:val="20"/>
                          <w:szCs w:val="20"/>
                        </w:rPr>
                        <w:t>en Ciencias Sociales</w:t>
                      </w:r>
                      <w:r w:rsidR="006B1CF2" w:rsidRPr="008029B3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 – Universidad de  Chile</w:t>
                      </w:r>
                    </w:p>
                    <w:p w14:paraId="24A68001" w14:textId="325B30E6" w:rsidR="006B1CF2" w:rsidRPr="008029B3" w:rsidRDefault="006B1CF2" w:rsidP="00922EC6">
                      <w:pPr>
                        <w:rPr>
                          <w:rFonts w:ascii="Tw Cen MT" w:hAnsi="Tw Cen MT"/>
                          <w:sz w:val="20"/>
                          <w:szCs w:val="20"/>
                        </w:rPr>
                      </w:pPr>
                      <w:r w:rsidRPr="008029B3">
                        <w:rPr>
                          <w:rFonts w:ascii="Tw Cen MT" w:hAnsi="Tw Cen MT"/>
                          <w:sz w:val="20"/>
                          <w:szCs w:val="20"/>
                        </w:rPr>
                        <w:t>Curso</w:t>
                      </w:r>
                      <w:r w:rsidR="00DD01FB" w:rsidRPr="008029B3">
                        <w:rPr>
                          <w:rFonts w:ascii="Tw Cen MT" w:hAnsi="Tw Cen MT"/>
                          <w:sz w:val="20"/>
                          <w:szCs w:val="20"/>
                        </w:rPr>
                        <w:t>:</w:t>
                      </w:r>
                      <w:r w:rsidR="00704143" w:rsidRPr="008029B3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 </w:t>
                      </w:r>
                      <w:r w:rsidR="00DD01FB" w:rsidRPr="008029B3">
                        <w:rPr>
                          <w:rFonts w:ascii="Tw Cen MT" w:hAnsi="Tw Cen MT"/>
                          <w:sz w:val="20"/>
                          <w:szCs w:val="20"/>
                        </w:rPr>
                        <w:t>Formulación</w:t>
                      </w:r>
                      <w:r w:rsidR="00922EC6" w:rsidRPr="008029B3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 y evaluación</w:t>
                      </w:r>
                    </w:p>
                    <w:p w14:paraId="22895D5D" w14:textId="5E3C29C2" w:rsidR="00922EC6" w:rsidRPr="008029B3" w:rsidRDefault="00922EC6" w:rsidP="00922EC6">
                      <w:pPr>
                        <w:rPr>
                          <w:rFonts w:ascii="Tw Cen MT" w:hAnsi="Tw Cen MT"/>
                          <w:sz w:val="20"/>
                          <w:szCs w:val="20"/>
                        </w:rPr>
                      </w:pPr>
                      <w:r w:rsidRPr="008029B3">
                        <w:rPr>
                          <w:rFonts w:ascii="Tw Cen MT" w:hAnsi="Tw Cen MT"/>
                          <w:sz w:val="20"/>
                          <w:szCs w:val="20"/>
                        </w:rPr>
                        <w:t>D</w:t>
                      </w:r>
                      <w:r w:rsidR="00771428" w:rsidRPr="008029B3">
                        <w:rPr>
                          <w:rFonts w:ascii="Tw Cen MT" w:hAnsi="Tw Cen MT"/>
                          <w:sz w:val="20"/>
                          <w:szCs w:val="20"/>
                        </w:rPr>
                        <w:t>ocente</w:t>
                      </w:r>
                      <w:r w:rsidR="00F45995">
                        <w:rPr>
                          <w:rFonts w:ascii="Tw Cen MT" w:hAnsi="Tw Cen MT"/>
                          <w:sz w:val="20"/>
                          <w:szCs w:val="20"/>
                        </w:rPr>
                        <w:t>s</w:t>
                      </w:r>
                      <w:r w:rsidR="006B1CF2" w:rsidRPr="008029B3">
                        <w:rPr>
                          <w:rFonts w:ascii="Tw Cen MT" w:hAnsi="Tw Cen MT"/>
                          <w:sz w:val="20"/>
                          <w:szCs w:val="20"/>
                        </w:rPr>
                        <w:t>: Andrea Peroni</w:t>
                      </w:r>
                      <w:r w:rsidR="00F45995">
                        <w:rPr>
                          <w:rFonts w:ascii="Tw Cen MT" w:hAnsi="Tw Cen MT"/>
                          <w:sz w:val="20"/>
                          <w:szCs w:val="20"/>
                        </w:rPr>
                        <w:t xml:space="preserve"> – Eduardo Ubillo – Elisa Heynig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D5358" w:rsidRPr="00102E39">
        <w:rPr>
          <w:rFonts w:ascii="Tw Cen MT" w:hAnsi="Tw Cen MT"/>
          <w:noProof/>
          <w:sz w:val="20"/>
          <w:lang w:val="es-CL" w:eastAsia="es-CL"/>
        </w:rPr>
        <w:drawing>
          <wp:inline distT="0" distB="0" distL="0" distR="0" wp14:anchorId="2381C5FC" wp14:editId="44951A61">
            <wp:extent cx="5715000" cy="95250"/>
            <wp:effectExtent l="0" t="0" r="0" b="0"/>
            <wp:docPr id="2" name="Imagen 2" descr="C:\Program Files (x86)\Microsoft Office\MEDIA\OFFICE14\Lines\j01158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 (x86)\Microsoft Office\MEDIA\OFFICE14\Lines\j0115875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DFA7F8" w14:textId="77777777" w:rsidR="00CD5358" w:rsidRPr="00102E39" w:rsidRDefault="00CD5358" w:rsidP="00977E5F">
      <w:pPr>
        <w:jc w:val="center"/>
        <w:rPr>
          <w:rFonts w:ascii="Tw Cen MT" w:hAnsi="Tw Cen MT" w:cs="Arial"/>
          <w:b/>
          <w:sz w:val="26"/>
          <w:szCs w:val="28"/>
        </w:rPr>
      </w:pPr>
    </w:p>
    <w:p w14:paraId="793B8A84" w14:textId="0A6B8776" w:rsidR="004766AD" w:rsidRDefault="009231BA" w:rsidP="00977E5F">
      <w:pPr>
        <w:jc w:val="center"/>
        <w:rPr>
          <w:rFonts w:ascii="Tw Cen MT" w:hAnsi="Tw Cen MT" w:cs="Arial"/>
          <w:b/>
          <w:sz w:val="26"/>
          <w:szCs w:val="28"/>
        </w:rPr>
      </w:pPr>
      <w:r w:rsidRPr="00102E39">
        <w:rPr>
          <w:rFonts w:ascii="Tw Cen MT" w:hAnsi="Tw Cen MT" w:cs="Arial"/>
          <w:b/>
          <w:sz w:val="26"/>
          <w:szCs w:val="28"/>
        </w:rPr>
        <w:t xml:space="preserve">Taller </w:t>
      </w:r>
      <w:r w:rsidR="00831EE4">
        <w:rPr>
          <w:rFonts w:ascii="Tw Cen MT" w:hAnsi="Tw Cen MT" w:cs="Arial"/>
          <w:b/>
          <w:sz w:val="26"/>
          <w:szCs w:val="28"/>
        </w:rPr>
        <w:t>(</w:t>
      </w:r>
      <w:r w:rsidR="00097FA3">
        <w:rPr>
          <w:rFonts w:ascii="Tw Cen MT" w:hAnsi="Tw Cen MT" w:cs="Arial"/>
          <w:b/>
          <w:sz w:val="26"/>
          <w:szCs w:val="28"/>
        </w:rPr>
        <w:t>4</w:t>
      </w:r>
      <w:r w:rsidR="00831EE4">
        <w:rPr>
          <w:rFonts w:ascii="Tw Cen MT" w:hAnsi="Tw Cen MT" w:cs="Arial"/>
          <w:b/>
          <w:sz w:val="26"/>
          <w:szCs w:val="28"/>
        </w:rPr>
        <w:t xml:space="preserve">) </w:t>
      </w:r>
      <w:r w:rsidR="00AA6279">
        <w:rPr>
          <w:rFonts w:ascii="Tw Cen MT" w:hAnsi="Tw Cen MT" w:cs="Arial"/>
          <w:b/>
          <w:sz w:val="26"/>
          <w:szCs w:val="28"/>
        </w:rPr>
        <w:t>Marco Lógico</w:t>
      </w:r>
      <w:r w:rsidRPr="00102E39">
        <w:rPr>
          <w:rFonts w:ascii="Tw Cen MT" w:hAnsi="Tw Cen MT" w:cs="Arial"/>
          <w:b/>
          <w:sz w:val="26"/>
          <w:szCs w:val="28"/>
        </w:rPr>
        <w:t xml:space="preserve"> </w:t>
      </w:r>
    </w:p>
    <w:p w14:paraId="7C3DD758" w14:textId="77777777" w:rsidR="00831EE4" w:rsidRDefault="00831EE4" w:rsidP="00977E5F">
      <w:pPr>
        <w:jc w:val="center"/>
        <w:rPr>
          <w:rFonts w:ascii="Tw Cen MT" w:hAnsi="Tw Cen MT" w:cs="Arial"/>
          <w:b/>
          <w:sz w:val="26"/>
          <w:szCs w:val="28"/>
        </w:rPr>
      </w:pPr>
    </w:p>
    <w:p w14:paraId="6B7B52A9" w14:textId="77777777" w:rsidR="00FD40BB" w:rsidRDefault="00831EE4" w:rsidP="00977E5F">
      <w:pPr>
        <w:jc w:val="center"/>
        <w:rPr>
          <w:rFonts w:ascii="Tw Cen MT" w:hAnsi="Tw Cen MT" w:cs="Arial"/>
          <w:b/>
          <w:color w:val="660066"/>
          <w:sz w:val="26"/>
          <w:szCs w:val="28"/>
        </w:rPr>
      </w:pPr>
      <w:r>
        <w:rPr>
          <w:noProof/>
        </w:rPr>
        <w:drawing>
          <wp:inline distT="0" distB="0" distL="0" distR="0" wp14:anchorId="2721E02B" wp14:editId="59A19ECC">
            <wp:extent cx="2066925" cy="1232205"/>
            <wp:effectExtent l="0" t="0" r="0" b="635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291" cy="123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1F1BCC" w14:textId="77777777" w:rsidR="00831EE4" w:rsidRPr="00102E39" w:rsidRDefault="00831EE4" w:rsidP="00977E5F">
      <w:pPr>
        <w:jc w:val="center"/>
        <w:rPr>
          <w:rFonts w:ascii="Tw Cen MT" w:hAnsi="Tw Cen MT" w:cs="Arial"/>
          <w:b/>
          <w:color w:val="660066"/>
          <w:sz w:val="26"/>
          <w:szCs w:val="28"/>
        </w:rPr>
      </w:pPr>
    </w:p>
    <w:tbl>
      <w:tblPr>
        <w:tblW w:w="5266" w:type="dxa"/>
        <w:tblInd w:w="2550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5266"/>
      </w:tblGrid>
      <w:tr w:rsidR="009231BA" w:rsidRPr="00102E39" w14:paraId="6DC290FE" w14:textId="77777777" w:rsidTr="00831EE4">
        <w:tc>
          <w:tcPr>
            <w:tcW w:w="5266" w:type="dxa"/>
          </w:tcPr>
          <w:p w14:paraId="457A4B6F" w14:textId="77777777" w:rsidR="009231BA" w:rsidRPr="00102E39" w:rsidRDefault="009231BA" w:rsidP="00831EE4">
            <w:pPr>
              <w:tabs>
                <w:tab w:val="left" w:pos="8100"/>
              </w:tabs>
              <w:ind w:left="252"/>
              <w:rPr>
                <w:rFonts w:ascii="Tw Cen MT" w:eastAsia="Arial Unicode MS" w:hAnsi="Tw Cen MT" w:cs="Arial Unicode MS"/>
                <w:b/>
                <w:sz w:val="26"/>
                <w:szCs w:val="28"/>
              </w:rPr>
            </w:pPr>
            <w:r w:rsidRPr="00102E39">
              <w:rPr>
                <w:rFonts w:ascii="Tw Cen MT" w:eastAsia="Arial Unicode MS" w:hAnsi="Tw Cen MT" w:cs="Arial Unicode MS"/>
                <w:b/>
                <w:sz w:val="26"/>
                <w:szCs w:val="28"/>
              </w:rPr>
              <w:t xml:space="preserve">Fechas de entrega: </w:t>
            </w:r>
          </w:p>
          <w:p w14:paraId="7FACB192" w14:textId="664CE11B" w:rsidR="009231BA" w:rsidRDefault="009231BA" w:rsidP="00831EE4">
            <w:pPr>
              <w:tabs>
                <w:tab w:val="left" w:pos="8100"/>
              </w:tabs>
              <w:ind w:left="252"/>
              <w:rPr>
                <w:rFonts w:ascii="Tw Cen MT" w:eastAsia="Arial Unicode MS" w:hAnsi="Tw Cen MT" w:cs="Arial Unicode MS"/>
                <w:b/>
                <w:sz w:val="26"/>
                <w:szCs w:val="28"/>
              </w:rPr>
            </w:pPr>
            <w:r w:rsidRPr="00102E39">
              <w:rPr>
                <w:rFonts w:ascii="Tw Cen MT" w:eastAsia="Arial Unicode MS" w:hAnsi="Tw Cen MT" w:cs="Arial Unicode MS"/>
                <w:b/>
                <w:sz w:val="26"/>
                <w:szCs w:val="28"/>
              </w:rPr>
              <w:t>Env</w:t>
            </w:r>
            <w:r w:rsidR="00102E39" w:rsidRPr="00102E39">
              <w:rPr>
                <w:rFonts w:ascii="Tw Cen MT" w:eastAsia="Arial Unicode MS" w:hAnsi="Tw Cen MT" w:cs="Arial Unicode MS"/>
                <w:b/>
                <w:sz w:val="26"/>
                <w:szCs w:val="28"/>
              </w:rPr>
              <w:t>í</w:t>
            </w:r>
            <w:r w:rsidRPr="00102E39">
              <w:rPr>
                <w:rFonts w:ascii="Tw Cen MT" w:eastAsia="Arial Unicode MS" w:hAnsi="Tw Cen MT" w:cs="Arial Unicode MS"/>
                <w:b/>
                <w:sz w:val="26"/>
                <w:szCs w:val="28"/>
              </w:rPr>
              <w:t>o</w:t>
            </w:r>
            <w:r w:rsidR="0077757B">
              <w:rPr>
                <w:rFonts w:ascii="Tw Cen MT" w:eastAsia="Arial Unicode MS" w:hAnsi="Tw Cen MT" w:cs="Arial Unicode MS"/>
                <w:b/>
                <w:sz w:val="26"/>
                <w:szCs w:val="28"/>
              </w:rPr>
              <w:t xml:space="preserve"> avance</w:t>
            </w:r>
            <w:r w:rsidRPr="00102E39">
              <w:rPr>
                <w:rFonts w:ascii="Tw Cen MT" w:eastAsia="Arial Unicode MS" w:hAnsi="Tw Cen MT" w:cs="Arial Unicode MS"/>
                <w:b/>
                <w:sz w:val="26"/>
                <w:szCs w:val="28"/>
              </w:rPr>
              <w:t xml:space="preserve">: </w:t>
            </w:r>
            <w:r w:rsidR="00F45995">
              <w:rPr>
                <w:rFonts w:ascii="Tw Cen MT" w:eastAsia="Arial Unicode MS" w:hAnsi="Tw Cen MT" w:cs="Arial Unicode MS"/>
                <w:b/>
                <w:sz w:val="26"/>
                <w:szCs w:val="28"/>
              </w:rPr>
              <w:t>Martes 27</w:t>
            </w:r>
            <w:r w:rsidR="00AA6279">
              <w:rPr>
                <w:rFonts w:ascii="Tw Cen MT" w:eastAsia="Arial Unicode MS" w:hAnsi="Tw Cen MT" w:cs="Arial Unicode MS"/>
                <w:b/>
                <w:sz w:val="26"/>
                <w:szCs w:val="28"/>
              </w:rPr>
              <w:t xml:space="preserve"> de Septiembre</w:t>
            </w:r>
            <w:r w:rsidRPr="00102E39">
              <w:rPr>
                <w:rFonts w:ascii="Tw Cen MT" w:eastAsia="Arial Unicode MS" w:hAnsi="Tw Cen MT" w:cs="Arial Unicode MS"/>
                <w:b/>
                <w:sz w:val="26"/>
                <w:szCs w:val="28"/>
              </w:rPr>
              <w:t xml:space="preserve">. </w:t>
            </w:r>
          </w:p>
          <w:p w14:paraId="1F251C7C" w14:textId="77777777" w:rsidR="009231BA" w:rsidRPr="00102E39" w:rsidRDefault="009231BA" w:rsidP="00831EE4">
            <w:pPr>
              <w:tabs>
                <w:tab w:val="left" w:pos="8100"/>
              </w:tabs>
              <w:ind w:left="252"/>
              <w:rPr>
                <w:rFonts w:ascii="Tw Cen MT" w:eastAsia="Arial Unicode MS" w:hAnsi="Tw Cen MT" w:cs="Arial Unicode MS"/>
                <w:b/>
                <w:sz w:val="26"/>
                <w:szCs w:val="28"/>
              </w:rPr>
            </w:pPr>
            <w:r w:rsidRPr="00102E39">
              <w:rPr>
                <w:rFonts w:ascii="Tw Cen MT" w:eastAsia="Arial Unicode MS" w:hAnsi="Tw Cen MT" w:cs="Arial Unicode MS"/>
                <w:b/>
                <w:sz w:val="26"/>
                <w:szCs w:val="28"/>
              </w:rPr>
              <w:t xml:space="preserve">Hasta las </w:t>
            </w:r>
            <w:r w:rsidR="00AA6279">
              <w:rPr>
                <w:rFonts w:ascii="Tw Cen MT" w:eastAsia="Arial Unicode MS" w:hAnsi="Tw Cen MT" w:cs="Arial Unicode MS"/>
                <w:b/>
                <w:sz w:val="26"/>
                <w:szCs w:val="28"/>
              </w:rPr>
              <w:t>23:59</w:t>
            </w:r>
            <w:r w:rsidRPr="00102E39">
              <w:rPr>
                <w:rFonts w:ascii="Tw Cen MT" w:eastAsia="Arial Unicode MS" w:hAnsi="Tw Cen MT" w:cs="Arial Unicode MS"/>
                <w:b/>
                <w:sz w:val="26"/>
                <w:szCs w:val="28"/>
              </w:rPr>
              <w:t>hs</w:t>
            </w:r>
          </w:p>
        </w:tc>
      </w:tr>
    </w:tbl>
    <w:p w14:paraId="5C415935" w14:textId="77777777" w:rsidR="00AE6C04" w:rsidRDefault="00AE6C04">
      <w:pPr>
        <w:rPr>
          <w:rFonts w:ascii="Tw Cen MT" w:hAnsi="Tw Cen MT" w:cs="Arial"/>
          <w:b/>
          <w:sz w:val="26"/>
          <w:szCs w:val="28"/>
        </w:rPr>
      </w:pPr>
    </w:p>
    <w:p w14:paraId="520826B0" w14:textId="77777777" w:rsidR="008029B3" w:rsidRPr="00102E39" w:rsidRDefault="008029B3">
      <w:pPr>
        <w:rPr>
          <w:rFonts w:ascii="Tw Cen MT" w:hAnsi="Tw Cen MT" w:cs="Arial"/>
          <w:b/>
          <w:sz w:val="26"/>
          <w:szCs w:val="28"/>
        </w:rPr>
      </w:pPr>
    </w:p>
    <w:p w14:paraId="1DC0FF03" w14:textId="77777777" w:rsidR="009231BA" w:rsidRPr="00102E39" w:rsidRDefault="009231BA" w:rsidP="009231BA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</w:pBdr>
        <w:rPr>
          <w:rFonts w:ascii="Tw Cen MT" w:hAnsi="Tw Cen MT" w:cs="Arial"/>
          <w:b/>
          <w:sz w:val="26"/>
          <w:szCs w:val="26"/>
          <w:lang w:val="es-ES_tradnl"/>
        </w:rPr>
      </w:pPr>
      <w:r w:rsidRPr="00102E39">
        <w:rPr>
          <w:rFonts w:ascii="Tw Cen MT" w:hAnsi="Tw Cen MT" w:cs="Arial"/>
          <w:b/>
          <w:sz w:val="26"/>
          <w:szCs w:val="26"/>
          <w:lang w:val="es-ES_tradnl"/>
        </w:rPr>
        <w:t>Para apoyar el trabajo a realizar se recomienda la siguiente bibliografía del curso</w:t>
      </w:r>
    </w:p>
    <w:p w14:paraId="1003DE19" w14:textId="1D5DE0D8" w:rsidR="009231BA" w:rsidRPr="00102E39" w:rsidRDefault="009231BA" w:rsidP="009231BA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</w:pBdr>
        <w:rPr>
          <w:rFonts w:ascii="Tw Cen MT" w:hAnsi="Tw Cen MT" w:cs="Arial"/>
          <w:bCs/>
          <w:sz w:val="26"/>
          <w:szCs w:val="26"/>
          <w:lang w:val="es-ES_tradnl"/>
        </w:rPr>
      </w:pPr>
      <w:r w:rsidRPr="00102E39">
        <w:rPr>
          <w:rFonts w:ascii="Tw Cen MT" w:hAnsi="Tw Cen MT" w:cs="Arial"/>
          <w:bCs/>
          <w:sz w:val="26"/>
          <w:szCs w:val="26"/>
          <w:lang w:val="es-ES_tradnl"/>
        </w:rPr>
        <w:t xml:space="preserve">Peroni, 2015 Formulación de proyectos </w:t>
      </w:r>
      <w:r w:rsidR="00831EE4" w:rsidRPr="00102E39">
        <w:rPr>
          <w:rFonts w:ascii="Tw Cen MT" w:hAnsi="Tw Cen MT" w:cs="Arial"/>
          <w:bCs/>
          <w:sz w:val="26"/>
          <w:szCs w:val="26"/>
          <w:lang w:val="es-ES_tradnl"/>
        </w:rPr>
        <w:t>socio preventivos</w:t>
      </w:r>
      <w:r w:rsidRPr="00102E39">
        <w:rPr>
          <w:rFonts w:ascii="Tw Cen MT" w:hAnsi="Tw Cen MT" w:cs="Arial"/>
          <w:bCs/>
          <w:sz w:val="26"/>
          <w:szCs w:val="26"/>
          <w:lang w:val="es-ES_tradnl"/>
        </w:rPr>
        <w:t>. Capítulo II</w:t>
      </w:r>
      <w:r w:rsidR="00AA6279">
        <w:rPr>
          <w:rFonts w:ascii="Tw Cen MT" w:hAnsi="Tw Cen MT" w:cs="Arial"/>
          <w:bCs/>
          <w:sz w:val="26"/>
          <w:szCs w:val="26"/>
          <w:lang w:val="es-ES_tradnl"/>
        </w:rPr>
        <w:t>I</w:t>
      </w:r>
      <w:r w:rsidRPr="00102E39">
        <w:rPr>
          <w:rFonts w:ascii="Tw Cen MT" w:hAnsi="Tw Cen MT" w:cs="Arial"/>
          <w:bCs/>
          <w:sz w:val="26"/>
          <w:szCs w:val="26"/>
          <w:lang w:val="es-ES_tradnl"/>
        </w:rPr>
        <w:t xml:space="preserve"> </w:t>
      </w:r>
      <w:r w:rsidR="00AA6279">
        <w:rPr>
          <w:rFonts w:ascii="Tw Cen MT" w:hAnsi="Tw Cen MT" w:cs="Arial"/>
          <w:bCs/>
          <w:sz w:val="26"/>
          <w:szCs w:val="26"/>
          <w:lang w:val="es-ES_tradnl"/>
        </w:rPr>
        <w:t>Estrategia</w:t>
      </w:r>
      <w:r w:rsidRPr="00102E39">
        <w:rPr>
          <w:rFonts w:ascii="Tw Cen MT" w:hAnsi="Tw Cen MT" w:cs="Arial"/>
          <w:bCs/>
          <w:sz w:val="26"/>
          <w:szCs w:val="26"/>
          <w:lang w:val="es-ES_tradnl"/>
        </w:rPr>
        <w:t xml:space="preserve"> una intervención socio preventiva</w:t>
      </w:r>
      <w:r w:rsidR="00AA6279">
        <w:rPr>
          <w:rFonts w:ascii="Tw Cen MT" w:hAnsi="Tw Cen MT" w:cs="Arial"/>
          <w:bCs/>
          <w:sz w:val="26"/>
          <w:szCs w:val="26"/>
          <w:lang w:val="es-ES_tradnl"/>
        </w:rPr>
        <w:t>. Apartados</w:t>
      </w:r>
      <w:r w:rsidR="00827FB4">
        <w:rPr>
          <w:rFonts w:ascii="Tw Cen MT" w:hAnsi="Tw Cen MT" w:cs="Arial"/>
          <w:bCs/>
          <w:sz w:val="26"/>
          <w:szCs w:val="26"/>
          <w:lang w:val="es-ES_tradnl"/>
        </w:rPr>
        <w:t xml:space="preserve"> 2</w:t>
      </w:r>
      <w:r w:rsidR="00AA6279">
        <w:rPr>
          <w:rFonts w:ascii="Tw Cen MT" w:hAnsi="Tw Cen MT" w:cs="Arial"/>
          <w:bCs/>
          <w:sz w:val="26"/>
          <w:szCs w:val="26"/>
          <w:lang w:val="es-ES_tradnl"/>
        </w:rPr>
        <w:t xml:space="preserve"> y </w:t>
      </w:r>
      <w:r w:rsidR="00827FB4">
        <w:rPr>
          <w:rFonts w:ascii="Tw Cen MT" w:hAnsi="Tw Cen MT" w:cs="Arial"/>
          <w:bCs/>
          <w:sz w:val="26"/>
          <w:szCs w:val="26"/>
          <w:lang w:val="es-ES_tradnl"/>
        </w:rPr>
        <w:t>3</w:t>
      </w:r>
    </w:p>
    <w:p w14:paraId="7F6C2DE9" w14:textId="77777777" w:rsidR="00102E39" w:rsidRPr="00102E39" w:rsidRDefault="009231BA" w:rsidP="009231BA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</w:pBdr>
        <w:rPr>
          <w:rFonts w:ascii="Tw Cen MT" w:hAnsi="Tw Cen MT" w:cs="Arial"/>
          <w:bCs/>
          <w:sz w:val="26"/>
          <w:szCs w:val="26"/>
          <w:lang w:val="es-ES_tradnl"/>
        </w:rPr>
      </w:pPr>
      <w:r w:rsidRPr="00102E39">
        <w:rPr>
          <w:rFonts w:ascii="Tw Cen MT" w:hAnsi="Tw Cen MT" w:cs="Arial"/>
          <w:bCs/>
          <w:sz w:val="26"/>
          <w:szCs w:val="26"/>
          <w:lang w:val="es-ES_tradnl"/>
        </w:rPr>
        <w:t xml:space="preserve">Cohen, 1998 </w:t>
      </w:r>
      <w:r w:rsidR="00102E39" w:rsidRPr="00102E39">
        <w:rPr>
          <w:rFonts w:ascii="Tw Cen MT" w:hAnsi="Tw Cen MT" w:cs="Arial"/>
          <w:bCs/>
          <w:sz w:val="26"/>
          <w:szCs w:val="26"/>
          <w:lang w:val="es-ES_tradnl"/>
        </w:rPr>
        <w:t>Metodología para el análisis de la gestión de programas sociales. Introducción, apartado</w:t>
      </w:r>
      <w:r w:rsidR="00AA6279">
        <w:rPr>
          <w:rFonts w:ascii="Tw Cen MT" w:hAnsi="Tw Cen MT" w:cs="Arial"/>
          <w:bCs/>
          <w:sz w:val="26"/>
          <w:szCs w:val="26"/>
          <w:lang w:val="es-ES_tradnl"/>
        </w:rPr>
        <w:t xml:space="preserve"> C Metas de impacto y producción</w:t>
      </w:r>
    </w:p>
    <w:p w14:paraId="742A32C3" w14:textId="77777777" w:rsidR="00102E39" w:rsidRPr="00102E39" w:rsidRDefault="00102E39" w:rsidP="009231BA">
      <w:pPr>
        <w:pStyle w:val="Textoindependien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  <w:between w:val="single" w:sz="4" w:space="1" w:color="auto"/>
        </w:pBdr>
        <w:rPr>
          <w:rFonts w:ascii="Tw Cen MT" w:hAnsi="Tw Cen MT" w:cs="Arial"/>
          <w:bCs/>
          <w:sz w:val="26"/>
          <w:szCs w:val="26"/>
          <w:lang w:val="es-ES_tradnl"/>
        </w:rPr>
      </w:pPr>
      <w:r w:rsidRPr="00102E39">
        <w:rPr>
          <w:rFonts w:ascii="Tw Cen MT" w:hAnsi="Tw Cen MT" w:cs="Arial"/>
          <w:bCs/>
          <w:sz w:val="26"/>
          <w:szCs w:val="26"/>
          <w:lang w:val="es-ES_tradnl"/>
        </w:rPr>
        <w:t>Material referencial de diseño disponible en u-cursos</w:t>
      </w:r>
    </w:p>
    <w:p w14:paraId="11EA4B11" w14:textId="77777777" w:rsidR="00F57FAD" w:rsidRPr="00102E39" w:rsidRDefault="00F57FAD" w:rsidP="00F57FAD">
      <w:pPr>
        <w:ind w:left="1440"/>
        <w:rPr>
          <w:rFonts w:ascii="Tw Cen MT" w:hAnsi="Tw Cen MT"/>
          <w:szCs w:val="28"/>
        </w:rPr>
      </w:pPr>
    </w:p>
    <w:p w14:paraId="644E9820" w14:textId="77777777" w:rsidR="00FD40BB" w:rsidRDefault="008029B3">
      <w:pPr>
        <w:rPr>
          <w:rFonts w:ascii="Tw Cen MT" w:hAnsi="Tw Cen MT"/>
          <w:b/>
          <w:bCs/>
          <w:sz w:val="26"/>
          <w:szCs w:val="26"/>
        </w:rPr>
      </w:pPr>
      <w:r w:rsidRPr="008029B3">
        <w:rPr>
          <w:rFonts w:ascii="Tw Cen MT" w:hAnsi="Tw Cen MT"/>
          <w:b/>
          <w:bCs/>
          <w:sz w:val="26"/>
          <w:szCs w:val="26"/>
        </w:rPr>
        <w:t>Indicaciones</w:t>
      </w:r>
    </w:p>
    <w:p w14:paraId="362EF25F" w14:textId="77777777" w:rsidR="008029B3" w:rsidRPr="008029B3" w:rsidRDefault="008029B3">
      <w:pPr>
        <w:rPr>
          <w:rFonts w:ascii="Tw Cen MT" w:hAnsi="Tw Cen MT"/>
          <w:b/>
          <w:bCs/>
          <w:sz w:val="26"/>
          <w:szCs w:val="26"/>
        </w:rPr>
      </w:pPr>
    </w:p>
    <w:p w14:paraId="4214EBD2" w14:textId="0EEC096D" w:rsidR="004129E5" w:rsidRPr="008029B3" w:rsidRDefault="00AA6279">
      <w:pPr>
        <w:rPr>
          <w:rFonts w:ascii="Tw Cen MT" w:hAnsi="Tw Cen MT"/>
          <w:sz w:val="26"/>
          <w:szCs w:val="26"/>
        </w:rPr>
      </w:pPr>
      <w:r w:rsidRPr="008029B3">
        <w:rPr>
          <w:rFonts w:ascii="Tw Cen MT" w:hAnsi="Tw Cen MT"/>
          <w:sz w:val="26"/>
          <w:szCs w:val="26"/>
        </w:rPr>
        <w:t xml:space="preserve">A partir del árbol de problemas </w:t>
      </w:r>
      <w:r w:rsidR="006E37C5">
        <w:rPr>
          <w:rFonts w:ascii="Tw Cen MT" w:hAnsi="Tw Cen MT"/>
          <w:sz w:val="26"/>
          <w:szCs w:val="26"/>
        </w:rPr>
        <w:t>y árbol de medios y fines</w:t>
      </w:r>
    </w:p>
    <w:p w14:paraId="035CB5CE" w14:textId="77777777" w:rsidR="00AA6279" w:rsidRPr="008029B3" w:rsidRDefault="00AA6279">
      <w:pPr>
        <w:rPr>
          <w:rFonts w:ascii="Tw Cen MT" w:hAnsi="Tw Cen MT"/>
          <w:sz w:val="26"/>
          <w:szCs w:val="26"/>
        </w:rPr>
      </w:pPr>
    </w:p>
    <w:p w14:paraId="1C8557A7" w14:textId="156D80CD" w:rsidR="00F03DFD" w:rsidRPr="00F03DFD" w:rsidRDefault="00AA6279" w:rsidP="00F03DFD">
      <w:pPr>
        <w:pStyle w:val="Prrafodelista"/>
        <w:numPr>
          <w:ilvl w:val="0"/>
          <w:numId w:val="17"/>
        </w:numPr>
        <w:rPr>
          <w:rFonts w:ascii="Tw Cen MT" w:hAnsi="Tw Cen MT"/>
          <w:sz w:val="26"/>
          <w:szCs w:val="26"/>
        </w:rPr>
      </w:pPr>
      <w:r w:rsidRPr="008029B3">
        <w:rPr>
          <w:rFonts w:ascii="Tw Cen MT" w:hAnsi="Tw Cen MT"/>
          <w:sz w:val="26"/>
          <w:szCs w:val="26"/>
        </w:rPr>
        <w:t>Identificar las dimensiones de medios (ex causas) como alternativa</w:t>
      </w:r>
      <w:r w:rsidR="00F03DFD">
        <w:rPr>
          <w:rFonts w:ascii="Tw Cen MT" w:hAnsi="Tw Cen MT"/>
          <w:sz w:val="26"/>
          <w:szCs w:val="26"/>
        </w:rPr>
        <w:t>s. Desarrollar la valoración de cada una y j</w:t>
      </w:r>
      <w:r w:rsidR="00F03DFD" w:rsidRPr="00F03DFD">
        <w:rPr>
          <w:rFonts w:ascii="Tw Cen MT" w:hAnsi="Tw Cen MT"/>
          <w:sz w:val="26"/>
          <w:szCs w:val="26"/>
        </w:rPr>
        <w:t>ustificar la elección de la alternativa con base a la siguiente</w:t>
      </w:r>
      <w:r w:rsidR="00F03DFD">
        <w:rPr>
          <w:rFonts w:ascii="Tw Cen MT" w:hAnsi="Tw Cen MT"/>
          <w:sz w:val="26"/>
          <w:szCs w:val="26"/>
        </w:rPr>
        <w:t xml:space="preserve"> tabla: </w:t>
      </w:r>
      <w:r w:rsidR="00F03DFD" w:rsidRPr="00F03DFD">
        <w:rPr>
          <w:rFonts w:ascii="Tw Cen MT" w:hAnsi="Tw Cen MT"/>
          <w:sz w:val="26"/>
          <w:szCs w:val="26"/>
        </w:rPr>
        <w:t xml:space="preserve">  </w:t>
      </w:r>
    </w:p>
    <w:p w14:paraId="1075CCB0" w14:textId="77777777" w:rsidR="00F03DFD" w:rsidRPr="00F03DFD" w:rsidRDefault="00F03DFD" w:rsidP="00F03DFD">
      <w:pPr>
        <w:pStyle w:val="Prrafodelista"/>
        <w:rPr>
          <w:rFonts w:ascii="Tw Cen MT" w:hAnsi="Tw Cen MT"/>
          <w:sz w:val="26"/>
          <w:szCs w:val="26"/>
        </w:rPr>
      </w:pPr>
    </w:p>
    <w:tbl>
      <w:tblPr>
        <w:tblStyle w:val="Tablaconcuadrcula2-nfasis1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1"/>
        <w:gridCol w:w="1871"/>
      </w:tblGrid>
      <w:tr w:rsidR="00F03DFD" w14:paraId="3BB42908" w14:textId="77777777" w:rsidTr="006E37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2" w:type="dxa"/>
            <w:gridSpan w:val="5"/>
          </w:tcPr>
          <w:p w14:paraId="5DE88145" w14:textId="5B8D59EC" w:rsidR="00F03DFD" w:rsidRDefault="00F03DFD" w:rsidP="006E37C5">
            <w:pPr>
              <w:keepNext/>
              <w:jc w:val="center"/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lastRenderedPageBreak/>
              <w:t>Criterios de selección de alternativas</w:t>
            </w:r>
          </w:p>
        </w:tc>
      </w:tr>
      <w:tr w:rsidR="00F03DFD" w14:paraId="4D216F99" w14:textId="77777777" w:rsidTr="006E3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0996E024" w14:textId="30BEB0C4" w:rsidR="00F03DFD" w:rsidRDefault="00F03DFD" w:rsidP="006E37C5">
            <w:pPr>
              <w:keepNext/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Criterio de selección</w:t>
            </w:r>
          </w:p>
        </w:tc>
        <w:tc>
          <w:tcPr>
            <w:tcW w:w="1870" w:type="dxa"/>
          </w:tcPr>
          <w:p w14:paraId="7C217C72" w14:textId="61D48332" w:rsidR="00F03DFD" w:rsidRDefault="00F03DFD" w:rsidP="006E37C5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Valoración</w:t>
            </w:r>
          </w:p>
        </w:tc>
        <w:tc>
          <w:tcPr>
            <w:tcW w:w="1870" w:type="dxa"/>
          </w:tcPr>
          <w:p w14:paraId="2BB02A89" w14:textId="632E4762" w:rsidR="00F03DFD" w:rsidRDefault="00F03DFD" w:rsidP="006E37C5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Justificación</w:t>
            </w:r>
          </w:p>
        </w:tc>
        <w:tc>
          <w:tcPr>
            <w:tcW w:w="1871" w:type="dxa"/>
          </w:tcPr>
          <w:p w14:paraId="205C8CD5" w14:textId="4BDC4EF9" w:rsidR="00F03DFD" w:rsidRDefault="00F03DFD" w:rsidP="006E37C5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Valoración</w:t>
            </w:r>
          </w:p>
        </w:tc>
        <w:tc>
          <w:tcPr>
            <w:tcW w:w="1871" w:type="dxa"/>
          </w:tcPr>
          <w:p w14:paraId="199390A9" w14:textId="5C0BDA31" w:rsidR="00F03DFD" w:rsidRDefault="00F03DFD" w:rsidP="006E37C5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Justificación</w:t>
            </w:r>
          </w:p>
        </w:tc>
      </w:tr>
      <w:tr w:rsidR="00F03DFD" w14:paraId="494466FE" w14:textId="77777777" w:rsidTr="006E37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16C31002" w14:textId="2961B637" w:rsidR="00F03DFD" w:rsidRDefault="00F03DFD" w:rsidP="006E37C5">
            <w:pPr>
              <w:keepNext/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 xml:space="preserve">1. Posibilidad de intervención institucional </w:t>
            </w:r>
          </w:p>
        </w:tc>
        <w:tc>
          <w:tcPr>
            <w:tcW w:w="1870" w:type="dxa"/>
          </w:tcPr>
          <w:p w14:paraId="5449E4E2" w14:textId="77777777" w:rsidR="00F03DFD" w:rsidRDefault="00F03DFD" w:rsidP="006E37C5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70" w:type="dxa"/>
          </w:tcPr>
          <w:p w14:paraId="31DE88DF" w14:textId="77777777" w:rsidR="00F03DFD" w:rsidRDefault="00F03DFD" w:rsidP="006E37C5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71" w:type="dxa"/>
          </w:tcPr>
          <w:p w14:paraId="41359386" w14:textId="77777777" w:rsidR="00F03DFD" w:rsidRDefault="00F03DFD" w:rsidP="006E37C5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71" w:type="dxa"/>
          </w:tcPr>
          <w:p w14:paraId="3F696494" w14:textId="77777777" w:rsidR="00F03DFD" w:rsidRDefault="00F03DFD" w:rsidP="006E37C5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6"/>
                <w:szCs w:val="26"/>
              </w:rPr>
            </w:pPr>
          </w:p>
        </w:tc>
      </w:tr>
      <w:tr w:rsidR="00F03DFD" w14:paraId="0DC701DD" w14:textId="77777777" w:rsidTr="006E3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60300752" w14:textId="0CCD997E" w:rsidR="00F03DFD" w:rsidRDefault="00F03DFD" w:rsidP="006E37C5">
            <w:pPr>
              <w:keepNext/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 xml:space="preserve">2. Nivel de participación de la población objetivo </w:t>
            </w:r>
          </w:p>
        </w:tc>
        <w:tc>
          <w:tcPr>
            <w:tcW w:w="1870" w:type="dxa"/>
          </w:tcPr>
          <w:p w14:paraId="2D95C7F5" w14:textId="77777777" w:rsidR="00F03DFD" w:rsidRDefault="00F03DFD" w:rsidP="006E37C5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70" w:type="dxa"/>
          </w:tcPr>
          <w:p w14:paraId="6624BC72" w14:textId="77777777" w:rsidR="00F03DFD" w:rsidRDefault="00F03DFD" w:rsidP="006E37C5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71" w:type="dxa"/>
          </w:tcPr>
          <w:p w14:paraId="2A5E5554" w14:textId="77777777" w:rsidR="00F03DFD" w:rsidRDefault="00F03DFD" w:rsidP="006E37C5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71" w:type="dxa"/>
          </w:tcPr>
          <w:p w14:paraId="7FFC5147" w14:textId="77777777" w:rsidR="00F03DFD" w:rsidRDefault="00F03DFD" w:rsidP="006E37C5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6"/>
                <w:szCs w:val="26"/>
              </w:rPr>
            </w:pPr>
          </w:p>
        </w:tc>
      </w:tr>
      <w:tr w:rsidR="00F03DFD" w14:paraId="749484DA" w14:textId="77777777" w:rsidTr="006E37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269F3282" w14:textId="4FF58192" w:rsidR="00F03DFD" w:rsidRDefault="00F03DFD" w:rsidP="006E37C5">
            <w:pPr>
              <w:keepNext/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 xml:space="preserve">3. Nivel de impacto </w:t>
            </w:r>
          </w:p>
        </w:tc>
        <w:tc>
          <w:tcPr>
            <w:tcW w:w="1870" w:type="dxa"/>
          </w:tcPr>
          <w:p w14:paraId="44617A0C" w14:textId="77777777" w:rsidR="00F03DFD" w:rsidRDefault="00F03DFD" w:rsidP="006E37C5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70" w:type="dxa"/>
          </w:tcPr>
          <w:p w14:paraId="6A93E983" w14:textId="77777777" w:rsidR="00F03DFD" w:rsidRDefault="00F03DFD" w:rsidP="006E37C5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71" w:type="dxa"/>
          </w:tcPr>
          <w:p w14:paraId="4772278C" w14:textId="77777777" w:rsidR="00F03DFD" w:rsidRDefault="00F03DFD" w:rsidP="006E37C5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71" w:type="dxa"/>
          </w:tcPr>
          <w:p w14:paraId="0164015A" w14:textId="77777777" w:rsidR="00F03DFD" w:rsidRDefault="00F03DFD" w:rsidP="006E37C5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6"/>
                <w:szCs w:val="26"/>
              </w:rPr>
            </w:pPr>
          </w:p>
        </w:tc>
      </w:tr>
      <w:tr w:rsidR="00F03DFD" w14:paraId="365CEFDD" w14:textId="77777777" w:rsidTr="006E3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00B99104" w14:textId="1B6B0136" w:rsidR="00F03DFD" w:rsidRDefault="00F03DFD" w:rsidP="006E37C5">
            <w:pPr>
              <w:keepNext/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 xml:space="preserve">4. Recursos involucrados </w:t>
            </w:r>
          </w:p>
        </w:tc>
        <w:tc>
          <w:tcPr>
            <w:tcW w:w="1870" w:type="dxa"/>
          </w:tcPr>
          <w:p w14:paraId="69FD022B" w14:textId="77777777" w:rsidR="00F03DFD" w:rsidRDefault="00F03DFD" w:rsidP="006E37C5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70" w:type="dxa"/>
          </w:tcPr>
          <w:p w14:paraId="2A4922E9" w14:textId="77777777" w:rsidR="00F03DFD" w:rsidRDefault="00F03DFD" w:rsidP="006E37C5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71" w:type="dxa"/>
          </w:tcPr>
          <w:p w14:paraId="52CD0A2D" w14:textId="77777777" w:rsidR="00F03DFD" w:rsidRDefault="00F03DFD" w:rsidP="006E37C5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71" w:type="dxa"/>
          </w:tcPr>
          <w:p w14:paraId="1F0C4FC5" w14:textId="77777777" w:rsidR="00F03DFD" w:rsidRDefault="00F03DFD" w:rsidP="006E37C5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6"/>
                <w:szCs w:val="26"/>
              </w:rPr>
            </w:pPr>
          </w:p>
        </w:tc>
      </w:tr>
      <w:tr w:rsidR="006E37C5" w14:paraId="3F6AD1D8" w14:textId="77777777" w:rsidTr="006E37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753EEFA0" w14:textId="7243524A" w:rsidR="006E37C5" w:rsidRDefault="006E37C5" w:rsidP="006E37C5">
            <w:pPr>
              <w:keepNext/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5. Otros criterios</w:t>
            </w:r>
          </w:p>
        </w:tc>
        <w:tc>
          <w:tcPr>
            <w:tcW w:w="1870" w:type="dxa"/>
          </w:tcPr>
          <w:p w14:paraId="0A7BC05E" w14:textId="77777777" w:rsidR="006E37C5" w:rsidRDefault="006E37C5" w:rsidP="006E37C5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70" w:type="dxa"/>
          </w:tcPr>
          <w:p w14:paraId="488F97B6" w14:textId="77777777" w:rsidR="006E37C5" w:rsidRDefault="006E37C5" w:rsidP="006E37C5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71" w:type="dxa"/>
          </w:tcPr>
          <w:p w14:paraId="47BBF87C" w14:textId="77777777" w:rsidR="006E37C5" w:rsidRDefault="006E37C5" w:rsidP="006E37C5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71" w:type="dxa"/>
          </w:tcPr>
          <w:p w14:paraId="11387EF2" w14:textId="77777777" w:rsidR="006E37C5" w:rsidRDefault="006E37C5" w:rsidP="006E37C5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hAnsi="Tw Cen MT"/>
                <w:sz w:val="26"/>
                <w:szCs w:val="26"/>
              </w:rPr>
            </w:pPr>
          </w:p>
        </w:tc>
      </w:tr>
      <w:tr w:rsidR="00F03DFD" w14:paraId="65884D32" w14:textId="77777777" w:rsidTr="006E37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0" w:type="dxa"/>
          </w:tcPr>
          <w:p w14:paraId="266ACD13" w14:textId="21D445B2" w:rsidR="00F03DFD" w:rsidRDefault="00F03DFD" w:rsidP="006E37C5">
            <w:pPr>
              <w:keepNext/>
              <w:rPr>
                <w:rFonts w:ascii="Tw Cen MT" w:hAnsi="Tw Cen MT"/>
                <w:sz w:val="26"/>
                <w:szCs w:val="26"/>
              </w:rPr>
            </w:pPr>
            <w:r>
              <w:rPr>
                <w:rFonts w:ascii="Tw Cen MT" w:hAnsi="Tw Cen MT"/>
                <w:sz w:val="26"/>
                <w:szCs w:val="26"/>
              </w:rPr>
              <w:t>Conclusión</w:t>
            </w:r>
          </w:p>
        </w:tc>
        <w:tc>
          <w:tcPr>
            <w:tcW w:w="1870" w:type="dxa"/>
          </w:tcPr>
          <w:p w14:paraId="6A4A18EF" w14:textId="77777777" w:rsidR="00F03DFD" w:rsidRDefault="00F03DFD" w:rsidP="006E37C5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70" w:type="dxa"/>
          </w:tcPr>
          <w:p w14:paraId="37AB6A28" w14:textId="77777777" w:rsidR="00F03DFD" w:rsidRDefault="00F03DFD" w:rsidP="006E37C5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71" w:type="dxa"/>
          </w:tcPr>
          <w:p w14:paraId="4614587F" w14:textId="77777777" w:rsidR="00F03DFD" w:rsidRDefault="00F03DFD" w:rsidP="006E37C5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1871" w:type="dxa"/>
          </w:tcPr>
          <w:p w14:paraId="1593E36B" w14:textId="77777777" w:rsidR="00F03DFD" w:rsidRDefault="00F03DFD" w:rsidP="006E37C5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hAnsi="Tw Cen MT"/>
                <w:sz w:val="26"/>
                <w:szCs w:val="26"/>
              </w:rPr>
            </w:pPr>
          </w:p>
        </w:tc>
      </w:tr>
      <w:tr w:rsidR="00F03DFD" w14:paraId="0CFB4928" w14:textId="77777777" w:rsidTr="006E37C5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2" w:type="dxa"/>
            <w:gridSpan w:val="5"/>
          </w:tcPr>
          <w:p w14:paraId="2A1BF10D" w14:textId="32488E27" w:rsidR="00F03DFD" w:rsidRPr="006E37C5" w:rsidRDefault="00F03DFD" w:rsidP="006E37C5">
            <w:pPr>
              <w:keepNext/>
              <w:rPr>
                <w:sz w:val="23"/>
                <w:szCs w:val="23"/>
              </w:rPr>
            </w:pPr>
            <w:r>
              <w:rPr>
                <w:rFonts w:ascii="Tw Cen MT" w:hAnsi="Tw Cen MT"/>
                <w:sz w:val="26"/>
                <w:szCs w:val="26"/>
              </w:rPr>
              <w:t xml:space="preserve">Fuente: Peroni, 2015 </w:t>
            </w:r>
            <w:r w:rsidRPr="00102E39">
              <w:rPr>
                <w:rFonts w:ascii="Tw Cen MT" w:hAnsi="Tw Cen MT" w:cs="Arial"/>
                <w:sz w:val="26"/>
                <w:szCs w:val="26"/>
                <w:lang w:val="es-ES_tradnl"/>
              </w:rPr>
              <w:t>Formulación de proyectos socio preventivos. Capítulo II</w:t>
            </w:r>
            <w:r>
              <w:rPr>
                <w:rFonts w:ascii="Tw Cen MT" w:hAnsi="Tw Cen MT" w:cs="Arial"/>
                <w:sz w:val="26"/>
                <w:szCs w:val="26"/>
                <w:lang w:val="es-ES_tradnl"/>
              </w:rPr>
              <w:t>I</w:t>
            </w:r>
            <w:r w:rsidRPr="00102E39">
              <w:rPr>
                <w:rFonts w:ascii="Tw Cen MT" w:hAnsi="Tw Cen MT" w:cs="Arial"/>
                <w:sz w:val="26"/>
                <w:szCs w:val="26"/>
                <w:lang w:val="es-ES_tradnl"/>
              </w:rPr>
              <w:t xml:space="preserve"> </w:t>
            </w:r>
            <w:r>
              <w:rPr>
                <w:rFonts w:ascii="Tw Cen MT" w:hAnsi="Tw Cen MT" w:cs="Arial"/>
                <w:sz w:val="26"/>
                <w:szCs w:val="26"/>
                <w:lang w:val="es-ES_tradnl"/>
              </w:rPr>
              <w:t>Estrategia</w:t>
            </w:r>
            <w:r w:rsidRPr="00102E39">
              <w:rPr>
                <w:rFonts w:ascii="Tw Cen MT" w:hAnsi="Tw Cen MT" w:cs="Arial"/>
                <w:sz w:val="26"/>
                <w:szCs w:val="26"/>
                <w:lang w:val="es-ES_tradnl"/>
              </w:rPr>
              <w:t xml:space="preserve"> una intervención socio preventiva</w:t>
            </w:r>
            <w:r>
              <w:rPr>
                <w:rFonts w:ascii="Tw Cen MT" w:hAnsi="Tw Cen MT" w:cs="Arial"/>
                <w:sz w:val="26"/>
                <w:szCs w:val="26"/>
                <w:lang w:val="es-ES_tradnl"/>
              </w:rPr>
              <w:t xml:space="preserve"> (pág 67)</w:t>
            </w:r>
          </w:p>
        </w:tc>
      </w:tr>
    </w:tbl>
    <w:p w14:paraId="67DFD185" w14:textId="77777777" w:rsidR="00F03DFD" w:rsidRPr="00F03DFD" w:rsidRDefault="00F03DFD" w:rsidP="00F03DFD">
      <w:pPr>
        <w:rPr>
          <w:rFonts w:ascii="Tw Cen MT" w:hAnsi="Tw Cen MT"/>
          <w:sz w:val="26"/>
          <w:szCs w:val="26"/>
        </w:rPr>
      </w:pPr>
    </w:p>
    <w:p w14:paraId="10C7C3F7" w14:textId="77777777" w:rsidR="00AA6279" w:rsidRPr="008029B3" w:rsidRDefault="00AA6279">
      <w:pPr>
        <w:rPr>
          <w:rFonts w:ascii="Tw Cen MT" w:hAnsi="Tw Cen MT"/>
          <w:sz w:val="26"/>
          <w:szCs w:val="26"/>
        </w:rPr>
      </w:pPr>
    </w:p>
    <w:p w14:paraId="5AB586B6" w14:textId="0F9F287F" w:rsidR="00AA6279" w:rsidRPr="008029B3" w:rsidRDefault="00AA6279" w:rsidP="00AA6279">
      <w:pPr>
        <w:pStyle w:val="Prrafodelista"/>
        <w:numPr>
          <w:ilvl w:val="0"/>
          <w:numId w:val="17"/>
        </w:numPr>
        <w:rPr>
          <w:rFonts w:ascii="Tw Cen MT" w:hAnsi="Tw Cen MT"/>
          <w:sz w:val="26"/>
          <w:szCs w:val="26"/>
        </w:rPr>
      </w:pPr>
      <w:r w:rsidRPr="008029B3">
        <w:rPr>
          <w:rFonts w:ascii="Tw Cen MT" w:hAnsi="Tw Cen MT"/>
          <w:sz w:val="26"/>
          <w:szCs w:val="26"/>
        </w:rPr>
        <w:t>Redactar objetivos</w:t>
      </w:r>
      <w:r w:rsidR="00F45995">
        <w:rPr>
          <w:rFonts w:ascii="Tw Cen MT" w:hAnsi="Tw Cen MT"/>
          <w:sz w:val="26"/>
          <w:szCs w:val="26"/>
        </w:rPr>
        <w:t xml:space="preserve">: </w:t>
      </w:r>
      <w:r w:rsidRPr="008029B3">
        <w:rPr>
          <w:rFonts w:ascii="Tw Cen MT" w:hAnsi="Tw Cen MT"/>
          <w:sz w:val="26"/>
          <w:szCs w:val="26"/>
        </w:rPr>
        <w:t xml:space="preserve">desarrollo social </w:t>
      </w:r>
      <w:r w:rsidR="00F45995">
        <w:rPr>
          <w:rFonts w:ascii="Tw Cen MT" w:hAnsi="Tw Cen MT"/>
          <w:sz w:val="26"/>
          <w:szCs w:val="26"/>
        </w:rPr>
        <w:t>(opcional</w:t>
      </w:r>
      <w:r w:rsidRPr="008029B3">
        <w:rPr>
          <w:rFonts w:ascii="Tw Cen MT" w:hAnsi="Tw Cen MT"/>
          <w:sz w:val="26"/>
          <w:szCs w:val="26"/>
        </w:rPr>
        <w:t>)</w:t>
      </w:r>
      <w:r w:rsidR="00F45995">
        <w:rPr>
          <w:rFonts w:ascii="Tw Cen MT" w:hAnsi="Tw Cen MT"/>
          <w:sz w:val="26"/>
          <w:szCs w:val="26"/>
        </w:rPr>
        <w:t>,</w:t>
      </w:r>
      <w:r w:rsidRPr="008029B3">
        <w:rPr>
          <w:rFonts w:ascii="Tw Cen MT" w:hAnsi="Tw Cen MT"/>
          <w:sz w:val="26"/>
          <w:szCs w:val="26"/>
        </w:rPr>
        <w:t xml:space="preserve"> fin y propósito</w:t>
      </w:r>
    </w:p>
    <w:p w14:paraId="00FDE5DD" w14:textId="77777777" w:rsidR="00AA6279" w:rsidRPr="008029B3" w:rsidRDefault="00AA6279">
      <w:pPr>
        <w:rPr>
          <w:rFonts w:ascii="Tw Cen MT" w:hAnsi="Tw Cen MT"/>
          <w:sz w:val="26"/>
          <w:szCs w:val="26"/>
        </w:rPr>
      </w:pPr>
    </w:p>
    <w:p w14:paraId="2767F86C" w14:textId="77777777" w:rsidR="00AA6279" w:rsidRPr="008029B3" w:rsidRDefault="00AA6279" w:rsidP="00AA6279">
      <w:pPr>
        <w:pStyle w:val="Prrafodelista"/>
        <w:numPr>
          <w:ilvl w:val="0"/>
          <w:numId w:val="17"/>
        </w:numPr>
        <w:rPr>
          <w:rFonts w:ascii="Tw Cen MT" w:hAnsi="Tw Cen MT"/>
          <w:sz w:val="26"/>
          <w:szCs w:val="26"/>
        </w:rPr>
      </w:pPr>
      <w:r w:rsidRPr="008029B3">
        <w:rPr>
          <w:rFonts w:ascii="Tw Cen MT" w:hAnsi="Tw Cen MT"/>
          <w:sz w:val="26"/>
          <w:szCs w:val="26"/>
        </w:rPr>
        <w:t xml:space="preserve">Traspasar objetivos (componentes) y medios seleccionados a la matriz de marco lógico: </w:t>
      </w:r>
    </w:p>
    <w:p w14:paraId="5AB2165C" w14:textId="77777777" w:rsidR="00AA6279" w:rsidRPr="008029B3" w:rsidRDefault="00AA6279">
      <w:pPr>
        <w:rPr>
          <w:rFonts w:ascii="Tw Cen MT" w:hAnsi="Tw Cen MT"/>
          <w:sz w:val="26"/>
          <w:szCs w:val="26"/>
        </w:rPr>
      </w:pPr>
    </w:p>
    <w:tbl>
      <w:tblPr>
        <w:tblStyle w:val="Tabladecuadrcula4"/>
        <w:tblW w:w="0" w:type="auto"/>
        <w:tblLook w:val="04A0" w:firstRow="1" w:lastRow="0" w:firstColumn="1" w:lastColumn="0" w:noHBand="0" w:noVBand="1"/>
      </w:tblPr>
      <w:tblGrid>
        <w:gridCol w:w="1765"/>
        <w:gridCol w:w="1765"/>
        <w:gridCol w:w="1766"/>
        <w:gridCol w:w="1766"/>
        <w:gridCol w:w="1766"/>
      </w:tblGrid>
      <w:tr w:rsidR="00AA6279" w:rsidRPr="008029B3" w14:paraId="02ACA19E" w14:textId="77777777" w:rsidTr="00F459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828" w:type="dxa"/>
            <w:gridSpan w:val="5"/>
          </w:tcPr>
          <w:p w14:paraId="7D10A591" w14:textId="77777777" w:rsidR="00AA6279" w:rsidRPr="008029B3" w:rsidRDefault="00AA6279" w:rsidP="00F45995">
            <w:pPr>
              <w:keepNext/>
              <w:rPr>
                <w:rFonts w:ascii="Tw Cen MT" w:eastAsia="Yu Gothic UI" w:hAnsi="Tw Cen MT" w:cstheme="minorHAnsi"/>
                <w:bCs w:val="0"/>
                <w:sz w:val="26"/>
                <w:szCs w:val="26"/>
                <w:lang w:val="es-ES_tradnl"/>
              </w:rPr>
            </w:pPr>
            <w:r w:rsidRPr="008029B3">
              <w:rPr>
                <w:rFonts w:ascii="Tw Cen MT" w:eastAsia="Yu Gothic UI" w:hAnsi="Tw Cen MT" w:cstheme="minorHAnsi"/>
                <w:sz w:val="26"/>
                <w:szCs w:val="26"/>
                <w:lang w:val="es-ES_tradnl"/>
              </w:rPr>
              <w:lastRenderedPageBreak/>
              <w:t>Nombre de la alternativa</w:t>
            </w:r>
            <w:r w:rsidR="008029B3">
              <w:rPr>
                <w:rFonts w:ascii="Tw Cen MT" w:eastAsia="Yu Gothic UI" w:hAnsi="Tw Cen MT" w:cstheme="minorHAnsi"/>
                <w:sz w:val="26"/>
                <w:szCs w:val="26"/>
                <w:lang w:val="es-ES_tradnl"/>
              </w:rPr>
              <w:t>:</w:t>
            </w:r>
          </w:p>
        </w:tc>
      </w:tr>
      <w:tr w:rsidR="00AA6279" w:rsidRPr="008029B3" w14:paraId="7971801E" w14:textId="77777777" w:rsidTr="00F45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</w:tcPr>
          <w:p w14:paraId="33C0DA47" w14:textId="77777777" w:rsidR="00AA6279" w:rsidRPr="008029B3" w:rsidRDefault="00AA6279" w:rsidP="00F45995">
            <w:pPr>
              <w:keepNext/>
              <w:rPr>
                <w:rFonts w:ascii="Tw Cen MT" w:eastAsia="Yu Gothic UI" w:hAnsi="Tw Cen MT" w:cstheme="minorHAnsi"/>
                <w:bCs w:val="0"/>
                <w:sz w:val="26"/>
                <w:szCs w:val="26"/>
                <w:lang w:val="es-ES_tradnl"/>
              </w:rPr>
            </w:pPr>
            <w:r w:rsidRPr="008029B3">
              <w:rPr>
                <w:rFonts w:ascii="Tw Cen MT" w:eastAsia="Yu Gothic UI" w:hAnsi="Tw Cen MT" w:cstheme="minorHAnsi"/>
                <w:sz w:val="26"/>
                <w:szCs w:val="26"/>
                <w:lang w:val="es-ES_tradnl"/>
              </w:rPr>
              <w:t>Resumen narrativo</w:t>
            </w:r>
          </w:p>
        </w:tc>
        <w:tc>
          <w:tcPr>
            <w:tcW w:w="1765" w:type="dxa"/>
          </w:tcPr>
          <w:p w14:paraId="0882B243" w14:textId="2AA5A501" w:rsidR="00AA6279" w:rsidRPr="008029B3" w:rsidRDefault="00AA6279" w:rsidP="00F45995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Yu Gothic UI" w:hAnsi="Tw Cen MT" w:cstheme="minorHAnsi"/>
                <w:bCs/>
                <w:sz w:val="26"/>
                <w:szCs w:val="26"/>
                <w:lang w:val="es-ES_tradnl"/>
              </w:rPr>
            </w:pPr>
            <w:r w:rsidRPr="008029B3">
              <w:rPr>
                <w:rFonts w:ascii="Tw Cen MT" w:eastAsia="Yu Gothic UI" w:hAnsi="Tw Cen MT" w:cstheme="minorHAnsi"/>
                <w:bCs/>
                <w:sz w:val="26"/>
                <w:szCs w:val="26"/>
                <w:lang w:val="es-ES_tradnl"/>
              </w:rPr>
              <w:t>Metas</w:t>
            </w:r>
            <w:r w:rsidR="00827FB4">
              <w:rPr>
                <w:rFonts w:ascii="Tw Cen MT" w:eastAsia="Yu Gothic UI" w:hAnsi="Tw Cen MT" w:cstheme="minorHAnsi"/>
                <w:bCs/>
                <w:sz w:val="26"/>
                <w:szCs w:val="26"/>
                <w:lang w:val="es-ES_tradnl"/>
              </w:rPr>
              <w:t xml:space="preserve"> </w:t>
            </w:r>
            <w:r w:rsidR="00827FB4" w:rsidRPr="00B1292A">
              <w:rPr>
                <w:rFonts w:ascii="Tw Cen MT" w:eastAsia="Yu Gothic UI" w:hAnsi="Tw Cen MT" w:cstheme="minorHAnsi"/>
                <w:bCs/>
                <w:sz w:val="20"/>
                <w:szCs w:val="18"/>
                <w:lang w:val="es-ES_tradnl"/>
              </w:rPr>
              <w:t>(</w:t>
            </w:r>
            <w:r w:rsidR="00827FB4" w:rsidRPr="00B1292A">
              <w:rPr>
                <w:rFonts w:ascii="Tw Cen MT" w:eastAsia="Yu Gothic UI" w:hAnsi="Tw Cen MT" w:cstheme="minorHAnsi"/>
                <w:bCs/>
                <w:sz w:val="20"/>
                <w:szCs w:val="18"/>
              </w:rPr>
              <w:t xml:space="preserve">Las </w:t>
            </w:r>
            <w:r w:rsidR="00827FB4" w:rsidRPr="00B1292A">
              <w:rPr>
                <w:rFonts w:ascii="Tw Cen MT" w:eastAsia="Yu Gothic UI" w:hAnsi="Tw Cen MT" w:cstheme="minorHAnsi"/>
                <w:b/>
                <w:bCs/>
                <w:sz w:val="20"/>
                <w:szCs w:val="18"/>
              </w:rPr>
              <w:t xml:space="preserve">metas </w:t>
            </w:r>
            <w:r w:rsidR="00827FB4" w:rsidRPr="00B1292A">
              <w:rPr>
                <w:rFonts w:ascii="Tw Cen MT" w:eastAsia="Yu Gothic UI" w:hAnsi="Tw Cen MT" w:cstheme="minorHAnsi"/>
                <w:bCs/>
                <w:sz w:val="20"/>
                <w:szCs w:val="18"/>
              </w:rPr>
              <w:t xml:space="preserve">se pueden definir como los niveles de logro que </w:t>
            </w:r>
            <w:r w:rsidR="00827FB4" w:rsidRPr="00B1292A">
              <w:rPr>
                <w:rFonts w:ascii="Tw Cen MT" w:eastAsia="Yu Gothic UI" w:hAnsi="Tw Cen MT" w:cstheme="minorHAnsi"/>
                <w:bCs/>
                <w:i/>
                <w:iCs/>
                <w:sz w:val="20"/>
                <w:szCs w:val="18"/>
              </w:rPr>
              <w:t xml:space="preserve">a priori </w:t>
            </w:r>
            <w:r w:rsidR="00827FB4" w:rsidRPr="00B1292A">
              <w:rPr>
                <w:rFonts w:ascii="Tw Cen MT" w:eastAsia="Yu Gothic UI" w:hAnsi="Tw Cen MT" w:cstheme="minorHAnsi"/>
                <w:bCs/>
                <w:sz w:val="20"/>
                <w:szCs w:val="18"/>
              </w:rPr>
              <w:t>se han propuesto los responsables de un proyecto en torno a cada uno de los objetivos, productos y actividades.)</w:t>
            </w:r>
          </w:p>
        </w:tc>
        <w:tc>
          <w:tcPr>
            <w:tcW w:w="1766" w:type="dxa"/>
          </w:tcPr>
          <w:p w14:paraId="18FD5E01" w14:textId="28D717C7" w:rsidR="00AA6279" w:rsidRPr="008029B3" w:rsidRDefault="00AA6279" w:rsidP="00F45995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Yu Gothic UI" w:hAnsi="Tw Cen MT" w:cstheme="minorHAnsi"/>
                <w:bCs/>
                <w:sz w:val="26"/>
                <w:szCs w:val="26"/>
                <w:lang w:val="es-ES_tradnl"/>
              </w:rPr>
            </w:pPr>
            <w:r w:rsidRPr="008029B3">
              <w:rPr>
                <w:rFonts w:ascii="Tw Cen MT" w:eastAsia="Yu Gothic UI" w:hAnsi="Tw Cen MT" w:cstheme="minorHAnsi"/>
                <w:bCs/>
                <w:sz w:val="26"/>
                <w:szCs w:val="26"/>
                <w:lang w:val="es-ES_tradnl"/>
              </w:rPr>
              <w:t>Indicadores</w:t>
            </w:r>
            <w:r w:rsidR="00827FB4">
              <w:rPr>
                <w:rFonts w:ascii="Tw Cen MT" w:eastAsia="Yu Gothic UI" w:hAnsi="Tw Cen MT" w:cstheme="minorHAnsi"/>
                <w:bCs/>
                <w:sz w:val="26"/>
                <w:szCs w:val="26"/>
                <w:lang w:val="es-ES_tradnl"/>
              </w:rPr>
              <w:t xml:space="preserve"> </w:t>
            </w:r>
            <w:r w:rsidR="00827FB4" w:rsidRPr="00B1292A">
              <w:rPr>
                <w:rFonts w:ascii="Tw Cen MT" w:eastAsia="Yu Gothic UI" w:hAnsi="Tw Cen MT" w:cstheme="minorHAnsi"/>
                <w:bCs/>
                <w:sz w:val="20"/>
                <w:szCs w:val="18"/>
                <w:lang w:val="es-ES_tradnl"/>
              </w:rPr>
              <w:t>(</w:t>
            </w:r>
            <w:r w:rsidR="00827FB4" w:rsidRPr="00B1292A">
              <w:rPr>
                <w:rFonts w:ascii="Tw Cen MT" w:eastAsia="Yu Gothic UI" w:hAnsi="Tw Cen MT" w:cstheme="minorHAnsi"/>
                <w:bCs/>
                <w:sz w:val="20"/>
                <w:szCs w:val="18"/>
              </w:rPr>
              <w:t xml:space="preserve">Los </w:t>
            </w:r>
            <w:r w:rsidR="00827FB4" w:rsidRPr="00B1292A">
              <w:rPr>
                <w:rFonts w:ascii="Tw Cen MT" w:eastAsia="Yu Gothic UI" w:hAnsi="Tw Cen MT" w:cstheme="minorHAnsi"/>
                <w:b/>
                <w:bCs/>
                <w:sz w:val="20"/>
                <w:szCs w:val="18"/>
              </w:rPr>
              <w:t xml:space="preserve">Indicadores </w:t>
            </w:r>
            <w:r w:rsidR="00827FB4" w:rsidRPr="00B1292A">
              <w:rPr>
                <w:rFonts w:ascii="Tw Cen MT" w:eastAsia="Yu Gothic UI" w:hAnsi="Tw Cen MT" w:cstheme="minorHAnsi"/>
                <w:bCs/>
                <w:sz w:val="20"/>
                <w:szCs w:val="18"/>
              </w:rPr>
              <w:t>son las variables, o partes de ellas, a través de las cuales se pueden observar señales respecto al logro de un objetivo o producto. Indican lo que se debe observar para verificar el cumplimiento de objetivos, productos o</w:t>
            </w:r>
            <w:r w:rsidR="00827FB4">
              <w:rPr>
                <w:rFonts w:ascii="Tw Cen MT" w:eastAsia="Yu Gothic UI" w:hAnsi="Tw Cen MT" w:cstheme="minorHAnsi"/>
                <w:bCs/>
                <w:sz w:val="20"/>
                <w:szCs w:val="18"/>
              </w:rPr>
              <w:t xml:space="preserve"> </w:t>
            </w:r>
            <w:r w:rsidR="00827FB4" w:rsidRPr="00B1292A">
              <w:rPr>
                <w:rFonts w:ascii="Tw Cen MT" w:eastAsia="Yu Gothic UI" w:hAnsi="Tw Cen MT" w:cstheme="minorHAnsi"/>
                <w:bCs/>
                <w:sz w:val="20"/>
                <w:szCs w:val="18"/>
              </w:rPr>
              <w:t>actividades. Se refiere a la forma de medir el cambio esperado)</w:t>
            </w:r>
          </w:p>
        </w:tc>
        <w:tc>
          <w:tcPr>
            <w:tcW w:w="1766" w:type="dxa"/>
          </w:tcPr>
          <w:p w14:paraId="4B0BFF8A" w14:textId="352942D2" w:rsidR="00AA6279" w:rsidRPr="008029B3" w:rsidRDefault="00AA6279" w:rsidP="00F45995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Yu Gothic UI" w:hAnsi="Tw Cen MT" w:cstheme="minorHAnsi"/>
                <w:bCs/>
                <w:sz w:val="26"/>
                <w:szCs w:val="26"/>
                <w:lang w:val="es-ES_tradnl"/>
              </w:rPr>
            </w:pPr>
            <w:r w:rsidRPr="008029B3">
              <w:rPr>
                <w:rFonts w:ascii="Tw Cen MT" w:eastAsia="Yu Gothic UI" w:hAnsi="Tw Cen MT" w:cstheme="minorHAnsi"/>
                <w:bCs/>
                <w:sz w:val="26"/>
                <w:szCs w:val="26"/>
                <w:lang w:val="es-ES_tradnl"/>
              </w:rPr>
              <w:t>Fuentes de verificación</w:t>
            </w:r>
            <w:r w:rsidR="00827FB4">
              <w:rPr>
                <w:rFonts w:ascii="Tw Cen MT" w:eastAsia="Yu Gothic UI" w:hAnsi="Tw Cen MT" w:cstheme="minorHAnsi"/>
                <w:bCs/>
                <w:sz w:val="26"/>
                <w:szCs w:val="26"/>
                <w:lang w:val="es-ES_tradnl"/>
              </w:rPr>
              <w:t xml:space="preserve"> </w:t>
            </w:r>
            <w:r w:rsidR="00827FB4">
              <w:rPr>
                <w:rFonts w:ascii="Tw Cen MT" w:eastAsia="Yu Gothic UI" w:hAnsi="Tw Cen MT" w:cstheme="minorHAnsi"/>
                <w:bCs/>
                <w:sz w:val="20"/>
                <w:szCs w:val="18"/>
                <w:lang w:val="es-ES_tradnl"/>
              </w:rPr>
              <w:t>(</w:t>
            </w:r>
            <w:r w:rsidR="00827FB4" w:rsidRPr="00B1292A">
              <w:rPr>
                <w:rFonts w:ascii="Tw Cen MT" w:eastAsia="Yu Gothic UI" w:hAnsi="Tw Cen MT" w:cstheme="minorHAnsi"/>
                <w:bCs/>
                <w:sz w:val="20"/>
                <w:szCs w:val="18"/>
              </w:rPr>
              <w:t xml:space="preserve">Corresponde a las </w:t>
            </w:r>
            <w:r w:rsidR="00827FB4" w:rsidRPr="00B1292A">
              <w:rPr>
                <w:rFonts w:ascii="Tw Cen MT" w:eastAsia="Yu Gothic UI" w:hAnsi="Tw Cen MT" w:cstheme="minorHAnsi"/>
                <w:b/>
                <w:bCs/>
                <w:sz w:val="20"/>
                <w:szCs w:val="18"/>
              </w:rPr>
              <w:t xml:space="preserve">fuentes </w:t>
            </w:r>
            <w:r w:rsidR="00827FB4" w:rsidRPr="00B1292A">
              <w:rPr>
                <w:rFonts w:ascii="Tw Cen MT" w:eastAsia="Yu Gothic UI" w:hAnsi="Tw Cen MT" w:cstheme="minorHAnsi"/>
                <w:bCs/>
                <w:sz w:val="20"/>
                <w:szCs w:val="18"/>
              </w:rPr>
              <w:t>primarias o secundarias a las cuales se recurrirá para obtener información que verifique el grado de cumplimiento de los objetivos propuestos, productos y actividades.</w:t>
            </w:r>
            <w:r w:rsidR="00827FB4">
              <w:rPr>
                <w:rFonts w:ascii="Tw Cen MT" w:eastAsia="Yu Gothic UI" w:hAnsi="Tw Cen MT" w:cstheme="minorHAnsi"/>
                <w:bCs/>
                <w:sz w:val="20"/>
                <w:szCs w:val="18"/>
              </w:rPr>
              <w:t>)</w:t>
            </w:r>
          </w:p>
        </w:tc>
        <w:tc>
          <w:tcPr>
            <w:tcW w:w="1766" w:type="dxa"/>
          </w:tcPr>
          <w:p w14:paraId="26572D4C" w14:textId="6291A119" w:rsidR="00AA6279" w:rsidRPr="008029B3" w:rsidRDefault="00AA6279" w:rsidP="00F45995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Yu Gothic UI" w:hAnsi="Tw Cen MT" w:cstheme="minorHAnsi"/>
                <w:bCs/>
                <w:sz w:val="26"/>
                <w:szCs w:val="26"/>
                <w:lang w:val="es-ES_tradnl"/>
              </w:rPr>
            </w:pPr>
            <w:r w:rsidRPr="008029B3">
              <w:rPr>
                <w:rFonts w:ascii="Tw Cen MT" w:eastAsia="Yu Gothic UI" w:hAnsi="Tw Cen MT" w:cstheme="minorHAnsi"/>
                <w:bCs/>
                <w:sz w:val="26"/>
                <w:szCs w:val="26"/>
                <w:lang w:val="es-ES_tradnl"/>
              </w:rPr>
              <w:t>Supuestos</w:t>
            </w:r>
            <w:r w:rsidR="00827FB4">
              <w:rPr>
                <w:rFonts w:ascii="Tw Cen MT" w:eastAsia="Yu Gothic UI" w:hAnsi="Tw Cen MT" w:cstheme="minorHAnsi"/>
                <w:bCs/>
                <w:sz w:val="26"/>
                <w:szCs w:val="26"/>
                <w:lang w:val="es-ES_tradnl"/>
              </w:rPr>
              <w:t xml:space="preserve"> </w:t>
            </w:r>
            <w:r w:rsidR="00827FB4">
              <w:rPr>
                <w:rFonts w:ascii="Tw Cen MT" w:eastAsia="Yu Gothic UI" w:hAnsi="Tw Cen MT" w:cstheme="minorHAnsi"/>
                <w:bCs/>
                <w:sz w:val="20"/>
                <w:szCs w:val="18"/>
                <w:lang w:val="es-ES_tradnl"/>
              </w:rPr>
              <w:t>(</w:t>
            </w:r>
            <w:r w:rsidR="00827FB4" w:rsidRPr="00B1292A">
              <w:rPr>
                <w:rFonts w:ascii="Tw Cen MT" w:eastAsia="Yu Gothic UI" w:hAnsi="Tw Cen MT" w:cstheme="minorHAnsi"/>
                <w:bCs/>
                <w:sz w:val="20"/>
                <w:szCs w:val="18"/>
              </w:rPr>
              <w:t xml:space="preserve">Los </w:t>
            </w:r>
            <w:r w:rsidR="00827FB4" w:rsidRPr="00B1292A">
              <w:rPr>
                <w:rFonts w:ascii="Tw Cen MT" w:eastAsia="Yu Gothic UI" w:hAnsi="Tw Cen MT" w:cstheme="minorHAnsi"/>
                <w:b/>
                <w:bCs/>
                <w:sz w:val="20"/>
                <w:szCs w:val="18"/>
              </w:rPr>
              <w:t xml:space="preserve">supuestos </w:t>
            </w:r>
            <w:r w:rsidR="00827FB4" w:rsidRPr="00B1292A">
              <w:rPr>
                <w:rFonts w:ascii="Tw Cen MT" w:eastAsia="Yu Gothic UI" w:hAnsi="Tw Cen MT" w:cstheme="minorHAnsi"/>
                <w:bCs/>
                <w:sz w:val="20"/>
                <w:szCs w:val="18"/>
              </w:rPr>
              <w:t>son situaciones, no controlables por los responsables del programa, que se deben producir para que se puedan realizar las actividades, lograr los productos y alcanzar el propósito y fin del proyecto.</w:t>
            </w:r>
            <w:r w:rsidR="00827FB4">
              <w:rPr>
                <w:rFonts w:ascii="Tw Cen MT" w:eastAsia="Yu Gothic UI" w:hAnsi="Tw Cen MT" w:cstheme="minorHAnsi"/>
                <w:bCs/>
                <w:sz w:val="20"/>
                <w:szCs w:val="18"/>
              </w:rPr>
              <w:t>)</w:t>
            </w:r>
          </w:p>
        </w:tc>
      </w:tr>
      <w:tr w:rsidR="00AA6279" w:rsidRPr="008029B3" w14:paraId="59BF86F3" w14:textId="77777777" w:rsidTr="00F45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</w:tcPr>
          <w:p w14:paraId="124CF1FE" w14:textId="77777777" w:rsidR="00AA6279" w:rsidRPr="008029B3" w:rsidRDefault="00AA6279" w:rsidP="00F45995">
            <w:pPr>
              <w:keepNext/>
              <w:rPr>
                <w:rFonts w:ascii="Tw Cen MT" w:eastAsia="Yu Gothic UI" w:hAnsi="Tw Cen MT" w:cstheme="minorHAnsi"/>
                <w:bCs w:val="0"/>
                <w:sz w:val="26"/>
                <w:szCs w:val="26"/>
                <w:lang w:val="es-ES_tradnl"/>
              </w:rPr>
            </w:pPr>
            <w:r w:rsidRPr="008029B3">
              <w:rPr>
                <w:rFonts w:ascii="Tw Cen MT" w:eastAsia="Yu Gothic UI" w:hAnsi="Tw Cen MT" w:cstheme="minorHAnsi"/>
                <w:sz w:val="26"/>
                <w:szCs w:val="26"/>
                <w:lang w:val="es-ES_tradnl"/>
              </w:rPr>
              <w:t>Fin</w:t>
            </w:r>
          </w:p>
        </w:tc>
        <w:tc>
          <w:tcPr>
            <w:tcW w:w="1765" w:type="dxa"/>
          </w:tcPr>
          <w:p w14:paraId="2CEC50C0" w14:textId="77777777" w:rsidR="00AA6279" w:rsidRPr="008029B3" w:rsidRDefault="00AA6279" w:rsidP="00F45995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Yu Gothic UI" w:hAnsi="Tw Cen MT" w:cstheme="minorHAnsi"/>
                <w:bCs/>
                <w:sz w:val="26"/>
                <w:szCs w:val="26"/>
                <w:lang w:val="es-ES_tradnl"/>
              </w:rPr>
            </w:pPr>
          </w:p>
        </w:tc>
        <w:tc>
          <w:tcPr>
            <w:tcW w:w="1766" w:type="dxa"/>
          </w:tcPr>
          <w:p w14:paraId="00E2A76D" w14:textId="77777777" w:rsidR="00AA6279" w:rsidRPr="008029B3" w:rsidRDefault="00AA6279" w:rsidP="00F45995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Yu Gothic UI" w:hAnsi="Tw Cen MT" w:cstheme="minorHAnsi"/>
                <w:bCs/>
                <w:sz w:val="26"/>
                <w:szCs w:val="26"/>
                <w:lang w:val="es-ES_tradnl"/>
              </w:rPr>
            </w:pPr>
          </w:p>
        </w:tc>
        <w:tc>
          <w:tcPr>
            <w:tcW w:w="1766" w:type="dxa"/>
          </w:tcPr>
          <w:p w14:paraId="123DB3A0" w14:textId="77777777" w:rsidR="00AA6279" w:rsidRPr="008029B3" w:rsidRDefault="00AA6279" w:rsidP="00F45995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Yu Gothic UI" w:hAnsi="Tw Cen MT" w:cstheme="minorHAnsi"/>
                <w:bCs/>
                <w:sz w:val="26"/>
                <w:szCs w:val="26"/>
                <w:lang w:val="es-ES_tradnl"/>
              </w:rPr>
            </w:pPr>
          </w:p>
        </w:tc>
        <w:tc>
          <w:tcPr>
            <w:tcW w:w="1766" w:type="dxa"/>
          </w:tcPr>
          <w:p w14:paraId="6420CF59" w14:textId="77777777" w:rsidR="00AA6279" w:rsidRPr="008029B3" w:rsidRDefault="00AA6279" w:rsidP="00F45995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Yu Gothic UI" w:hAnsi="Tw Cen MT" w:cstheme="minorHAnsi"/>
                <w:bCs/>
                <w:sz w:val="26"/>
                <w:szCs w:val="26"/>
                <w:lang w:val="es-ES_tradnl"/>
              </w:rPr>
            </w:pPr>
          </w:p>
        </w:tc>
      </w:tr>
      <w:tr w:rsidR="00AA6279" w:rsidRPr="008029B3" w14:paraId="3D5B02C0" w14:textId="77777777" w:rsidTr="00F45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</w:tcPr>
          <w:p w14:paraId="23A8F2F1" w14:textId="77777777" w:rsidR="00AA6279" w:rsidRPr="008029B3" w:rsidRDefault="00AA6279" w:rsidP="00F45995">
            <w:pPr>
              <w:keepNext/>
              <w:rPr>
                <w:rFonts w:ascii="Tw Cen MT" w:eastAsia="Yu Gothic UI" w:hAnsi="Tw Cen MT" w:cstheme="minorHAnsi"/>
                <w:bCs w:val="0"/>
                <w:sz w:val="26"/>
                <w:szCs w:val="26"/>
                <w:lang w:val="es-ES_tradnl"/>
              </w:rPr>
            </w:pPr>
            <w:r w:rsidRPr="008029B3">
              <w:rPr>
                <w:rFonts w:ascii="Tw Cen MT" w:eastAsia="Yu Gothic UI" w:hAnsi="Tw Cen MT" w:cstheme="minorHAnsi"/>
                <w:sz w:val="26"/>
                <w:szCs w:val="26"/>
                <w:lang w:val="es-ES_tradnl"/>
              </w:rPr>
              <w:t>Propósito</w:t>
            </w:r>
          </w:p>
        </w:tc>
        <w:tc>
          <w:tcPr>
            <w:tcW w:w="1765" w:type="dxa"/>
          </w:tcPr>
          <w:p w14:paraId="237CD926" w14:textId="77777777" w:rsidR="00AA6279" w:rsidRPr="008029B3" w:rsidRDefault="00AA6279" w:rsidP="00F45995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Yu Gothic UI" w:hAnsi="Tw Cen MT" w:cstheme="minorHAnsi"/>
                <w:bCs/>
                <w:sz w:val="26"/>
                <w:szCs w:val="26"/>
                <w:lang w:val="es-ES_tradnl"/>
              </w:rPr>
            </w:pPr>
          </w:p>
        </w:tc>
        <w:tc>
          <w:tcPr>
            <w:tcW w:w="1766" w:type="dxa"/>
          </w:tcPr>
          <w:p w14:paraId="07A3593B" w14:textId="77777777" w:rsidR="00AA6279" w:rsidRPr="008029B3" w:rsidRDefault="00AA6279" w:rsidP="00F45995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Yu Gothic UI" w:hAnsi="Tw Cen MT" w:cstheme="minorHAnsi"/>
                <w:bCs/>
                <w:sz w:val="26"/>
                <w:szCs w:val="26"/>
                <w:lang w:val="es-ES_tradnl"/>
              </w:rPr>
            </w:pPr>
          </w:p>
        </w:tc>
        <w:tc>
          <w:tcPr>
            <w:tcW w:w="1766" w:type="dxa"/>
          </w:tcPr>
          <w:p w14:paraId="20A2D86B" w14:textId="77777777" w:rsidR="00AA6279" w:rsidRPr="008029B3" w:rsidRDefault="00AA6279" w:rsidP="00F45995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Yu Gothic UI" w:hAnsi="Tw Cen MT" w:cstheme="minorHAnsi"/>
                <w:bCs/>
                <w:sz w:val="26"/>
                <w:szCs w:val="26"/>
                <w:lang w:val="es-ES_tradnl"/>
              </w:rPr>
            </w:pPr>
          </w:p>
        </w:tc>
        <w:tc>
          <w:tcPr>
            <w:tcW w:w="1766" w:type="dxa"/>
          </w:tcPr>
          <w:p w14:paraId="22554C40" w14:textId="77777777" w:rsidR="00AA6279" w:rsidRPr="008029B3" w:rsidRDefault="00AA6279" w:rsidP="00F45995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Yu Gothic UI" w:hAnsi="Tw Cen MT" w:cstheme="minorHAnsi"/>
                <w:bCs/>
                <w:sz w:val="26"/>
                <w:szCs w:val="26"/>
                <w:lang w:val="es-ES_tradnl"/>
              </w:rPr>
            </w:pPr>
          </w:p>
        </w:tc>
      </w:tr>
      <w:tr w:rsidR="00AA6279" w:rsidRPr="008029B3" w14:paraId="6E455158" w14:textId="77777777" w:rsidTr="00F45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</w:tcPr>
          <w:p w14:paraId="67854EDF" w14:textId="77777777" w:rsidR="00AA6279" w:rsidRPr="008029B3" w:rsidRDefault="00AA6279" w:rsidP="00F45995">
            <w:pPr>
              <w:keepNext/>
              <w:rPr>
                <w:rFonts w:ascii="Tw Cen MT" w:eastAsia="Yu Gothic UI" w:hAnsi="Tw Cen MT" w:cstheme="minorHAnsi"/>
                <w:bCs w:val="0"/>
                <w:sz w:val="26"/>
                <w:szCs w:val="26"/>
                <w:lang w:val="es-ES_tradnl"/>
              </w:rPr>
            </w:pPr>
            <w:r w:rsidRPr="008029B3">
              <w:rPr>
                <w:rFonts w:ascii="Tw Cen MT" w:eastAsia="Yu Gothic UI" w:hAnsi="Tw Cen MT" w:cstheme="minorHAnsi"/>
                <w:sz w:val="26"/>
                <w:szCs w:val="26"/>
                <w:lang w:val="es-ES_tradnl"/>
              </w:rPr>
              <w:t>Componente 1</w:t>
            </w:r>
          </w:p>
        </w:tc>
        <w:tc>
          <w:tcPr>
            <w:tcW w:w="1765" w:type="dxa"/>
          </w:tcPr>
          <w:p w14:paraId="002FBA06" w14:textId="77777777" w:rsidR="00AA6279" w:rsidRPr="008029B3" w:rsidRDefault="00AA6279" w:rsidP="00F45995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Yu Gothic UI" w:hAnsi="Tw Cen MT" w:cstheme="minorHAnsi"/>
                <w:bCs/>
                <w:sz w:val="26"/>
                <w:szCs w:val="26"/>
                <w:lang w:val="es-ES_tradnl"/>
              </w:rPr>
            </w:pPr>
          </w:p>
        </w:tc>
        <w:tc>
          <w:tcPr>
            <w:tcW w:w="1766" w:type="dxa"/>
          </w:tcPr>
          <w:p w14:paraId="42003911" w14:textId="77777777" w:rsidR="00AA6279" w:rsidRPr="008029B3" w:rsidRDefault="00AA6279" w:rsidP="00F45995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Yu Gothic UI" w:hAnsi="Tw Cen MT" w:cstheme="minorHAnsi"/>
                <w:bCs/>
                <w:sz w:val="26"/>
                <w:szCs w:val="26"/>
                <w:lang w:val="es-ES_tradnl"/>
              </w:rPr>
            </w:pPr>
          </w:p>
        </w:tc>
        <w:tc>
          <w:tcPr>
            <w:tcW w:w="1766" w:type="dxa"/>
          </w:tcPr>
          <w:p w14:paraId="1D9A268F" w14:textId="77777777" w:rsidR="00AA6279" w:rsidRPr="008029B3" w:rsidRDefault="00AA6279" w:rsidP="00F45995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Yu Gothic UI" w:hAnsi="Tw Cen MT" w:cstheme="minorHAnsi"/>
                <w:bCs/>
                <w:sz w:val="26"/>
                <w:szCs w:val="26"/>
                <w:lang w:val="es-ES_tradnl"/>
              </w:rPr>
            </w:pPr>
          </w:p>
        </w:tc>
        <w:tc>
          <w:tcPr>
            <w:tcW w:w="1766" w:type="dxa"/>
          </w:tcPr>
          <w:p w14:paraId="3DC5F498" w14:textId="77777777" w:rsidR="00AA6279" w:rsidRPr="008029B3" w:rsidRDefault="00AA6279" w:rsidP="00F45995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Yu Gothic UI" w:hAnsi="Tw Cen MT" w:cstheme="minorHAnsi"/>
                <w:bCs/>
                <w:sz w:val="26"/>
                <w:szCs w:val="26"/>
                <w:lang w:val="es-ES_tradnl"/>
              </w:rPr>
            </w:pPr>
          </w:p>
        </w:tc>
      </w:tr>
      <w:tr w:rsidR="00AA6279" w:rsidRPr="008029B3" w14:paraId="77570EFB" w14:textId="77777777" w:rsidTr="00F45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</w:tcPr>
          <w:p w14:paraId="744E8CE9" w14:textId="77777777" w:rsidR="00AA6279" w:rsidRPr="008029B3" w:rsidRDefault="00AA6279" w:rsidP="00F45995">
            <w:pPr>
              <w:keepNext/>
              <w:rPr>
                <w:rFonts w:ascii="Tw Cen MT" w:eastAsia="Yu Gothic UI" w:hAnsi="Tw Cen MT" w:cstheme="minorHAnsi"/>
                <w:bCs w:val="0"/>
                <w:sz w:val="26"/>
                <w:szCs w:val="26"/>
                <w:lang w:val="es-ES_tradnl"/>
              </w:rPr>
            </w:pPr>
            <w:r w:rsidRPr="008029B3">
              <w:rPr>
                <w:rFonts w:ascii="Tw Cen MT" w:eastAsia="Yu Gothic UI" w:hAnsi="Tw Cen MT" w:cstheme="minorHAnsi"/>
                <w:sz w:val="26"/>
                <w:szCs w:val="26"/>
                <w:lang w:val="es-ES_tradnl"/>
              </w:rPr>
              <w:t>Componente 2</w:t>
            </w:r>
          </w:p>
        </w:tc>
        <w:tc>
          <w:tcPr>
            <w:tcW w:w="1765" w:type="dxa"/>
          </w:tcPr>
          <w:p w14:paraId="0480AEE0" w14:textId="77777777" w:rsidR="00AA6279" w:rsidRPr="008029B3" w:rsidRDefault="00AA6279" w:rsidP="00F45995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Yu Gothic UI" w:hAnsi="Tw Cen MT" w:cstheme="minorHAnsi"/>
                <w:bCs/>
                <w:sz w:val="26"/>
                <w:szCs w:val="26"/>
                <w:lang w:val="es-ES_tradnl"/>
              </w:rPr>
            </w:pPr>
          </w:p>
        </w:tc>
        <w:tc>
          <w:tcPr>
            <w:tcW w:w="1766" w:type="dxa"/>
          </w:tcPr>
          <w:p w14:paraId="57C16DF6" w14:textId="77777777" w:rsidR="00AA6279" w:rsidRPr="008029B3" w:rsidRDefault="00AA6279" w:rsidP="00F45995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Yu Gothic UI" w:hAnsi="Tw Cen MT" w:cstheme="minorHAnsi"/>
                <w:bCs/>
                <w:sz w:val="26"/>
                <w:szCs w:val="26"/>
                <w:lang w:val="es-ES_tradnl"/>
              </w:rPr>
            </w:pPr>
          </w:p>
        </w:tc>
        <w:tc>
          <w:tcPr>
            <w:tcW w:w="1766" w:type="dxa"/>
          </w:tcPr>
          <w:p w14:paraId="32A4651D" w14:textId="77777777" w:rsidR="00AA6279" w:rsidRPr="008029B3" w:rsidRDefault="00AA6279" w:rsidP="00F45995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Yu Gothic UI" w:hAnsi="Tw Cen MT" w:cstheme="minorHAnsi"/>
                <w:bCs/>
                <w:sz w:val="26"/>
                <w:szCs w:val="26"/>
                <w:lang w:val="es-ES_tradnl"/>
              </w:rPr>
            </w:pPr>
          </w:p>
        </w:tc>
        <w:tc>
          <w:tcPr>
            <w:tcW w:w="1766" w:type="dxa"/>
          </w:tcPr>
          <w:p w14:paraId="67C7CED7" w14:textId="77777777" w:rsidR="00AA6279" w:rsidRPr="008029B3" w:rsidRDefault="00AA6279" w:rsidP="00F45995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Yu Gothic UI" w:hAnsi="Tw Cen MT" w:cstheme="minorHAnsi"/>
                <w:bCs/>
                <w:sz w:val="26"/>
                <w:szCs w:val="26"/>
                <w:lang w:val="es-ES_tradnl"/>
              </w:rPr>
            </w:pPr>
          </w:p>
        </w:tc>
      </w:tr>
      <w:tr w:rsidR="00AA6279" w:rsidRPr="008029B3" w14:paraId="4C5A36B8" w14:textId="77777777" w:rsidTr="00F459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</w:tcPr>
          <w:p w14:paraId="61E69D35" w14:textId="77777777" w:rsidR="00AA6279" w:rsidRPr="008029B3" w:rsidRDefault="00AA6279" w:rsidP="00F45995">
            <w:pPr>
              <w:keepNext/>
              <w:rPr>
                <w:rFonts w:ascii="Tw Cen MT" w:eastAsia="Yu Gothic UI" w:hAnsi="Tw Cen MT" w:cstheme="minorHAnsi"/>
                <w:bCs w:val="0"/>
                <w:sz w:val="26"/>
                <w:szCs w:val="26"/>
                <w:lang w:val="es-ES_tradnl"/>
              </w:rPr>
            </w:pPr>
            <w:r w:rsidRPr="008029B3">
              <w:rPr>
                <w:rFonts w:ascii="Tw Cen MT" w:eastAsia="Yu Gothic UI" w:hAnsi="Tw Cen MT" w:cstheme="minorHAnsi"/>
                <w:sz w:val="26"/>
                <w:szCs w:val="26"/>
                <w:lang w:val="es-ES_tradnl"/>
              </w:rPr>
              <w:t>Componente 3</w:t>
            </w:r>
          </w:p>
        </w:tc>
        <w:tc>
          <w:tcPr>
            <w:tcW w:w="1765" w:type="dxa"/>
          </w:tcPr>
          <w:p w14:paraId="6729D4FD" w14:textId="77777777" w:rsidR="00AA6279" w:rsidRPr="008029B3" w:rsidRDefault="00AA6279" w:rsidP="00F45995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Yu Gothic UI" w:hAnsi="Tw Cen MT" w:cstheme="minorHAnsi"/>
                <w:bCs/>
                <w:sz w:val="26"/>
                <w:szCs w:val="26"/>
                <w:lang w:val="es-ES_tradnl"/>
              </w:rPr>
            </w:pPr>
          </w:p>
        </w:tc>
        <w:tc>
          <w:tcPr>
            <w:tcW w:w="1766" w:type="dxa"/>
          </w:tcPr>
          <w:p w14:paraId="4ADCECD7" w14:textId="77777777" w:rsidR="00AA6279" w:rsidRPr="008029B3" w:rsidRDefault="00AA6279" w:rsidP="00F45995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Yu Gothic UI" w:hAnsi="Tw Cen MT" w:cstheme="minorHAnsi"/>
                <w:bCs/>
                <w:sz w:val="26"/>
                <w:szCs w:val="26"/>
                <w:lang w:val="es-ES_tradnl"/>
              </w:rPr>
            </w:pPr>
          </w:p>
        </w:tc>
        <w:tc>
          <w:tcPr>
            <w:tcW w:w="1766" w:type="dxa"/>
          </w:tcPr>
          <w:p w14:paraId="1876C269" w14:textId="77777777" w:rsidR="00AA6279" w:rsidRPr="008029B3" w:rsidRDefault="00AA6279" w:rsidP="00F45995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Yu Gothic UI" w:hAnsi="Tw Cen MT" w:cstheme="minorHAnsi"/>
                <w:bCs/>
                <w:sz w:val="26"/>
                <w:szCs w:val="26"/>
                <w:lang w:val="es-ES_tradnl"/>
              </w:rPr>
            </w:pPr>
          </w:p>
        </w:tc>
        <w:tc>
          <w:tcPr>
            <w:tcW w:w="1766" w:type="dxa"/>
          </w:tcPr>
          <w:p w14:paraId="1F0CE281" w14:textId="77777777" w:rsidR="00AA6279" w:rsidRPr="008029B3" w:rsidRDefault="00AA6279" w:rsidP="00F45995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w Cen MT" w:eastAsia="Yu Gothic UI" w:hAnsi="Tw Cen MT" w:cstheme="minorHAnsi"/>
                <w:bCs/>
                <w:sz w:val="26"/>
                <w:szCs w:val="26"/>
                <w:lang w:val="es-ES_tradnl"/>
              </w:rPr>
            </w:pPr>
          </w:p>
        </w:tc>
      </w:tr>
      <w:tr w:rsidR="00AA6279" w:rsidRPr="008029B3" w14:paraId="4DC63CC1" w14:textId="77777777" w:rsidTr="00F459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5" w:type="dxa"/>
          </w:tcPr>
          <w:p w14:paraId="3BF2121A" w14:textId="77777777" w:rsidR="00AA6279" w:rsidRPr="008029B3" w:rsidRDefault="00AA6279" w:rsidP="00F45995">
            <w:pPr>
              <w:keepNext/>
              <w:rPr>
                <w:rFonts w:ascii="Tw Cen MT" w:eastAsia="Yu Gothic UI" w:hAnsi="Tw Cen MT" w:cstheme="minorHAnsi"/>
                <w:bCs w:val="0"/>
                <w:sz w:val="26"/>
                <w:szCs w:val="26"/>
                <w:lang w:val="es-ES_tradnl"/>
              </w:rPr>
            </w:pPr>
            <w:r w:rsidRPr="008029B3">
              <w:rPr>
                <w:rFonts w:ascii="Tw Cen MT" w:eastAsia="Yu Gothic UI" w:hAnsi="Tw Cen MT" w:cstheme="minorHAnsi"/>
                <w:sz w:val="26"/>
                <w:szCs w:val="26"/>
                <w:lang w:val="es-ES_tradnl"/>
              </w:rPr>
              <w:t>Componente x</w:t>
            </w:r>
          </w:p>
        </w:tc>
        <w:tc>
          <w:tcPr>
            <w:tcW w:w="1765" w:type="dxa"/>
          </w:tcPr>
          <w:p w14:paraId="50AD4071" w14:textId="77777777" w:rsidR="00AA6279" w:rsidRPr="008029B3" w:rsidRDefault="00AA6279" w:rsidP="00F45995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Yu Gothic UI" w:hAnsi="Tw Cen MT" w:cstheme="minorHAnsi"/>
                <w:bCs/>
                <w:sz w:val="26"/>
                <w:szCs w:val="26"/>
                <w:lang w:val="es-ES_tradnl"/>
              </w:rPr>
            </w:pPr>
          </w:p>
        </w:tc>
        <w:tc>
          <w:tcPr>
            <w:tcW w:w="1766" w:type="dxa"/>
          </w:tcPr>
          <w:p w14:paraId="218E1674" w14:textId="77777777" w:rsidR="00AA6279" w:rsidRPr="008029B3" w:rsidRDefault="00AA6279" w:rsidP="00F45995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Yu Gothic UI" w:hAnsi="Tw Cen MT" w:cstheme="minorHAnsi"/>
                <w:bCs/>
                <w:sz w:val="26"/>
                <w:szCs w:val="26"/>
                <w:lang w:val="es-ES_tradnl"/>
              </w:rPr>
            </w:pPr>
          </w:p>
        </w:tc>
        <w:tc>
          <w:tcPr>
            <w:tcW w:w="1766" w:type="dxa"/>
          </w:tcPr>
          <w:p w14:paraId="63002D17" w14:textId="77777777" w:rsidR="00AA6279" w:rsidRPr="008029B3" w:rsidRDefault="00AA6279" w:rsidP="00F45995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Yu Gothic UI" w:hAnsi="Tw Cen MT" w:cstheme="minorHAnsi"/>
                <w:bCs/>
                <w:sz w:val="26"/>
                <w:szCs w:val="26"/>
                <w:lang w:val="es-ES_tradnl"/>
              </w:rPr>
            </w:pPr>
          </w:p>
        </w:tc>
        <w:tc>
          <w:tcPr>
            <w:tcW w:w="1766" w:type="dxa"/>
          </w:tcPr>
          <w:p w14:paraId="18CEBA1A" w14:textId="77777777" w:rsidR="00AA6279" w:rsidRPr="008029B3" w:rsidRDefault="00AA6279" w:rsidP="00F45995">
            <w:pPr>
              <w:keepNext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w Cen MT" w:eastAsia="Yu Gothic UI" w:hAnsi="Tw Cen MT" w:cstheme="minorHAnsi"/>
                <w:bCs/>
                <w:sz w:val="26"/>
                <w:szCs w:val="26"/>
                <w:lang w:val="es-ES_tradnl"/>
              </w:rPr>
            </w:pPr>
          </w:p>
        </w:tc>
      </w:tr>
    </w:tbl>
    <w:p w14:paraId="491592A0" w14:textId="77777777" w:rsidR="00AA6279" w:rsidRPr="00102E39" w:rsidRDefault="00AA6279">
      <w:pPr>
        <w:rPr>
          <w:rFonts w:ascii="Tw Cen MT" w:hAnsi="Tw Cen MT"/>
          <w:szCs w:val="28"/>
        </w:rPr>
      </w:pPr>
      <w:r>
        <w:rPr>
          <w:rFonts w:ascii="Tw Cen MT" w:hAnsi="Tw Cen MT"/>
          <w:szCs w:val="28"/>
        </w:rPr>
        <w:t xml:space="preserve"> </w:t>
      </w:r>
    </w:p>
    <w:p w14:paraId="5BA6EE26" w14:textId="77777777" w:rsidR="00AE6C04" w:rsidRPr="008029B3" w:rsidRDefault="00AE6C04">
      <w:pPr>
        <w:numPr>
          <w:ilvl w:val="1"/>
          <w:numId w:val="5"/>
        </w:numPr>
        <w:rPr>
          <w:rFonts w:ascii="Tw Cen MT" w:hAnsi="Tw Cen MT"/>
          <w:sz w:val="26"/>
          <w:szCs w:val="26"/>
        </w:rPr>
      </w:pPr>
      <w:r w:rsidRPr="008029B3">
        <w:rPr>
          <w:rFonts w:ascii="Tw Cen MT" w:hAnsi="Tw Cen MT"/>
          <w:sz w:val="26"/>
          <w:szCs w:val="26"/>
        </w:rPr>
        <w:t>Aspectos formales de la entrega:</w:t>
      </w:r>
    </w:p>
    <w:p w14:paraId="2E0B0278" w14:textId="77777777" w:rsidR="00FD40BB" w:rsidRPr="008029B3" w:rsidRDefault="00FD40BB" w:rsidP="00FD40BB">
      <w:pPr>
        <w:ind w:left="1440"/>
        <w:rPr>
          <w:rFonts w:ascii="Tw Cen MT" w:hAnsi="Tw Cen MT"/>
          <w:sz w:val="26"/>
          <w:szCs w:val="26"/>
        </w:rPr>
      </w:pPr>
    </w:p>
    <w:p w14:paraId="69E2FA14" w14:textId="77777777" w:rsidR="00097FA3" w:rsidRDefault="00306713" w:rsidP="00032075">
      <w:pPr>
        <w:numPr>
          <w:ilvl w:val="0"/>
          <w:numId w:val="13"/>
        </w:numPr>
        <w:jc w:val="both"/>
        <w:rPr>
          <w:rFonts w:ascii="Tw Cen MT" w:hAnsi="Tw Cen MT"/>
          <w:sz w:val="26"/>
          <w:szCs w:val="26"/>
        </w:rPr>
      </w:pPr>
      <w:r w:rsidRPr="00097FA3">
        <w:rPr>
          <w:rFonts w:ascii="Tw Cen MT" w:hAnsi="Tw Cen MT"/>
          <w:sz w:val="26"/>
          <w:szCs w:val="26"/>
        </w:rPr>
        <w:t>Subir a U</w:t>
      </w:r>
      <w:r w:rsidR="00831EE4" w:rsidRPr="00097FA3">
        <w:rPr>
          <w:rFonts w:ascii="Tw Cen MT" w:hAnsi="Tw Cen MT"/>
          <w:sz w:val="26"/>
          <w:szCs w:val="26"/>
        </w:rPr>
        <w:t>-</w:t>
      </w:r>
      <w:r w:rsidRPr="00097FA3">
        <w:rPr>
          <w:rFonts w:ascii="Tw Cen MT" w:hAnsi="Tw Cen MT"/>
          <w:sz w:val="26"/>
          <w:szCs w:val="26"/>
        </w:rPr>
        <w:t>Curso</w:t>
      </w:r>
      <w:r w:rsidR="00102E39" w:rsidRPr="00097FA3">
        <w:rPr>
          <w:rFonts w:ascii="Tw Cen MT" w:hAnsi="Tw Cen MT"/>
          <w:sz w:val="26"/>
          <w:szCs w:val="26"/>
        </w:rPr>
        <w:t>s en material alumnos/as</w:t>
      </w:r>
      <w:r w:rsidR="00827FB4" w:rsidRPr="00097FA3">
        <w:rPr>
          <w:rFonts w:ascii="Tw Cen MT" w:hAnsi="Tw Cen MT"/>
          <w:sz w:val="26"/>
          <w:szCs w:val="26"/>
        </w:rPr>
        <w:t xml:space="preserve"> el </w:t>
      </w:r>
    </w:p>
    <w:p w14:paraId="4CD13539" w14:textId="19AB29B5" w:rsidR="00102E39" w:rsidRPr="00097FA3" w:rsidRDefault="00306713" w:rsidP="00032075">
      <w:pPr>
        <w:numPr>
          <w:ilvl w:val="0"/>
          <w:numId w:val="13"/>
        </w:numPr>
        <w:jc w:val="both"/>
        <w:rPr>
          <w:rFonts w:ascii="Tw Cen MT" w:hAnsi="Tw Cen MT"/>
          <w:sz w:val="26"/>
          <w:szCs w:val="26"/>
        </w:rPr>
      </w:pPr>
      <w:r w:rsidRPr="00097FA3">
        <w:rPr>
          <w:rFonts w:ascii="Tw Cen MT" w:hAnsi="Tw Cen MT"/>
          <w:sz w:val="26"/>
          <w:szCs w:val="26"/>
        </w:rPr>
        <w:t>Nombrar el archivo de la siguiente manera:</w:t>
      </w:r>
      <w:r w:rsidR="00102E39" w:rsidRPr="00097FA3">
        <w:rPr>
          <w:rFonts w:ascii="Tw Cen MT" w:hAnsi="Tw Cen MT"/>
          <w:sz w:val="26"/>
          <w:szCs w:val="26"/>
        </w:rPr>
        <w:t xml:space="preserve"> </w:t>
      </w:r>
      <w:r w:rsidR="00102E39" w:rsidRPr="00097FA3">
        <w:rPr>
          <w:rFonts w:ascii="Tw Cen MT" w:hAnsi="Tw Cen MT"/>
          <w:b/>
          <w:sz w:val="26"/>
          <w:szCs w:val="26"/>
        </w:rPr>
        <w:t>MGCcSs_taller</w:t>
      </w:r>
      <w:r w:rsidR="00F45995">
        <w:rPr>
          <w:rFonts w:ascii="Tw Cen MT" w:hAnsi="Tw Cen MT"/>
          <w:b/>
          <w:sz w:val="26"/>
          <w:szCs w:val="26"/>
        </w:rPr>
        <w:t>4</w:t>
      </w:r>
      <w:r w:rsidR="00102E39" w:rsidRPr="00097FA3">
        <w:rPr>
          <w:rFonts w:ascii="Tw Cen MT" w:hAnsi="Tw Cen MT"/>
          <w:b/>
          <w:sz w:val="26"/>
          <w:szCs w:val="26"/>
        </w:rPr>
        <w:t>_g</w:t>
      </w:r>
      <w:r w:rsidRPr="00097FA3">
        <w:rPr>
          <w:rFonts w:ascii="Tw Cen MT" w:hAnsi="Tw Cen MT"/>
          <w:b/>
          <w:sz w:val="26"/>
          <w:szCs w:val="26"/>
        </w:rPr>
        <w:t>rupo</w:t>
      </w:r>
      <w:r w:rsidR="00363C0B" w:rsidRPr="00097FA3">
        <w:rPr>
          <w:rFonts w:ascii="Tw Cen MT" w:hAnsi="Tw Cen MT"/>
          <w:b/>
          <w:sz w:val="26"/>
          <w:szCs w:val="26"/>
        </w:rPr>
        <w:t xml:space="preserve"> </w:t>
      </w:r>
      <w:r w:rsidRPr="00097FA3">
        <w:rPr>
          <w:rFonts w:ascii="Tw Cen MT" w:hAnsi="Tw Cen MT"/>
          <w:b/>
          <w:sz w:val="26"/>
          <w:szCs w:val="26"/>
        </w:rPr>
        <w:t>(indicar</w:t>
      </w:r>
      <w:r w:rsidR="00204641" w:rsidRPr="00097FA3">
        <w:rPr>
          <w:rFonts w:ascii="Tw Cen MT" w:hAnsi="Tw Cen MT"/>
          <w:b/>
          <w:sz w:val="26"/>
          <w:szCs w:val="26"/>
        </w:rPr>
        <w:t xml:space="preserve"> </w:t>
      </w:r>
      <w:r w:rsidR="00704143" w:rsidRPr="00097FA3">
        <w:rPr>
          <w:rFonts w:ascii="Tw Cen MT" w:hAnsi="Tw Cen MT"/>
          <w:b/>
          <w:sz w:val="26"/>
          <w:szCs w:val="26"/>
        </w:rPr>
        <w:t>nombre</w:t>
      </w:r>
      <w:r w:rsidR="000F2300" w:rsidRPr="00097FA3">
        <w:rPr>
          <w:rFonts w:ascii="Tw Cen MT" w:hAnsi="Tw Cen MT"/>
          <w:b/>
          <w:sz w:val="26"/>
          <w:szCs w:val="26"/>
        </w:rPr>
        <w:t>)</w:t>
      </w:r>
      <w:r w:rsidR="00656B11" w:rsidRPr="00097FA3">
        <w:rPr>
          <w:rFonts w:ascii="Tw Cen MT" w:hAnsi="Tw Cen MT"/>
          <w:b/>
          <w:sz w:val="26"/>
          <w:szCs w:val="26"/>
        </w:rPr>
        <w:t xml:space="preserve"> </w:t>
      </w:r>
    </w:p>
    <w:p w14:paraId="10F39E0E" w14:textId="77777777" w:rsidR="00102E39" w:rsidRPr="008029B3" w:rsidRDefault="00102E39" w:rsidP="00526277">
      <w:pPr>
        <w:numPr>
          <w:ilvl w:val="0"/>
          <w:numId w:val="13"/>
        </w:numPr>
        <w:jc w:val="both"/>
        <w:rPr>
          <w:rFonts w:ascii="Tw Cen MT" w:hAnsi="Tw Cen MT"/>
          <w:sz w:val="26"/>
          <w:szCs w:val="26"/>
        </w:rPr>
      </w:pPr>
      <w:r w:rsidRPr="008029B3">
        <w:rPr>
          <w:rFonts w:ascii="Tw Cen MT" w:hAnsi="Tw Cen MT"/>
          <w:sz w:val="26"/>
          <w:szCs w:val="26"/>
        </w:rPr>
        <w:t>Indicar al inicio del documento: nombre del grupo, integrantes y coordinador/a.</w:t>
      </w:r>
    </w:p>
    <w:p w14:paraId="6D034A76" w14:textId="77777777" w:rsidR="00831EE4" w:rsidRPr="008029B3" w:rsidRDefault="00831EE4" w:rsidP="00831EE4">
      <w:pPr>
        <w:ind w:left="1080"/>
        <w:jc w:val="both"/>
        <w:rPr>
          <w:rFonts w:ascii="Tw Cen MT" w:hAnsi="Tw Cen MT"/>
          <w:sz w:val="26"/>
          <w:szCs w:val="26"/>
        </w:rPr>
      </w:pPr>
    </w:p>
    <w:p w14:paraId="324C86BB" w14:textId="77777777" w:rsidR="00045919" w:rsidRPr="008029B3" w:rsidRDefault="00831EE4" w:rsidP="00831EE4">
      <w:pPr>
        <w:ind w:left="360"/>
        <w:rPr>
          <w:rFonts w:ascii="Tw Cen MT" w:hAnsi="Tw Cen MT"/>
          <w:sz w:val="26"/>
          <w:szCs w:val="26"/>
        </w:rPr>
      </w:pPr>
      <w:r w:rsidRPr="008029B3">
        <w:rPr>
          <w:rFonts w:ascii="Tw Cen MT" w:hAnsi="Tw Cen MT"/>
          <w:sz w:val="26"/>
          <w:szCs w:val="26"/>
        </w:rPr>
        <w:t xml:space="preserve">Nombre del grupo: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2"/>
        <w:gridCol w:w="3013"/>
        <w:gridCol w:w="3577"/>
      </w:tblGrid>
      <w:tr w:rsidR="007578CB" w:rsidRPr="008029B3" w14:paraId="4B0D33C0" w14:textId="77777777" w:rsidTr="00DF01ED">
        <w:tc>
          <w:tcPr>
            <w:tcW w:w="2802" w:type="dxa"/>
            <w:shd w:val="clear" w:color="auto" w:fill="auto"/>
          </w:tcPr>
          <w:p w14:paraId="3CD98322" w14:textId="77777777" w:rsidR="007578CB" w:rsidRPr="008029B3" w:rsidRDefault="007578CB" w:rsidP="00DF01ED">
            <w:pPr>
              <w:jc w:val="center"/>
              <w:rPr>
                <w:rFonts w:ascii="Tw Cen MT" w:hAnsi="Tw Cen MT"/>
                <w:sz w:val="26"/>
                <w:szCs w:val="26"/>
              </w:rPr>
            </w:pPr>
            <w:r w:rsidRPr="008029B3">
              <w:rPr>
                <w:rFonts w:ascii="Tw Cen MT" w:hAnsi="Tw Cen MT"/>
                <w:sz w:val="26"/>
                <w:szCs w:val="26"/>
              </w:rPr>
              <w:t>Nombre</w:t>
            </w:r>
          </w:p>
        </w:tc>
        <w:tc>
          <w:tcPr>
            <w:tcW w:w="3087" w:type="dxa"/>
            <w:shd w:val="clear" w:color="auto" w:fill="auto"/>
          </w:tcPr>
          <w:p w14:paraId="7F8888F6" w14:textId="77777777" w:rsidR="007578CB" w:rsidRPr="008029B3" w:rsidRDefault="007578CB" w:rsidP="00DF01ED">
            <w:pPr>
              <w:jc w:val="center"/>
              <w:rPr>
                <w:rFonts w:ascii="Tw Cen MT" w:hAnsi="Tw Cen MT"/>
                <w:sz w:val="26"/>
                <w:szCs w:val="26"/>
              </w:rPr>
            </w:pPr>
            <w:r w:rsidRPr="008029B3">
              <w:rPr>
                <w:rFonts w:ascii="Tw Cen MT" w:hAnsi="Tw Cen MT"/>
                <w:sz w:val="26"/>
                <w:szCs w:val="26"/>
              </w:rPr>
              <w:t>Apellido</w:t>
            </w:r>
          </w:p>
        </w:tc>
        <w:tc>
          <w:tcPr>
            <w:tcW w:w="3689" w:type="dxa"/>
            <w:shd w:val="clear" w:color="auto" w:fill="auto"/>
          </w:tcPr>
          <w:p w14:paraId="33FB4EDD" w14:textId="77777777" w:rsidR="007578CB" w:rsidRPr="008029B3" w:rsidRDefault="007578CB" w:rsidP="00DF01ED">
            <w:pPr>
              <w:jc w:val="center"/>
              <w:rPr>
                <w:rFonts w:ascii="Tw Cen MT" w:hAnsi="Tw Cen MT"/>
                <w:sz w:val="26"/>
                <w:szCs w:val="26"/>
              </w:rPr>
            </w:pPr>
            <w:r w:rsidRPr="008029B3">
              <w:rPr>
                <w:rFonts w:ascii="Tw Cen MT" w:hAnsi="Tw Cen MT"/>
                <w:sz w:val="26"/>
                <w:szCs w:val="26"/>
              </w:rPr>
              <w:t>Mail</w:t>
            </w:r>
          </w:p>
        </w:tc>
      </w:tr>
      <w:tr w:rsidR="007578CB" w:rsidRPr="008029B3" w14:paraId="7777D4EF" w14:textId="77777777" w:rsidTr="00DF01ED">
        <w:tc>
          <w:tcPr>
            <w:tcW w:w="2802" w:type="dxa"/>
            <w:shd w:val="clear" w:color="auto" w:fill="auto"/>
          </w:tcPr>
          <w:p w14:paraId="548720D2" w14:textId="77777777" w:rsidR="007578CB" w:rsidRPr="008029B3" w:rsidRDefault="007578CB" w:rsidP="00DF01ED">
            <w:pPr>
              <w:jc w:val="center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087" w:type="dxa"/>
            <w:shd w:val="clear" w:color="auto" w:fill="auto"/>
          </w:tcPr>
          <w:p w14:paraId="5F02EA7C" w14:textId="77777777" w:rsidR="007578CB" w:rsidRPr="008029B3" w:rsidRDefault="007578CB" w:rsidP="00DF01ED">
            <w:pPr>
              <w:jc w:val="center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89" w:type="dxa"/>
            <w:shd w:val="clear" w:color="auto" w:fill="auto"/>
          </w:tcPr>
          <w:p w14:paraId="0DEA7ADB" w14:textId="77777777" w:rsidR="007578CB" w:rsidRPr="008029B3" w:rsidRDefault="007578CB" w:rsidP="00DF01ED">
            <w:pPr>
              <w:jc w:val="center"/>
              <w:rPr>
                <w:rFonts w:ascii="Tw Cen MT" w:hAnsi="Tw Cen MT"/>
                <w:sz w:val="26"/>
                <w:szCs w:val="26"/>
              </w:rPr>
            </w:pPr>
          </w:p>
        </w:tc>
      </w:tr>
      <w:tr w:rsidR="007578CB" w:rsidRPr="008029B3" w14:paraId="4144C17F" w14:textId="77777777" w:rsidTr="00DF01ED">
        <w:tc>
          <w:tcPr>
            <w:tcW w:w="2802" w:type="dxa"/>
            <w:shd w:val="clear" w:color="auto" w:fill="auto"/>
          </w:tcPr>
          <w:p w14:paraId="4B30C990" w14:textId="77777777" w:rsidR="007578CB" w:rsidRPr="008029B3" w:rsidRDefault="007578CB" w:rsidP="00DF01ED">
            <w:pPr>
              <w:jc w:val="center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087" w:type="dxa"/>
            <w:shd w:val="clear" w:color="auto" w:fill="auto"/>
          </w:tcPr>
          <w:p w14:paraId="29B17327" w14:textId="77777777" w:rsidR="007578CB" w:rsidRPr="008029B3" w:rsidRDefault="007578CB" w:rsidP="00DF01ED">
            <w:pPr>
              <w:jc w:val="center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89" w:type="dxa"/>
            <w:shd w:val="clear" w:color="auto" w:fill="auto"/>
          </w:tcPr>
          <w:p w14:paraId="179B70D8" w14:textId="77777777" w:rsidR="007578CB" w:rsidRPr="008029B3" w:rsidRDefault="007578CB" w:rsidP="00DF01ED">
            <w:pPr>
              <w:jc w:val="center"/>
              <w:rPr>
                <w:rFonts w:ascii="Tw Cen MT" w:hAnsi="Tw Cen MT"/>
                <w:sz w:val="26"/>
                <w:szCs w:val="26"/>
              </w:rPr>
            </w:pPr>
          </w:p>
        </w:tc>
      </w:tr>
      <w:tr w:rsidR="007578CB" w:rsidRPr="008029B3" w14:paraId="52F9F70E" w14:textId="77777777" w:rsidTr="00DF01ED">
        <w:tc>
          <w:tcPr>
            <w:tcW w:w="2802" w:type="dxa"/>
            <w:shd w:val="clear" w:color="auto" w:fill="auto"/>
          </w:tcPr>
          <w:p w14:paraId="05BFF35E" w14:textId="77777777" w:rsidR="007578CB" w:rsidRPr="008029B3" w:rsidRDefault="007578CB" w:rsidP="00DF01ED">
            <w:pPr>
              <w:jc w:val="center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087" w:type="dxa"/>
            <w:shd w:val="clear" w:color="auto" w:fill="auto"/>
          </w:tcPr>
          <w:p w14:paraId="2FE8028A" w14:textId="77777777" w:rsidR="007578CB" w:rsidRPr="008029B3" w:rsidRDefault="007578CB" w:rsidP="00DF01ED">
            <w:pPr>
              <w:jc w:val="center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89" w:type="dxa"/>
            <w:shd w:val="clear" w:color="auto" w:fill="auto"/>
          </w:tcPr>
          <w:p w14:paraId="72B6341B" w14:textId="77777777" w:rsidR="007578CB" w:rsidRPr="008029B3" w:rsidRDefault="007578CB" w:rsidP="00DF01ED">
            <w:pPr>
              <w:jc w:val="center"/>
              <w:rPr>
                <w:rFonts w:ascii="Tw Cen MT" w:hAnsi="Tw Cen MT"/>
                <w:sz w:val="26"/>
                <w:szCs w:val="26"/>
              </w:rPr>
            </w:pPr>
          </w:p>
        </w:tc>
      </w:tr>
      <w:tr w:rsidR="007578CB" w:rsidRPr="008029B3" w14:paraId="2A2DDB09" w14:textId="77777777" w:rsidTr="00DF01ED">
        <w:tc>
          <w:tcPr>
            <w:tcW w:w="2802" w:type="dxa"/>
            <w:shd w:val="clear" w:color="auto" w:fill="auto"/>
          </w:tcPr>
          <w:p w14:paraId="5A87A8AE" w14:textId="77777777" w:rsidR="007578CB" w:rsidRPr="008029B3" w:rsidRDefault="007578CB" w:rsidP="00DF01ED">
            <w:pPr>
              <w:jc w:val="center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087" w:type="dxa"/>
            <w:shd w:val="clear" w:color="auto" w:fill="auto"/>
          </w:tcPr>
          <w:p w14:paraId="215EF7D3" w14:textId="77777777" w:rsidR="007578CB" w:rsidRPr="008029B3" w:rsidRDefault="007578CB" w:rsidP="00DF01ED">
            <w:pPr>
              <w:jc w:val="center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89" w:type="dxa"/>
            <w:shd w:val="clear" w:color="auto" w:fill="auto"/>
          </w:tcPr>
          <w:p w14:paraId="5356209C" w14:textId="77777777" w:rsidR="007578CB" w:rsidRPr="008029B3" w:rsidRDefault="007578CB" w:rsidP="00DF01ED">
            <w:pPr>
              <w:jc w:val="center"/>
              <w:rPr>
                <w:rFonts w:ascii="Tw Cen MT" w:hAnsi="Tw Cen MT"/>
                <w:sz w:val="26"/>
                <w:szCs w:val="26"/>
              </w:rPr>
            </w:pPr>
          </w:p>
        </w:tc>
      </w:tr>
      <w:tr w:rsidR="007578CB" w:rsidRPr="008029B3" w14:paraId="0AF44C3C" w14:textId="77777777" w:rsidTr="00DF01ED">
        <w:tc>
          <w:tcPr>
            <w:tcW w:w="2802" w:type="dxa"/>
            <w:shd w:val="clear" w:color="auto" w:fill="auto"/>
          </w:tcPr>
          <w:p w14:paraId="3C38C45B" w14:textId="77777777" w:rsidR="007578CB" w:rsidRPr="008029B3" w:rsidRDefault="007578CB" w:rsidP="00DF01ED">
            <w:pPr>
              <w:jc w:val="center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087" w:type="dxa"/>
            <w:shd w:val="clear" w:color="auto" w:fill="auto"/>
          </w:tcPr>
          <w:p w14:paraId="68D1B9F6" w14:textId="77777777" w:rsidR="007578CB" w:rsidRPr="008029B3" w:rsidRDefault="007578CB" w:rsidP="00DF01ED">
            <w:pPr>
              <w:jc w:val="center"/>
              <w:rPr>
                <w:rFonts w:ascii="Tw Cen MT" w:hAnsi="Tw Cen MT"/>
                <w:sz w:val="26"/>
                <w:szCs w:val="26"/>
              </w:rPr>
            </w:pPr>
          </w:p>
        </w:tc>
        <w:tc>
          <w:tcPr>
            <w:tcW w:w="3689" w:type="dxa"/>
            <w:shd w:val="clear" w:color="auto" w:fill="auto"/>
          </w:tcPr>
          <w:p w14:paraId="50D80994" w14:textId="77777777" w:rsidR="007578CB" w:rsidRPr="008029B3" w:rsidRDefault="007578CB" w:rsidP="00DF01ED">
            <w:pPr>
              <w:jc w:val="center"/>
              <w:rPr>
                <w:rFonts w:ascii="Tw Cen MT" w:hAnsi="Tw Cen MT"/>
                <w:sz w:val="26"/>
                <w:szCs w:val="26"/>
              </w:rPr>
            </w:pPr>
          </w:p>
        </w:tc>
      </w:tr>
      <w:tr w:rsidR="00C44B92" w:rsidRPr="008029B3" w14:paraId="400F419D" w14:textId="77777777" w:rsidTr="004136E9">
        <w:tc>
          <w:tcPr>
            <w:tcW w:w="2802" w:type="dxa"/>
            <w:shd w:val="clear" w:color="auto" w:fill="auto"/>
          </w:tcPr>
          <w:p w14:paraId="591D48A0" w14:textId="77777777" w:rsidR="00C44B92" w:rsidRPr="008029B3" w:rsidRDefault="00C44B92" w:rsidP="00DF01ED">
            <w:pPr>
              <w:jc w:val="center"/>
              <w:rPr>
                <w:rFonts w:ascii="Tw Cen MT" w:hAnsi="Tw Cen MT"/>
                <w:sz w:val="26"/>
                <w:szCs w:val="26"/>
              </w:rPr>
            </w:pPr>
            <w:r w:rsidRPr="008029B3">
              <w:rPr>
                <w:rFonts w:ascii="Tw Cen MT" w:hAnsi="Tw Cen MT"/>
                <w:sz w:val="26"/>
                <w:szCs w:val="26"/>
              </w:rPr>
              <w:t>Nombre del coordinador/a</w:t>
            </w:r>
          </w:p>
        </w:tc>
        <w:tc>
          <w:tcPr>
            <w:tcW w:w="6776" w:type="dxa"/>
            <w:gridSpan w:val="2"/>
            <w:shd w:val="clear" w:color="auto" w:fill="auto"/>
          </w:tcPr>
          <w:p w14:paraId="5378101E" w14:textId="77777777" w:rsidR="00C44B92" w:rsidRPr="008029B3" w:rsidRDefault="00C44B92" w:rsidP="00DF01ED">
            <w:pPr>
              <w:jc w:val="center"/>
              <w:rPr>
                <w:rFonts w:ascii="Tw Cen MT" w:hAnsi="Tw Cen MT"/>
                <w:sz w:val="26"/>
                <w:szCs w:val="26"/>
              </w:rPr>
            </w:pPr>
          </w:p>
        </w:tc>
      </w:tr>
    </w:tbl>
    <w:p w14:paraId="24550166" w14:textId="77777777" w:rsidR="00DA3616" w:rsidRPr="008029B3" w:rsidRDefault="00DA3616" w:rsidP="00831EE4">
      <w:pPr>
        <w:rPr>
          <w:rFonts w:ascii="Tw Cen MT" w:hAnsi="Tw Cen MT" w:cs="Arial"/>
          <w:b/>
          <w:sz w:val="26"/>
          <w:szCs w:val="26"/>
        </w:rPr>
      </w:pPr>
    </w:p>
    <w:sectPr w:rsidR="00DA3616" w:rsidRPr="008029B3" w:rsidSect="00AE6C04">
      <w:footerReference w:type="even" r:id="rId11"/>
      <w:footerReference w:type="default" r:id="rId12"/>
      <w:type w:val="oddPage"/>
      <w:pgSz w:w="12242" w:h="15842" w:code="1"/>
      <w:pgMar w:top="1134" w:right="1440" w:bottom="1134" w:left="1440" w:header="851" w:footer="851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CCD71" w14:textId="77777777" w:rsidR="008311A4" w:rsidRDefault="008311A4">
      <w:r>
        <w:separator/>
      </w:r>
    </w:p>
  </w:endnote>
  <w:endnote w:type="continuationSeparator" w:id="0">
    <w:p w14:paraId="42743602" w14:textId="77777777" w:rsidR="008311A4" w:rsidRDefault="0083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panose1 w:val="00000000000000000000"/>
    <w:charset w:val="00"/>
    <w:family w:val="roman"/>
    <w:notTrueType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B63DB" w14:textId="77777777" w:rsidR="006B1CF2" w:rsidRDefault="00E26755" w:rsidP="00AE6C0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B1CF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7F29E5A" w14:textId="77777777" w:rsidR="006B1CF2" w:rsidRDefault="006B1CF2" w:rsidP="00AE6C0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B06DD" w14:textId="77777777" w:rsidR="006B1CF2" w:rsidRDefault="00E26755" w:rsidP="00AE6C0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B1CF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F20FB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0CC32CA5" w14:textId="77777777" w:rsidR="006B1CF2" w:rsidRDefault="006B1CF2" w:rsidP="00AE6C0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5CF0C" w14:textId="77777777" w:rsidR="008311A4" w:rsidRDefault="008311A4">
      <w:r>
        <w:separator/>
      </w:r>
    </w:p>
  </w:footnote>
  <w:footnote w:type="continuationSeparator" w:id="0">
    <w:p w14:paraId="20ACC298" w14:textId="77777777" w:rsidR="008311A4" w:rsidRDefault="00831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2381C5FC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9pt;height:9pt" o:bullet="t">
        <v:imagedata r:id="rId1" o:title="BD14832_"/>
      </v:shape>
    </w:pict>
  </w:numPicBullet>
  <w:abstractNum w:abstractNumId="0" w15:restartNumberingAfterBreak="0">
    <w:nsid w:val="02B87BBE"/>
    <w:multiLevelType w:val="hybridMultilevel"/>
    <w:tmpl w:val="8792563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85507"/>
    <w:multiLevelType w:val="hybridMultilevel"/>
    <w:tmpl w:val="8490F3E4"/>
    <w:lvl w:ilvl="0" w:tplc="A22AC990">
      <w:start w:val="1"/>
      <w:numFmt w:val="ordin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ED7902"/>
    <w:multiLevelType w:val="hybridMultilevel"/>
    <w:tmpl w:val="0C6496AA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E78F8"/>
    <w:multiLevelType w:val="hybridMultilevel"/>
    <w:tmpl w:val="20D268C4"/>
    <w:lvl w:ilvl="0" w:tplc="E81881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Times New Roman" w:hint="default"/>
      </w:rPr>
    </w:lvl>
    <w:lvl w:ilvl="1" w:tplc="13FAE13E">
      <w:start w:val="1"/>
      <w:numFmt w:val="bullet"/>
      <w:lvlText w:val=""/>
      <w:lvlPicBulletId w:val="0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w Cen MT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w Cen MT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E5C26"/>
    <w:multiLevelType w:val="hybridMultilevel"/>
    <w:tmpl w:val="CB90E2A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853E26"/>
    <w:multiLevelType w:val="hybridMultilevel"/>
    <w:tmpl w:val="FC42350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E0158"/>
    <w:multiLevelType w:val="hybridMultilevel"/>
    <w:tmpl w:val="73B44B4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924801"/>
    <w:multiLevelType w:val="hybridMultilevel"/>
    <w:tmpl w:val="0CE87426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AEB514A"/>
    <w:multiLevelType w:val="hybridMultilevel"/>
    <w:tmpl w:val="672092DE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C498B"/>
    <w:multiLevelType w:val="hybridMultilevel"/>
    <w:tmpl w:val="46E63810"/>
    <w:lvl w:ilvl="0" w:tplc="E81881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Times New Roman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w Cen MT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w Cen MT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7F2B52"/>
    <w:multiLevelType w:val="hybridMultilevel"/>
    <w:tmpl w:val="6CEC0B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E753BE"/>
    <w:multiLevelType w:val="hybridMultilevel"/>
    <w:tmpl w:val="D6BEE8F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C87EA5"/>
    <w:multiLevelType w:val="hybridMultilevel"/>
    <w:tmpl w:val="B894B970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50B2ACD"/>
    <w:multiLevelType w:val="hybridMultilevel"/>
    <w:tmpl w:val="87D0C6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A65DE7"/>
    <w:multiLevelType w:val="hybridMultilevel"/>
    <w:tmpl w:val="5A68DF28"/>
    <w:lvl w:ilvl="0" w:tplc="E81881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Times New Roman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w Cen MT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w Cen MT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A0211F"/>
    <w:multiLevelType w:val="hybridMultilevel"/>
    <w:tmpl w:val="9400503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B46E92"/>
    <w:multiLevelType w:val="hybridMultilevel"/>
    <w:tmpl w:val="3134E2C6"/>
    <w:lvl w:ilvl="0" w:tplc="F4D4031E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241525">
    <w:abstractNumId w:val="1"/>
  </w:num>
  <w:num w:numId="2" w16cid:durableId="1537546862">
    <w:abstractNumId w:val="10"/>
  </w:num>
  <w:num w:numId="3" w16cid:durableId="675813837">
    <w:abstractNumId w:val="13"/>
  </w:num>
  <w:num w:numId="4" w16cid:durableId="1762070548">
    <w:abstractNumId w:val="2"/>
  </w:num>
  <w:num w:numId="5" w16cid:durableId="446124659">
    <w:abstractNumId w:val="3"/>
  </w:num>
  <w:num w:numId="6" w16cid:durableId="97802107">
    <w:abstractNumId w:val="14"/>
  </w:num>
  <w:num w:numId="7" w16cid:durableId="1060514767">
    <w:abstractNumId w:val="9"/>
  </w:num>
  <w:num w:numId="8" w16cid:durableId="1068846961">
    <w:abstractNumId w:val="4"/>
  </w:num>
  <w:num w:numId="9" w16cid:durableId="681319142">
    <w:abstractNumId w:val="11"/>
  </w:num>
  <w:num w:numId="10" w16cid:durableId="1609047563">
    <w:abstractNumId w:val="16"/>
  </w:num>
  <w:num w:numId="11" w16cid:durableId="669529995">
    <w:abstractNumId w:val="6"/>
  </w:num>
  <w:num w:numId="12" w16cid:durableId="1388608822">
    <w:abstractNumId w:val="15"/>
  </w:num>
  <w:num w:numId="13" w16cid:durableId="1535994929">
    <w:abstractNumId w:val="12"/>
  </w:num>
  <w:num w:numId="14" w16cid:durableId="1231619547">
    <w:abstractNumId w:val="7"/>
  </w:num>
  <w:num w:numId="15" w16cid:durableId="383524384">
    <w:abstractNumId w:val="5"/>
  </w:num>
  <w:num w:numId="16" w16cid:durableId="2117477048">
    <w:abstractNumId w:val="0"/>
  </w:num>
  <w:num w:numId="17" w16cid:durableId="1728436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9C0"/>
    <w:rsid w:val="00045919"/>
    <w:rsid w:val="00091C9D"/>
    <w:rsid w:val="00097FA3"/>
    <w:rsid w:val="000B6772"/>
    <w:rsid w:val="000F2300"/>
    <w:rsid w:val="00102E39"/>
    <w:rsid w:val="00146802"/>
    <w:rsid w:val="00154C33"/>
    <w:rsid w:val="00204641"/>
    <w:rsid w:val="00230393"/>
    <w:rsid w:val="0023733B"/>
    <w:rsid w:val="00264A21"/>
    <w:rsid w:val="00274C73"/>
    <w:rsid w:val="002B4FFB"/>
    <w:rsid w:val="002B5CA8"/>
    <w:rsid w:val="002B7AB9"/>
    <w:rsid w:val="002F6157"/>
    <w:rsid w:val="00306713"/>
    <w:rsid w:val="00325616"/>
    <w:rsid w:val="00326468"/>
    <w:rsid w:val="00330AE2"/>
    <w:rsid w:val="00361BDF"/>
    <w:rsid w:val="00363C09"/>
    <w:rsid w:val="00363C0B"/>
    <w:rsid w:val="00374583"/>
    <w:rsid w:val="003763C1"/>
    <w:rsid w:val="003C7913"/>
    <w:rsid w:val="004129E5"/>
    <w:rsid w:val="00414204"/>
    <w:rsid w:val="0042262F"/>
    <w:rsid w:val="004270E2"/>
    <w:rsid w:val="004766AD"/>
    <w:rsid w:val="005041AD"/>
    <w:rsid w:val="005259F0"/>
    <w:rsid w:val="00546FDF"/>
    <w:rsid w:val="00575CF7"/>
    <w:rsid w:val="005814BE"/>
    <w:rsid w:val="00623FC8"/>
    <w:rsid w:val="00632FDA"/>
    <w:rsid w:val="00647419"/>
    <w:rsid w:val="00653A44"/>
    <w:rsid w:val="00656B11"/>
    <w:rsid w:val="006732CF"/>
    <w:rsid w:val="006B1CF2"/>
    <w:rsid w:val="006E37C5"/>
    <w:rsid w:val="00704143"/>
    <w:rsid w:val="007578CB"/>
    <w:rsid w:val="00771428"/>
    <w:rsid w:val="0077757B"/>
    <w:rsid w:val="007E4810"/>
    <w:rsid w:val="008012D1"/>
    <w:rsid w:val="008029B3"/>
    <w:rsid w:val="00827734"/>
    <w:rsid w:val="00827FB4"/>
    <w:rsid w:val="008311A4"/>
    <w:rsid w:val="00831EE4"/>
    <w:rsid w:val="00875568"/>
    <w:rsid w:val="008C3A5B"/>
    <w:rsid w:val="008F1E83"/>
    <w:rsid w:val="008F77B8"/>
    <w:rsid w:val="00904455"/>
    <w:rsid w:val="00907BE3"/>
    <w:rsid w:val="00922EC6"/>
    <w:rsid w:val="009231BA"/>
    <w:rsid w:val="00947731"/>
    <w:rsid w:val="00977008"/>
    <w:rsid w:val="00977E5F"/>
    <w:rsid w:val="009A3310"/>
    <w:rsid w:val="009A40F9"/>
    <w:rsid w:val="009A5296"/>
    <w:rsid w:val="009C0352"/>
    <w:rsid w:val="009F3897"/>
    <w:rsid w:val="00A145E4"/>
    <w:rsid w:val="00A212C8"/>
    <w:rsid w:val="00A716B0"/>
    <w:rsid w:val="00AA6279"/>
    <w:rsid w:val="00AA6832"/>
    <w:rsid w:val="00AE6C04"/>
    <w:rsid w:val="00AF14C7"/>
    <w:rsid w:val="00B04D2B"/>
    <w:rsid w:val="00B25AC3"/>
    <w:rsid w:val="00B348B7"/>
    <w:rsid w:val="00B46A0A"/>
    <w:rsid w:val="00B5569A"/>
    <w:rsid w:val="00B559C0"/>
    <w:rsid w:val="00B70A6B"/>
    <w:rsid w:val="00B85F66"/>
    <w:rsid w:val="00BA3DD2"/>
    <w:rsid w:val="00BA6C16"/>
    <w:rsid w:val="00BB2092"/>
    <w:rsid w:val="00C00F52"/>
    <w:rsid w:val="00C3311F"/>
    <w:rsid w:val="00C44B92"/>
    <w:rsid w:val="00C74CF5"/>
    <w:rsid w:val="00C9540B"/>
    <w:rsid w:val="00CB0778"/>
    <w:rsid w:val="00CD5358"/>
    <w:rsid w:val="00CD7B61"/>
    <w:rsid w:val="00CF44F4"/>
    <w:rsid w:val="00D141CB"/>
    <w:rsid w:val="00D15C10"/>
    <w:rsid w:val="00D20B9D"/>
    <w:rsid w:val="00D231BF"/>
    <w:rsid w:val="00D60163"/>
    <w:rsid w:val="00D9355E"/>
    <w:rsid w:val="00DA3616"/>
    <w:rsid w:val="00DB719E"/>
    <w:rsid w:val="00DD01FB"/>
    <w:rsid w:val="00DD4399"/>
    <w:rsid w:val="00DF01ED"/>
    <w:rsid w:val="00E22A0B"/>
    <w:rsid w:val="00E26755"/>
    <w:rsid w:val="00E34A3B"/>
    <w:rsid w:val="00E70A59"/>
    <w:rsid w:val="00E84865"/>
    <w:rsid w:val="00F03DFD"/>
    <w:rsid w:val="00F0718B"/>
    <w:rsid w:val="00F45995"/>
    <w:rsid w:val="00F57FAD"/>
    <w:rsid w:val="00F658BC"/>
    <w:rsid w:val="00F66E8E"/>
    <w:rsid w:val="00FA5630"/>
    <w:rsid w:val="00FD40BB"/>
    <w:rsid w:val="00FE3283"/>
    <w:rsid w:val="00FE6654"/>
    <w:rsid w:val="00FF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83B292"/>
  <w15:docId w15:val="{EB993769-49C0-42AA-88E7-E7D0C22A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6755"/>
    <w:rPr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unhideWhenUsed/>
    <w:qFormat/>
    <w:rsid w:val="000F230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C5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BB6DED"/>
    <w:pPr>
      <w:tabs>
        <w:tab w:val="center" w:pos="4419"/>
        <w:tab w:val="right" w:pos="8838"/>
      </w:tabs>
    </w:pPr>
    <w:rPr>
      <w:rFonts w:ascii="Verdana" w:hAnsi="Verdana"/>
      <w:lang w:bidi="he-IL"/>
    </w:rPr>
  </w:style>
  <w:style w:type="paragraph" w:styleId="Textoindependiente">
    <w:name w:val="Body Text"/>
    <w:basedOn w:val="Normal"/>
    <w:link w:val="TextoindependienteCar"/>
    <w:rsid w:val="00417D11"/>
    <w:pPr>
      <w:jc w:val="both"/>
    </w:pPr>
    <w:rPr>
      <w:rFonts w:ascii="Verdana" w:hAnsi="Verdana"/>
      <w:sz w:val="22"/>
      <w:szCs w:val="20"/>
    </w:rPr>
  </w:style>
  <w:style w:type="paragraph" w:styleId="Textodebloque">
    <w:name w:val="Block Text"/>
    <w:basedOn w:val="Normal"/>
    <w:rsid w:val="00417D11"/>
    <w:pPr>
      <w:ind w:left="567" w:right="476"/>
      <w:jc w:val="both"/>
    </w:pPr>
    <w:rPr>
      <w:rFonts w:ascii="Verdana" w:hAnsi="Verdana"/>
      <w:sz w:val="22"/>
      <w:szCs w:val="20"/>
    </w:rPr>
  </w:style>
  <w:style w:type="character" w:styleId="Hipervnculo">
    <w:name w:val="Hyperlink"/>
    <w:rsid w:val="00417D11"/>
    <w:rPr>
      <w:color w:val="0000FF"/>
      <w:u w:val="single"/>
    </w:rPr>
  </w:style>
  <w:style w:type="paragraph" w:styleId="Piedepgina">
    <w:name w:val="footer"/>
    <w:basedOn w:val="Normal"/>
    <w:link w:val="PiedepginaCar"/>
    <w:uiPriority w:val="99"/>
    <w:rsid w:val="00FB5907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FB5907"/>
  </w:style>
  <w:style w:type="paragraph" w:styleId="Textonotapie">
    <w:name w:val="footnote text"/>
    <w:basedOn w:val="Normal"/>
    <w:semiHidden/>
    <w:rsid w:val="00BD6922"/>
    <w:rPr>
      <w:sz w:val="20"/>
      <w:szCs w:val="20"/>
    </w:rPr>
  </w:style>
  <w:style w:type="character" w:styleId="Refdenotaalpie">
    <w:name w:val="footnote reference"/>
    <w:semiHidden/>
    <w:rsid w:val="00BD6922"/>
    <w:rPr>
      <w:vertAlign w:val="superscript"/>
    </w:rPr>
  </w:style>
  <w:style w:type="paragraph" w:styleId="Textodeglobo">
    <w:name w:val="Balloon Text"/>
    <w:basedOn w:val="Normal"/>
    <w:semiHidden/>
    <w:rsid w:val="00BF43B1"/>
    <w:rPr>
      <w:rFonts w:ascii="Lucida Grande" w:hAnsi="Lucida Grande"/>
      <w:sz w:val="18"/>
      <w:szCs w:val="18"/>
    </w:rPr>
  </w:style>
  <w:style w:type="character" w:styleId="Refdecomentario">
    <w:name w:val="annotation reference"/>
    <w:semiHidden/>
    <w:rsid w:val="00BF43B1"/>
    <w:rPr>
      <w:sz w:val="18"/>
    </w:rPr>
  </w:style>
  <w:style w:type="paragraph" w:styleId="Textocomentario">
    <w:name w:val="annotation text"/>
    <w:basedOn w:val="Normal"/>
    <w:semiHidden/>
    <w:rsid w:val="00BF43B1"/>
  </w:style>
  <w:style w:type="paragraph" w:styleId="Asuntodelcomentario">
    <w:name w:val="annotation subject"/>
    <w:basedOn w:val="Textocomentario"/>
    <w:next w:val="Textocomentario"/>
    <w:semiHidden/>
    <w:rsid w:val="00BF43B1"/>
  </w:style>
  <w:style w:type="character" w:customStyle="1" w:styleId="PiedepginaCar">
    <w:name w:val="Pie de página Car"/>
    <w:link w:val="Piedepgina"/>
    <w:uiPriority w:val="99"/>
    <w:rsid w:val="00306713"/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2B4FFB"/>
    <w:pPr>
      <w:ind w:left="708"/>
    </w:pPr>
  </w:style>
  <w:style w:type="character" w:customStyle="1" w:styleId="Ttulo3Car">
    <w:name w:val="Título 3 Car"/>
    <w:link w:val="Ttulo3"/>
    <w:rsid w:val="000F2300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B04D2B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9231BA"/>
    <w:rPr>
      <w:rFonts w:ascii="Verdana" w:hAnsi="Verdana"/>
      <w:sz w:val="22"/>
      <w:lang w:val="es-ES" w:eastAsia="es-ES"/>
    </w:rPr>
  </w:style>
  <w:style w:type="paragraph" w:customStyle="1" w:styleId="Default">
    <w:name w:val="Default"/>
    <w:rsid w:val="00F03DFD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table" w:styleId="Tablaconcuadrcula2-nfasis1">
    <w:name w:val="Grid Table 2 Accent 1"/>
    <w:basedOn w:val="Tablanormal"/>
    <w:uiPriority w:val="47"/>
    <w:rsid w:val="006E37C5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cuadrcula4">
    <w:name w:val="Grid Table 4"/>
    <w:basedOn w:val="Tablanormal"/>
    <w:uiPriority w:val="49"/>
    <w:rsid w:val="00F4599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gi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78AFD-381D-433A-9AF5-16E7FF018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431</Words>
  <Characters>2376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Casa</Company>
  <LinksUpToDate>false</LinksUpToDate>
  <CharactersWithSpaces>2802</CharactersWithSpaces>
  <SharedDoc>false</SharedDoc>
  <HLinks>
    <vt:vector size="6" baseType="variant">
      <vt:variant>
        <vt:i4>5832728</vt:i4>
      </vt:variant>
      <vt:variant>
        <vt:i4>0</vt:i4>
      </vt:variant>
      <vt:variant>
        <vt:i4>0</vt:i4>
      </vt:variant>
      <vt:variant>
        <vt:i4>5</vt:i4>
      </vt:variant>
      <vt:variant>
        <vt:lpwstr>https://www.google.cl/url?sa=t&amp;rct=j&amp;q=&amp;esrc=s&amp;source=web&amp;cd=1&amp;cad=rja&amp;uact=8&amp;ved=0CCkQFjAA&amp;url=http%3A%2F%2Fwww.santiago2014.cl%2F&amp;ei=7MEcU9GJHoTLkAfzsYHoDQ&amp;usg=AFQjCNHxnw_9v00Js00_zL4CiWEcsREJtg&amp;bvm=bv.62578216,d.eW0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Eduardo Ubillo Harcha</cp:lastModifiedBy>
  <cp:revision>3</cp:revision>
  <cp:lastPrinted>2014-03-13T14:04:00Z</cp:lastPrinted>
  <dcterms:created xsi:type="dcterms:W3CDTF">2022-09-21T03:02:00Z</dcterms:created>
  <dcterms:modified xsi:type="dcterms:W3CDTF">2022-09-21T03:04:00Z</dcterms:modified>
</cp:coreProperties>
</file>