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838" w:rsidRDefault="00BA0954">
      <w:pPr>
        <w:pStyle w:val="Ttulo1"/>
        <w:spacing w:line="240" w:lineRule="auto"/>
        <w:jc w:val="left"/>
        <w:rPr>
          <w:b w:val="0"/>
          <w:sz w:val="28"/>
          <w:szCs w:val="28"/>
        </w:rPr>
      </w:pPr>
      <w:r>
        <w:rPr>
          <w:sz w:val="28"/>
          <w:szCs w:val="28"/>
        </w:rPr>
        <w:t xml:space="preserve">Reseña N°XXX: </w:t>
      </w:r>
      <w:bookmarkStart w:id="0" w:name="_GoBack"/>
      <w:r>
        <w:rPr>
          <w:sz w:val="28"/>
          <w:szCs w:val="28"/>
        </w:rPr>
        <w:t>Lahera P., Eugenio. (2004) Política y Políticas Públicas. CEPAL (Comisión Económica para América Latina y El Caribe) División de Desarrollo Social. Serie Políticas Sociales N°95. Agosto de 2004.</w:t>
      </w:r>
    </w:p>
    <w:bookmarkEnd w:id="0"/>
    <w:p w:rsidR="00E94838" w:rsidRDefault="00BA0954">
      <w:pPr>
        <w:pStyle w:val="Ttulo1"/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4838" w:rsidRDefault="00E94838">
      <w:pPr>
        <w:pStyle w:val="Ttulo1"/>
        <w:spacing w:line="240" w:lineRule="auto"/>
        <w:jc w:val="left"/>
        <w:rPr>
          <w:sz w:val="28"/>
          <w:szCs w:val="28"/>
        </w:rPr>
      </w:pPr>
    </w:p>
    <w:p w:rsidR="00E94838" w:rsidRDefault="00BA0954">
      <w:pPr>
        <w:pStyle w:val="Ttulo1"/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Texto-Audio Cierre. </w:t>
      </w:r>
    </w:p>
    <w:p w:rsidR="00E94838" w:rsidRDefault="00E94838">
      <w:pPr>
        <w:spacing w:after="0" w:line="240" w:lineRule="auto"/>
      </w:pPr>
    </w:p>
    <w:p w:rsidR="00E94838" w:rsidRDefault="00BA0954">
      <w:pPr>
        <w:pStyle w:val="Ttulo1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Proyecto: Procurando la Accesibilidad Universal (PLAU)</w:t>
      </w:r>
    </w:p>
    <w:p w:rsidR="00E94838" w:rsidRDefault="00BA0954">
      <w:pPr>
        <w:pStyle w:val="Ttulo1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Curso Sociología de las Políticas Públicas 2019.</w:t>
      </w:r>
    </w:p>
    <w:p w:rsidR="00E94838" w:rsidRDefault="00E94838">
      <w:pPr>
        <w:spacing w:after="0" w:line="240" w:lineRule="auto"/>
      </w:pPr>
    </w:p>
    <w:p w:rsidR="00E94838" w:rsidRDefault="00E94838">
      <w:pPr>
        <w:pStyle w:val="Ttulo3"/>
        <w:spacing w:line="240" w:lineRule="auto"/>
        <w:rPr>
          <w:b w:val="0"/>
        </w:rPr>
      </w:pPr>
    </w:p>
    <w:p w:rsidR="00E94838" w:rsidRDefault="00BA0954">
      <w:pPr>
        <w:pStyle w:val="Ttulo3"/>
        <w:spacing w:line="240" w:lineRule="auto"/>
        <w:rPr>
          <w:b w:val="0"/>
        </w:rPr>
      </w:pPr>
      <w:bookmarkStart w:id="1" w:name="_heading=h.gjdgxs" w:colFirst="0" w:colLast="0"/>
      <w:bookmarkEnd w:id="1"/>
      <w:r>
        <w:rPr>
          <w:b w:val="0"/>
        </w:rPr>
        <w:t>Hola a todas y todos</w:t>
      </w:r>
    </w:p>
    <w:p w:rsidR="00E94838" w:rsidRDefault="00BA0954">
      <w:pPr>
        <w:pStyle w:val="Ttulo3"/>
        <w:spacing w:line="240" w:lineRule="auto"/>
      </w:pPr>
      <w:r>
        <w:rPr>
          <w:b w:val="0"/>
        </w:rPr>
        <w:t>Esperamos que hayan disfrutado de la escucha-lectura del texto anterior</w:t>
      </w:r>
    </w:p>
    <w:p w:rsidR="00E94838" w:rsidRDefault="00E9483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Como sociólogas y sociólogos al vincular autores y temas</w:t>
      </w:r>
      <w:r>
        <w:rPr>
          <w:rFonts w:ascii="Arial" w:eastAsia="Arial" w:hAnsi="Arial" w:cs="Arial"/>
          <w:sz w:val="24"/>
          <w:szCs w:val="24"/>
        </w:rPr>
        <w:t xml:space="preserve"> podrás potenciar el conocimiento adquirido e incorporarlo como una herramienta para nuestro desempeño profesional.</w:t>
      </w:r>
    </w:p>
    <w:p w:rsidR="00E94838" w:rsidRDefault="00E9483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Dicho lo anterior, sigamos con el trabajo. ¿Recuerdas las preguntas que te presentamos al finalizar el audio de presentación?, ¿Pudiste man</w:t>
      </w:r>
      <w:r>
        <w:rPr>
          <w:rFonts w:ascii="Arial" w:eastAsia="Arial" w:hAnsi="Arial" w:cs="Arial"/>
          <w:sz w:val="24"/>
          <w:szCs w:val="24"/>
        </w:rPr>
        <w:t>tenerlas presentes en tu cabeza mientras avanzabas en el texto?, ¿Necesitaste tenerlas físicamente contigo mientras escuchabas el texto?</w:t>
      </w:r>
    </w:p>
    <w:p w:rsidR="00E94838" w:rsidRDefault="00E9483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Nuestra propuesta en las preguntas es reflexionar acerca de la relación entre política y políticas públicas, además de</w:t>
      </w:r>
      <w:r>
        <w:rPr>
          <w:rFonts w:ascii="Arial" w:eastAsia="Arial" w:hAnsi="Arial" w:cs="Arial"/>
          <w:sz w:val="24"/>
          <w:szCs w:val="24"/>
        </w:rPr>
        <w:t xml:space="preserve"> todo lo que existe detrás de este vínculo.</w:t>
      </w:r>
    </w:p>
    <w:p w:rsidR="00E94838" w:rsidRDefault="00E9483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Nos parece significativo recalcar el desarrollo y formulación de la política pública, puesto que, en distintas medidas, nos pueden afectar a todas y todos.</w:t>
      </w:r>
    </w:p>
    <w:p w:rsidR="00E94838" w:rsidRDefault="00E9483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Te proponemos que te centres en dos elementos: en prim</w:t>
      </w:r>
      <w:r>
        <w:rPr>
          <w:rFonts w:ascii="Arial" w:eastAsia="Arial" w:hAnsi="Arial" w:cs="Arial"/>
          <w:sz w:val="24"/>
          <w:szCs w:val="24"/>
        </w:rPr>
        <w:t>era instancia, la política pública se sostiene en ideales que no siempre se concretan, parafraseando a Lahera podemos agregar que: la excelencia formal de una política pública, entendiendo esta como la propuesta institucional no garantiza una perfecta apli</w:t>
      </w:r>
      <w:r>
        <w:rPr>
          <w:rFonts w:ascii="Arial" w:eastAsia="Arial" w:hAnsi="Arial" w:cs="Arial"/>
          <w:sz w:val="24"/>
          <w:szCs w:val="24"/>
        </w:rPr>
        <w:t>cación de esta, ya que hay que considerar que hay muchos factores que van a determinar la implementación. Es por ello que nuestro trabajo como cientistas sociales no debe centrarse solamente en el diseño de la política pública, sino que debe mirarse como u</w:t>
      </w:r>
      <w:r>
        <w:rPr>
          <w:rFonts w:ascii="Arial" w:eastAsia="Arial" w:hAnsi="Arial" w:cs="Arial"/>
          <w:sz w:val="24"/>
          <w:szCs w:val="24"/>
        </w:rPr>
        <w:t xml:space="preserve">n proceso que continúa después de esto. Por otro lado; te instamos a observar la actual contingencia política para resaltar los espacios de disputa que generan las políticas públicas. </w:t>
      </w:r>
    </w:p>
    <w:p w:rsidR="00E94838" w:rsidRDefault="00E9483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Entonces, ahora volveremos a repetir las preguntas y delinearemos posi</w:t>
      </w:r>
      <w:r>
        <w:rPr>
          <w:rFonts w:ascii="Arial" w:eastAsia="Arial" w:hAnsi="Arial" w:cs="Arial"/>
          <w:sz w:val="24"/>
          <w:szCs w:val="24"/>
        </w:rPr>
        <w:t xml:space="preserve">bles respuestas.También te invitamos a reflexionar un poco más allá, para complementar la actividad final, en la que te proponemos resaltar otras aristas que plantea el autor y conectarlas con una noticia de la prensa que sea de tu interés. </w:t>
      </w:r>
    </w:p>
    <w:p w:rsidR="00E94838" w:rsidRDefault="00BA0954">
      <w:pPr>
        <w:spacing w:after="0" w:line="240" w:lineRule="auto"/>
      </w:pPr>
      <w:r>
        <w:rPr>
          <w:rFonts w:ascii="Arial" w:eastAsia="Arial" w:hAnsi="Arial" w:cs="Arial"/>
          <w:sz w:val="24"/>
          <w:szCs w:val="24"/>
        </w:rPr>
        <w:lastRenderedPageBreak/>
        <w:t xml:space="preserve"> </w:t>
      </w:r>
    </w:p>
    <w:p w:rsidR="00E94838" w:rsidRDefault="00BA0954">
      <w:pPr>
        <w:pStyle w:val="Ttulo3"/>
        <w:spacing w:line="240" w:lineRule="auto"/>
      </w:pPr>
      <w:r>
        <w:t>3b Respuesta</w:t>
      </w:r>
      <w:r>
        <w:t>s</w:t>
      </w:r>
    </w:p>
    <w:p w:rsidR="00E94838" w:rsidRDefault="00E94838">
      <w:pPr>
        <w:spacing w:after="0" w:line="240" w:lineRule="auto"/>
      </w:pPr>
    </w:p>
    <w:p w:rsidR="00E94838" w:rsidRDefault="00BA0954">
      <w:pPr>
        <w:tabs>
          <w:tab w:val="left" w:pos="851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1.¿De qué manera se incorpora la ciudadanía en el diseño y gestión de las políticas públicas?</w:t>
      </w:r>
    </w:p>
    <w:p w:rsidR="00E94838" w:rsidRDefault="00E94838">
      <w:pPr>
        <w:tabs>
          <w:tab w:val="left" w:pos="851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Para responder a esta pregunta la idea es que podamos remitirnos a algunos elementos que Lahera propone en el texto Política y Políticas Públicas. Cabe mencionar que esta respuesta sea solo un punto de partida para abrir el debate ya que sin duda, es un te</w:t>
      </w:r>
      <w:r>
        <w:rPr>
          <w:rFonts w:ascii="Arial" w:eastAsia="Arial" w:hAnsi="Arial" w:cs="Arial"/>
          <w:sz w:val="24"/>
          <w:szCs w:val="24"/>
        </w:rPr>
        <w:t xml:space="preserve">ma que da para bastante reflexión. </w:t>
      </w:r>
    </w:p>
    <w:p w:rsidR="00E94838" w:rsidRDefault="00E9483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El autor menciona algunas claves en torno a la idea del poder social y el entender las políticas públicas como soluciones a asuntos públicos, es decir problemáticas que forman parte de la sociedad en la que todas y todo</w:t>
      </w:r>
      <w:r>
        <w:rPr>
          <w:rFonts w:ascii="Arial" w:eastAsia="Arial" w:hAnsi="Arial" w:cs="Arial"/>
          <w:sz w:val="24"/>
          <w:szCs w:val="24"/>
        </w:rPr>
        <w:t xml:space="preserve">s vivimos. Es por esto, que la participación de la ciudadanía en la definición, diseño y gestión de las políticas públicas debiese ser una pieza fundamental del puzzle. </w:t>
      </w:r>
    </w:p>
    <w:p w:rsidR="00E94838" w:rsidRDefault="00E9483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En palabras de Lahera: “Toda sociedad tiene un debate sobre si misma. La riqueza de u</w:t>
      </w:r>
      <w:r>
        <w:rPr>
          <w:rFonts w:ascii="Arial" w:eastAsia="Arial" w:hAnsi="Arial" w:cs="Arial"/>
          <w:sz w:val="24"/>
          <w:szCs w:val="24"/>
        </w:rPr>
        <w:t>na sociedad se mide por su discusión pública, así como por su capacidad de transformarse a partir de ella. De allí que la democracia debe educar a sus ciudadanos en su habilidad de plantearse públicamente.”</w:t>
      </w:r>
    </w:p>
    <w:p w:rsidR="00E94838" w:rsidRDefault="00E9483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Sin embargo muchas veces, la participación en la</w:t>
      </w:r>
      <w:r>
        <w:rPr>
          <w:rFonts w:ascii="Arial" w:eastAsia="Arial" w:hAnsi="Arial" w:cs="Arial"/>
          <w:sz w:val="24"/>
          <w:szCs w:val="24"/>
        </w:rPr>
        <w:t xml:space="preserve">s políticas públicas puede quedar invisibilizada o simplificada, puesto que en el proceso de elaboración se establecen una serie de procesos técnicos. </w:t>
      </w:r>
    </w:p>
    <w:p w:rsidR="00E94838" w:rsidRDefault="00E9483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 El texto alude, entre otras cosas, a las imperfecciones de la política y su desempeño en las polític</w:t>
      </w:r>
      <w:r>
        <w:rPr>
          <w:rFonts w:ascii="Arial" w:eastAsia="Arial" w:hAnsi="Arial" w:cs="Arial"/>
          <w:sz w:val="24"/>
          <w:szCs w:val="24"/>
        </w:rPr>
        <w:t>as públicas. El autor lo publica en el 2004, sin embargo, al 2019 hemos presenciado diversas manifestaciones de la tergiversación de la política. En este sentido, ¿cuáles serían las falencias que Lahera anticipó y cuáles persisten?</w:t>
      </w:r>
    </w:p>
    <w:p w:rsidR="00E94838" w:rsidRDefault="00E94838">
      <w:pPr>
        <w:tabs>
          <w:tab w:val="left" w:pos="851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tabs>
          <w:tab w:val="left" w:pos="851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El autor permite observ</w:t>
      </w:r>
      <w:r>
        <w:rPr>
          <w:rFonts w:ascii="Arial" w:eastAsia="Arial" w:hAnsi="Arial" w:cs="Arial"/>
          <w:sz w:val="24"/>
          <w:szCs w:val="24"/>
        </w:rPr>
        <w:t>ar sus planteamientos en relación a cómo es el mejor vínculo entre: discusión social, la agenda política, la política y la generación de políticas públicas. De esta manera podemos transitar entre los errores que se cometen y los que podrían cometer, de acu</w:t>
      </w:r>
      <w:r>
        <w:rPr>
          <w:rFonts w:ascii="Arial" w:eastAsia="Arial" w:hAnsi="Arial" w:cs="Arial"/>
          <w:sz w:val="24"/>
          <w:szCs w:val="24"/>
        </w:rPr>
        <w:t>erdo a los desempeños del sistema político y su sistema de representación.</w:t>
      </w:r>
    </w:p>
    <w:p w:rsidR="00E94838" w:rsidRDefault="00E94838">
      <w:pPr>
        <w:tabs>
          <w:tab w:val="left" w:pos="851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tabs>
          <w:tab w:val="left" w:pos="851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Por ejemplo, Lahera plantea que las elecciones son importantes puesto que pueden variar las “posiciones de autoridad” y la relación de la ciudadanía con éstas. Sin embargo, los par</w:t>
      </w:r>
      <w:r>
        <w:rPr>
          <w:rFonts w:ascii="Arial" w:eastAsia="Arial" w:hAnsi="Arial" w:cs="Arial"/>
          <w:sz w:val="24"/>
          <w:szCs w:val="24"/>
        </w:rPr>
        <w:t>tidos políticos podrían tergiversar este espacio, que se “puede reforzar por sistemas electorales poco representativos”; visibilizando temas con una excesiva retórica, que no siempre es de gran interés público; como también, amplían brechas entre los inter</w:t>
      </w:r>
      <w:r>
        <w:rPr>
          <w:rFonts w:ascii="Arial" w:eastAsia="Arial" w:hAnsi="Arial" w:cs="Arial"/>
          <w:sz w:val="24"/>
          <w:szCs w:val="24"/>
        </w:rPr>
        <w:t xml:space="preserve">eses individuales y los colectivos. Todo esto convierte a los partidos políticos, según el autor, en productores de políticas </w:t>
      </w:r>
      <w:r>
        <w:rPr>
          <w:rFonts w:ascii="Arial" w:eastAsia="Arial" w:hAnsi="Arial" w:cs="Arial"/>
          <w:sz w:val="24"/>
          <w:szCs w:val="24"/>
        </w:rPr>
        <w:lastRenderedPageBreak/>
        <w:t>para ganar elecciones, más que en ganadores de elecciones que crean buenas políticas y aúnan voluntad general.</w:t>
      </w:r>
    </w:p>
    <w:p w:rsidR="00E94838" w:rsidRDefault="00E94838">
      <w:pPr>
        <w:tabs>
          <w:tab w:val="left" w:pos="851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tabs>
          <w:tab w:val="left" w:pos="851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Así como este tema</w:t>
      </w:r>
      <w:r>
        <w:rPr>
          <w:rFonts w:ascii="Arial" w:eastAsia="Arial" w:hAnsi="Arial" w:cs="Arial"/>
          <w:sz w:val="24"/>
          <w:szCs w:val="24"/>
        </w:rPr>
        <w:t xml:space="preserve">, en el artículo se desarrollan otras aristas del quehacer político, en este sentido Lahera observa los partidos, su financiamiento, su estatus de canalizadores de opiniones ciudadanas, la estructura partidaria y sus falencias, la capacidad de influenciar </w:t>
      </w:r>
      <w:r>
        <w:rPr>
          <w:rFonts w:ascii="Arial" w:eastAsia="Arial" w:hAnsi="Arial" w:cs="Arial"/>
          <w:sz w:val="24"/>
          <w:szCs w:val="24"/>
        </w:rPr>
        <w:t xml:space="preserve">políticas por ciertos grupos de interés,  entre otros elementos que constituyen el vínculo entre política y política pública. </w:t>
      </w:r>
    </w:p>
    <w:p w:rsidR="00E94838" w:rsidRDefault="00E94838">
      <w:pPr>
        <w:tabs>
          <w:tab w:val="left" w:pos="851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tabs>
          <w:tab w:val="left" w:pos="851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Estos son algunos de los puntos que plantea el autor. A partir de estos elementos, podemos definir prácticas de la contingencia </w:t>
      </w:r>
      <w:r>
        <w:rPr>
          <w:rFonts w:ascii="Arial" w:eastAsia="Arial" w:hAnsi="Arial" w:cs="Arial"/>
          <w:sz w:val="24"/>
          <w:szCs w:val="24"/>
        </w:rPr>
        <w:t>política y la gestión de las políticas públicas. En este sentido, les proponemos la siguiente actividad.</w:t>
      </w:r>
    </w:p>
    <w:p w:rsidR="00E94838" w:rsidRDefault="00E9483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pStyle w:val="Ttulo2"/>
        <w:spacing w:line="240" w:lineRule="auto"/>
      </w:pPr>
      <w:r>
        <w:t xml:space="preserve">4) Actividades. </w:t>
      </w:r>
    </w:p>
    <w:p w:rsidR="00E94838" w:rsidRDefault="00E9483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En parejas, elijan una noticia de la prensa que represente y contenga elementos que el autor define, tales como participación en pol</w:t>
      </w:r>
      <w:r>
        <w:rPr>
          <w:rFonts w:ascii="Arial" w:eastAsia="Arial" w:hAnsi="Arial" w:cs="Arial"/>
          <w:sz w:val="24"/>
          <w:szCs w:val="24"/>
        </w:rPr>
        <w:t>íticas públicas, lobby en el quehacer político, regulaciones institucionales, etc. Identifiquen aquellas falencias, errores o tergiversaciones que se mantienen y que sean parte de la contingencia en la política chilena.</w:t>
      </w:r>
    </w:p>
    <w:p w:rsidR="00E94838" w:rsidRDefault="00E9483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5) Cierre. </w:t>
      </w:r>
    </w:p>
    <w:p w:rsidR="00E94838" w:rsidRDefault="00E94838">
      <w:pPr>
        <w:rPr>
          <w:rFonts w:ascii="Arial" w:eastAsia="Arial" w:hAnsi="Arial" w:cs="Arial"/>
          <w:sz w:val="24"/>
          <w:szCs w:val="24"/>
        </w:rPr>
      </w:pPr>
    </w:p>
    <w:p w:rsidR="00E94838" w:rsidRDefault="00BA0954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Esperamos que esta escucha-activa haya sido fructífera, que las indicaciones hayan sido claras y cualquier pregunta no duden en contactarnos.</w:t>
      </w:r>
    </w:p>
    <w:p w:rsidR="00E94838" w:rsidRDefault="00BA0954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Somos Milena e Isabel. Adiós</w:t>
      </w:r>
    </w:p>
    <w:sectPr w:rsidR="00E94838">
      <w:headerReference w:type="default" r:id="rId7"/>
      <w:footerReference w:type="even" r:id="rId8"/>
      <w:footerReference w:type="default" r:id="rId9"/>
      <w:pgSz w:w="12240" w:h="15840"/>
      <w:pgMar w:top="1668" w:right="1701" w:bottom="851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954" w:rsidRDefault="00BA0954">
      <w:pPr>
        <w:spacing w:after="0" w:line="240" w:lineRule="auto"/>
      </w:pPr>
      <w:r>
        <w:separator/>
      </w:r>
    </w:p>
  </w:endnote>
  <w:endnote w:type="continuationSeparator" w:id="0">
    <w:p w:rsidR="00BA0954" w:rsidRDefault="00BA0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838" w:rsidRDefault="00BA095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E94838" w:rsidRDefault="00E9483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838" w:rsidRDefault="00BA095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F17BEA">
      <w:rPr>
        <w:color w:val="000000"/>
      </w:rPr>
      <w:fldChar w:fldCharType="separate"/>
    </w:r>
    <w:r w:rsidR="00F17BEA">
      <w:rPr>
        <w:noProof/>
        <w:color w:val="000000"/>
      </w:rPr>
      <w:t>2</w:t>
    </w:r>
    <w:r>
      <w:rPr>
        <w:color w:val="000000"/>
      </w:rPr>
      <w:fldChar w:fldCharType="end"/>
    </w:r>
  </w:p>
  <w:p w:rsidR="00E94838" w:rsidRDefault="00E9483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954" w:rsidRDefault="00BA0954">
      <w:pPr>
        <w:spacing w:after="0" w:line="240" w:lineRule="auto"/>
      </w:pPr>
      <w:r>
        <w:separator/>
      </w:r>
    </w:p>
  </w:footnote>
  <w:footnote w:type="continuationSeparator" w:id="0">
    <w:p w:rsidR="00BA0954" w:rsidRDefault="00BA0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838" w:rsidRDefault="00BA095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-447674</wp:posOffset>
          </wp:positionH>
          <wp:positionV relativeFrom="paragraph">
            <wp:posOffset>-259713</wp:posOffset>
          </wp:positionV>
          <wp:extent cx="1362691" cy="803804"/>
          <wp:effectExtent l="0" t="0" r="0" b="0"/>
          <wp:wrapSquare wrapText="bothSides" distT="0" distB="0" distL="0" distR="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l="5060" t="11394" r="-5060"/>
                  <a:stretch>
                    <a:fillRect/>
                  </a:stretch>
                </pic:blipFill>
                <pic:spPr>
                  <a:xfrm>
                    <a:off x="0" y="0"/>
                    <a:ext cx="1362691" cy="80380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838"/>
    <w:rsid w:val="00BA0954"/>
    <w:rsid w:val="00E94838"/>
    <w:rsid w:val="00F1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3AB58F-9496-4BDF-B6CD-20E88D1A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D76C2"/>
    <w:pPr>
      <w:keepNext/>
      <w:keepLines/>
      <w:spacing w:after="0"/>
      <w:jc w:val="center"/>
      <w:outlineLvl w:val="0"/>
    </w:pPr>
    <w:rPr>
      <w:rFonts w:ascii="Arial" w:eastAsiaTheme="majorEastAsia" w:hAnsi="Arial" w:cstheme="majorBidi"/>
      <w:b/>
      <w:bCs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76C2"/>
    <w:pPr>
      <w:keepNext/>
      <w:keepLines/>
      <w:spacing w:after="0"/>
      <w:outlineLvl w:val="1"/>
    </w:pPr>
    <w:rPr>
      <w:rFonts w:ascii="Arial" w:eastAsiaTheme="majorEastAsia" w:hAnsi="Arial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D76C2"/>
    <w:pPr>
      <w:keepNext/>
      <w:keepLines/>
      <w:spacing w:after="0"/>
      <w:outlineLvl w:val="2"/>
    </w:pPr>
    <w:rPr>
      <w:rFonts w:ascii="Arial" w:eastAsiaTheme="majorEastAsia" w:hAnsi="Arial" w:cstheme="majorBidi"/>
      <w:b/>
      <w:bCs/>
      <w:sz w:val="24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986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6F33"/>
  </w:style>
  <w:style w:type="paragraph" w:styleId="Piedepgina">
    <w:name w:val="footer"/>
    <w:basedOn w:val="Normal"/>
    <w:link w:val="PiedepginaCar"/>
    <w:uiPriority w:val="99"/>
    <w:unhideWhenUsed/>
    <w:rsid w:val="00986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6F33"/>
  </w:style>
  <w:style w:type="paragraph" w:styleId="Prrafodelista">
    <w:name w:val="List Paragraph"/>
    <w:basedOn w:val="Normal"/>
    <w:uiPriority w:val="34"/>
    <w:qFormat/>
    <w:rsid w:val="00CA0D23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3A50A9"/>
  </w:style>
  <w:style w:type="paragraph" w:styleId="Textodeglobo">
    <w:name w:val="Balloon Text"/>
    <w:basedOn w:val="Normal"/>
    <w:link w:val="TextodegloboCar"/>
    <w:uiPriority w:val="99"/>
    <w:semiHidden/>
    <w:unhideWhenUsed/>
    <w:rsid w:val="006440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069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CD76C2"/>
    <w:rPr>
      <w:rFonts w:ascii="Arial" w:eastAsiaTheme="majorEastAsia" w:hAnsi="Arial" w:cstheme="majorBidi"/>
      <w:b/>
      <w:bCs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D76C2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D76C2"/>
    <w:rPr>
      <w:rFonts w:ascii="Arial" w:eastAsiaTheme="majorEastAsia" w:hAnsi="Arial" w:cstheme="majorBidi"/>
      <w:b/>
      <w:bCs/>
      <w:sz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4420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208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208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420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2084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14813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DNJi7i9zonvaR/BlAB/oriHlEQ==">AMUW2mWCdSYV+R/SuN5TSf7nEqEK7LU/TyggoVHDnolT+t7E/+sHMFzZXuA3NSCj0TNhoUFpkhquYar7RCoCCXbQVOcbcafMEtRxpwEPS5s0ppRJhlNv+pm6R19MszWj0tGxK7LJCNQ3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940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Ojeda Pereirea</dc:creator>
  <cp:lastModifiedBy>Usuario de Windows</cp:lastModifiedBy>
  <cp:revision>2</cp:revision>
  <dcterms:created xsi:type="dcterms:W3CDTF">2019-09-26T17:37:00Z</dcterms:created>
  <dcterms:modified xsi:type="dcterms:W3CDTF">2019-09-26T17:37:00Z</dcterms:modified>
</cp:coreProperties>
</file>