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875"/>
        <w:tblW w:w="0" w:type="auto"/>
        <w:tblLook w:val="04A0" w:firstRow="1" w:lastRow="0" w:firstColumn="1" w:lastColumn="0" w:noHBand="0" w:noVBand="1"/>
      </w:tblPr>
      <w:tblGrid>
        <w:gridCol w:w="934"/>
        <w:gridCol w:w="1665"/>
        <w:gridCol w:w="4802"/>
        <w:gridCol w:w="1615"/>
      </w:tblGrid>
      <w:tr w:rsidR="002C3497" w14:paraId="46F4739C" w14:textId="77777777" w:rsidTr="00A00690">
        <w:tc>
          <w:tcPr>
            <w:tcW w:w="1042" w:type="dxa"/>
          </w:tcPr>
          <w:p w14:paraId="04BD9BA5" w14:textId="5B462378" w:rsidR="002C3497" w:rsidRDefault="002C3497" w:rsidP="002C3497">
            <w:proofErr w:type="spellStart"/>
            <w:r>
              <w:t>Sesión</w:t>
            </w:r>
            <w:proofErr w:type="spellEnd"/>
          </w:p>
        </w:tc>
        <w:tc>
          <w:tcPr>
            <w:tcW w:w="1682" w:type="dxa"/>
          </w:tcPr>
          <w:p w14:paraId="7908B260" w14:textId="04D07DFC" w:rsidR="002C3497" w:rsidRDefault="002C3497" w:rsidP="002C3497">
            <w:proofErr w:type="spellStart"/>
            <w:r>
              <w:t>Tema</w:t>
            </w:r>
            <w:proofErr w:type="spellEnd"/>
          </w:p>
        </w:tc>
        <w:tc>
          <w:tcPr>
            <w:tcW w:w="4501" w:type="dxa"/>
          </w:tcPr>
          <w:p w14:paraId="42C50E89" w14:textId="3951292D" w:rsidR="002C3497" w:rsidRDefault="002C3497" w:rsidP="002C3497">
            <w:proofErr w:type="spellStart"/>
            <w:r>
              <w:t>Texto</w:t>
            </w:r>
            <w:proofErr w:type="spellEnd"/>
            <w:r>
              <w:t xml:space="preserve"> a </w:t>
            </w:r>
            <w:proofErr w:type="spellStart"/>
            <w:r>
              <w:t>presentar</w:t>
            </w:r>
            <w:proofErr w:type="spellEnd"/>
          </w:p>
        </w:tc>
        <w:tc>
          <w:tcPr>
            <w:tcW w:w="1791" w:type="dxa"/>
          </w:tcPr>
          <w:p w14:paraId="1CCB8686" w14:textId="68DC90D0" w:rsidR="002C3497" w:rsidRDefault="002C3497" w:rsidP="002C3497">
            <w:proofErr w:type="spellStart"/>
            <w:r>
              <w:t>Estudiante</w:t>
            </w:r>
            <w:proofErr w:type="spellEnd"/>
            <w:r>
              <w:t>(s)</w:t>
            </w:r>
          </w:p>
        </w:tc>
      </w:tr>
      <w:tr w:rsidR="002C3497" w:rsidRPr="00D40A10" w14:paraId="23B98CE7" w14:textId="77777777" w:rsidTr="00A00690">
        <w:tc>
          <w:tcPr>
            <w:tcW w:w="1042" w:type="dxa"/>
          </w:tcPr>
          <w:p w14:paraId="2B03F29A" w14:textId="728A66EB" w:rsidR="002C3497" w:rsidRDefault="002C3497" w:rsidP="002C3497">
            <w:r>
              <w:t>3</w:t>
            </w:r>
          </w:p>
        </w:tc>
        <w:tc>
          <w:tcPr>
            <w:tcW w:w="1682" w:type="dxa"/>
          </w:tcPr>
          <w:p w14:paraId="6AF0ED26" w14:textId="77777777" w:rsidR="002C3497" w:rsidRPr="000558CA" w:rsidRDefault="002C3497" w:rsidP="002C3497">
            <w:pPr>
              <w:rPr>
                <w:sz w:val="20"/>
                <w:szCs w:val="20"/>
                <w:lang w:val="es-CL"/>
              </w:rPr>
            </w:pPr>
            <w:r w:rsidRPr="000558CA">
              <w:rPr>
                <w:sz w:val="20"/>
                <w:szCs w:val="20"/>
                <w:lang w:val="es-CL"/>
              </w:rPr>
              <w:t>Críticas de la modernidad I: La crítica europea</w:t>
            </w:r>
          </w:p>
          <w:p w14:paraId="517EC9FF" w14:textId="77777777" w:rsidR="002C3497" w:rsidRPr="000558CA" w:rsidRDefault="002C3497" w:rsidP="002C3497">
            <w:pPr>
              <w:rPr>
                <w:lang w:val="es-CL"/>
              </w:rPr>
            </w:pPr>
          </w:p>
        </w:tc>
        <w:tc>
          <w:tcPr>
            <w:tcW w:w="4501" w:type="dxa"/>
          </w:tcPr>
          <w:p w14:paraId="40EFF68F" w14:textId="77777777" w:rsidR="002C3497" w:rsidRPr="002C3497" w:rsidRDefault="002C3497" w:rsidP="002C3497">
            <w:pPr>
              <w:ind w:right="100"/>
              <w:contextualSpacing/>
              <w:rPr>
                <w:rFonts w:ascii="Calibri" w:eastAsia="Calibri" w:hAnsi="Calibri" w:cs="Times New Roman"/>
                <w:sz w:val="20"/>
                <w:szCs w:val="20"/>
                <w:lang w:val="es-CL"/>
              </w:rPr>
            </w:pPr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Adorno, Theodor y Horkheimer, Max (2006) Dialéctica de la Ilustración. Madrid: Trotta. Cap. La industria cultural.</w:t>
            </w:r>
          </w:p>
          <w:p w14:paraId="211642CF" w14:textId="77777777" w:rsidR="002C3497" w:rsidRPr="000558CA" w:rsidRDefault="002C3497" w:rsidP="002C3497">
            <w:pPr>
              <w:rPr>
                <w:lang w:val="es-CL"/>
              </w:rPr>
            </w:pPr>
          </w:p>
        </w:tc>
        <w:tc>
          <w:tcPr>
            <w:tcW w:w="1791" w:type="dxa"/>
          </w:tcPr>
          <w:p w14:paraId="6E0DD537" w14:textId="2BB25BDC" w:rsidR="00D40A10" w:rsidRPr="00D40A10" w:rsidRDefault="00D40A10" w:rsidP="00D40A10">
            <w:pPr>
              <w:pStyle w:val="ListParagraph"/>
              <w:ind w:left="0"/>
              <w:rPr>
                <w:lang w:val="es-CL"/>
              </w:rPr>
            </w:pPr>
            <w:r>
              <w:t>*</w:t>
            </w:r>
            <w:r>
              <w:rPr>
                <w:lang w:val="es-CL"/>
              </w:rPr>
              <w:t>2 personas</w:t>
            </w:r>
          </w:p>
        </w:tc>
      </w:tr>
      <w:tr w:rsidR="002C3497" w:rsidRPr="00D40A10" w14:paraId="1C0BAD45" w14:textId="77777777" w:rsidTr="00A00690">
        <w:tc>
          <w:tcPr>
            <w:tcW w:w="1042" w:type="dxa"/>
          </w:tcPr>
          <w:p w14:paraId="205F3F61" w14:textId="59EB6899" w:rsidR="002C3497" w:rsidRDefault="002C3497" w:rsidP="002C3497">
            <w:r>
              <w:t>4</w:t>
            </w:r>
          </w:p>
        </w:tc>
        <w:tc>
          <w:tcPr>
            <w:tcW w:w="1682" w:type="dxa"/>
          </w:tcPr>
          <w:p w14:paraId="010F2E54" w14:textId="5E4D5595" w:rsidR="002C3497" w:rsidRPr="000558CA" w:rsidRDefault="002C3497" w:rsidP="002C3497">
            <w:pPr>
              <w:rPr>
                <w:lang w:val="es-CL"/>
              </w:rPr>
            </w:pPr>
            <w:r w:rsidRPr="000558CA">
              <w:rPr>
                <w:sz w:val="20"/>
                <w:szCs w:val="20"/>
                <w:lang w:val="es-CL"/>
              </w:rPr>
              <w:t xml:space="preserve">Críticas de la modernidad II: </w:t>
            </w:r>
            <w:proofErr w:type="spellStart"/>
            <w:r w:rsidRPr="000558CA">
              <w:rPr>
                <w:sz w:val="20"/>
                <w:szCs w:val="20"/>
                <w:lang w:val="es-CL"/>
              </w:rPr>
              <w:t>Colonialidad</w:t>
            </w:r>
            <w:proofErr w:type="spellEnd"/>
            <w:r w:rsidRPr="000558CA">
              <w:rPr>
                <w:sz w:val="20"/>
                <w:szCs w:val="20"/>
                <w:lang w:val="es-CL"/>
              </w:rPr>
              <w:t xml:space="preserve"> y </w:t>
            </w:r>
            <w:proofErr w:type="spellStart"/>
            <w:r w:rsidRPr="000558CA">
              <w:rPr>
                <w:sz w:val="20"/>
                <w:szCs w:val="20"/>
                <w:lang w:val="es-CL"/>
              </w:rPr>
              <w:t>descolonialidad</w:t>
            </w:r>
            <w:proofErr w:type="spellEnd"/>
          </w:p>
        </w:tc>
        <w:tc>
          <w:tcPr>
            <w:tcW w:w="4501" w:type="dxa"/>
          </w:tcPr>
          <w:p w14:paraId="4A128371" w14:textId="77777777" w:rsidR="002C3497" w:rsidRPr="002C3497" w:rsidRDefault="002C3497" w:rsidP="002C3497">
            <w:pPr>
              <w:ind w:right="100"/>
              <w:contextualSpacing/>
              <w:rPr>
                <w:rFonts w:ascii="Calibri" w:eastAsia="Calibri" w:hAnsi="Calibri" w:cs="Times New Roman"/>
                <w:sz w:val="20"/>
                <w:szCs w:val="20"/>
                <w:lang w:val="es-CL"/>
              </w:rPr>
            </w:pPr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Espinosa,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Yuderkys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(2013): “Una crítica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descolonial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a la epistemología feminista crítica”, ponencia presentada en Os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desafios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da arte, a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educação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, a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tecnologia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e a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criatividade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del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Fazendo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Genero, Brasilia, 10 de noviembre, disponible en: http://www.elcotidianoenlinea.com.mx/pdf/18402.pdf</w:t>
            </w:r>
          </w:p>
          <w:p w14:paraId="114A373E" w14:textId="77777777" w:rsidR="002C3497" w:rsidRPr="000558CA" w:rsidRDefault="002C3497" w:rsidP="002C3497">
            <w:pPr>
              <w:rPr>
                <w:lang w:val="es-CL"/>
              </w:rPr>
            </w:pPr>
          </w:p>
        </w:tc>
        <w:tc>
          <w:tcPr>
            <w:tcW w:w="1791" w:type="dxa"/>
          </w:tcPr>
          <w:p w14:paraId="6735F52D" w14:textId="77777777" w:rsidR="002C3497" w:rsidRPr="000558CA" w:rsidRDefault="002C3497" w:rsidP="002C3497">
            <w:pPr>
              <w:rPr>
                <w:lang w:val="es-CL"/>
              </w:rPr>
            </w:pPr>
          </w:p>
        </w:tc>
      </w:tr>
      <w:tr w:rsidR="002C3497" w:rsidRPr="00D40A10" w14:paraId="05152755" w14:textId="77777777" w:rsidTr="00A00690">
        <w:tc>
          <w:tcPr>
            <w:tcW w:w="1042" w:type="dxa"/>
          </w:tcPr>
          <w:p w14:paraId="0702F574" w14:textId="43939BCC" w:rsidR="002C3497" w:rsidRDefault="002C3497" w:rsidP="002C3497">
            <w:r>
              <w:t>5</w:t>
            </w:r>
          </w:p>
        </w:tc>
        <w:tc>
          <w:tcPr>
            <w:tcW w:w="1682" w:type="dxa"/>
          </w:tcPr>
          <w:p w14:paraId="5F108754" w14:textId="77777777" w:rsidR="002C3497" w:rsidRDefault="002C3497" w:rsidP="002C349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Identidad y Modernidad en América Latina y Chile</w:t>
            </w:r>
          </w:p>
          <w:p w14:paraId="178F1E43" w14:textId="77777777" w:rsidR="002C3497" w:rsidRPr="000558CA" w:rsidRDefault="002C3497" w:rsidP="002C3497">
            <w:pPr>
              <w:rPr>
                <w:lang w:val="es-CL"/>
              </w:rPr>
            </w:pPr>
          </w:p>
        </w:tc>
        <w:tc>
          <w:tcPr>
            <w:tcW w:w="4501" w:type="dxa"/>
          </w:tcPr>
          <w:p w14:paraId="5ED025C6" w14:textId="2FD6F25D" w:rsidR="002C3497" w:rsidRPr="000558CA" w:rsidRDefault="00A00690" w:rsidP="002C3497">
            <w:pPr>
              <w:ind w:right="100"/>
              <w:rPr>
                <w:lang w:val="es-CL"/>
              </w:rPr>
            </w:pPr>
            <w:r w:rsidRPr="00607A94">
              <w:rPr>
                <w:sz w:val="20"/>
                <w:szCs w:val="20"/>
                <w:lang w:val="es-CL"/>
              </w:rPr>
              <w:t xml:space="preserve">Lechner, Norbert (1990) </w:t>
            </w:r>
            <w:r w:rsidRPr="00607A94">
              <w:rPr>
                <w:i/>
                <w:sz w:val="20"/>
                <w:szCs w:val="20"/>
                <w:lang w:val="es-CL"/>
              </w:rPr>
              <w:t>¿Son compatibles modernidad y modernización? El desafío de la democracia latinoamericana</w:t>
            </w:r>
            <w:r w:rsidRPr="00607A94">
              <w:rPr>
                <w:sz w:val="20"/>
                <w:szCs w:val="20"/>
                <w:lang w:val="es-CL"/>
              </w:rPr>
              <w:t>. Documento de Trabajo FLACSO –CHILE, no440.</w:t>
            </w:r>
          </w:p>
        </w:tc>
        <w:tc>
          <w:tcPr>
            <w:tcW w:w="1791" w:type="dxa"/>
          </w:tcPr>
          <w:p w14:paraId="7246115E" w14:textId="77777777" w:rsidR="002C3497" w:rsidRPr="000558CA" w:rsidRDefault="002C3497" w:rsidP="002C3497">
            <w:pPr>
              <w:rPr>
                <w:lang w:val="es-CL"/>
              </w:rPr>
            </w:pPr>
          </w:p>
        </w:tc>
      </w:tr>
      <w:tr w:rsidR="002C3497" w:rsidRPr="0070432F" w14:paraId="0DBDAF11" w14:textId="77777777" w:rsidTr="00A00690">
        <w:tc>
          <w:tcPr>
            <w:tcW w:w="1042" w:type="dxa"/>
          </w:tcPr>
          <w:p w14:paraId="179295D0" w14:textId="16894C58" w:rsidR="002C3497" w:rsidRDefault="002C3497" w:rsidP="002C3497">
            <w:r>
              <w:t>6</w:t>
            </w:r>
          </w:p>
        </w:tc>
        <w:tc>
          <w:tcPr>
            <w:tcW w:w="1682" w:type="dxa"/>
          </w:tcPr>
          <w:p w14:paraId="6D8A0D4C" w14:textId="448D7082" w:rsidR="002C3497" w:rsidRPr="0070432F" w:rsidRDefault="002C3497" w:rsidP="002C3497">
            <w:pPr>
              <w:rPr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Las paradojas de la modernización: la vía chilena a la modernización</w:t>
            </w:r>
          </w:p>
        </w:tc>
        <w:tc>
          <w:tcPr>
            <w:tcW w:w="4501" w:type="dxa"/>
          </w:tcPr>
          <w:p w14:paraId="442548B9" w14:textId="77777777" w:rsidR="002C3497" w:rsidRPr="002C3497" w:rsidRDefault="002C3497" w:rsidP="002C3497">
            <w:pPr>
              <w:rPr>
                <w:rFonts w:ascii="Calibri" w:eastAsia="Calibri" w:hAnsi="Calibri" w:cs="Times New Roman"/>
                <w:sz w:val="20"/>
                <w:szCs w:val="20"/>
                <w:lang w:val="es-CL"/>
              </w:rPr>
            </w:pPr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PNUD (1998). Desarrollo Humano en Chile. Las paradojas de la modernización. Santiago, Chile: Programa de las Naciones Unidas para el Desarrollo. Sinopsis y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Cap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1. </w:t>
            </w:r>
          </w:p>
          <w:p w14:paraId="315B2D73" w14:textId="77777777" w:rsidR="002C3497" w:rsidRPr="0070432F" w:rsidRDefault="002C3497" w:rsidP="002C3497">
            <w:pPr>
              <w:rPr>
                <w:lang w:val="es-CL"/>
              </w:rPr>
            </w:pPr>
          </w:p>
        </w:tc>
        <w:tc>
          <w:tcPr>
            <w:tcW w:w="1791" w:type="dxa"/>
          </w:tcPr>
          <w:p w14:paraId="11EB5F8F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  <w:tr w:rsidR="002C3497" w:rsidRPr="0070432F" w14:paraId="27143CD3" w14:textId="77777777" w:rsidTr="00A00690">
        <w:tc>
          <w:tcPr>
            <w:tcW w:w="1042" w:type="dxa"/>
          </w:tcPr>
          <w:p w14:paraId="40F1E8E8" w14:textId="0F761AB3" w:rsidR="002C3497" w:rsidRDefault="002C3497" w:rsidP="002C3497">
            <w:r>
              <w:t>7</w:t>
            </w:r>
          </w:p>
        </w:tc>
        <w:tc>
          <w:tcPr>
            <w:tcW w:w="1682" w:type="dxa"/>
          </w:tcPr>
          <w:p w14:paraId="1B80DBEF" w14:textId="1B380892" w:rsidR="002C3497" w:rsidRPr="0070432F" w:rsidRDefault="002C3497" w:rsidP="002C3497">
            <w:pPr>
              <w:rPr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El malestar y su politización: conflicto y cambio social en el Chile de los 2000’s</w:t>
            </w:r>
          </w:p>
        </w:tc>
        <w:tc>
          <w:tcPr>
            <w:tcW w:w="4501" w:type="dxa"/>
          </w:tcPr>
          <w:p w14:paraId="5CCBBC65" w14:textId="77777777" w:rsidR="002C3497" w:rsidRPr="002C3497" w:rsidRDefault="002C3497" w:rsidP="002C3497">
            <w:pPr>
              <w:rPr>
                <w:rFonts w:ascii="Calibri" w:eastAsia="Calibri" w:hAnsi="Calibri" w:cs="Times New Roman"/>
                <w:sz w:val="20"/>
                <w:szCs w:val="20"/>
                <w:lang w:val="es-CL"/>
              </w:rPr>
            </w:pP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Palet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Araneda, A., &amp; Coloma, M. A. (Eds.). (2015). Los tiempos de la politización. PNUD. </w:t>
            </w:r>
            <w:proofErr w:type="spellStart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>Caps</w:t>
            </w:r>
            <w:proofErr w:type="spellEnd"/>
            <w:r w:rsidRPr="002C3497">
              <w:rPr>
                <w:rFonts w:ascii="Calibri" w:eastAsia="Calibri" w:hAnsi="Calibri" w:cs="Times New Roman"/>
                <w:sz w:val="20"/>
                <w:szCs w:val="20"/>
                <w:lang w:val="es-CL"/>
              </w:rPr>
              <w:t xml:space="preserve"> 1 y 4.</w:t>
            </w:r>
          </w:p>
          <w:p w14:paraId="4EA6DD15" w14:textId="77777777" w:rsidR="002C3497" w:rsidRPr="0070432F" w:rsidRDefault="002C3497" w:rsidP="002C3497">
            <w:pPr>
              <w:rPr>
                <w:lang w:val="es-CL"/>
              </w:rPr>
            </w:pPr>
          </w:p>
        </w:tc>
        <w:tc>
          <w:tcPr>
            <w:tcW w:w="1791" w:type="dxa"/>
          </w:tcPr>
          <w:p w14:paraId="727C56A0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  <w:tr w:rsidR="002C3497" w:rsidRPr="00A00690" w14:paraId="2DC15E63" w14:textId="77777777" w:rsidTr="00A00690">
        <w:tc>
          <w:tcPr>
            <w:tcW w:w="1042" w:type="dxa"/>
          </w:tcPr>
          <w:p w14:paraId="4E6E3881" w14:textId="127A10F6" w:rsidR="002C3497" w:rsidRDefault="002C3497" w:rsidP="002C3497">
            <w:r>
              <w:t>8</w:t>
            </w:r>
          </w:p>
        </w:tc>
        <w:tc>
          <w:tcPr>
            <w:tcW w:w="1682" w:type="dxa"/>
          </w:tcPr>
          <w:p w14:paraId="757A7C22" w14:textId="134FEB73" w:rsidR="002C3497" w:rsidRPr="0070432F" w:rsidRDefault="002C3497" w:rsidP="002C3497">
            <w:pPr>
              <w:rPr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La desigualdad y sus justificaciones: entre la legitimación y la crítica social</w:t>
            </w:r>
          </w:p>
        </w:tc>
        <w:tc>
          <w:tcPr>
            <w:tcW w:w="4501" w:type="dxa"/>
          </w:tcPr>
          <w:p w14:paraId="4FFEE1B1" w14:textId="6BABF99A" w:rsidR="002C3497" w:rsidRPr="0070432F" w:rsidRDefault="00A00690" w:rsidP="002C3497">
            <w:pPr>
              <w:rPr>
                <w:lang w:val="es-CL"/>
              </w:rPr>
            </w:pPr>
            <w:r w:rsidRPr="00A82E7F">
              <w:rPr>
                <w:sz w:val="20"/>
                <w:szCs w:val="20"/>
                <w:lang w:val="es-CL"/>
              </w:rPr>
              <w:t xml:space="preserve">Guzmán, Virginia, </w:t>
            </w:r>
            <w:proofErr w:type="spellStart"/>
            <w:r w:rsidRPr="00A82E7F">
              <w:rPr>
                <w:sz w:val="20"/>
                <w:szCs w:val="20"/>
                <w:lang w:val="es-CL"/>
              </w:rPr>
              <w:t>Barozet</w:t>
            </w:r>
            <w:proofErr w:type="spellEnd"/>
            <w:r w:rsidRPr="00A82E7F">
              <w:rPr>
                <w:sz w:val="20"/>
                <w:szCs w:val="20"/>
                <w:lang w:val="es-CL"/>
              </w:rPr>
              <w:t xml:space="preserve">, Emmanuelle &amp; Méndez, María Luisa (2017). Legitimación y crítica a la desigualdad: una aproximación pragmática. </w:t>
            </w:r>
            <w:r w:rsidRPr="00D40A10">
              <w:rPr>
                <w:i/>
                <w:sz w:val="20"/>
                <w:szCs w:val="20"/>
                <w:lang w:val="es-CL"/>
              </w:rPr>
              <w:t xml:space="preserve">Convergencia. </w:t>
            </w:r>
            <w:proofErr w:type="spellStart"/>
            <w:r>
              <w:rPr>
                <w:i/>
                <w:sz w:val="20"/>
                <w:szCs w:val="20"/>
              </w:rPr>
              <w:t>Revista</w:t>
            </w:r>
            <w:proofErr w:type="spellEnd"/>
            <w:r>
              <w:rPr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i/>
                <w:sz w:val="20"/>
                <w:szCs w:val="20"/>
              </w:rPr>
              <w:t>Ciencias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Sociales</w:t>
            </w:r>
            <w:proofErr w:type="spellEnd"/>
            <w:r>
              <w:rPr>
                <w:sz w:val="20"/>
                <w:szCs w:val="20"/>
              </w:rPr>
              <w:t xml:space="preserve"> 73.</w:t>
            </w:r>
          </w:p>
        </w:tc>
        <w:tc>
          <w:tcPr>
            <w:tcW w:w="1791" w:type="dxa"/>
          </w:tcPr>
          <w:p w14:paraId="0025307A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  <w:tr w:rsidR="002C3497" w:rsidRPr="00D40A10" w14:paraId="4C05DA83" w14:textId="77777777" w:rsidTr="00A00690">
        <w:tc>
          <w:tcPr>
            <w:tcW w:w="1042" w:type="dxa"/>
          </w:tcPr>
          <w:p w14:paraId="6E4EB9EE" w14:textId="6588C368" w:rsidR="002C3497" w:rsidRDefault="002C3497" w:rsidP="002C3497">
            <w:r>
              <w:t>9</w:t>
            </w:r>
          </w:p>
        </w:tc>
        <w:tc>
          <w:tcPr>
            <w:tcW w:w="1682" w:type="dxa"/>
          </w:tcPr>
          <w:p w14:paraId="5D3FD000" w14:textId="7EFD6833" w:rsidR="002C3497" w:rsidRPr="0070432F" w:rsidRDefault="002C3497" w:rsidP="002C3497">
            <w:pPr>
              <w:rPr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Trabajo y subjetividades: transformaciones en el Chile contemporáneo</w:t>
            </w:r>
          </w:p>
        </w:tc>
        <w:tc>
          <w:tcPr>
            <w:tcW w:w="4501" w:type="dxa"/>
          </w:tcPr>
          <w:p w14:paraId="5F7AF7F1" w14:textId="4106F986" w:rsidR="002C3497" w:rsidRPr="0070432F" w:rsidRDefault="00A00690" w:rsidP="002C3497">
            <w:pPr>
              <w:rPr>
                <w:lang w:val="es-CL"/>
              </w:rPr>
            </w:pPr>
            <w:r w:rsidRPr="00607A94">
              <w:rPr>
                <w:sz w:val="20"/>
                <w:szCs w:val="20"/>
                <w:lang w:val="es-CL"/>
              </w:rPr>
              <w:t xml:space="preserve">Soto, Álvaro, </w:t>
            </w:r>
            <w:proofErr w:type="spellStart"/>
            <w:r w:rsidRPr="00607A94">
              <w:rPr>
                <w:sz w:val="20"/>
                <w:szCs w:val="20"/>
                <w:lang w:val="es-CL"/>
              </w:rPr>
              <w:t>Stecher</w:t>
            </w:r>
            <w:proofErr w:type="spellEnd"/>
            <w:r w:rsidRPr="00607A94">
              <w:rPr>
                <w:sz w:val="20"/>
                <w:szCs w:val="20"/>
                <w:lang w:val="es-CL"/>
              </w:rPr>
              <w:t xml:space="preserve">, Antonio &amp; Frías, Pamela (2021). ¿Nuevas orientaciones subjetivas en el trabajo? Los jóvenes de la industria del </w:t>
            </w:r>
            <w:proofErr w:type="spellStart"/>
            <w:r w:rsidRPr="00607A94">
              <w:rPr>
                <w:sz w:val="20"/>
                <w:szCs w:val="20"/>
                <w:lang w:val="es-CL"/>
              </w:rPr>
              <w:t>retail</w:t>
            </w:r>
            <w:proofErr w:type="spellEnd"/>
            <w:r w:rsidRPr="00607A94">
              <w:rPr>
                <w:sz w:val="20"/>
                <w:szCs w:val="20"/>
                <w:lang w:val="es-CL"/>
              </w:rPr>
              <w:t xml:space="preserve"> en Chile. </w:t>
            </w:r>
            <w:proofErr w:type="spellStart"/>
            <w:r w:rsidRPr="00607A94">
              <w:rPr>
                <w:i/>
                <w:sz w:val="20"/>
                <w:szCs w:val="20"/>
                <w:lang w:val="es-CL"/>
              </w:rPr>
              <w:t>Athenea</w:t>
            </w:r>
            <w:proofErr w:type="spellEnd"/>
            <w:r w:rsidRPr="00607A94">
              <w:rPr>
                <w:i/>
                <w:sz w:val="20"/>
                <w:szCs w:val="20"/>
                <w:lang w:val="es-CL"/>
              </w:rPr>
              <w:t xml:space="preserve"> Digital,</w:t>
            </w:r>
            <w:r w:rsidRPr="00607A94">
              <w:rPr>
                <w:sz w:val="20"/>
                <w:szCs w:val="20"/>
                <w:lang w:val="es-CL"/>
              </w:rPr>
              <w:t xml:space="preserve"> 21(1).</w:t>
            </w:r>
          </w:p>
        </w:tc>
        <w:tc>
          <w:tcPr>
            <w:tcW w:w="1791" w:type="dxa"/>
          </w:tcPr>
          <w:p w14:paraId="0B86C37A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  <w:tr w:rsidR="002C3497" w:rsidRPr="00A00690" w14:paraId="6F9E513D" w14:textId="77777777" w:rsidTr="00A00690">
        <w:tc>
          <w:tcPr>
            <w:tcW w:w="1042" w:type="dxa"/>
          </w:tcPr>
          <w:p w14:paraId="06D74A4F" w14:textId="3D7C56F4" w:rsidR="002C3497" w:rsidRDefault="002C3497" w:rsidP="002C3497">
            <w:r>
              <w:t>10</w:t>
            </w:r>
          </w:p>
        </w:tc>
        <w:tc>
          <w:tcPr>
            <w:tcW w:w="1682" w:type="dxa"/>
          </w:tcPr>
          <w:p w14:paraId="192067CE" w14:textId="107C5063" w:rsidR="002C3497" w:rsidRPr="0070432F" w:rsidRDefault="002C3497" w:rsidP="002C3497">
            <w:pPr>
              <w:rPr>
                <w:sz w:val="20"/>
                <w:szCs w:val="20"/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El problema de la autoridad en Chile</w:t>
            </w:r>
          </w:p>
          <w:p w14:paraId="0C4A74DF" w14:textId="77777777" w:rsidR="002C3497" w:rsidRPr="0070432F" w:rsidRDefault="002C3497" w:rsidP="002C3497">
            <w:pPr>
              <w:rPr>
                <w:lang w:val="es-CL"/>
              </w:rPr>
            </w:pPr>
          </w:p>
        </w:tc>
        <w:tc>
          <w:tcPr>
            <w:tcW w:w="4501" w:type="dxa"/>
          </w:tcPr>
          <w:p w14:paraId="7C9BB085" w14:textId="2E10D19A" w:rsidR="002C3497" w:rsidRPr="0070432F" w:rsidRDefault="00A00690" w:rsidP="002C3497">
            <w:pPr>
              <w:rPr>
                <w:lang w:val="es-CL"/>
              </w:rPr>
            </w:pPr>
            <w:r w:rsidRPr="003F247C">
              <w:rPr>
                <w:sz w:val="20"/>
                <w:szCs w:val="20"/>
                <w:lang w:val="es-CL"/>
              </w:rPr>
              <w:t xml:space="preserve">Araujo, </w:t>
            </w:r>
            <w:proofErr w:type="spellStart"/>
            <w:r w:rsidRPr="003F247C">
              <w:rPr>
                <w:sz w:val="20"/>
                <w:szCs w:val="20"/>
                <w:lang w:val="es-CL"/>
              </w:rPr>
              <w:t>Kathya</w:t>
            </w:r>
            <w:proofErr w:type="spellEnd"/>
            <w:r w:rsidRPr="003F247C">
              <w:rPr>
                <w:sz w:val="20"/>
                <w:szCs w:val="20"/>
                <w:lang w:val="es-CL"/>
              </w:rPr>
              <w:t xml:space="preserve"> (2016). </w:t>
            </w:r>
            <w:r w:rsidRPr="003F247C">
              <w:rPr>
                <w:i/>
                <w:sz w:val="20"/>
                <w:szCs w:val="20"/>
                <w:lang w:val="es-CL"/>
              </w:rPr>
              <w:t>El miedo a los subordinados. Una teoría de la autoridad</w:t>
            </w:r>
            <w:r w:rsidRPr="003F247C">
              <w:rPr>
                <w:sz w:val="20"/>
                <w:szCs w:val="20"/>
                <w:lang w:val="es-CL"/>
              </w:rPr>
              <w:t xml:space="preserve">. </w:t>
            </w:r>
            <w:r>
              <w:rPr>
                <w:sz w:val="20"/>
                <w:szCs w:val="20"/>
              </w:rPr>
              <w:t xml:space="preserve">LOM. </w:t>
            </w:r>
            <w:r w:rsidRPr="00C80191">
              <w:rPr>
                <w:sz w:val="20"/>
                <w:szCs w:val="20"/>
              </w:rPr>
              <w:t>Cap</w:t>
            </w:r>
            <w:r>
              <w:rPr>
                <w:sz w:val="20"/>
                <w:szCs w:val="20"/>
              </w:rPr>
              <w:t>. 3.</w:t>
            </w:r>
          </w:p>
        </w:tc>
        <w:tc>
          <w:tcPr>
            <w:tcW w:w="1791" w:type="dxa"/>
          </w:tcPr>
          <w:p w14:paraId="7BCFD7FF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  <w:tr w:rsidR="002C3497" w:rsidRPr="00A00690" w14:paraId="78939EBC" w14:textId="77777777" w:rsidTr="00A00690">
        <w:tc>
          <w:tcPr>
            <w:tcW w:w="1042" w:type="dxa"/>
          </w:tcPr>
          <w:p w14:paraId="03DBCF49" w14:textId="0C11FDB3" w:rsidR="002C3497" w:rsidRDefault="002C3497" w:rsidP="002C3497">
            <w:r>
              <w:t>11</w:t>
            </w:r>
          </w:p>
        </w:tc>
        <w:tc>
          <w:tcPr>
            <w:tcW w:w="1682" w:type="dxa"/>
          </w:tcPr>
          <w:p w14:paraId="22ABD8CC" w14:textId="59A1EC8B" w:rsidR="002C3497" w:rsidRPr="0070432F" w:rsidRDefault="002C3497" w:rsidP="002C3497">
            <w:pPr>
              <w:rPr>
                <w:lang w:val="es-CL"/>
              </w:rPr>
            </w:pPr>
            <w:r w:rsidRPr="0070432F">
              <w:rPr>
                <w:sz w:val="20"/>
                <w:szCs w:val="20"/>
                <w:lang w:val="es-CL"/>
              </w:rPr>
              <w:t>Juventud y juventudes: culturas, identidades y participación</w:t>
            </w:r>
          </w:p>
        </w:tc>
        <w:tc>
          <w:tcPr>
            <w:tcW w:w="4501" w:type="dxa"/>
          </w:tcPr>
          <w:p w14:paraId="26558B77" w14:textId="53AFA83B" w:rsidR="002C3497" w:rsidRPr="0070432F" w:rsidRDefault="00A00690" w:rsidP="002C3497">
            <w:pPr>
              <w:rPr>
                <w:lang w:val="es-CL"/>
              </w:rPr>
            </w:pPr>
            <w:proofErr w:type="spellStart"/>
            <w:r w:rsidRPr="00A00690">
              <w:rPr>
                <w:sz w:val="20"/>
                <w:szCs w:val="20"/>
                <w:lang w:val="fr-FR"/>
              </w:rPr>
              <w:t>Alé</w:t>
            </w:r>
            <w:proofErr w:type="spellEnd"/>
            <w:r w:rsidRPr="00A00690">
              <w:rPr>
                <w:sz w:val="20"/>
                <w:szCs w:val="20"/>
                <w:lang w:val="fr-FR"/>
              </w:rPr>
              <w:t xml:space="preserve">, Sol, Duarte, </w:t>
            </w:r>
            <w:proofErr w:type="spellStart"/>
            <w:r w:rsidRPr="00A00690">
              <w:rPr>
                <w:sz w:val="20"/>
                <w:szCs w:val="20"/>
                <w:lang w:val="fr-FR"/>
              </w:rPr>
              <w:t>Klaudio</w:t>
            </w:r>
            <w:proofErr w:type="spellEnd"/>
            <w:r w:rsidRPr="00A00690">
              <w:rPr>
                <w:sz w:val="20"/>
                <w:szCs w:val="20"/>
                <w:lang w:val="fr-FR"/>
              </w:rPr>
              <w:t xml:space="preserve"> &amp; Miranda, Daniel (</w:t>
            </w:r>
            <w:proofErr w:type="spellStart"/>
            <w:r w:rsidRPr="00A00690">
              <w:rPr>
                <w:sz w:val="20"/>
                <w:szCs w:val="20"/>
                <w:lang w:val="fr-FR"/>
              </w:rPr>
              <w:t>Eds</w:t>
            </w:r>
            <w:proofErr w:type="spellEnd"/>
            <w:r w:rsidRPr="00A00690">
              <w:rPr>
                <w:sz w:val="20"/>
                <w:szCs w:val="20"/>
                <w:lang w:val="fr-FR"/>
              </w:rPr>
              <w:t xml:space="preserve">.) </w:t>
            </w:r>
            <w:r w:rsidRPr="00D2315B">
              <w:rPr>
                <w:sz w:val="20"/>
                <w:szCs w:val="20"/>
                <w:lang w:val="es-CL"/>
              </w:rPr>
              <w:t xml:space="preserve">(2021). </w:t>
            </w:r>
            <w:r w:rsidRPr="00D2315B">
              <w:rPr>
                <w:i/>
                <w:sz w:val="20"/>
                <w:szCs w:val="20"/>
                <w:lang w:val="es-CL"/>
              </w:rPr>
              <w:t>Saltar el torniquete. Reflexiones desde las juventudes de octubre</w:t>
            </w:r>
            <w:r w:rsidRPr="00D2315B">
              <w:rPr>
                <w:sz w:val="20"/>
                <w:szCs w:val="20"/>
                <w:lang w:val="es-CL"/>
              </w:rPr>
              <w:t xml:space="preserve">. </w:t>
            </w:r>
            <w:r>
              <w:rPr>
                <w:sz w:val="20"/>
                <w:szCs w:val="20"/>
              </w:rPr>
              <w:t>FCE. Cap. 5.</w:t>
            </w:r>
          </w:p>
        </w:tc>
        <w:tc>
          <w:tcPr>
            <w:tcW w:w="1791" w:type="dxa"/>
          </w:tcPr>
          <w:p w14:paraId="3AD42B73" w14:textId="77777777" w:rsidR="002C3497" w:rsidRPr="0070432F" w:rsidRDefault="002C3497" w:rsidP="002C3497">
            <w:pPr>
              <w:rPr>
                <w:lang w:val="es-CL"/>
              </w:rPr>
            </w:pPr>
          </w:p>
        </w:tc>
      </w:tr>
    </w:tbl>
    <w:p w14:paraId="219FA350" w14:textId="0448F807" w:rsidR="002C3497" w:rsidRPr="002C3497" w:rsidRDefault="002C3497" w:rsidP="002C3497">
      <w:pPr>
        <w:jc w:val="center"/>
        <w:rPr>
          <w:b/>
          <w:bCs/>
          <w:sz w:val="24"/>
          <w:szCs w:val="24"/>
          <w:lang w:val="es-CL"/>
        </w:rPr>
      </w:pPr>
      <w:r w:rsidRPr="002C3497">
        <w:rPr>
          <w:b/>
          <w:bCs/>
          <w:sz w:val="24"/>
          <w:szCs w:val="24"/>
          <w:lang w:val="es-CL"/>
        </w:rPr>
        <w:t>Teorías socioculturales de la modernidad y el cambio social: Lista de textos a presentar por estudiantes</w:t>
      </w:r>
    </w:p>
    <w:sectPr w:rsidR="002C3497" w:rsidRPr="002C3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2CC0"/>
    <w:multiLevelType w:val="hybridMultilevel"/>
    <w:tmpl w:val="E4D2C8DE"/>
    <w:lvl w:ilvl="0" w:tplc="128CE0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65E04"/>
    <w:multiLevelType w:val="hybridMultilevel"/>
    <w:tmpl w:val="9FC026A6"/>
    <w:lvl w:ilvl="0" w:tplc="71C293E0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331DC"/>
    <w:multiLevelType w:val="hybridMultilevel"/>
    <w:tmpl w:val="D35E4160"/>
    <w:lvl w:ilvl="0" w:tplc="2368B85A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A44B5"/>
    <w:multiLevelType w:val="multilevel"/>
    <w:tmpl w:val="14AA0A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D448AE"/>
    <w:multiLevelType w:val="multilevel"/>
    <w:tmpl w:val="07D02D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CA"/>
    <w:rsid w:val="000558CA"/>
    <w:rsid w:val="002C3497"/>
    <w:rsid w:val="0070432F"/>
    <w:rsid w:val="00A00690"/>
    <w:rsid w:val="00D40A10"/>
    <w:rsid w:val="00D848FF"/>
    <w:rsid w:val="00E4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65B4E"/>
  <w15:chartTrackingRefBased/>
  <w15:docId w15:val="{2A6A02A4-492A-4BCE-9FC5-78F08CC9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558CA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styleId="ListParagraph">
    <w:name w:val="List Paragraph"/>
    <w:basedOn w:val="Normal"/>
    <w:uiPriority w:val="34"/>
    <w:qFormat/>
    <w:rsid w:val="00D40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Pablo Rodriguez</dc:creator>
  <cp:keywords/>
  <dc:description/>
  <cp:lastModifiedBy>Juan Pablo Rodriguez</cp:lastModifiedBy>
  <cp:revision>4</cp:revision>
  <dcterms:created xsi:type="dcterms:W3CDTF">2021-08-13T15:08:00Z</dcterms:created>
  <dcterms:modified xsi:type="dcterms:W3CDTF">2021-08-13T19:20:00Z</dcterms:modified>
</cp:coreProperties>
</file>