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jc w:val="righ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-17780</wp:posOffset>
            </wp:positionH>
            <wp:positionV relativeFrom="paragraph">
              <wp:posOffset>5080</wp:posOffset>
            </wp:positionV>
            <wp:extent cx="3670935" cy="7461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0" t="-389" r="-8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;helvetica" w:ascii="arial;helvetica" w:hAnsi="arial;helvetica"/>
          <w:b/>
          <w:bCs/>
          <w:color w:val="auto"/>
          <w:u w:val="none"/>
        </w:rPr>
        <w:t>T</w:t>
      </w:r>
      <w:r>
        <w:rPr>
          <w:rFonts w:cs="arial;helvetica" w:ascii="arial;helvetica" w:hAnsi="arial;helvetica"/>
          <w:b/>
          <w:bCs/>
          <w:color w:val="auto"/>
          <w:u w:val="none"/>
        </w:rPr>
        <w:t>eoría Social 2021</w:t>
      </w:r>
    </w:p>
    <w:p>
      <w:pPr>
        <w:pStyle w:val="Normal"/>
        <w:jc w:val="right"/>
        <w:rPr/>
      </w:pPr>
      <w:r>
        <w:rPr>
          <w:rFonts w:cs="arial;helvetica" w:ascii="arial;helvetica" w:hAnsi="arial;helvetica"/>
          <w:color w:val="auto"/>
        </w:rPr>
        <w:t xml:space="preserve">Felipe Raglianti, Greta Álvarez, </w:t>
        <w:br/>
        <w:t xml:space="preserve">Sergio Bustos, Gissel Cárdenas,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Luciana Polanco</w:t>
      </w:r>
      <w:r>
        <w:rPr>
          <w:rFonts w:cs="arial;helvetica" w:ascii="arial;helvetica" w:hAnsi="arial;helvetica"/>
          <w:color w:val="auto"/>
        </w:rPr>
        <w:t>, Gabriel Tapia, Victoria Zamorano</w:t>
      </w:r>
    </w:p>
    <w:p>
      <w:pPr>
        <w:pStyle w:val="Normal"/>
        <w:jc w:val="righ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eastAsia="arial;helvetica" w:cs="arial;helvetica"/>
          <w:b/>
          <w:b/>
          <w:bCs/>
          <w:color w:val="auto"/>
          <w:u w:val="none"/>
        </w:rPr>
      </w:pPr>
      <w:r>
        <w:rPr>
          <w:rFonts w:eastAsia="arial;helvetica" w:cs="arial;helvetica" w:ascii="arial;helvetica" w:hAnsi="arial;helvetica"/>
          <w:b/>
          <w:bCs/>
          <w:color w:val="auto"/>
          <w:u w:val="none"/>
        </w:rPr>
        <w:t>Control de Lectura 1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  <w:u w:val="single"/>
        </w:rPr>
      </w:pPr>
      <w:r>
        <w:rPr>
          <w:rFonts w:cs="arial;helvetica" w:ascii="arial;helvetica" w:hAnsi="arial;helvetica"/>
          <w:color w:val="auto"/>
          <w:u w:val="single"/>
        </w:rPr>
        <w:t>Pregunta obligatoria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both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both"/>
        <w:rPr/>
      </w:pPr>
      <w:r>
        <w:rPr>
          <w:rFonts w:cs="arial;helvetica" w:ascii="arial;helvetica" w:hAnsi="arial;helvetica"/>
          <w:color w:val="auto"/>
        </w:rPr>
        <w:t xml:space="preserve">Explique la siguiente afirmación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hecha</w:t>
      </w:r>
      <w:r>
        <w:rPr>
          <w:rFonts w:cs="arial;helvetica" w:ascii="arial;helvetica" w:hAnsi="arial;helvetica"/>
          <w:color w:val="auto"/>
        </w:rPr>
        <w:t xml:space="preserve"> por Émile Durkheim en su libro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sobre el suicidio en la sociedad: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both"/>
        <w:rPr/>
      </w:pPr>
      <w:r>
        <w:rPr>
          <w:rFonts w:eastAsia="arial;helvetica" w:cs="arial;helvetica" w:ascii="arial;helvetica" w:hAnsi="arial;helvetica"/>
          <w:color w:val="auto"/>
          <w:u w:val="none"/>
        </w:rPr>
        <w:t>“</w:t>
      </w:r>
      <w:r>
        <w:rPr>
          <w:rFonts w:eastAsia="arial;helvetica" w:cs="arial;helvetica" w:ascii="arial;helvetica" w:hAnsi="arial;helvetica"/>
          <w:color w:val="auto"/>
          <w:u w:val="none"/>
        </w:rPr>
        <w:t>La cifra social de los suicidios no sostiene relación con la tendencia a la locura ni, por vía de inducción, con la tendencia a las diferentes formas de la neurastenia” (Durkheim 1897:14).</w:t>
      </w:r>
    </w:p>
    <w:p>
      <w:pPr>
        <w:pStyle w:val="Normal"/>
        <w:jc w:val="both"/>
        <w:rPr>
          <w:rFonts w:ascii="arial;helvetica" w:hAnsi="arial;helvetica" w:eastAsia="arial;helvetica" w:cs="arial;helvetica"/>
          <w:color w:val="auto"/>
          <w:u w:val="none"/>
        </w:rPr>
      </w:pPr>
      <w:r>
        <w:rPr>
          <w:rFonts w:eastAsia="arial;helvetica" w:cs="arial;helvetica" w:ascii="arial;helvetica" w:hAnsi="arial;helvetica"/>
          <w:color w:val="auto"/>
          <w:u w:val="none"/>
        </w:rPr>
      </w:r>
    </w:p>
    <w:p>
      <w:pPr>
        <w:pStyle w:val="Normal"/>
        <w:jc w:val="both"/>
        <w:rPr>
          <w:rFonts w:ascii="arial;helvetica" w:hAnsi="arial;helvetica" w:eastAsia="arial;helvetica" w:cs="arial;helvetica"/>
          <w:color w:val="auto"/>
          <w:u w:val="none"/>
        </w:rPr>
      </w:pPr>
      <w:r>
        <w:rPr>
          <w:rFonts w:eastAsia="arial;helvetica" w:cs="arial;helvetica" w:ascii="arial;helvetica" w:hAnsi="arial;helvetica"/>
          <w:color w:val="auto"/>
          <w:u w:val="none"/>
        </w:rPr>
      </w:r>
    </w:p>
    <w:p>
      <w:pPr>
        <w:pStyle w:val="Normal"/>
        <w:jc w:val="both"/>
        <w:rPr>
          <w:rFonts w:ascii="arial;helvetica" w:hAnsi="arial;helvetica" w:eastAsia="arial;helvetica" w:cs="arial;helvetica"/>
          <w:color w:val="auto"/>
          <w:u w:val="none"/>
        </w:rPr>
      </w:pPr>
      <w:r>
        <w:rPr>
          <w:rFonts w:eastAsia="arial;helvetica" w:cs="arial;helvetica" w:ascii="arial;helvetica" w:hAnsi="arial;helvetica"/>
          <w:color w:val="auto"/>
          <w:u w:val="none"/>
        </w:rPr>
      </w:r>
    </w:p>
    <w:p>
      <w:pPr>
        <w:pStyle w:val="Normal"/>
        <w:jc w:val="left"/>
        <w:rPr/>
      </w:pPr>
      <w:r>
        <w:rPr>
          <w:rFonts w:eastAsia="arial;helvetica" w:cs="arial;helvetica" w:ascii="arial;helvetica" w:hAnsi="arial;helvetica"/>
          <w:color w:val="auto"/>
          <w:u w:val="single"/>
        </w:rPr>
        <w:t xml:space="preserve">Pregunta </w:t>
      </w:r>
      <w:r>
        <w:rPr>
          <w:rFonts w:eastAsia="arial;helvetica" w:cs="arial;helvetica" w:ascii="arial;helvetica" w:hAnsi="arial;helvetica"/>
          <w:color w:val="auto"/>
          <w:kern w:val="2"/>
          <w:sz w:val="24"/>
          <w:szCs w:val="24"/>
          <w:u w:val="single"/>
          <w:lang w:val="es-CL" w:eastAsia="zh-CN" w:bidi="hi-IN"/>
        </w:rPr>
        <w:t>electiva</w:t>
      </w:r>
    </w:p>
    <w:p>
      <w:pPr>
        <w:pStyle w:val="Normal"/>
        <w:jc w:val="both"/>
        <w:rPr>
          <w:rFonts w:ascii="arial;helvetica" w:hAnsi="arial;helvetica" w:eastAsia="arial;helvetica" w:cs="arial;helvetica"/>
          <w:color w:val="auto"/>
          <w:u w:val="none"/>
        </w:rPr>
      </w:pPr>
      <w:r>
        <w:rPr>
          <w:rFonts w:eastAsia="arial;helvetica" w:cs="arial;helvetica" w:ascii="arial;helvetica" w:hAnsi="arial;helvetica"/>
          <w:color w:val="auto"/>
          <w:u w:val="none"/>
        </w:rPr>
      </w:r>
    </w:p>
    <w:p>
      <w:pPr>
        <w:pStyle w:val="Normal"/>
        <w:jc w:val="left"/>
        <w:rPr>
          <w:rFonts w:ascii="arial;helvetica" w:hAnsi="arial;helvetica" w:eastAsia="arial;helvetica" w:cs="arial;helvetica"/>
          <w:color w:val="auto"/>
          <w:u w:val="none"/>
        </w:rPr>
      </w:pPr>
      <w:r>
        <w:rPr>
          <w:rFonts w:eastAsia="arial;helvetica" w:cs="arial;helvetica" w:ascii="arial;helvetica" w:hAnsi="arial;helvetica"/>
          <w:color w:val="auto"/>
          <w:u w:val="none"/>
        </w:rPr>
      </w:r>
    </w:p>
    <w:p>
      <w:pPr>
        <w:pStyle w:val="Normal"/>
        <w:jc w:val="both"/>
        <w:rPr/>
      </w:pPr>
      <w:r>
        <w:rPr>
          <w:rFonts w:cs="arial;helvetica" w:ascii="arial;helvetica" w:hAnsi="arial;helvetica"/>
          <w:color w:val="auto"/>
        </w:rPr>
        <w:t>¿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Qué</w:t>
      </w:r>
      <w:r>
        <w:rPr>
          <w:rFonts w:cs="arial;helvetica" w:ascii="arial;helvetica" w:hAnsi="arial;helvetica"/>
          <w:color w:val="auto"/>
        </w:rPr>
        <w:t xml:space="preserve"> problemas teóricos existen en la explicación del suicidio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de</w:t>
      </w:r>
      <w:r>
        <w:rPr>
          <w:rFonts w:cs="arial;helvetica" w:ascii="arial;helvetica" w:hAnsi="arial;helvetica"/>
          <w:color w:val="auto"/>
        </w:rPr>
        <w:t xml:space="preserve"> Durkheim según Ramón García Cotarelo (1974)?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  <w:t xml:space="preserve">Especificaciones: Times New Roman 12, 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  <w:tab/>
        <w:tab/>
        <w:t xml:space="preserve">        justificado, 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  <w:tab/>
        <w:tab/>
        <w:t xml:space="preserve">        interlineado 1,15, </w:t>
      </w:r>
    </w:p>
    <w:p>
      <w:pPr>
        <w:pStyle w:val="Normal"/>
        <w:jc w:val="left"/>
        <w:rPr/>
      </w:pPr>
      <w:r>
        <w:rPr>
          <w:rFonts w:cs="arial;helvetica" w:ascii="arial;helvetica" w:hAnsi="arial;helvetica"/>
          <w:color w:val="auto"/>
        </w:rPr>
        <w:tab/>
        <w:tab/>
        <w:t xml:space="preserve">        extensión pregunta obligatoria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500</w:t>
      </w:r>
      <w:r>
        <w:rPr>
          <w:rFonts w:cs="arial;helvetica" w:ascii="arial;helvetica" w:hAnsi="arial;helvetica"/>
          <w:color w:val="auto"/>
        </w:rPr>
        <w:t xml:space="preserve"> palabras</w:t>
      </w:r>
    </w:p>
    <w:p>
      <w:pPr>
        <w:pStyle w:val="Normal"/>
        <w:jc w:val="left"/>
        <w:rPr/>
      </w:pPr>
      <w:r>
        <w:rPr>
          <w:rFonts w:cs="arial;helvetica" w:ascii="arial;helvetica" w:hAnsi="arial;helvetica"/>
          <w:color w:val="auto"/>
        </w:rPr>
        <w:tab/>
        <w:tab/>
        <w:t xml:space="preserve">        extensión pregunta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electiva</w:t>
      </w:r>
      <w:r>
        <w:rPr>
          <w:rFonts w:cs="arial;helvetica" w:ascii="arial;helvetica" w:hAnsi="arial;helvetica"/>
          <w:color w:val="auto"/>
        </w:rPr>
        <w:t xml:space="preserve"> </w:t>
      </w:r>
      <w:r>
        <w:rPr>
          <w:rFonts w:eastAsia="WenQuanYi Micro Hei" w:cs="arial;helvetica" w:ascii="arial;helvetica" w:hAnsi="arial;helvetica"/>
          <w:color w:val="auto"/>
          <w:kern w:val="2"/>
          <w:sz w:val="24"/>
          <w:szCs w:val="24"/>
          <w:lang w:val="es-CL" w:eastAsia="zh-CN" w:bidi="hi-IN"/>
        </w:rPr>
        <w:t>500</w:t>
      </w:r>
      <w:r>
        <w:rPr>
          <w:rFonts w:cs="arial;helvetica" w:ascii="arial;helvetica" w:hAnsi="arial;helvetica"/>
          <w:color w:val="auto"/>
        </w:rPr>
        <w:t xml:space="preserve"> palabras </w:t>
      </w:r>
    </w:p>
    <w:p>
      <w:pPr>
        <w:pStyle w:val="Normal"/>
        <w:jc w:val="left"/>
        <w:rPr/>
      </w:pPr>
      <w:r>
        <w:rPr>
          <w:rFonts w:cs="arial;helvetica" w:ascii="arial;helvetica" w:hAnsi="arial;helvetica"/>
          <w:color w:val="auto"/>
        </w:rPr>
        <w:tab/>
        <w:tab/>
        <w:t xml:space="preserve">        entregar hasta el 03/09/21</w:t>
      </w:r>
    </w:p>
    <w:p>
      <w:pPr>
        <w:pStyle w:val="Normal"/>
        <w:jc w:val="left"/>
        <w:rPr>
          <w:rFonts w:ascii="arial;helvetica" w:hAnsi="arial;helvetica" w:cs="arial;helvetica"/>
          <w:color w:val="auto"/>
        </w:rPr>
      </w:pPr>
      <w:r>
        <w:rPr>
          <w:rFonts w:cs="arial;helvetica" w:ascii="arial;helvetica" w:hAnsi="arial;helvetica"/>
          <w:color w:val="auto"/>
        </w:rPr>
        <w:tab/>
        <w:tab/>
        <w:t xml:space="preserve"> </w:t>
        <w:tab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Mono" w:hAnsi="Liberation Mono" w:eastAsia="Droid Sans Fallback" w:cs="Droid Sans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WenQuanYi Micro Hei" w:cs="Lohit Devanagari"/>
      <w:color w:val="auto"/>
      <w:kern w:val="2"/>
      <w:sz w:val="24"/>
      <w:szCs w:val="24"/>
      <w:lang w:val="es-C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LibreOffice/7.0.6.2$Linux_X86_64 LibreOffice_project/00$Build-2</Application>
  <AppVersion>15.0000</AppVersion>
  <Pages>1</Pages>
  <Words>112</Words>
  <Characters>669</Characters>
  <CharactersWithSpaces>826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2018-10-03T19:42:39Z</dcterms:created>
  <dc:creator/>
  <dc:description/>
  <dc:language>en-US</dc:language>
  <cp:lastModifiedBy/>
  <cp:lastPrinted>1995-11-21T17:41:00Z</cp:lastPrinted>
  <dcterms:modified xsi:type="dcterms:W3CDTF">2021-08-25T19:48:47Z</dcterms:modified>
  <cp:revision>13</cp:revision>
  <dc:subject/>
  <dc:title/>
</cp:coreProperties>
</file>