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6F20A5" w:rsidRDefault="0072794B" w:rsidP="0072794B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B55F27" w:rsidRDefault="0072794B" w:rsidP="00B55F27">
      <w:pPr>
        <w:widowControl w:val="0"/>
        <w:spacing w:after="16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Nombre: </w:t>
      </w:r>
      <w:proofErr w:type="spellStart"/>
      <w:r w:rsidR="0091797D">
        <w:rPr>
          <w:rFonts w:ascii="Arial" w:eastAsia="Arial" w:hAnsi="Arial" w:cs="Arial"/>
        </w:rPr>
        <w:t>Zuñiga</w:t>
      </w:r>
      <w:proofErr w:type="spellEnd"/>
      <w:r w:rsidR="0091797D">
        <w:rPr>
          <w:rFonts w:ascii="Arial" w:eastAsia="Arial" w:hAnsi="Arial" w:cs="Arial"/>
        </w:rPr>
        <w:t xml:space="preserve"> - </w:t>
      </w:r>
      <w:proofErr w:type="spellStart"/>
      <w:r w:rsidR="0091797D">
        <w:rPr>
          <w:rFonts w:ascii="Arial" w:eastAsia="Arial" w:hAnsi="Arial" w:cs="Arial"/>
        </w:rPr>
        <w:t>Gonzalez</w:t>
      </w:r>
      <w:proofErr w:type="spellEnd"/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Pr="00DF4C40" w:rsidRDefault="0072794B" w:rsidP="0072794B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72794B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 evidencias del aprendizaje y cuestionamientos abordados en el semestre.</w:t>
      </w:r>
    </w:p>
    <w:p w:rsidR="0072794B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Preguntas o cuestionamientos surgidos en la clase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 (mapas mentales, mapas conceptuales, imágenes, etc.) con las temáticas de la clase.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34"/>
        <w:gridCol w:w="1735"/>
        <w:gridCol w:w="10"/>
        <w:gridCol w:w="1731"/>
        <w:gridCol w:w="14"/>
        <w:gridCol w:w="2021"/>
        <w:gridCol w:w="1063"/>
      </w:tblGrid>
      <w:tr w:rsidR="0072794B" w:rsidTr="000D4CA4">
        <w:trPr>
          <w:trHeight w:val="540"/>
        </w:trPr>
        <w:tc>
          <w:tcPr>
            <w:tcW w:w="10070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ANOTACIONES DIARIAS (25%)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50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66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propuestas de mejora concretas y coherentes con el rol docente luego de cada clase.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vAlign w:val="center"/>
          </w:tcPr>
          <w:p w:rsidR="0072794B" w:rsidRDefault="0072794B" w:rsidP="000D4CA4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Preguntas o cuestionamientos 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docente luego de cada clase 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la mayoría de las clases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algunas de las clases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cada clase se propone desafíos coherentes con su rol docente para mejorar su desempeño.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las clases  se propone desafíos coherentes con su rol docente para mejorar su desempeño.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clases  se propone desafíos coherentes con su rol docente para mejorar su desempeño.</w:t>
            </w:r>
          </w:p>
        </w:tc>
        <w:tc>
          <w:tcPr>
            <w:tcW w:w="203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en una de las clases se propone desafíos o bien estos no son coherentes con su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 de matemáticas.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 de matemáticas.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 de matemáticas.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 de matemáticas.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 PTOS.)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72794B" w:rsidRDefault="0072794B" w:rsidP="0072794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72794B" w:rsidTr="000D4CA4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ESQUEMAS VISUALES SEMANALES (30%)</w:t>
            </w:r>
          </w:p>
        </w:tc>
      </w:tr>
      <w:tr w:rsidR="0072794B" w:rsidTr="000D4CA4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040"/>
        </w:trPr>
        <w:tc>
          <w:tcPr>
            <w:tcW w:w="1585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explicados por su autor.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Relación con los 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esquema visual aborda todos los contenidos trabajados en el taller y se evidencia la relación de subcategorías atingentes al 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los esquemas visuales se abordan los contenidos trabajados en el taller y se evidencia la relación de subcategorías 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Sólo en algunos esquemas visuales, menos de la mitad, se integran los contenidos trabajados en el taller y las subcategorías tienen relación con el concepto principal.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presenta un esquema visual que aborda algún contenido del curso y que incluye subcategorías atingentes al concepto principal o bien no se presentan esquemas visuales.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72794B" w:rsidTr="000D4CA4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7,0</w:t>
            </w:r>
          </w:p>
        </w:tc>
      </w:tr>
    </w:tbl>
    <w:p w:rsidR="0072794B" w:rsidRDefault="0072794B" w:rsidP="0072794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72794B" w:rsidTr="000D4CA4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REFLEXIÓN ANALÍTICA MENSUAL (20%)</w:t>
            </w:r>
          </w:p>
        </w:tc>
      </w:tr>
      <w:tr w:rsidR="0072794B" w:rsidTr="000D4CA4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4140"/>
        </w:trPr>
        <w:tc>
          <w:tcPr>
            <w:tcW w:w="1658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Análisis</w:t>
            </w:r>
          </w:p>
        </w:tc>
        <w:tc>
          <w:tcPr>
            <w:tcW w:w="1603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72794B" w:rsidRDefault="0036650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las competencias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las competencias de la asignatura y su perfil de egreso y estándar 6 en su análisis, incluyendo en él las anotaciones diarias de clases 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algunas de las competencias de la asignatura, estándar 6  y su perfil de egreso en su análisis, incluyendo en él las anotaciones diarias de clases 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competencias, estándar 6 y su perfil de egreso. Se evidencia una falta de profundidad en el análisis o bien no considera las anotaciones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 o el perfil de egreso.</w:t>
            </w:r>
          </w:p>
        </w:tc>
        <w:tc>
          <w:tcPr>
            <w:tcW w:w="1340" w:type="dxa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72794B" w:rsidRDefault="0036650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72794B" w:rsidTr="000D4CA4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5,8</w:t>
            </w:r>
          </w:p>
        </w:tc>
      </w:tr>
    </w:tbl>
    <w:p w:rsidR="0072794B" w:rsidRDefault="0072794B" w:rsidP="0072794B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"/>
        <w:gridCol w:w="1746"/>
        <w:gridCol w:w="12"/>
        <w:gridCol w:w="1755"/>
        <w:gridCol w:w="16"/>
        <w:gridCol w:w="1738"/>
        <w:gridCol w:w="2037"/>
        <w:gridCol w:w="1063"/>
      </w:tblGrid>
      <w:tr w:rsidR="0072794B" w:rsidTr="000D4CA4">
        <w:trPr>
          <w:trHeight w:val="700"/>
        </w:trPr>
        <w:tc>
          <w:tcPr>
            <w:tcW w:w="10069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ASPECTOS FORMALES (10%)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 w:val="restart"/>
            <w:vAlign w:val="center"/>
          </w:tcPr>
          <w:p w:rsidR="0072794B" w:rsidRPr="00DF4C40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72794B" w:rsidRDefault="00F266CA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/>
            <w:vAlign w:val="center"/>
          </w:tcPr>
          <w:p w:rsidR="0072794B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0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72794B" w:rsidRDefault="00366502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063" w:type="dxa"/>
            <w:vAlign w:val="center"/>
          </w:tcPr>
          <w:p w:rsidR="0072794B" w:rsidRDefault="00074C0F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074C0F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7,0</w:t>
            </w:r>
          </w:p>
        </w:tc>
      </w:tr>
    </w:tbl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936BA" wp14:editId="6B65673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794B" w:rsidRDefault="00074C0F" w:rsidP="00941ED2">
                            <w:pPr>
                              <w:textDirection w:val="btLr"/>
                            </w:pPr>
                            <w:r>
                              <w:t>6,6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36BA" id="Rectángulo 1" o:spid="_x0000_s1026" style="position:absolute;margin-left:298pt;margin-top:0;width:62.6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794B" w:rsidRDefault="00074C0F" w:rsidP="00941ED2">
                      <w:pPr>
                        <w:textDirection w:val="btLr"/>
                      </w:pPr>
                      <w:r>
                        <w:t>6,6</w:t>
                      </w:r>
                    </w:p>
                  </w:txbxContent>
                </v:textbox>
              </v:rect>
            </w:pict>
          </mc:Fallback>
        </mc:AlternateContent>
      </w:r>
    </w:p>
    <w:p w:rsidR="0072794B" w:rsidRDefault="0072794B" w:rsidP="0072794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</w:p>
    <w:p w:rsidR="007A681F" w:rsidRDefault="00074C0F"/>
    <w:sectPr w:rsidR="007A681F">
      <w:headerReference w:type="default" r:id="rId5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074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B"/>
    <w:rsid w:val="00074C0F"/>
    <w:rsid w:val="000F20D4"/>
    <w:rsid w:val="00366502"/>
    <w:rsid w:val="00517524"/>
    <w:rsid w:val="005C7825"/>
    <w:rsid w:val="0072794B"/>
    <w:rsid w:val="00743D1A"/>
    <w:rsid w:val="0091797D"/>
    <w:rsid w:val="00941ED2"/>
    <w:rsid w:val="009F0FD6"/>
    <w:rsid w:val="00B55F27"/>
    <w:rsid w:val="00DE3EDE"/>
    <w:rsid w:val="00E736AE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A03"/>
  <w15:chartTrackingRefBased/>
  <w15:docId w15:val="{7D628AB0-7562-4F18-9C43-49C8669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94B"/>
    <w:pPr>
      <w:spacing w:after="0" w:line="240" w:lineRule="auto"/>
    </w:pPr>
    <w:rPr>
      <w:rFonts w:ascii="Calibri" w:eastAsia="Calibri" w:hAnsi="Calibri" w:cs="Calibri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Serri Cares</dc:creator>
  <cp:keywords/>
  <dc:description/>
  <cp:lastModifiedBy>Paulina Serri Cares</cp:lastModifiedBy>
  <cp:revision>3</cp:revision>
  <dcterms:created xsi:type="dcterms:W3CDTF">2021-01-19T21:57:00Z</dcterms:created>
  <dcterms:modified xsi:type="dcterms:W3CDTF">2021-01-19T21:59:00Z</dcterms:modified>
</cp:coreProperties>
</file>