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0B0599" w14:textId="77777777" w:rsidR="00DF1616" w:rsidRPr="0051624E" w:rsidRDefault="00DF1616" w:rsidP="00DF1616">
      <w:pPr>
        <w:rPr>
          <w:lang w:val="es-ES"/>
        </w:rPr>
      </w:pPr>
      <w:r w:rsidRPr="0051624E">
        <w:rPr>
          <w:sz w:val="22"/>
          <w:szCs w:val="22"/>
          <w:lang w:val="es-ES"/>
        </w:rPr>
        <w:t xml:space="preserve">Universidad de Chile </w:t>
      </w:r>
      <w:r w:rsidRPr="0051624E">
        <w:rPr>
          <w:noProof/>
          <w:lang w:val="es-CL" w:eastAsia="es-CL"/>
        </w:rPr>
        <w:drawing>
          <wp:anchor distT="0" distB="0" distL="114300" distR="114300" simplePos="0" relativeHeight="251659264" behindDoc="0" locked="0" layoutInCell="0" hidden="0" allowOverlap="1" wp14:anchorId="7FD1B041" wp14:editId="2A639B4F">
            <wp:simplePos x="0" y="0"/>
            <wp:positionH relativeFrom="margin">
              <wp:posOffset>-114299</wp:posOffset>
            </wp:positionH>
            <wp:positionV relativeFrom="paragraph">
              <wp:posOffset>0</wp:posOffset>
            </wp:positionV>
            <wp:extent cx="323850" cy="685800"/>
            <wp:effectExtent l="0" t="0" r="0" b="0"/>
            <wp:wrapSquare wrapText="bothSides" distT="0" distB="0" distL="114300" distR="114300"/>
            <wp:docPr id="1" name="image01.png" descr="Logo_Uchil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 descr="Logo_Uchil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BE2B678" w14:textId="77777777" w:rsidR="00DF1616" w:rsidRPr="0051624E" w:rsidRDefault="00DF1616" w:rsidP="00DF1616">
      <w:pPr>
        <w:rPr>
          <w:lang w:val="es-ES"/>
        </w:rPr>
      </w:pPr>
      <w:r w:rsidRPr="0051624E">
        <w:rPr>
          <w:sz w:val="22"/>
          <w:szCs w:val="22"/>
          <w:lang w:val="es-ES"/>
        </w:rPr>
        <w:t>Facultad de Ciencias Sociales</w:t>
      </w:r>
    </w:p>
    <w:p w14:paraId="337EE50C" w14:textId="77777777" w:rsidR="00DF1616" w:rsidRPr="0051624E" w:rsidRDefault="00DF1616" w:rsidP="00DF1616">
      <w:pPr>
        <w:rPr>
          <w:lang w:val="es-ES"/>
        </w:rPr>
      </w:pPr>
      <w:r w:rsidRPr="0051624E">
        <w:rPr>
          <w:sz w:val="22"/>
          <w:szCs w:val="22"/>
          <w:lang w:val="es-ES"/>
        </w:rPr>
        <w:t>Escuela de Ciencias Sociales</w:t>
      </w:r>
    </w:p>
    <w:p w14:paraId="2625D3D4" w14:textId="77777777" w:rsidR="00DF1616" w:rsidRPr="0051624E" w:rsidRDefault="00DF1616" w:rsidP="00DF1616">
      <w:pPr>
        <w:rPr>
          <w:lang w:val="es-ES"/>
        </w:rPr>
      </w:pPr>
      <w:r w:rsidRPr="0051624E">
        <w:rPr>
          <w:sz w:val="22"/>
          <w:szCs w:val="22"/>
          <w:lang w:val="es-ES"/>
        </w:rPr>
        <w:t>Carrera de Psicología</w:t>
      </w:r>
    </w:p>
    <w:p w14:paraId="143C3706" w14:textId="77777777" w:rsidR="00DF1616" w:rsidRPr="0051624E" w:rsidRDefault="00DF1616" w:rsidP="00DF1616">
      <w:pPr>
        <w:jc w:val="center"/>
        <w:rPr>
          <w:lang w:val="es-ES"/>
        </w:rPr>
      </w:pPr>
    </w:p>
    <w:p w14:paraId="65178DD6" w14:textId="77777777" w:rsidR="00DF1616" w:rsidRPr="0051624E" w:rsidRDefault="00DF1616" w:rsidP="00DF1616">
      <w:pPr>
        <w:jc w:val="center"/>
        <w:rPr>
          <w:lang w:val="es-ES"/>
        </w:rPr>
      </w:pPr>
      <w:r w:rsidRPr="0051624E">
        <w:rPr>
          <w:b/>
          <w:lang w:val="es-ES"/>
        </w:rPr>
        <w:t>Programa</w:t>
      </w:r>
    </w:p>
    <w:p w14:paraId="53A92E79" w14:textId="77777777" w:rsidR="00DF1616" w:rsidRPr="0051624E" w:rsidRDefault="00DF1616" w:rsidP="00DF1616">
      <w:pPr>
        <w:jc w:val="center"/>
        <w:rPr>
          <w:lang w:val="es-ES"/>
        </w:rPr>
      </w:pPr>
    </w:p>
    <w:p w14:paraId="761DE06D" w14:textId="5CE8CFD9" w:rsidR="00DF1616" w:rsidRPr="0051624E" w:rsidRDefault="002B67F4" w:rsidP="00DF1616">
      <w:pPr>
        <w:jc w:val="center"/>
        <w:rPr>
          <w:lang w:val="es-ES"/>
        </w:rPr>
      </w:pPr>
      <w:r>
        <w:rPr>
          <w:b/>
          <w:lang w:val="es-ES"/>
        </w:rPr>
        <w:t>TALLER: INVESTIGACIÓN</w:t>
      </w:r>
      <w:r w:rsidRPr="002B67F4">
        <w:rPr>
          <w:b/>
          <w:lang w:val="es-ES"/>
        </w:rPr>
        <w:t xml:space="preserve"> DE LOS PROCESOS PSICOLÓGICOS: APROXIMACIÓN MULTIDISCIPLINAR</w:t>
      </w:r>
    </w:p>
    <w:tbl>
      <w:tblPr>
        <w:tblW w:w="879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95"/>
        <w:gridCol w:w="6195"/>
      </w:tblGrid>
      <w:tr w:rsidR="00DF1616" w:rsidRPr="00DB0C9D" w14:paraId="3B322C0D" w14:textId="77777777" w:rsidTr="00C46561">
        <w:tc>
          <w:tcPr>
            <w:tcW w:w="8790" w:type="dxa"/>
            <w:gridSpan w:val="2"/>
            <w:tcBorders>
              <w:bottom w:val="single" w:sz="4" w:space="0" w:color="000000"/>
            </w:tcBorders>
          </w:tcPr>
          <w:p w14:paraId="7337B546" w14:textId="77777777" w:rsidR="00DF1616" w:rsidRPr="0051624E" w:rsidRDefault="00DF1616" w:rsidP="00C46561">
            <w:pPr>
              <w:rPr>
                <w:lang w:val="es-ES"/>
              </w:rPr>
            </w:pPr>
            <w:r w:rsidRPr="0051624E">
              <w:rPr>
                <w:b/>
                <w:lang w:val="es-ES"/>
              </w:rPr>
              <w:t>I.- Identificación de la actividad curricular</w:t>
            </w:r>
          </w:p>
        </w:tc>
      </w:tr>
      <w:tr w:rsidR="00DF1616" w:rsidRPr="0051624E" w14:paraId="32F5BC5F" w14:textId="77777777" w:rsidTr="00C46561">
        <w:tc>
          <w:tcPr>
            <w:tcW w:w="25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ED0BEAD" w14:textId="77777777" w:rsidR="00DF1616" w:rsidRPr="0051624E" w:rsidRDefault="00DF1616" w:rsidP="00C46561">
            <w:pPr>
              <w:rPr>
                <w:lang w:val="es-ES"/>
              </w:rPr>
            </w:pPr>
            <w:r w:rsidRPr="0051624E">
              <w:rPr>
                <w:lang w:val="es-ES"/>
              </w:rPr>
              <w:t>Carrera en que se dicta:</w:t>
            </w:r>
          </w:p>
        </w:tc>
        <w:tc>
          <w:tcPr>
            <w:tcW w:w="61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2F9F0D" w14:textId="77777777" w:rsidR="00DF1616" w:rsidRPr="0051624E" w:rsidRDefault="00DF1616" w:rsidP="00C46561">
            <w:pPr>
              <w:rPr>
                <w:lang w:val="es-ES"/>
              </w:rPr>
            </w:pPr>
            <w:r w:rsidRPr="0051624E">
              <w:rPr>
                <w:lang w:val="es-ES"/>
              </w:rPr>
              <w:t>Psicología</w:t>
            </w:r>
          </w:p>
        </w:tc>
      </w:tr>
      <w:tr w:rsidR="00DF1616" w:rsidRPr="00DB0C9D" w14:paraId="4094DA1F" w14:textId="77777777" w:rsidTr="00C46561">
        <w:tc>
          <w:tcPr>
            <w:tcW w:w="25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8484BBA" w14:textId="77777777" w:rsidR="00DF1616" w:rsidRPr="0051624E" w:rsidRDefault="00DF1616" w:rsidP="00C46561">
            <w:pPr>
              <w:rPr>
                <w:lang w:val="es-ES"/>
              </w:rPr>
            </w:pPr>
            <w:r w:rsidRPr="0051624E">
              <w:rPr>
                <w:lang w:val="es-ES"/>
              </w:rPr>
              <w:t>Profesor o equipo:</w:t>
            </w:r>
          </w:p>
        </w:tc>
        <w:tc>
          <w:tcPr>
            <w:tcW w:w="61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88DCF6D" w14:textId="77777777" w:rsidR="00DF1616" w:rsidRPr="0051624E" w:rsidRDefault="00DF1616" w:rsidP="00C46561">
            <w:pPr>
              <w:rPr>
                <w:lang w:val="es-ES"/>
              </w:rPr>
            </w:pPr>
            <w:r w:rsidRPr="0051624E">
              <w:rPr>
                <w:lang w:val="es-ES"/>
              </w:rPr>
              <w:t xml:space="preserve">Línea Psicología Experimental y Neurociencias </w:t>
            </w:r>
          </w:p>
          <w:p w14:paraId="635B4C8E" w14:textId="683CE476" w:rsidR="00DF1616" w:rsidRPr="0051624E" w:rsidRDefault="00DF1616" w:rsidP="00FC6589">
            <w:pPr>
              <w:rPr>
                <w:lang w:val="es-ES"/>
              </w:rPr>
            </w:pPr>
            <w:r w:rsidRPr="0051624E">
              <w:rPr>
                <w:lang w:val="es-ES"/>
              </w:rPr>
              <w:t>(</w:t>
            </w:r>
            <w:proofErr w:type="spellStart"/>
            <w:r w:rsidRPr="0051624E">
              <w:rPr>
                <w:lang w:val="es-ES"/>
              </w:rPr>
              <w:t>Bel</w:t>
            </w:r>
            <w:r w:rsidR="00197387">
              <w:rPr>
                <w:lang w:val="es-ES"/>
              </w:rPr>
              <w:t>tramí</w:t>
            </w:r>
            <w:proofErr w:type="spellEnd"/>
            <w:r w:rsidR="00FC6589">
              <w:rPr>
                <w:lang w:val="es-ES"/>
              </w:rPr>
              <w:t xml:space="preserve">, </w:t>
            </w:r>
            <w:proofErr w:type="spellStart"/>
            <w:r w:rsidR="00FC6589">
              <w:rPr>
                <w:lang w:val="es-ES"/>
              </w:rPr>
              <w:t>Bórquez</w:t>
            </w:r>
            <w:proofErr w:type="spellEnd"/>
            <w:r w:rsidR="00FC6589">
              <w:rPr>
                <w:lang w:val="es-ES"/>
              </w:rPr>
              <w:t xml:space="preserve">, Laborda, </w:t>
            </w:r>
            <w:proofErr w:type="spellStart"/>
            <w:r w:rsidR="00FC6589">
              <w:rPr>
                <w:lang w:val="es-ES"/>
              </w:rPr>
              <w:t>Miguez</w:t>
            </w:r>
            <w:proofErr w:type="spellEnd"/>
            <w:r w:rsidR="00197387">
              <w:rPr>
                <w:lang w:val="es-ES"/>
              </w:rPr>
              <w:t>, Ortega</w:t>
            </w:r>
            <w:r w:rsidR="00FC6589">
              <w:rPr>
                <w:lang w:val="es-ES"/>
              </w:rPr>
              <w:t xml:space="preserve"> y</w:t>
            </w:r>
            <w:r w:rsidRPr="0051624E">
              <w:rPr>
                <w:lang w:val="es-ES"/>
              </w:rPr>
              <w:t xml:space="preserve"> Quezada)</w:t>
            </w:r>
          </w:p>
        </w:tc>
      </w:tr>
      <w:tr w:rsidR="00DF1616" w:rsidRPr="0051624E" w14:paraId="79151463" w14:textId="77777777" w:rsidTr="00C46561">
        <w:tc>
          <w:tcPr>
            <w:tcW w:w="25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980BEBD" w14:textId="77777777" w:rsidR="00DF1616" w:rsidRPr="0051624E" w:rsidRDefault="00DF1616" w:rsidP="00C46561">
            <w:pPr>
              <w:rPr>
                <w:lang w:val="es-ES"/>
              </w:rPr>
            </w:pPr>
            <w:r w:rsidRPr="0051624E">
              <w:rPr>
                <w:lang w:val="es-ES"/>
              </w:rPr>
              <w:t>Ciclo al que pertenece:</w:t>
            </w:r>
          </w:p>
        </w:tc>
        <w:tc>
          <w:tcPr>
            <w:tcW w:w="61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222C94" w14:textId="77777777" w:rsidR="00DF1616" w:rsidRPr="0051624E" w:rsidRDefault="00DF1616" w:rsidP="00C46561">
            <w:pPr>
              <w:rPr>
                <w:lang w:val="es-ES"/>
              </w:rPr>
            </w:pPr>
            <w:r w:rsidRPr="0051624E">
              <w:rPr>
                <w:lang w:val="es-ES"/>
              </w:rPr>
              <w:t>Especialización</w:t>
            </w:r>
          </w:p>
        </w:tc>
      </w:tr>
      <w:tr w:rsidR="00DF1616" w:rsidRPr="0051624E" w14:paraId="3DF452CA" w14:textId="77777777" w:rsidTr="00C46561">
        <w:tc>
          <w:tcPr>
            <w:tcW w:w="25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8BC0603" w14:textId="77777777" w:rsidR="00DF1616" w:rsidRPr="0051624E" w:rsidRDefault="00DF1616" w:rsidP="00C46561">
            <w:pPr>
              <w:rPr>
                <w:lang w:val="es-ES"/>
              </w:rPr>
            </w:pPr>
            <w:r w:rsidRPr="0051624E">
              <w:rPr>
                <w:lang w:val="es-ES"/>
              </w:rPr>
              <w:t>Semestre:</w:t>
            </w:r>
          </w:p>
        </w:tc>
        <w:tc>
          <w:tcPr>
            <w:tcW w:w="61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3F783C" w14:textId="7AD7CCFB" w:rsidR="00DF1616" w:rsidRPr="0051624E" w:rsidRDefault="00DF1616" w:rsidP="002B67F4">
            <w:pPr>
              <w:rPr>
                <w:lang w:val="es-ES"/>
              </w:rPr>
            </w:pPr>
            <w:r w:rsidRPr="0051624E">
              <w:rPr>
                <w:lang w:val="es-ES"/>
              </w:rPr>
              <w:t>S</w:t>
            </w:r>
            <w:r w:rsidR="002B67F4">
              <w:rPr>
                <w:lang w:val="es-ES"/>
              </w:rPr>
              <w:t>exto y octavo</w:t>
            </w:r>
          </w:p>
        </w:tc>
      </w:tr>
      <w:tr w:rsidR="00DF1616" w:rsidRPr="0051624E" w14:paraId="34BF23B8" w14:textId="77777777" w:rsidTr="00C46561">
        <w:tc>
          <w:tcPr>
            <w:tcW w:w="25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118E3AD" w14:textId="77777777" w:rsidR="00DF1616" w:rsidRPr="0051624E" w:rsidRDefault="00DF1616" w:rsidP="00C46561">
            <w:pPr>
              <w:rPr>
                <w:lang w:val="es-ES"/>
              </w:rPr>
            </w:pPr>
            <w:r w:rsidRPr="0051624E">
              <w:rPr>
                <w:lang w:val="es-ES"/>
              </w:rPr>
              <w:t>Modalidad:</w:t>
            </w:r>
          </w:p>
        </w:tc>
        <w:tc>
          <w:tcPr>
            <w:tcW w:w="61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E34AF4" w14:textId="77777777" w:rsidR="00DF1616" w:rsidRPr="0051624E" w:rsidRDefault="00DF1616" w:rsidP="00C46561">
            <w:pPr>
              <w:rPr>
                <w:lang w:val="es-ES"/>
              </w:rPr>
            </w:pPr>
            <w:r w:rsidRPr="0051624E">
              <w:rPr>
                <w:lang w:val="es-ES"/>
              </w:rPr>
              <w:t>Presencial</w:t>
            </w:r>
          </w:p>
        </w:tc>
      </w:tr>
      <w:tr w:rsidR="00DF1616" w:rsidRPr="0051624E" w14:paraId="1CE063B3" w14:textId="77777777" w:rsidTr="00C46561">
        <w:tc>
          <w:tcPr>
            <w:tcW w:w="25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3CA22B6" w14:textId="77777777" w:rsidR="00DF1616" w:rsidRPr="0051624E" w:rsidRDefault="00DF1616" w:rsidP="00C46561">
            <w:pPr>
              <w:rPr>
                <w:lang w:val="es-ES"/>
              </w:rPr>
            </w:pPr>
            <w:r w:rsidRPr="0051624E">
              <w:rPr>
                <w:lang w:val="es-ES"/>
              </w:rPr>
              <w:t>Carácter:</w:t>
            </w:r>
          </w:p>
        </w:tc>
        <w:tc>
          <w:tcPr>
            <w:tcW w:w="61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A263EE" w14:textId="77777777" w:rsidR="00DF1616" w:rsidRPr="0051624E" w:rsidRDefault="00DF1616" w:rsidP="00C46561">
            <w:pPr>
              <w:rPr>
                <w:lang w:val="es-ES"/>
              </w:rPr>
            </w:pPr>
            <w:r w:rsidRPr="0051624E">
              <w:rPr>
                <w:lang w:val="es-ES"/>
              </w:rPr>
              <w:t>Optativo</w:t>
            </w:r>
          </w:p>
        </w:tc>
      </w:tr>
      <w:tr w:rsidR="00DF1616" w:rsidRPr="00DB0C9D" w14:paraId="74741C3B" w14:textId="77777777" w:rsidTr="00C46561">
        <w:tc>
          <w:tcPr>
            <w:tcW w:w="25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75D9361" w14:textId="77777777" w:rsidR="00DF1616" w:rsidRPr="0051624E" w:rsidRDefault="00DF1616" w:rsidP="00C46561">
            <w:pPr>
              <w:rPr>
                <w:lang w:val="es-ES"/>
              </w:rPr>
            </w:pPr>
            <w:r w:rsidRPr="0051624E">
              <w:rPr>
                <w:lang w:val="es-ES"/>
              </w:rPr>
              <w:t>Pre - requisitos:</w:t>
            </w:r>
          </w:p>
        </w:tc>
        <w:tc>
          <w:tcPr>
            <w:tcW w:w="61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EBE9C7" w14:textId="0E3A31AF" w:rsidR="00DF1616" w:rsidRPr="0051624E" w:rsidRDefault="00DF1616" w:rsidP="00C46561">
            <w:pPr>
              <w:rPr>
                <w:lang w:val="es-ES"/>
              </w:rPr>
            </w:pPr>
            <w:proofErr w:type="spellStart"/>
            <w:r w:rsidRPr="0051624E">
              <w:rPr>
                <w:lang w:val="es-ES"/>
              </w:rPr>
              <w:t>Psicobiología</w:t>
            </w:r>
            <w:proofErr w:type="spellEnd"/>
            <w:r w:rsidRPr="0051624E">
              <w:rPr>
                <w:lang w:val="es-ES"/>
              </w:rPr>
              <w:t>, Procesos Básicos de Aprendizaje, Neurofisi</w:t>
            </w:r>
            <w:r w:rsidR="00197387">
              <w:rPr>
                <w:lang w:val="es-ES"/>
              </w:rPr>
              <w:t>ología</w:t>
            </w:r>
            <w:r w:rsidRPr="0051624E">
              <w:rPr>
                <w:lang w:val="es-ES"/>
              </w:rPr>
              <w:t>.</w:t>
            </w:r>
          </w:p>
        </w:tc>
      </w:tr>
      <w:tr w:rsidR="00DF1616" w:rsidRPr="0051624E" w14:paraId="1D9D46F2" w14:textId="77777777" w:rsidTr="00C46561">
        <w:tc>
          <w:tcPr>
            <w:tcW w:w="25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56BF254" w14:textId="77777777" w:rsidR="00DF1616" w:rsidRPr="0051624E" w:rsidRDefault="00DF1616" w:rsidP="00C46561">
            <w:pPr>
              <w:rPr>
                <w:lang w:val="es-ES"/>
              </w:rPr>
            </w:pPr>
            <w:r w:rsidRPr="0051624E">
              <w:rPr>
                <w:lang w:val="es-ES"/>
              </w:rPr>
              <w:t>Año</w:t>
            </w:r>
          </w:p>
        </w:tc>
        <w:tc>
          <w:tcPr>
            <w:tcW w:w="61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3C53C3" w14:textId="0E098A7C" w:rsidR="00DF1616" w:rsidRPr="0051624E" w:rsidRDefault="00DB0C9D" w:rsidP="00C46561">
            <w:pPr>
              <w:rPr>
                <w:lang w:val="es-ES"/>
              </w:rPr>
            </w:pPr>
            <w:r>
              <w:rPr>
                <w:lang w:val="es-ES"/>
              </w:rPr>
              <w:t>2019</w:t>
            </w:r>
          </w:p>
          <w:p w14:paraId="5A66321C" w14:textId="77777777" w:rsidR="00DF1616" w:rsidRPr="0051624E" w:rsidRDefault="00DF1616" w:rsidP="00C46561">
            <w:pPr>
              <w:rPr>
                <w:lang w:val="es-ES"/>
              </w:rPr>
            </w:pPr>
          </w:p>
        </w:tc>
      </w:tr>
      <w:tr w:rsidR="00DF1616" w:rsidRPr="00DB0C9D" w14:paraId="5C8AA785" w14:textId="77777777" w:rsidTr="00C46561">
        <w:tc>
          <w:tcPr>
            <w:tcW w:w="8790" w:type="dxa"/>
            <w:gridSpan w:val="2"/>
            <w:tcBorders>
              <w:top w:val="single" w:sz="4" w:space="0" w:color="000000"/>
            </w:tcBorders>
          </w:tcPr>
          <w:p w14:paraId="35B78589" w14:textId="77777777" w:rsidR="00DF1616" w:rsidRPr="0051624E" w:rsidRDefault="00DF1616" w:rsidP="00C46561">
            <w:pPr>
              <w:rPr>
                <w:lang w:val="es-ES"/>
              </w:rPr>
            </w:pPr>
            <w:r w:rsidRPr="0051624E">
              <w:rPr>
                <w:b/>
                <w:lang w:val="es-ES"/>
              </w:rPr>
              <w:t>II.- Descripción / Justificación de la actividad curricular</w:t>
            </w:r>
          </w:p>
        </w:tc>
      </w:tr>
      <w:tr w:rsidR="00DF1616" w:rsidRPr="009F7261" w14:paraId="235EFF96" w14:textId="77777777" w:rsidTr="00C46561">
        <w:tc>
          <w:tcPr>
            <w:tcW w:w="8790" w:type="dxa"/>
            <w:gridSpan w:val="2"/>
          </w:tcPr>
          <w:p w14:paraId="4E496F7C" w14:textId="418369AA" w:rsidR="00DF1616" w:rsidRPr="0051624E" w:rsidRDefault="00DF1616" w:rsidP="00C46561">
            <w:pPr>
              <w:rPr>
                <w:lang w:val="es-ES"/>
              </w:rPr>
            </w:pPr>
            <w:r w:rsidRPr="0051624E">
              <w:rPr>
                <w:lang w:val="es-ES"/>
              </w:rPr>
              <w:t xml:space="preserve">El propósito de este curso es </w:t>
            </w:r>
            <w:r w:rsidR="002B67F4">
              <w:rPr>
                <w:lang w:val="es-ES"/>
              </w:rPr>
              <w:t xml:space="preserve">que el estudiante desarrolle y entrene habilidades para plantearse un problema de investigación y diseñar e implementar un método para resolverlo. La investigación será guiada </w:t>
            </w:r>
            <w:r w:rsidR="00197387">
              <w:rPr>
                <w:lang w:val="es-ES"/>
              </w:rPr>
              <w:t xml:space="preserve">en base a las líneas de investigación vigentes entre los académicos del área de desarrollo Psicología Experimental y Neurociencias. </w:t>
            </w:r>
          </w:p>
          <w:p w14:paraId="7246BD8A" w14:textId="77777777" w:rsidR="00DF1616" w:rsidRPr="0051624E" w:rsidRDefault="00DF1616" w:rsidP="00C46561">
            <w:pPr>
              <w:rPr>
                <w:lang w:val="es-ES"/>
              </w:rPr>
            </w:pPr>
            <w:r w:rsidRPr="0051624E">
              <w:rPr>
                <w:lang w:val="es-ES"/>
              </w:rPr>
              <w:t xml:space="preserve"> </w:t>
            </w:r>
          </w:p>
          <w:p w14:paraId="1EE23AA4" w14:textId="653CEBCC" w:rsidR="00DF1616" w:rsidRPr="0051624E" w:rsidRDefault="00DF1616" w:rsidP="00C46561">
            <w:pPr>
              <w:rPr>
                <w:lang w:val="es-ES"/>
              </w:rPr>
            </w:pPr>
            <w:r w:rsidRPr="0051624E">
              <w:rPr>
                <w:lang w:val="es-ES"/>
              </w:rPr>
              <w:t xml:space="preserve">A partir de una metodología de trabajo </w:t>
            </w:r>
            <w:r w:rsidR="002B67F4">
              <w:rPr>
                <w:lang w:val="es-ES"/>
              </w:rPr>
              <w:t xml:space="preserve">práctico, los alumnos serán </w:t>
            </w:r>
            <w:proofErr w:type="spellStart"/>
            <w:r w:rsidR="002B67F4">
              <w:rPr>
                <w:lang w:val="es-ES"/>
              </w:rPr>
              <w:t>tutoreados</w:t>
            </w:r>
            <w:proofErr w:type="spellEnd"/>
            <w:r w:rsidR="002B67F4">
              <w:rPr>
                <w:lang w:val="es-ES"/>
              </w:rPr>
              <w:t xml:space="preserve"> por profesores y ayudantes que trabajen en el tópico de interés del estudiante en la realización de una investigación experimental y en la escritura de un reporte de dicho proceso.</w:t>
            </w:r>
            <w:r w:rsidRPr="0051624E">
              <w:rPr>
                <w:lang w:val="es-ES"/>
              </w:rPr>
              <w:t xml:space="preserve"> </w:t>
            </w:r>
          </w:p>
          <w:p w14:paraId="67F06172" w14:textId="77777777" w:rsidR="00DF1616" w:rsidRPr="0051624E" w:rsidRDefault="00DF1616" w:rsidP="00C46561">
            <w:pPr>
              <w:rPr>
                <w:lang w:val="es-ES"/>
              </w:rPr>
            </w:pPr>
          </w:p>
          <w:p w14:paraId="68173EF4" w14:textId="77777777" w:rsidR="002B67F4" w:rsidRDefault="00DF1616" w:rsidP="002B67F4">
            <w:pPr>
              <w:rPr>
                <w:lang w:val="es-ES"/>
              </w:rPr>
            </w:pPr>
            <w:r w:rsidRPr="0051624E">
              <w:rPr>
                <w:lang w:val="es-ES"/>
              </w:rPr>
              <w:t>De esta forma, al finalizar el curso, los estudiantes habrán realizado un</w:t>
            </w:r>
            <w:r w:rsidR="002B67F4">
              <w:rPr>
                <w:lang w:val="es-ES"/>
              </w:rPr>
              <w:t>a investigación experimental y escrito un reporte en un tema de su interés al interior de la línea de psicología experimental y neurociencias.</w:t>
            </w:r>
          </w:p>
          <w:p w14:paraId="598A229E" w14:textId="5ED6F858" w:rsidR="00DF1616" w:rsidRPr="0051624E" w:rsidRDefault="002B67F4" w:rsidP="002B67F4">
            <w:pPr>
              <w:rPr>
                <w:lang w:val="es-ES"/>
              </w:rPr>
            </w:pPr>
            <w:r w:rsidRPr="0051624E">
              <w:rPr>
                <w:lang w:val="es-ES"/>
              </w:rPr>
              <w:t xml:space="preserve"> </w:t>
            </w:r>
          </w:p>
        </w:tc>
      </w:tr>
      <w:tr w:rsidR="00DF1616" w:rsidRPr="00DB0C9D" w14:paraId="5A85F47C" w14:textId="77777777" w:rsidTr="00C46561">
        <w:tc>
          <w:tcPr>
            <w:tcW w:w="8790" w:type="dxa"/>
            <w:gridSpan w:val="2"/>
          </w:tcPr>
          <w:p w14:paraId="0E7FDE75" w14:textId="77777777" w:rsidR="00DF1616" w:rsidRPr="0051624E" w:rsidRDefault="00DF1616" w:rsidP="00C46561">
            <w:pPr>
              <w:rPr>
                <w:lang w:val="es-ES"/>
              </w:rPr>
            </w:pPr>
            <w:r w:rsidRPr="0051624E">
              <w:rPr>
                <w:b/>
                <w:lang w:val="es-ES"/>
              </w:rPr>
              <w:t>III.- Objetivos de la actividad curricular</w:t>
            </w:r>
          </w:p>
        </w:tc>
      </w:tr>
      <w:tr w:rsidR="00DF1616" w:rsidRPr="00DB0C9D" w14:paraId="6DE78631" w14:textId="77777777" w:rsidTr="00C46561">
        <w:tc>
          <w:tcPr>
            <w:tcW w:w="8790" w:type="dxa"/>
            <w:gridSpan w:val="2"/>
          </w:tcPr>
          <w:p w14:paraId="60012BE9" w14:textId="77CF6E8D" w:rsidR="00DF1616" w:rsidRPr="0051624E" w:rsidRDefault="00DF1616" w:rsidP="00C46561">
            <w:pPr>
              <w:spacing w:before="120" w:after="120"/>
              <w:jc w:val="both"/>
              <w:rPr>
                <w:lang w:val="es-ES"/>
              </w:rPr>
            </w:pPr>
            <w:r w:rsidRPr="0051624E">
              <w:rPr>
                <w:b/>
                <w:lang w:val="es-ES"/>
              </w:rPr>
              <w:t>Objetivo general</w:t>
            </w:r>
          </w:p>
          <w:p w14:paraId="27FE74F2" w14:textId="53A7A1E8" w:rsidR="00DF1616" w:rsidRDefault="00DF1616" w:rsidP="00C46561">
            <w:pPr>
              <w:numPr>
                <w:ilvl w:val="0"/>
                <w:numId w:val="1"/>
              </w:numPr>
              <w:spacing w:before="120" w:after="120"/>
              <w:ind w:hanging="360"/>
              <w:contextualSpacing/>
              <w:jc w:val="both"/>
              <w:rPr>
                <w:lang w:val="es-ES"/>
              </w:rPr>
            </w:pPr>
            <w:r w:rsidRPr="0051624E">
              <w:rPr>
                <w:lang w:val="es-ES"/>
              </w:rPr>
              <w:t xml:space="preserve">Que el estudiante </w:t>
            </w:r>
            <w:r w:rsidR="00FC6589">
              <w:rPr>
                <w:lang w:val="es-ES"/>
              </w:rPr>
              <w:t>desarrolle habilidades para realizar una investigación y escribir un reporte científico en tópicos relativos a la psicología experimental y las neurociencias</w:t>
            </w:r>
            <w:r w:rsidRPr="0051624E">
              <w:rPr>
                <w:lang w:val="es-ES"/>
              </w:rPr>
              <w:t>.</w:t>
            </w:r>
          </w:p>
          <w:p w14:paraId="6B03ACBA" w14:textId="77777777" w:rsidR="00FC6589" w:rsidRPr="0051624E" w:rsidRDefault="00FC6589" w:rsidP="00FC6589">
            <w:pPr>
              <w:spacing w:before="120" w:after="120"/>
              <w:ind w:left="720"/>
              <w:contextualSpacing/>
              <w:jc w:val="both"/>
              <w:rPr>
                <w:lang w:val="es-ES"/>
              </w:rPr>
            </w:pPr>
          </w:p>
          <w:p w14:paraId="67D91F95" w14:textId="77777777" w:rsidR="00DF1616" w:rsidRPr="0051624E" w:rsidRDefault="00DF1616" w:rsidP="00C46561">
            <w:pPr>
              <w:spacing w:before="120" w:after="120"/>
              <w:jc w:val="both"/>
              <w:rPr>
                <w:lang w:val="es-ES"/>
              </w:rPr>
            </w:pPr>
            <w:r w:rsidRPr="0051624E">
              <w:rPr>
                <w:b/>
                <w:lang w:val="es-ES"/>
              </w:rPr>
              <w:t>Objetivos específicos</w:t>
            </w:r>
          </w:p>
          <w:p w14:paraId="0F9D95C3" w14:textId="08768815" w:rsidR="00DF1616" w:rsidRDefault="00DF1616" w:rsidP="00C46561">
            <w:pPr>
              <w:numPr>
                <w:ilvl w:val="0"/>
                <w:numId w:val="2"/>
              </w:numPr>
              <w:spacing w:before="120" w:after="120"/>
              <w:ind w:hanging="360"/>
              <w:contextualSpacing/>
              <w:jc w:val="both"/>
              <w:rPr>
                <w:lang w:val="es-ES"/>
              </w:rPr>
            </w:pPr>
            <w:r w:rsidRPr="0051624E">
              <w:rPr>
                <w:lang w:val="es-ES"/>
              </w:rPr>
              <w:t xml:space="preserve">Desarrollar una actitud científica basada en la rigurosidad metodológica, observación objetiva y desarrollo de un pensamiento que le permitan </w:t>
            </w:r>
            <w:r w:rsidR="00FC6589">
              <w:rPr>
                <w:lang w:val="es-ES"/>
              </w:rPr>
              <w:t>planear y desarrollar una investigación</w:t>
            </w:r>
            <w:r w:rsidRPr="0051624E">
              <w:rPr>
                <w:lang w:val="es-ES"/>
              </w:rPr>
              <w:t>.</w:t>
            </w:r>
          </w:p>
          <w:p w14:paraId="3EF5D3E9" w14:textId="7EA4C88D" w:rsidR="00FC6589" w:rsidRPr="00FC6589" w:rsidRDefault="00FC6589" w:rsidP="00FC6589">
            <w:pPr>
              <w:numPr>
                <w:ilvl w:val="0"/>
                <w:numId w:val="2"/>
              </w:numPr>
              <w:spacing w:before="120" w:after="120"/>
              <w:ind w:hanging="360"/>
              <w:contextualSpacing/>
              <w:jc w:val="both"/>
              <w:rPr>
                <w:lang w:val="es-ES"/>
              </w:rPr>
            </w:pPr>
            <w:r>
              <w:rPr>
                <w:lang w:val="es-ES"/>
              </w:rPr>
              <w:t>Desarrollar habilidades para plantearse una pregunta de investigación y diseñar un método apropiado para resolverlo.</w:t>
            </w:r>
          </w:p>
          <w:p w14:paraId="2B870C45" w14:textId="433BD833" w:rsidR="00DF1616" w:rsidRPr="0051624E" w:rsidRDefault="00DF1616" w:rsidP="00C46561">
            <w:pPr>
              <w:numPr>
                <w:ilvl w:val="0"/>
                <w:numId w:val="2"/>
              </w:numPr>
              <w:spacing w:before="120" w:after="120"/>
              <w:ind w:hanging="360"/>
              <w:contextualSpacing/>
              <w:jc w:val="both"/>
              <w:rPr>
                <w:lang w:val="es-ES"/>
              </w:rPr>
            </w:pPr>
            <w:r w:rsidRPr="0051624E">
              <w:rPr>
                <w:lang w:val="es-ES"/>
              </w:rPr>
              <w:lastRenderedPageBreak/>
              <w:t>Adquirir y/o aumentar</w:t>
            </w:r>
            <w:r w:rsidR="00FC6589">
              <w:rPr>
                <w:lang w:val="es-ES"/>
              </w:rPr>
              <w:t xml:space="preserve"> las habilidades de observación y</w:t>
            </w:r>
            <w:r w:rsidRPr="0051624E">
              <w:rPr>
                <w:lang w:val="es-ES"/>
              </w:rPr>
              <w:t xml:space="preserve"> descripción de</w:t>
            </w:r>
            <w:r w:rsidR="00FC6589">
              <w:rPr>
                <w:lang w:val="es-ES"/>
              </w:rPr>
              <w:t>l comportamiento</w:t>
            </w:r>
            <w:r w:rsidRPr="0051624E">
              <w:rPr>
                <w:lang w:val="es-ES"/>
              </w:rPr>
              <w:t>.</w:t>
            </w:r>
          </w:p>
          <w:p w14:paraId="0DC8DD89" w14:textId="08C6B1D4" w:rsidR="00DF1616" w:rsidRPr="0051624E" w:rsidRDefault="00DF1616" w:rsidP="00FC6589">
            <w:pPr>
              <w:numPr>
                <w:ilvl w:val="0"/>
                <w:numId w:val="2"/>
              </w:numPr>
              <w:spacing w:before="120" w:after="120"/>
              <w:ind w:hanging="360"/>
              <w:contextualSpacing/>
              <w:jc w:val="both"/>
              <w:rPr>
                <w:lang w:val="es-ES"/>
              </w:rPr>
            </w:pPr>
            <w:r w:rsidRPr="0051624E">
              <w:rPr>
                <w:lang w:val="es-ES"/>
              </w:rPr>
              <w:t xml:space="preserve">Desarrollar habilidades </w:t>
            </w:r>
            <w:r w:rsidR="00FC6589">
              <w:rPr>
                <w:lang w:val="es-ES"/>
              </w:rPr>
              <w:t>para escribir un reporte de investigación</w:t>
            </w:r>
            <w:r w:rsidRPr="0051624E">
              <w:rPr>
                <w:lang w:val="es-ES"/>
              </w:rPr>
              <w:t>.</w:t>
            </w:r>
          </w:p>
        </w:tc>
      </w:tr>
      <w:tr w:rsidR="00DF1616" w:rsidRPr="00DB0C9D" w14:paraId="2665A67F" w14:textId="77777777" w:rsidTr="00C46561">
        <w:tc>
          <w:tcPr>
            <w:tcW w:w="8790" w:type="dxa"/>
            <w:gridSpan w:val="2"/>
          </w:tcPr>
          <w:p w14:paraId="6613F332" w14:textId="77777777" w:rsidR="00DF1616" w:rsidRPr="0051624E" w:rsidRDefault="00DF1616" w:rsidP="00C46561">
            <w:pPr>
              <w:rPr>
                <w:lang w:val="es-ES"/>
              </w:rPr>
            </w:pPr>
            <w:r w:rsidRPr="0051624E">
              <w:rPr>
                <w:b/>
                <w:lang w:val="es-ES"/>
              </w:rPr>
              <w:lastRenderedPageBreak/>
              <w:t>IV.- Temáticas o contenidos de la actividad curricular</w:t>
            </w:r>
          </w:p>
        </w:tc>
      </w:tr>
      <w:tr w:rsidR="00DF1616" w:rsidRPr="00DB0C9D" w14:paraId="25D50794" w14:textId="77777777" w:rsidTr="00C46561">
        <w:tc>
          <w:tcPr>
            <w:tcW w:w="8790" w:type="dxa"/>
            <w:gridSpan w:val="2"/>
          </w:tcPr>
          <w:p w14:paraId="794670E0" w14:textId="77777777" w:rsidR="00FC6589" w:rsidRPr="00FC6589" w:rsidRDefault="00FC6589" w:rsidP="00FC6589">
            <w:pPr>
              <w:numPr>
                <w:ilvl w:val="1"/>
                <w:numId w:val="5"/>
              </w:numPr>
              <w:jc w:val="both"/>
              <w:rPr>
                <w:lang w:val="es-CL"/>
              </w:rPr>
            </w:pPr>
            <w:r w:rsidRPr="00FC6589">
              <w:rPr>
                <w:lang w:val="es-CL"/>
              </w:rPr>
              <w:t>Unidad I:  Diseño y planificación de una  investigación:</w:t>
            </w:r>
          </w:p>
          <w:p w14:paraId="1E652BED" w14:textId="77777777" w:rsidR="00FC6589" w:rsidRPr="00FC6589" w:rsidRDefault="00FC6589" w:rsidP="00FC6589">
            <w:pPr>
              <w:numPr>
                <w:ilvl w:val="0"/>
                <w:numId w:val="6"/>
              </w:numPr>
              <w:jc w:val="both"/>
              <w:rPr>
                <w:lang w:val="es-CL"/>
              </w:rPr>
            </w:pPr>
            <w:r w:rsidRPr="00FC6589">
              <w:rPr>
                <w:lang w:val="es-CL"/>
              </w:rPr>
              <w:t>Planteamiento de un problema e hipótesis</w:t>
            </w:r>
          </w:p>
          <w:p w14:paraId="2A52E1D0" w14:textId="77777777" w:rsidR="00FC6589" w:rsidRDefault="00FC6589" w:rsidP="00FC6589">
            <w:pPr>
              <w:numPr>
                <w:ilvl w:val="0"/>
                <w:numId w:val="6"/>
              </w:numPr>
              <w:jc w:val="both"/>
            </w:pPr>
            <w:proofErr w:type="spellStart"/>
            <w:r>
              <w:t>Definición</w:t>
            </w:r>
            <w:proofErr w:type="spellEnd"/>
            <w:r>
              <w:t xml:space="preserve"> y control de variables</w:t>
            </w:r>
          </w:p>
          <w:p w14:paraId="48ADC3AD" w14:textId="51F54D41" w:rsidR="00FC6589" w:rsidRDefault="00FC6589" w:rsidP="00FC6589">
            <w:pPr>
              <w:numPr>
                <w:ilvl w:val="0"/>
                <w:numId w:val="6"/>
              </w:numPr>
              <w:jc w:val="both"/>
            </w:pPr>
            <w:proofErr w:type="spellStart"/>
            <w:r>
              <w:t>Diseño</w:t>
            </w:r>
            <w:proofErr w:type="spellEnd"/>
            <w:r>
              <w:t xml:space="preserve"> de </w:t>
            </w:r>
            <w:proofErr w:type="spellStart"/>
            <w:r>
              <w:t>Investigación</w:t>
            </w:r>
            <w:proofErr w:type="spellEnd"/>
          </w:p>
          <w:p w14:paraId="4D3898E4" w14:textId="09164944" w:rsidR="00FC6589" w:rsidRDefault="00FC6589" w:rsidP="00FC6589">
            <w:pPr>
              <w:numPr>
                <w:ilvl w:val="1"/>
                <w:numId w:val="5"/>
              </w:numPr>
              <w:jc w:val="both"/>
              <w:rPr>
                <w:lang w:val="es-CL"/>
              </w:rPr>
            </w:pPr>
            <w:r w:rsidRPr="00FC6589">
              <w:rPr>
                <w:lang w:val="es-CL"/>
              </w:rPr>
              <w:t xml:space="preserve">Unidad II: </w:t>
            </w:r>
            <w:r>
              <w:rPr>
                <w:lang w:val="es-CL"/>
              </w:rPr>
              <w:t>Implementación de una investigación</w:t>
            </w:r>
          </w:p>
          <w:p w14:paraId="37055B8B" w14:textId="3FEA8E5B" w:rsidR="00FC6589" w:rsidRPr="00FC6589" w:rsidRDefault="00FC6589" w:rsidP="00FC6589">
            <w:pPr>
              <w:numPr>
                <w:ilvl w:val="1"/>
                <w:numId w:val="5"/>
              </w:numPr>
              <w:jc w:val="both"/>
              <w:rPr>
                <w:lang w:val="es-CL"/>
              </w:rPr>
            </w:pPr>
            <w:r>
              <w:rPr>
                <w:lang w:val="es-CL"/>
              </w:rPr>
              <w:t>Unidad III: Escritura del reporte científico</w:t>
            </w:r>
          </w:p>
          <w:p w14:paraId="6BB8A669" w14:textId="1D4A1739" w:rsidR="00DF1616" w:rsidRPr="00197387" w:rsidRDefault="00DF1616" w:rsidP="00FC6589">
            <w:pPr>
              <w:ind w:left="708"/>
              <w:jc w:val="both"/>
              <w:rPr>
                <w:lang w:val="es-CL"/>
              </w:rPr>
            </w:pPr>
          </w:p>
        </w:tc>
      </w:tr>
      <w:tr w:rsidR="00DF1616" w:rsidRPr="00DB0C9D" w14:paraId="57FCD38A" w14:textId="77777777" w:rsidTr="00C46561">
        <w:tc>
          <w:tcPr>
            <w:tcW w:w="8790" w:type="dxa"/>
            <w:gridSpan w:val="2"/>
          </w:tcPr>
          <w:p w14:paraId="78906EF0" w14:textId="77777777" w:rsidR="00DF1616" w:rsidRPr="0051624E" w:rsidRDefault="00DF1616" w:rsidP="00C46561">
            <w:pPr>
              <w:rPr>
                <w:lang w:val="es-ES"/>
              </w:rPr>
            </w:pPr>
            <w:r w:rsidRPr="0051624E">
              <w:rPr>
                <w:b/>
                <w:lang w:val="es-ES"/>
              </w:rPr>
              <w:t>V.- Metodología de la actividad curricular</w:t>
            </w:r>
          </w:p>
        </w:tc>
      </w:tr>
      <w:tr w:rsidR="00DF1616" w:rsidRPr="00DB0C9D" w14:paraId="6BB4BC61" w14:textId="77777777" w:rsidTr="00C46561">
        <w:tc>
          <w:tcPr>
            <w:tcW w:w="8790" w:type="dxa"/>
            <w:gridSpan w:val="2"/>
          </w:tcPr>
          <w:p w14:paraId="194C33C5" w14:textId="56C59C78" w:rsidR="00DF1616" w:rsidRDefault="00FC6589" w:rsidP="00C46561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-Trabajo práctico de laboratorio, </w:t>
            </w:r>
            <w:proofErr w:type="spellStart"/>
            <w:r>
              <w:rPr>
                <w:lang w:val="es-ES"/>
              </w:rPr>
              <w:t>tutoreado</w:t>
            </w:r>
            <w:proofErr w:type="spellEnd"/>
            <w:r>
              <w:rPr>
                <w:lang w:val="es-ES"/>
              </w:rPr>
              <w:t xml:space="preserve"> por docentes y ayudantes de línea de desarrollo de psicología experimental y neurociencias</w:t>
            </w:r>
            <w:r w:rsidR="00DF1616" w:rsidRPr="0051624E">
              <w:rPr>
                <w:lang w:val="es-ES"/>
              </w:rPr>
              <w:t>.</w:t>
            </w:r>
          </w:p>
          <w:p w14:paraId="2F086E78" w14:textId="6646E1B9" w:rsidR="00FC6589" w:rsidRDefault="00FC6589" w:rsidP="00C46561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-Seminarios de discusión de investigación</w:t>
            </w:r>
          </w:p>
          <w:p w14:paraId="484E73DD" w14:textId="74AF350F" w:rsidR="00FC6589" w:rsidRPr="0051624E" w:rsidRDefault="00FC6589" w:rsidP="00C46561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-Tutorías para la escritura de un reporte </w:t>
            </w:r>
          </w:p>
          <w:p w14:paraId="1B6ACFDB" w14:textId="77777777" w:rsidR="00DF1616" w:rsidRPr="0051624E" w:rsidRDefault="00DF1616" w:rsidP="00C46561">
            <w:pPr>
              <w:jc w:val="both"/>
              <w:rPr>
                <w:lang w:val="es-ES"/>
              </w:rPr>
            </w:pPr>
          </w:p>
        </w:tc>
      </w:tr>
      <w:tr w:rsidR="00DF1616" w:rsidRPr="00DB0C9D" w14:paraId="4A42AE99" w14:textId="77777777" w:rsidTr="00C46561">
        <w:tc>
          <w:tcPr>
            <w:tcW w:w="8790" w:type="dxa"/>
            <w:gridSpan w:val="2"/>
          </w:tcPr>
          <w:p w14:paraId="0FABBB72" w14:textId="77777777" w:rsidR="00DF1616" w:rsidRPr="0051624E" w:rsidRDefault="00DF1616" w:rsidP="00C46561">
            <w:pPr>
              <w:rPr>
                <w:lang w:val="es-ES"/>
              </w:rPr>
            </w:pPr>
            <w:r w:rsidRPr="0051624E">
              <w:rPr>
                <w:b/>
                <w:lang w:val="es-ES"/>
              </w:rPr>
              <w:t>VI.- Evaluación de la actividad curricular</w:t>
            </w:r>
          </w:p>
        </w:tc>
      </w:tr>
      <w:tr w:rsidR="00DF1616" w:rsidRPr="00DB0C9D" w14:paraId="3163B9F4" w14:textId="77777777" w:rsidTr="00C46561">
        <w:tc>
          <w:tcPr>
            <w:tcW w:w="8790" w:type="dxa"/>
            <w:gridSpan w:val="2"/>
          </w:tcPr>
          <w:p w14:paraId="22FAF873" w14:textId="3086CADB" w:rsidR="00DF1616" w:rsidRDefault="00FC6589" w:rsidP="00C46561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Trabajo práctico de laboratorio 50%</w:t>
            </w:r>
          </w:p>
          <w:p w14:paraId="3E20FB1E" w14:textId="0D9FBD1F" w:rsidR="00FC6589" w:rsidRPr="0051624E" w:rsidRDefault="00FC6589" w:rsidP="00C46561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Informe final 50%</w:t>
            </w:r>
          </w:p>
          <w:p w14:paraId="111A19FD" w14:textId="77777777" w:rsidR="00DF1616" w:rsidRPr="0051624E" w:rsidRDefault="00DF1616" w:rsidP="00C46561">
            <w:pPr>
              <w:jc w:val="both"/>
              <w:rPr>
                <w:lang w:val="es-ES"/>
              </w:rPr>
            </w:pPr>
          </w:p>
        </w:tc>
      </w:tr>
      <w:tr w:rsidR="00DF1616" w:rsidRPr="00DB0C9D" w14:paraId="40737A90" w14:textId="77777777" w:rsidTr="00C46561">
        <w:tc>
          <w:tcPr>
            <w:tcW w:w="8790" w:type="dxa"/>
            <w:gridSpan w:val="2"/>
          </w:tcPr>
          <w:p w14:paraId="59E1A493" w14:textId="77777777" w:rsidR="00DF1616" w:rsidRPr="0051624E" w:rsidRDefault="00DF1616" w:rsidP="00C46561">
            <w:pPr>
              <w:rPr>
                <w:lang w:val="es-ES"/>
              </w:rPr>
            </w:pPr>
            <w:r w:rsidRPr="0051624E">
              <w:rPr>
                <w:b/>
                <w:lang w:val="es-ES"/>
              </w:rPr>
              <w:t>VII.- Bibliografía básica y obligatoria de la actividad curricular</w:t>
            </w:r>
          </w:p>
        </w:tc>
      </w:tr>
      <w:tr w:rsidR="00DF1616" w:rsidRPr="0051624E" w14:paraId="201EB397" w14:textId="77777777" w:rsidTr="00C46561">
        <w:tc>
          <w:tcPr>
            <w:tcW w:w="8790" w:type="dxa"/>
            <w:gridSpan w:val="2"/>
          </w:tcPr>
          <w:p w14:paraId="1F665FBF" w14:textId="2EF7F839" w:rsidR="00FC6589" w:rsidRDefault="00FC6589" w:rsidP="00FC6589">
            <w:pPr>
              <w:jc w:val="both"/>
              <w:rPr>
                <w:lang w:val="es-CL"/>
              </w:rPr>
            </w:pPr>
            <w:r w:rsidRPr="00FC6589">
              <w:rPr>
                <w:lang w:val="es-CL"/>
              </w:rPr>
              <w:t xml:space="preserve">American </w:t>
            </w:r>
            <w:proofErr w:type="spellStart"/>
            <w:r w:rsidRPr="00FC6589">
              <w:rPr>
                <w:lang w:val="es-CL"/>
              </w:rPr>
              <w:t>psych</w:t>
            </w:r>
            <w:r>
              <w:rPr>
                <w:lang w:val="es-CL"/>
              </w:rPr>
              <w:t>o</w:t>
            </w:r>
            <w:r w:rsidRPr="00FC6589">
              <w:rPr>
                <w:lang w:val="es-CL"/>
              </w:rPr>
              <w:t>logical</w:t>
            </w:r>
            <w:proofErr w:type="spellEnd"/>
            <w:r w:rsidRPr="00FC6589">
              <w:rPr>
                <w:lang w:val="es-CL"/>
              </w:rPr>
              <w:t xml:space="preserve"> </w:t>
            </w:r>
            <w:proofErr w:type="spellStart"/>
            <w:r w:rsidRPr="00FC6589">
              <w:rPr>
                <w:lang w:val="es-CL"/>
              </w:rPr>
              <w:t>association</w:t>
            </w:r>
            <w:proofErr w:type="spellEnd"/>
            <w:r w:rsidRPr="00FC6589">
              <w:rPr>
                <w:lang w:val="es-CL"/>
              </w:rPr>
              <w:t xml:space="preserve"> (</w:t>
            </w:r>
            <w:r>
              <w:rPr>
                <w:lang w:val="es-CL"/>
              </w:rPr>
              <w:t>2010</w:t>
            </w:r>
            <w:r w:rsidRPr="00FC6589">
              <w:rPr>
                <w:lang w:val="es-CL"/>
              </w:rPr>
              <w:t>)</w:t>
            </w:r>
            <w:r>
              <w:rPr>
                <w:lang w:val="es-CL"/>
              </w:rPr>
              <w:t>.</w:t>
            </w:r>
            <w:r w:rsidRPr="00FC6589">
              <w:rPr>
                <w:lang w:val="es-CL"/>
              </w:rPr>
              <w:t xml:space="preserve"> </w:t>
            </w:r>
            <w:r w:rsidRPr="00FC6589">
              <w:rPr>
                <w:i/>
                <w:lang w:val="es-CL"/>
              </w:rPr>
              <w:t>Manual de P</w:t>
            </w:r>
            <w:r>
              <w:rPr>
                <w:i/>
                <w:lang w:val="es-CL"/>
              </w:rPr>
              <w:t xml:space="preserve">ublicaciones de la APA </w:t>
            </w:r>
            <w:r>
              <w:rPr>
                <w:lang w:val="es-CL"/>
              </w:rPr>
              <w:t>(3° edición traducida de la 6° en inglés)</w:t>
            </w:r>
            <w:r w:rsidRPr="00FC6589">
              <w:rPr>
                <w:lang w:val="es-CL"/>
              </w:rPr>
              <w:t xml:space="preserve">. </w:t>
            </w:r>
            <w:r>
              <w:rPr>
                <w:lang w:val="es-CL"/>
              </w:rPr>
              <w:t>NE Washington DC: APA</w:t>
            </w:r>
          </w:p>
          <w:p w14:paraId="79FA5DAC" w14:textId="77777777" w:rsidR="00FC6589" w:rsidRPr="00FC6589" w:rsidRDefault="00FC6589" w:rsidP="00FC6589">
            <w:pPr>
              <w:jc w:val="both"/>
              <w:rPr>
                <w:lang w:val="es-CL"/>
              </w:rPr>
            </w:pPr>
          </w:p>
          <w:p w14:paraId="3573E18D" w14:textId="77777777" w:rsidR="00FC6589" w:rsidRPr="00FC6589" w:rsidRDefault="00FC6589" w:rsidP="00FC6589">
            <w:pPr>
              <w:jc w:val="both"/>
              <w:rPr>
                <w:lang w:val="es-CL"/>
              </w:rPr>
            </w:pPr>
            <w:r w:rsidRPr="00FC6589">
              <w:rPr>
                <w:lang w:val="es-CL"/>
              </w:rPr>
              <w:t xml:space="preserve">Bunge, M. (1959). </w:t>
            </w:r>
            <w:r w:rsidRPr="00FC6589">
              <w:rPr>
                <w:i/>
                <w:lang w:val="es-CL"/>
              </w:rPr>
              <w:t xml:space="preserve">La ciencia su método y su filosofía. </w:t>
            </w:r>
            <w:r w:rsidRPr="00FC6589">
              <w:rPr>
                <w:lang w:val="es-CL"/>
              </w:rPr>
              <w:t>Medellín, Colombia: Logos.</w:t>
            </w:r>
          </w:p>
          <w:p w14:paraId="39A0BCC8" w14:textId="77777777" w:rsidR="00FC6589" w:rsidRPr="00FC6589" w:rsidRDefault="00FC6589" w:rsidP="00FC6589">
            <w:pPr>
              <w:jc w:val="both"/>
              <w:rPr>
                <w:lang w:val="es-CL"/>
              </w:rPr>
            </w:pPr>
          </w:p>
          <w:p w14:paraId="66772756" w14:textId="77777777" w:rsidR="00FC6589" w:rsidRPr="00FC6589" w:rsidRDefault="00FC6589" w:rsidP="00FC6589">
            <w:pPr>
              <w:jc w:val="both"/>
              <w:rPr>
                <w:lang w:val="es-CL"/>
              </w:rPr>
            </w:pPr>
            <w:r w:rsidRPr="00FC6589">
              <w:rPr>
                <w:lang w:val="es-CL"/>
              </w:rPr>
              <w:t xml:space="preserve">Castañeda, J. (1999). </w:t>
            </w:r>
            <w:r w:rsidRPr="00FC6589">
              <w:rPr>
                <w:i/>
                <w:lang w:val="es-CL"/>
              </w:rPr>
              <w:t>Habilidades académicas / mi guía de aprendizaje y desarrollo</w:t>
            </w:r>
            <w:r w:rsidRPr="00FC6589">
              <w:rPr>
                <w:lang w:val="es-CL"/>
              </w:rPr>
              <w:t xml:space="preserve">. México: </w:t>
            </w:r>
            <w:proofErr w:type="spellStart"/>
            <w:r w:rsidRPr="00FC6589">
              <w:rPr>
                <w:lang w:val="es-CL"/>
              </w:rPr>
              <w:t>MacGraw-hill</w:t>
            </w:r>
            <w:proofErr w:type="spellEnd"/>
            <w:r w:rsidRPr="00FC6589">
              <w:rPr>
                <w:lang w:val="es-CL"/>
              </w:rPr>
              <w:t xml:space="preserve"> interamericana.</w:t>
            </w:r>
          </w:p>
          <w:p w14:paraId="042CF08D" w14:textId="77777777" w:rsidR="00FC6589" w:rsidRPr="00FC6589" w:rsidRDefault="00FC6589" w:rsidP="00FC6589">
            <w:pPr>
              <w:jc w:val="both"/>
              <w:rPr>
                <w:lang w:val="es-CL"/>
              </w:rPr>
            </w:pPr>
          </w:p>
          <w:p w14:paraId="4B1510B0" w14:textId="77777777" w:rsidR="00FC6589" w:rsidRDefault="00FC6589" w:rsidP="00FC6589">
            <w:pPr>
              <w:jc w:val="both"/>
            </w:pPr>
            <w:proofErr w:type="spellStart"/>
            <w:r w:rsidRPr="00FC6589">
              <w:rPr>
                <w:lang w:val="es-CL"/>
              </w:rPr>
              <w:t>McGuigan</w:t>
            </w:r>
            <w:proofErr w:type="spellEnd"/>
            <w:r w:rsidRPr="00FC6589">
              <w:rPr>
                <w:lang w:val="es-CL"/>
              </w:rPr>
              <w:t xml:space="preserve">, F. (1996). </w:t>
            </w:r>
            <w:r w:rsidRPr="00FC6589">
              <w:rPr>
                <w:i/>
                <w:lang w:val="es-CL"/>
              </w:rPr>
              <w:t>Psicología experimental /método de</w:t>
            </w:r>
            <w:r w:rsidRPr="00FC6589">
              <w:rPr>
                <w:lang w:val="es-CL"/>
              </w:rPr>
              <w:t xml:space="preserve"> </w:t>
            </w:r>
            <w:r w:rsidRPr="00FC6589">
              <w:rPr>
                <w:i/>
                <w:lang w:val="es-CL"/>
              </w:rPr>
              <w:t>investigación</w:t>
            </w:r>
            <w:r w:rsidRPr="00FC6589">
              <w:rPr>
                <w:lang w:val="es-CL"/>
              </w:rPr>
              <w:t xml:space="preserve">. </w:t>
            </w:r>
            <w:r>
              <w:t xml:space="preserve">México: Prentice Hall </w:t>
            </w:r>
            <w:proofErr w:type="spellStart"/>
            <w:r>
              <w:t>Hispanoamericana</w:t>
            </w:r>
            <w:proofErr w:type="spellEnd"/>
            <w:r>
              <w:t xml:space="preserve">. </w:t>
            </w:r>
          </w:p>
          <w:p w14:paraId="404B3435" w14:textId="77777777" w:rsidR="00DF1616" w:rsidRPr="0051624E" w:rsidRDefault="00DF1616" w:rsidP="00C46561">
            <w:pPr>
              <w:rPr>
                <w:lang w:val="es-ES"/>
              </w:rPr>
            </w:pPr>
          </w:p>
        </w:tc>
      </w:tr>
      <w:tr w:rsidR="00DF1616" w:rsidRPr="0051624E" w14:paraId="28999029" w14:textId="77777777" w:rsidTr="00C46561">
        <w:tc>
          <w:tcPr>
            <w:tcW w:w="8790" w:type="dxa"/>
            <w:gridSpan w:val="2"/>
          </w:tcPr>
          <w:p w14:paraId="54DC75A1" w14:textId="77777777" w:rsidR="00DF1616" w:rsidRPr="0051624E" w:rsidRDefault="00DF1616" w:rsidP="00C46561">
            <w:pPr>
              <w:rPr>
                <w:lang w:val="es-ES"/>
              </w:rPr>
            </w:pPr>
            <w:r w:rsidRPr="0051624E">
              <w:rPr>
                <w:b/>
                <w:lang w:val="es-ES"/>
              </w:rPr>
              <w:t>VIII.- Bibliografía complementaria</w:t>
            </w:r>
          </w:p>
        </w:tc>
      </w:tr>
      <w:tr w:rsidR="00DF1616" w:rsidRPr="00DB0C9D" w14:paraId="2D6AAB02" w14:textId="77777777" w:rsidTr="00C46561">
        <w:tc>
          <w:tcPr>
            <w:tcW w:w="8790" w:type="dxa"/>
            <w:gridSpan w:val="2"/>
          </w:tcPr>
          <w:p w14:paraId="263C333D" w14:textId="77777777" w:rsidR="00DF1616" w:rsidRPr="00DB0C9D" w:rsidRDefault="00DF1616" w:rsidP="00C46561"/>
          <w:p w14:paraId="6C1386D5" w14:textId="3DD2DB21" w:rsidR="00CD1003" w:rsidRPr="002B67F4" w:rsidRDefault="00CD1003" w:rsidP="00CD1003">
            <w:r w:rsidRPr="002B67F4">
              <w:t xml:space="preserve">Bouton, M. E. (2007). </w:t>
            </w:r>
            <w:r w:rsidRPr="002B67F4">
              <w:rPr>
                <w:i/>
              </w:rPr>
              <w:t>Learning and behavior: A contemporary synthesis</w:t>
            </w:r>
            <w:r w:rsidRPr="002B67F4">
              <w:t xml:space="preserve">. Sunderland, MA: </w:t>
            </w:r>
            <w:proofErr w:type="spellStart"/>
            <w:r w:rsidRPr="002B67F4">
              <w:t>Sinauer</w:t>
            </w:r>
            <w:proofErr w:type="spellEnd"/>
            <w:r w:rsidRPr="002B67F4">
              <w:t xml:space="preserve">. </w:t>
            </w:r>
          </w:p>
          <w:p w14:paraId="442885CD" w14:textId="77777777" w:rsidR="00CD1003" w:rsidRPr="002B67F4" w:rsidRDefault="00CD1003" w:rsidP="00CD1003"/>
          <w:p w14:paraId="514BF36E" w14:textId="77777777" w:rsidR="00CD1003" w:rsidRPr="002B67F4" w:rsidRDefault="00CD1003" w:rsidP="00CD1003">
            <w:r w:rsidRPr="002B67F4">
              <w:t xml:space="preserve">Byrne, J., Heidelberger, R. &amp; </w:t>
            </w:r>
            <w:proofErr w:type="spellStart"/>
            <w:r w:rsidRPr="002B67F4">
              <w:t>Waxham</w:t>
            </w:r>
            <w:proofErr w:type="spellEnd"/>
            <w:r w:rsidRPr="002B67F4">
              <w:t xml:space="preserve">, M. (2014). </w:t>
            </w:r>
            <w:r w:rsidRPr="002B67F4">
              <w:rPr>
                <w:i/>
              </w:rPr>
              <w:t>From molecules to networks: An introduction to cellular and molecular neuroscience</w:t>
            </w:r>
            <w:r w:rsidRPr="002B67F4">
              <w:t>. San Diego, CA: Elsevier.</w:t>
            </w:r>
          </w:p>
          <w:p w14:paraId="69C69DB2" w14:textId="77777777" w:rsidR="00CD1003" w:rsidRPr="002B67F4" w:rsidRDefault="00CD1003" w:rsidP="00CD1003"/>
          <w:p w14:paraId="48B7CE72" w14:textId="3D75D259" w:rsidR="00CD1003" w:rsidRPr="00CD1003" w:rsidRDefault="00CD1003" w:rsidP="00CD1003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2B67F4">
              <w:rPr>
                <w:color w:val="000000"/>
                <w:lang w:val="en-US"/>
              </w:rPr>
              <w:t>Domjan</w:t>
            </w:r>
            <w:proofErr w:type="spellEnd"/>
            <w:r w:rsidRPr="002B67F4">
              <w:rPr>
                <w:color w:val="000000"/>
                <w:lang w:val="en-US"/>
              </w:rPr>
              <w:t xml:space="preserve">, M. (2015). </w:t>
            </w:r>
            <w:r w:rsidRPr="002B67F4">
              <w:rPr>
                <w:i/>
                <w:color w:val="000000"/>
                <w:lang w:val="en-US"/>
              </w:rPr>
              <w:t>The principles of learning and behavior</w:t>
            </w:r>
            <w:r w:rsidRPr="002B67F4">
              <w:rPr>
                <w:color w:val="000000"/>
                <w:lang w:val="en-US"/>
              </w:rPr>
              <w:t xml:space="preserve"> (7th edition). </w:t>
            </w:r>
            <w:r w:rsidRPr="00697804">
              <w:rPr>
                <w:color w:val="000000"/>
              </w:rPr>
              <w:t xml:space="preserve">Stamford, </w:t>
            </w:r>
            <w:r>
              <w:rPr>
                <w:color w:val="000000"/>
              </w:rPr>
              <w:t xml:space="preserve">CT: </w:t>
            </w:r>
            <w:proofErr w:type="spellStart"/>
            <w:r>
              <w:rPr>
                <w:color w:val="000000"/>
              </w:rPr>
              <w:t>Cengage</w:t>
            </w:r>
            <w:proofErr w:type="spellEnd"/>
            <w:r w:rsidRPr="00697804">
              <w:rPr>
                <w:color w:val="000000"/>
              </w:rPr>
              <w:t>.</w:t>
            </w:r>
          </w:p>
          <w:p w14:paraId="4E77D8CF" w14:textId="77777777" w:rsidR="00CD1003" w:rsidRDefault="00CD1003" w:rsidP="00CD1003">
            <w:pPr>
              <w:rPr>
                <w:lang w:val="es-ES"/>
              </w:rPr>
            </w:pPr>
          </w:p>
          <w:p w14:paraId="50227E7D" w14:textId="009D823B" w:rsidR="00CD1003" w:rsidRPr="00CD1003" w:rsidRDefault="00CD1003" w:rsidP="00CD1003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Purves</w:t>
            </w:r>
            <w:proofErr w:type="spellEnd"/>
            <w:r>
              <w:rPr>
                <w:lang w:val="es-ES"/>
              </w:rPr>
              <w:t>, D. (2015).</w:t>
            </w:r>
            <w:r w:rsidRPr="00CD1003">
              <w:rPr>
                <w:lang w:val="es-ES"/>
              </w:rPr>
              <w:t xml:space="preserve"> </w:t>
            </w:r>
            <w:r w:rsidRPr="00CD1003">
              <w:rPr>
                <w:i/>
                <w:lang w:val="es-ES"/>
              </w:rPr>
              <w:t>Neurociencia</w:t>
            </w:r>
            <w:r w:rsidRPr="00CD1003">
              <w:rPr>
                <w:lang w:val="es-ES"/>
              </w:rPr>
              <w:t>. Madrid, España. Editorial Médica Panamericana.</w:t>
            </w:r>
          </w:p>
          <w:p w14:paraId="34A15C9C" w14:textId="77777777" w:rsidR="00DF1616" w:rsidRPr="0051624E" w:rsidRDefault="00DF1616" w:rsidP="00C46561">
            <w:pPr>
              <w:rPr>
                <w:lang w:val="es-ES"/>
              </w:rPr>
            </w:pPr>
          </w:p>
        </w:tc>
      </w:tr>
    </w:tbl>
    <w:p w14:paraId="702F3980" w14:textId="77777777" w:rsidR="00DF1616" w:rsidRPr="0051624E" w:rsidRDefault="00DF1616" w:rsidP="00DF1616">
      <w:pPr>
        <w:rPr>
          <w:lang w:val="es-ES"/>
        </w:rPr>
      </w:pPr>
    </w:p>
    <w:p w14:paraId="5EBDD22B" w14:textId="77777777" w:rsidR="00DF1616" w:rsidRPr="0051624E" w:rsidRDefault="00DF1616" w:rsidP="00DF1616">
      <w:pPr>
        <w:jc w:val="center"/>
        <w:rPr>
          <w:lang w:val="es-ES"/>
        </w:rPr>
      </w:pPr>
    </w:p>
    <w:p w14:paraId="3334A067" w14:textId="77777777" w:rsidR="00DF1616" w:rsidRPr="0051624E" w:rsidRDefault="00DF1616" w:rsidP="00DF1616">
      <w:pPr>
        <w:rPr>
          <w:lang w:val="es-ES"/>
        </w:rPr>
      </w:pPr>
      <w:r w:rsidRPr="0051624E">
        <w:rPr>
          <w:lang w:val="es-ES"/>
        </w:rPr>
        <w:br w:type="page"/>
      </w:r>
    </w:p>
    <w:p w14:paraId="11A86890" w14:textId="3D75CA9C" w:rsidR="00DF1616" w:rsidRDefault="00FC6589" w:rsidP="00DF1616">
      <w:pPr>
        <w:jc w:val="center"/>
        <w:rPr>
          <w:b/>
          <w:lang w:val="es-ES"/>
        </w:rPr>
      </w:pPr>
      <w:r>
        <w:rPr>
          <w:b/>
          <w:lang w:val="es-ES"/>
        </w:rPr>
        <w:lastRenderedPageBreak/>
        <w:t>Cronograma (Carta Gantt)</w:t>
      </w:r>
      <w:r>
        <w:rPr>
          <w:rStyle w:val="Refdenotaalpie"/>
          <w:b/>
          <w:lang w:val="es-ES"/>
        </w:rPr>
        <w:footnoteReference w:id="1"/>
      </w:r>
      <w:r>
        <w:rPr>
          <w:b/>
          <w:lang w:val="es-ES"/>
        </w:rPr>
        <w:t>:</w:t>
      </w:r>
    </w:p>
    <w:p w14:paraId="1BD0C33E" w14:textId="77777777" w:rsidR="00FC6589" w:rsidRDefault="00FC6589" w:rsidP="00DF1616">
      <w:pPr>
        <w:jc w:val="center"/>
        <w:rPr>
          <w:b/>
          <w:lang w:val="es-ES"/>
        </w:rPr>
      </w:pPr>
    </w:p>
    <w:tbl>
      <w:tblPr>
        <w:tblStyle w:val="Tablaconcuadrcula"/>
        <w:tblW w:w="0" w:type="auto"/>
        <w:tblInd w:w="-601" w:type="dxa"/>
        <w:tblLook w:val="04A0" w:firstRow="1" w:lastRow="0" w:firstColumn="1" w:lastColumn="0" w:noHBand="0" w:noVBand="1"/>
      </w:tblPr>
      <w:tblGrid>
        <w:gridCol w:w="1486"/>
        <w:gridCol w:w="398"/>
        <w:gridCol w:w="398"/>
        <w:gridCol w:w="398"/>
        <w:gridCol w:w="398"/>
        <w:gridCol w:w="398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615"/>
        <w:gridCol w:w="615"/>
      </w:tblGrid>
      <w:tr w:rsidR="00FC6589" w14:paraId="262D2510" w14:textId="77777777" w:rsidTr="007A7416">
        <w:tc>
          <w:tcPr>
            <w:tcW w:w="1634" w:type="dxa"/>
          </w:tcPr>
          <w:p w14:paraId="1504CB2C" w14:textId="77777777" w:rsidR="00FC6589" w:rsidRDefault="00FC6589">
            <w:pPr>
              <w:rPr>
                <w:lang w:val="es-ES"/>
              </w:rPr>
            </w:pPr>
          </w:p>
        </w:tc>
        <w:tc>
          <w:tcPr>
            <w:tcW w:w="1709" w:type="dxa"/>
            <w:gridSpan w:val="4"/>
          </w:tcPr>
          <w:p w14:paraId="5B216269" w14:textId="606B3B6E" w:rsidR="00FC6589" w:rsidRDefault="00FC6589">
            <w:pPr>
              <w:rPr>
                <w:lang w:val="es-ES"/>
              </w:rPr>
            </w:pPr>
            <w:r>
              <w:rPr>
                <w:lang w:val="es-ES"/>
              </w:rPr>
              <w:t>Agosto</w:t>
            </w:r>
          </w:p>
        </w:tc>
        <w:tc>
          <w:tcPr>
            <w:tcW w:w="1708" w:type="dxa"/>
            <w:gridSpan w:val="4"/>
          </w:tcPr>
          <w:p w14:paraId="2A3001DD" w14:textId="0CD3E2B3" w:rsidR="00FC6589" w:rsidRDefault="00FC6589">
            <w:pPr>
              <w:rPr>
                <w:lang w:val="es-ES"/>
              </w:rPr>
            </w:pPr>
            <w:r>
              <w:rPr>
                <w:lang w:val="es-ES"/>
              </w:rPr>
              <w:t>Septiembre</w:t>
            </w:r>
          </w:p>
        </w:tc>
        <w:tc>
          <w:tcPr>
            <w:tcW w:w="1708" w:type="dxa"/>
            <w:gridSpan w:val="4"/>
          </w:tcPr>
          <w:p w14:paraId="60A8E878" w14:textId="37ACAA8B" w:rsidR="00FC6589" w:rsidRDefault="00FC6589">
            <w:pPr>
              <w:rPr>
                <w:lang w:val="es-ES"/>
              </w:rPr>
            </w:pPr>
            <w:r>
              <w:rPr>
                <w:lang w:val="es-ES"/>
              </w:rPr>
              <w:t>Octubre</w:t>
            </w:r>
          </w:p>
        </w:tc>
        <w:tc>
          <w:tcPr>
            <w:tcW w:w="1708" w:type="dxa"/>
            <w:gridSpan w:val="4"/>
          </w:tcPr>
          <w:p w14:paraId="074AD7CE" w14:textId="76177534" w:rsidR="00FC6589" w:rsidRDefault="00FC6589">
            <w:pPr>
              <w:rPr>
                <w:lang w:val="es-ES"/>
              </w:rPr>
            </w:pPr>
            <w:r>
              <w:rPr>
                <w:lang w:val="es-ES"/>
              </w:rPr>
              <w:t>Noviembre</w:t>
            </w:r>
          </w:p>
        </w:tc>
        <w:tc>
          <w:tcPr>
            <w:tcW w:w="854" w:type="dxa"/>
            <w:gridSpan w:val="2"/>
          </w:tcPr>
          <w:p w14:paraId="54A3ACE8" w14:textId="5A36215D" w:rsidR="00FC6589" w:rsidRDefault="00FC6589">
            <w:pPr>
              <w:rPr>
                <w:lang w:val="es-ES"/>
              </w:rPr>
            </w:pPr>
            <w:r>
              <w:rPr>
                <w:lang w:val="es-ES"/>
              </w:rPr>
              <w:t>Diciembre</w:t>
            </w:r>
          </w:p>
        </w:tc>
      </w:tr>
      <w:tr w:rsidR="00FC6589" w14:paraId="1575A01D" w14:textId="1D4AD6F8" w:rsidTr="00FC6589">
        <w:tc>
          <w:tcPr>
            <w:tcW w:w="1634" w:type="dxa"/>
          </w:tcPr>
          <w:p w14:paraId="3BAA0B26" w14:textId="7DA4D4C9" w:rsidR="00FC6589" w:rsidRDefault="00FC6589">
            <w:pPr>
              <w:rPr>
                <w:lang w:val="es-ES"/>
              </w:rPr>
            </w:pPr>
            <w:bookmarkStart w:id="0" w:name="_gjdgxs" w:colFirst="0" w:colLast="0"/>
            <w:bookmarkEnd w:id="0"/>
          </w:p>
        </w:tc>
        <w:tc>
          <w:tcPr>
            <w:tcW w:w="427" w:type="dxa"/>
          </w:tcPr>
          <w:p w14:paraId="057A7239" w14:textId="7375FCDE" w:rsidR="00FC6589" w:rsidRDefault="00FC6589">
            <w:pPr>
              <w:rPr>
                <w:lang w:val="es-ES"/>
              </w:rPr>
            </w:pPr>
            <w:r>
              <w:rPr>
                <w:lang w:val="es-ES"/>
              </w:rPr>
              <w:t>1</w:t>
            </w:r>
          </w:p>
        </w:tc>
        <w:tc>
          <w:tcPr>
            <w:tcW w:w="427" w:type="dxa"/>
          </w:tcPr>
          <w:p w14:paraId="457C97C6" w14:textId="1072D919" w:rsidR="00FC6589" w:rsidRDefault="00FC6589">
            <w:pPr>
              <w:rPr>
                <w:lang w:val="es-ES"/>
              </w:rPr>
            </w:pPr>
            <w:r>
              <w:rPr>
                <w:lang w:val="es-ES"/>
              </w:rPr>
              <w:t>2</w:t>
            </w:r>
          </w:p>
        </w:tc>
        <w:tc>
          <w:tcPr>
            <w:tcW w:w="427" w:type="dxa"/>
          </w:tcPr>
          <w:p w14:paraId="57D76111" w14:textId="20FF3EB8" w:rsidR="00FC6589" w:rsidRDefault="00FC6589">
            <w:pPr>
              <w:rPr>
                <w:lang w:val="es-ES"/>
              </w:rPr>
            </w:pPr>
            <w:r>
              <w:rPr>
                <w:lang w:val="es-ES"/>
              </w:rPr>
              <w:t>3</w:t>
            </w:r>
          </w:p>
        </w:tc>
        <w:tc>
          <w:tcPr>
            <w:tcW w:w="428" w:type="dxa"/>
          </w:tcPr>
          <w:p w14:paraId="7CB3B6B8" w14:textId="7B15D9E1" w:rsidR="00FC6589" w:rsidRDefault="00FC6589">
            <w:pPr>
              <w:rPr>
                <w:lang w:val="es-ES"/>
              </w:rPr>
            </w:pPr>
            <w:r>
              <w:rPr>
                <w:lang w:val="es-ES"/>
              </w:rPr>
              <w:t>4</w:t>
            </w:r>
          </w:p>
        </w:tc>
        <w:tc>
          <w:tcPr>
            <w:tcW w:w="427" w:type="dxa"/>
          </w:tcPr>
          <w:p w14:paraId="1AD23392" w14:textId="1054800E" w:rsidR="00FC6589" w:rsidRDefault="00FC6589">
            <w:pPr>
              <w:rPr>
                <w:lang w:val="es-ES"/>
              </w:rPr>
            </w:pPr>
            <w:r>
              <w:rPr>
                <w:lang w:val="es-ES"/>
              </w:rPr>
              <w:t>1</w:t>
            </w:r>
          </w:p>
        </w:tc>
        <w:tc>
          <w:tcPr>
            <w:tcW w:w="427" w:type="dxa"/>
          </w:tcPr>
          <w:p w14:paraId="0D112350" w14:textId="14C1618B" w:rsidR="00FC6589" w:rsidRDefault="00FC6589">
            <w:pPr>
              <w:rPr>
                <w:lang w:val="es-ES"/>
              </w:rPr>
            </w:pPr>
            <w:r>
              <w:rPr>
                <w:lang w:val="es-ES"/>
              </w:rPr>
              <w:t>2</w:t>
            </w:r>
          </w:p>
        </w:tc>
        <w:tc>
          <w:tcPr>
            <w:tcW w:w="427" w:type="dxa"/>
          </w:tcPr>
          <w:p w14:paraId="65845B2C" w14:textId="59C7DDC6" w:rsidR="00FC6589" w:rsidRDefault="00FC6589">
            <w:pPr>
              <w:rPr>
                <w:lang w:val="es-ES"/>
              </w:rPr>
            </w:pPr>
            <w:r>
              <w:rPr>
                <w:lang w:val="es-ES"/>
              </w:rPr>
              <w:t>3</w:t>
            </w:r>
          </w:p>
        </w:tc>
        <w:tc>
          <w:tcPr>
            <w:tcW w:w="427" w:type="dxa"/>
          </w:tcPr>
          <w:p w14:paraId="21AAA025" w14:textId="6393CB52" w:rsidR="00FC6589" w:rsidRDefault="00FC6589">
            <w:pPr>
              <w:rPr>
                <w:lang w:val="es-ES"/>
              </w:rPr>
            </w:pPr>
            <w:r>
              <w:rPr>
                <w:lang w:val="es-ES"/>
              </w:rPr>
              <w:t>4</w:t>
            </w:r>
          </w:p>
        </w:tc>
        <w:tc>
          <w:tcPr>
            <w:tcW w:w="427" w:type="dxa"/>
          </w:tcPr>
          <w:p w14:paraId="6AA726C2" w14:textId="37EBF330" w:rsidR="00FC6589" w:rsidRDefault="00FC6589">
            <w:pPr>
              <w:rPr>
                <w:lang w:val="es-ES"/>
              </w:rPr>
            </w:pPr>
            <w:r>
              <w:rPr>
                <w:lang w:val="es-ES"/>
              </w:rPr>
              <w:t>1</w:t>
            </w:r>
          </w:p>
        </w:tc>
        <w:tc>
          <w:tcPr>
            <w:tcW w:w="427" w:type="dxa"/>
          </w:tcPr>
          <w:p w14:paraId="2986D332" w14:textId="71DD4F94" w:rsidR="00FC6589" w:rsidRDefault="00FC6589">
            <w:pPr>
              <w:rPr>
                <w:lang w:val="es-ES"/>
              </w:rPr>
            </w:pPr>
            <w:r>
              <w:rPr>
                <w:lang w:val="es-ES"/>
              </w:rPr>
              <w:t>2</w:t>
            </w:r>
          </w:p>
        </w:tc>
        <w:tc>
          <w:tcPr>
            <w:tcW w:w="427" w:type="dxa"/>
          </w:tcPr>
          <w:p w14:paraId="3460DC2A" w14:textId="5242C41F" w:rsidR="00FC6589" w:rsidRDefault="00FC6589">
            <w:pPr>
              <w:rPr>
                <w:lang w:val="es-ES"/>
              </w:rPr>
            </w:pPr>
            <w:r>
              <w:rPr>
                <w:lang w:val="es-ES"/>
              </w:rPr>
              <w:t>3</w:t>
            </w:r>
          </w:p>
        </w:tc>
        <w:tc>
          <w:tcPr>
            <w:tcW w:w="427" w:type="dxa"/>
          </w:tcPr>
          <w:p w14:paraId="02EAF72D" w14:textId="666AAD8E" w:rsidR="00FC6589" w:rsidRDefault="00FC6589">
            <w:pPr>
              <w:rPr>
                <w:lang w:val="es-ES"/>
              </w:rPr>
            </w:pPr>
            <w:r>
              <w:rPr>
                <w:lang w:val="es-ES"/>
              </w:rPr>
              <w:t>4</w:t>
            </w:r>
          </w:p>
        </w:tc>
        <w:tc>
          <w:tcPr>
            <w:tcW w:w="427" w:type="dxa"/>
          </w:tcPr>
          <w:p w14:paraId="4BBE0493" w14:textId="259107B0" w:rsidR="00FC6589" w:rsidRDefault="00FC6589">
            <w:pPr>
              <w:rPr>
                <w:lang w:val="es-ES"/>
              </w:rPr>
            </w:pPr>
            <w:r>
              <w:rPr>
                <w:lang w:val="es-ES"/>
              </w:rPr>
              <w:t>1</w:t>
            </w:r>
          </w:p>
        </w:tc>
        <w:tc>
          <w:tcPr>
            <w:tcW w:w="427" w:type="dxa"/>
          </w:tcPr>
          <w:p w14:paraId="53C25AA3" w14:textId="47E0C261" w:rsidR="00FC6589" w:rsidRDefault="00FC6589">
            <w:pPr>
              <w:rPr>
                <w:lang w:val="es-ES"/>
              </w:rPr>
            </w:pPr>
            <w:r>
              <w:rPr>
                <w:lang w:val="es-ES"/>
              </w:rPr>
              <w:t>2</w:t>
            </w:r>
          </w:p>
        </w:tc>
        <w:tc>
          <w:tcPr>
            <w:tcW w:w="427" w:type="dxa"/>
          </w:tcPr>
          <w:p w14:paraId="621BF3E2" w14:textId="148DDC1B" w:rsidR="00FC6589" w:rsidRDefault="00FC6589">
            <w:pPr>
              <w:rPr>
                <w:lang w:val="es-ES"/>
              </w:rPr>
            </w:pPr>
            <w:r>
              <w:rPr>
                <w:lang w:val="es-ES"/>
              </w:rPr>
              <w:t>3</w:t>
            </w:r>
          </w:p>
        </w:tc>
        <w:tc>
          <w:tcPr>
            <w:tcW w:w="427" w:type="dxa"/>
          </w:tcPr>
          <w:p w14:paraId="656808AE" w14:textId="2141BB9F" w:rsidR="00FC6589" w:rsidRDefault="00FC6589">
            <w:pPr>
              <w:rPr>
                <w:lang w:val="es-ES"/>
              </w:rPr>
            </w:pPr>
            <w:r>
              <w:rPr>
                <w:lang w:val="es-ES"/>
              </w:rPr>
              <w:t>4</w:t>
            </w:r>
          </w:p>
        </w:tc>
        <w:tc>
          <w:tcPr>
            <w:tcW w:w="427" w:type="dxa"/>
          </w:tcPr>
          <w:p w14:paraId="5B25B86A" w14:textId="71C784FF" w:rsidR="00FC6589" w:rsidRDefault="00FC6589">
            <w:pPr>
              <w:rPr>
                <w:lang w:val="es-ES"/>
              </w:rPr>
            </w:pPr>
            <w:r>
              <w:rPr>
                <w:lang w:val="es-ES"/>
              </w:rPr>
              <w:t>1</w:t>
            </w:r>
          </w:p>
        </w:tc>
        <w:tc>
          <w:tcPr>
            <w:tcW w:w="427" w:type="dxa"/>
          </w:tcPr>
          <w:p w14:paraId="5120AFEB" w14:textId="0E461A5C" w:rsidR="00FC6589" w:rsidRDefault="00FC6589">
            <w:pPr>
              <w:rPr>
                <w:lang w:val="es-ES"/>
              </w:rPr>
            </w:pPr>
            <w:r>
              <w:rPr>
                <w:lang w:val="es-ES"/>
              </w:rPr>
              <w:t>2</w:t>
            </w:r>
          </w:p>
        </w:tc>
      </w:tr>
      <w:tr w:rsidR="00FC6589" w14:paraId="0F7BB27F" w14:textId="6E09BC69" w:rsidTr="00FC6589">
        <w:tc>
          <w:tcPr>
            <w:tcW w:w="1634" w:type="dxa"/>
          </w:tcPr>
          <w:p w14:paraId="5C8C4855" w14:textId="743F3EE9" w:rsidR="00FC6589" w:rsidRDefault="00FC6589">
            <w:pPr>
              <w:rPr>
                <w:lang w:val="es-ES"/>
              </w:rPr>
            </w:pPr>
            <w:r>
              <w:rPr>
                <w:lang w:val="es-ES"/>
              </w:rPr>
              <w:t>Unidad I</w:t>
            </w:r>
          </w:p>
        </w:tc>
        <w:tc>
          <w:tcPr>
            <w:tcW w:w="427" w:type="dxa"/>
          </w:tcPr>
          <w:p w14:paraId="0CBFCFE1" w14:textId="69AADA67" w:rsidR="00FC6589" w:rsidRDefault="00FC6589">
            <w:pPr>
              <w:rPr>
                <w:lang w:val="es-ES"/>
              </w:rPr>
            </w:pPr>
            <w:r>
              <w:rPr>
                <w:lang w:val="es-ES"/>
              </w:rPr>
              <w:t>X</w:t>
            </w:r>
          </w:p>
        </w:tc>
        <w:tc>
          <w:tcPr>
            <w:tcW w:w="427" w:type="dxa"/>
          </w:tcPr>
          <w:p w14:paraId="3596ACE7" w14:textId="5A8997A7" w:rsidR="00FC6589" w:rsidRDefault="00FC6589">
            <w:pPr>
              <w:rPr>
                <w:lang w:val="es-ES"/>
              </w:rPr>
            </w:pPr>
            <w:r>
              <w:rPr>
                <w:lang w:val="es-ES"/>
              </w:rPr>
              <w:t>X</w:t>
            </w:r>
          </w:p>
        </w:tc>
        <w:tc>
          <w:tcPr>
            <w:tcW w:w="427" w:type="dxa"/>
          </w:tcPr>
          <w:p w14:paraId="7073DC4D" w14:textId="6B8BD3A2" w:rsidR="00FC6589" w:rsidRDefault="00FC6589">
            <w:pPr>
              <w:rPr>
                <w:lang w:val="es-ES"/>
              </w:rPr>
            </w:pPr>
            <w:r>
              <w:rPr>
                <w:lang w:val="es-ES"/>
              </w:rPr>
              <w:t>X</w:t>
            </w:r>
          </w:p>
        </w:tc>
        <w:tc>
          <w:tcPr>
            <w:tcW w:w="428" w:type="dxa"/>
          </w:tcPr>
          <w:p w14:paraId="27D773A1" w14:textId="6E42D241" w:rsidR="00FC6589" w:rsidRDefault="00FC6589">
            <w:pPr>
              <w:rPr>
                <w:lang w:val="es-ES"/>
              </w:rPr>
            </w:pPr>
            <w:r>
              <w:rPr>
                <w:lang w:val="es-ES"/>
              </w:rPr>
              <w:t>X</w:t>
            </w:r>
          </w:p>
        </w:tc>
        <w:tc>
          <w:tcPr>
            <w:tcW w:w="427" w:type="dxa"/>
          </w:tcPr>
          <w:p w14:paraId="71355FD6" w14:textId="77777777" w:rsidR="00FC6589" w:rsidRDefault="00FC6589">
            <w:pPr>
              <w:rPr>
                <w:lang w:val="es-ES"/>
              </w:rPr>
            </w:pPr>
          </w:p>
        </w:tc>
        <w:tc>
          <w:tcPr>
            <w:tcW w:w="427" w:type="dxa"/>
          </w:tcPr>
          <w:p w14:paraId="27AA8C7B" w14:textId="77777777" w:rsidR="00FC6589" w:rsidRDefault="00FC6589">
            <w:pPr>
              <w:rPr>
                <w:lang w:val="es-ES"/>
              </w:rPr>
            </w:pPr>
          </w:p>
        </w:tc>
        <w:tc>
          <w:tcPr>
            <w:tcW w:w="427" w:type="dxa"/>
          </w:tcPr>
          <w:p w14:paraId="54DC0833" w14:textId="77777777" w:rsidR="00FC6589" w:rsidRDefault="00FC6589">
            <w:pPr>
              <w:rPr>
                <w:lang w:val="es-ES"/>
              </w:rPr>
            </w:pPr>
          </w:p>
        </w:tc>
        <w:tc>
          <w:tcPr>
            <w:tcW w:w="427" w:type="dxa"/>
          </w:tcPr>
          <w:p w14:paraId="18336B3D" w14:textId="77777777" w:rsidR="00FC6589" w:rsidRDefault="00FC6589">
            <w:pPr>
              <w:rPr>
                <w:lang w:val="es-ES"/>
              </w:rPr>
            </w:pPr>
          </w:p>
        </w:tc>
        <w:tc>
          <w:tcPr>
            <w:tcW w:w="427" w:type="dxa"/>
          </w:tcPr>
          <w:p w14:paraId="5F805056" w14:textId="77777777" w:rsidR="00FC6589" w:rsidRDefault="00FC6589">
            <w:pPr>
              <w:rPr>
                <w:lang w:val="es-ES"/>
              </w:rPr>
            </w:pPr>
          </w:p>
        </w:tc>
        <w:tc>
          <w:tcPr>
            <w:tcW w:w="427" w:type="dxa"/>
          </w:tcPr>
          <w:p w14:paraId="5896C9EC" w14:textId="77777777" w:rsidR="00FC6589" w:rsidRDefault="00FC6589">
            <w:pPr>
              <w:rPr>
                <w:lang w:val="es-ES"/>
              </w:rPr>
            </w:pPr>
          </w:p>
        </w:tc>
        <w:tc>
          <w:tcPr>
            <w:tcW w:w="427" w:type="dxa"/>
          </w:tcPr>
          <w:p w14:paraId="2BCD59B9" w14:textId="77777777" w:rsidR="00FC6589" w:rsidRDefault="00FC6589">
            <w:pPr>
              <w:rPr>
                <w:lang w:val="es-ES"/>
              </w:rPr>
            </w:pPr>
          </w:p>
        </w:tc>
        <w:tc>
          <w:tcPr>
            <w:tcW w:w="427" w:type="dxa"/>
          </w:tcPr>
          <w:p w14:paraId="7FF7D2C3" w14:textId="77777777" w:rsidR="00FC6589" w:rsidRDefault="00FC6589">
            <w:pPr>
              <w:rPr>
                <w:lang w:val="es-ES"/>
              </w:rPr>
            </w:pPr>
          </w:p>
        </w:tc>
        <w:tc>
          <w:tcPr>
            <w:tcW w:w="427" w:type="dxa"/>
          </w:tcPr>
          <w:p w14:paraId="26446AE2" w14:textId="77777777" w:rsidR="00FC6589" w:rsidRDefault="00FC6589">
            <w:pPr>
              <w:rPr>
                <w:lang w:val="es-ES"/>
              </w:rPr>
            </w:pPr>
          </w:p>
        </w:tc>
        <w:tc>
          <w:tcPr>
            <w:tcW w:w="427" w:type="dxa"/>
          </w:tcPr>
          <w:p w14:paraId="29C538AB" w14:textId="77777777" w:rsidR="00FC6589" w:rsidRDefault="00FC6589">
            <w:pPr>
              <w:rPr>
                <w:lang w:val="es-ES"/>
              </w:rPr>
            </w:pPr>
          </w:p>
        </w:tc>
        <w:tc>
          <w:tcPr>
            <w:tcW w:w="427" w:type="dxa"/>
          </w:tcPr>
          <w:p w14:paraId="0E1BC66D" w14:textId="77777777" w:rsidR="00FC6589" w:rsidRDefault="00FC6589">
            <w:pPr>
              <w:rPr>
                <w:lang w:val="es-ES"/>
              </w:rPr>
            </w:pPr>
          </w:p>
        </w:tc>
        <w:tc>
          <w:tcPr>
            <w:tcW w:w="427" w:type="dxa"/>
          </w:tcPr>
          <w:p w14:paraId="5A97EFF4" w14:textId="77777777" w:rsidR="00FC6589" w:rsidRDefault="00FC6589">
            <w:pPr>
              <w:rPr>
                <w:lang w:val="es-ES"/>
              </w:rPr>
            </w:pPr>
          </w:p>
        </w:tc>
        <w:tc>
          <w:tcPr>
            <w:tcW w:w="427" w:type="dxa"/>
          </w:tcPr>
          <w:p w14:paraId="068DF385" w14:textId="77777777" w:rsidR="00FC6589" w:rsidRDefault="00FC6589">
            <w:pPr>
              <w:rPr>
                <w:lang w:val="es-ES"/>
              </w:rPr>
            </w:pPr>
          </w:p>
        </w:tc>
        <w:tc>
          <w:tcPr>
            <w:tcW w:w="427" w:type="dxa"/>
          </w:tcPr>
          <w:p w14:paraId="0EC3F409" w14:textId="77777777" w:rsidR="00FC6589" w:rsidRDefault="00FC6589">
            <w:pPr>
              <w:rPr>
                <w:lang w:val="es-ES"/>
              </w:rPr>
            </w:pPr>
          </w:p>
        </w:tc>
      </w:tr>
      <w:tr w:rsidR="00FC6589" w14:paraId="6A948ADD" w14:textId="0E75B206" w:rsidTr="00FC6589">
        <w:tc>
          <w:tcPr>
            <w:tcW w:w="1634" w:type="dxa"/>
          </w:tcPr>
          <w:p w14:paraId="177B5ECC" w14:textId="4FA2734E" w:rsidR="00FC6589" w:rsidRDefault="00FC6589">
            <w:pPr>
              <w:rPr>
                <w:lang w:val="es-ES"/>
              </w:rPr>
            </w:pPr>
            <w:r>
              <w:rPr>
                <w:lang w:val="es-ES"/>
              </w:rPr>
              <w:t>Unidad II</w:t>
            </w:r>
          </w:p>
        </w:tc>
        <w:tc>
          <w:tcPr>
            <w:tcW w:w="427" w:type="dxa"/>
          </w:tcPr>
          <w:p w14:paraId="72F07579" w14:textId="77777777" w:rsidR="00FC6589" w:rsidRDefault="00FC6589">
            <w:pPr>
              <w:rPr>
                <w:lang w:val="es-ES"/>
              </w:rPr>
            </w:pPr>
          </w:p>
        </w:tc>
        <w:tc>
          <w:tcPr>
            <w:tcW w:w="427" w:type="dxa"/>
          </w:tcPr>
          <w:p w14:paraId="0DD79A19" w14:textId="77777777" w:rsidR="00FC6589" w:rsidRDefault="00FC6589">
            <w:pPr>
              <w:rPr>
                <w:lang w:val="es-ES"/>
              </w:rPr>
            </w:pPr>
          </w:p>
        </w:tc>
        <w:tc>
          <w:tcPr>
            <w:tcW w:w="427" w:type="dxa"/>
          </w:tcPr>
          <w:p w14:paraId="233F5D38" w14:textId="77777777" w:rsidR="00FC6589" w:rsidRDefault="00FC6589">
            <w:pPr>
              <w:rPr>
                <w:lang w:val="es-ES"/>
              </w:rPr>
            </w:pPr>
          </w:p>
        </w:tc>
        <w:tc>
          <w:tcPr>
            <w:tcW w:w="428" w:type="dxa"/>
          </w:tcPr>
          <w:p w14:paraId="50E7E04B" w14:textId="77777777" w:rsidR="00FC6589" w:rsidRDefault="00FC6589">
            <w:pPr>
              <w:rPr>
                <w:lang w:val="es-ES"/>
              </w:rPr>
            </w:pPr>
          </w:p>
        </w:tc>
        <w:tc>
          <w:tcPr>
            <w:tcW w:w="427" w:type="dxa"/>
          </w:tcPr>
          <w:p w14:paraId="7EC63591" w14:textId="1488F0BE" w:rsidR="00FC6589" w:rsidRDefault="00FC6589">
            <w:pPr>
              <w:rPr>
                <w:lang w:val="es-ES"/>
              </w:rPr>
            </w:pPr>
            <w:r>
              <w:rPr>
                <w:lang w:val="es-ES"/>
              </w:rPr>
              <w:t>X</w:t>
            </w:r>
          </w:p>
        </w:tc>
        <w:tc>
          <w:tcPr>
            <w:tcW w:w="427" w:type="dxa"/>
          </w:tcPr>
          <w:p w14:paraId="1502089E" w14:textId="64885681" w:rsidR="00FC6589" w:rsidRDefault="00FC6589">
            <w:pPr>
              <w:rPr>
                <w:lang w:val="es-ES"/>
              </w:rPr>
            </w:pPr>
            <w:r>
              <w:rPr>
                <w:lang w:val="es-ES"/>
              </w:rPr>
              <w:t>X</w:t>
            </w:r>
          </w:p>
        </w:tc>
        <w:tc>
          <w:tcPr>
            <w:tcW w:w="427" w:type="dxa"/>
          </w:tcPr>
          <w:p w14:paraId="0A116281" w14:textId="5D6B7684" w:rsidR="00FC6589" w:rsidRDefault="00FC6589">
            <w:pPr>
              <w:rPr>
                <w:lang w:val="es-ES"/>
              </w:rPr>
            </w:pPr>
            <w:r>
              <w:rPr>
                <w:lang w:val="es-ES"/>
              </w:rPr>
              <w:t>X</w:t>
            </w:r>
          </w:p>
        </w:tc>
        <w:tc>
          <w:tcPr>
            <w:tcW w:w="427" w:type="dxa"/>
          </w:tcPr>
          <w:p w14:paraId="57FC9ED1" w14:textId="7EAE961E" w:rsidR="00FC6589" w:rsidRDefault="00FC6589">
            <w:pPr>
              <w:rPr>
                <w:lang w:val="es-ES"/>
              </w:rPr>
            </w:pPr>
            <w:r>
              <w:rPr>
                <w:lang w:val="es-ES"/>
              </w:rPr>
              <w:t>X</w:t>
            </w:r>
          </w:p>
        </w:tc>
        <w:tc>
          <w:tcPr>
            <w:tcW w:w="427" w:type="dxa"/>
          </w:tcPr>
          <w:p w14:paraId="5CA12159" w14:textId="0AC1F9E2" w:rsidR="00FC6589" w:rsidRDefault="00FC6589">
            <w:pPr>
              <w:rPr>
                <w:lang w:val="es-ES"/>
              </w:rPr>
            </w:pPr>
            <w:r>
              <w:rPr>
                <w:lang w:val="es-ES"/>
              </w:rPr>
              <w:t>X</w:t>
            </w:r>
          </w:p>
        </w:tc>
        <w:tc>
          <w:tcPr>
            <w:tcW w:w="427" w:type="dxa"/>
          </w:tcPr>
          <w:p w14:paraId="2C892A40" w14:textId="4E9C05AD" w:rsidR="00FC6589" w:rsidRDefault="00FC6589">
            <w:pPr>
              <w:rPr>
                <w:lang w:val="es-ES"/>
              </w:rPr>
            </w:pPr>
            <w:r>
              <w:rPr>
                <w:lang w:val="es-ES"/>
              </w:rPr>
              <w:t>X</w:t>
            </w:r>
          </w:p>
        </w:tc>
        <w:tc>
          <w:tcPr>
            <w:tcW w:w="427" w:type="dxa"/>
          </w:tcPr>
          <w:p w14:paraId="2526A7B4" w14:textId="5292AEFD" w:rsidR="00FC6589" w:rsidRDefault="00FC6589">
            <w:pPr>
              <w:rPr>
                <w:lang w:val="es-ES"/>
              </w:rPr>
            </w:pPr>
            <w:r>
              <w:rPr>
                <w:lang w:val="es-ES"/>
              </w:rPr>
              <w:t>X</w:t>
            </w:r>
          </w:p>
        </w:tc>
        <w:tc>
          <w:tcPr>
            <w:tcW w:w="427" w:type="dxa"/>
          </w:tcPr>
          <w:p w14:paraId="56FC5EAF" w14:textId="60500463" w:rsidR="00FC6589" w:rsidRDefault="00FC6589">
            <w:pPr>
              <w:rPr>
                <w:lang w:val="es-ES"/>
              </w:rPr>
            </w:pPr>
            <w:r>
              <w:rPr>
                <w:lang w:val="es-ES"/>
              </w:rPr>
              <w:t>X</w:t>
            </w:r>
          </w:p>
        </w:tc>
        <w:tc>
          <w:tcPr>
            <w:tcW w:w="427" w:type="dxa"/>
          </w:tcPr>
          <w:p w14:paraId="729A462D" w14:textId="77777777" w:rsidR="00FC6589" w:rsidRDefault="00FC6589">
            <w:pPr>
              <w:rPr>
                <w:lang w:val="es-ES"/>
              </w:rPr>
            </w:pPr>
          </w:p>
        </w:tc>
        <w:tc>
          <w:tcPr>
            <w:tcW w:w="427" w:type="dxa"/>
          </w:tcPr>
          <w:p w14:paraId="238323B6" w14:textId="77777777" w:rsidR="00FC6589" w:rsidRDefault="00FC6589">
            <w:pPr>
              <w:rPr>
                <w:lang w:val="es-ES"/>
              </w:rPr>
            </w:pPr>
          </w:p>
        </w:tc>
        <w:tc>
          <w:tcPr>
            <w:tcW w:w="427" w:type="dxa"/>
          </w:tcPr>
          <w:p w14:paraId="78FDBE3A" w14:textId="77777777" w:rsidR="00FC6589" w:rsidRDefault="00FC6589">
            <w:pPr>
              <w:rPr>
                <w:lang w:val="es-ES"/>
              </w:rPr>
            </w:pPr>
          </w:p>
        </w:tc>
        <w:tc>
          <w:tcPr>
            <w:tcW w:w="427" w:type="dxa"/>
          </w:tcPr>
          <w:p w14:paraId="3977B15B" w14:textId="77777777" w:rsidR="00FC6589" w:rsidRDefault="00FC6589">
            <w:pPr>
              <w:rPr>
                <w:lang w:val="es-ES"/>
              </w:rPr>
            </w:pPr>
          </w:p>
        </w:tc>
        <w:tc>
          <w:tcPr>
            <w:tcW w:w="427" w:type="dxa"/>
          </w:tcPr>
          <w:p w14:paraId="543B3EDC" w14:textId="77777777" w:rsidR="00FC6589" w:rsidRDefault="00FC6589">
            <w:pPr>
              <w:rPr>
                <w:lang w:val="es-ES"/>
              </w:rPr>
            </w:pPr>
          </w:p>
        </w:tc>
        <w:tc>
          <w:tcPr>
            <w:tcW w:w="427" w:type="dxa"/>
          </w:tcPr>
          <w:p w14:paraId="7FE75DFA" w14:textId="77777777" w:rsidR="00FC6589" w:rsidRDefault="00FC6589">
            <w:pPr>
              <w:rPr>
                <w:lang w:val="es-ES"/>
              </w:rPr>
            </w:pPr>
          </w:p>
        </w:tc>
      </w:tr>
      <w:tr w:rsidR="00FC6589" w14:paraId="08EB920C" w14:textId="6A0D3AC7" w:rsidTr="00FC6589">
        <w:tc>
          <w:tcPr>
            <w:tcW w:w="1634" w:type="dxa"/>
          </w:tcPr>
          <w:p w14:paraId="5FA03685" w14:textId="5D81F3C3" w:rsidR="00FC6589" w:rsidRDefault="00FC6589">
            <w:pPr>
              <w:rPr>
                <w:lang w:val="es-ES"/>
              </w:rPr>
            </w:pPr>
            <w:r>
              <w:rPr>
                <w:lang w:val="es-ES"/>
              </w:rPr>
              <w:t>Unidad II</w:t>
            </w:r>
          </w:p>
        </w:tc>
        <w:tc>
          <w:tcPr>
            <w:tcW w:w="427" w:type="dxa"/>
          </w:tcPr>
          <w:p w14:paraId="20587E49" w14:textId="77777777" w:rsidR="00FC6589" w:rsidRDefault="00FC6589">
            <w:pPr>
              <w:rPr>
                <w:lang w:val="es-ES"/>
              </w:rPr>
            </w:pPr>
          </w:p>
        </w:tc>
        <w:tc>
          <w:tcPr>
            <w:tcW w:w="427" w:type="dxa"/>
          </w:tcPr>
          <w:p w14:paraId="7DF1748F" w14:textId="77777777" w:rsidR="00FC6589" w:rsidRDefault="00FC6589">
            <w:pPr>
              <w:rPr>
                <w:lang w:val="es-ES"/>
              </w:rPr>
            </w:pPr>
          </w:p>
        </w:tc>
        <w:tc>
          <w:tcPr>
            <w:tcW w:w="427" w:type="dxa"/>
          </w:tcPr>
          <w:p w14:paraId="33117B13" w14:textId="77777777" w:rsidR="00FC6589" w:rsidRDefault="00FC6589">
            <w:pPr>
              <w:rPr>
                <w:lang w:val="es-ES"/>
              </w:rPr>
            </w:pPr>
          </w:p>
        </w:tc>
        <w:tc>
          <w:tcPr>
            <w:tcW w:w="428" w:type="dxa"/>
          </w:tcPr>
          <w:p w14:paraId="40AB5BBF" w14:textId="77777777" w:rsidR="00FC6589" w:rsidRDefault="00FC6589">
            <w:pPr>
              <w:rPr>
                <w:lang w:val="es-ES"/>
              </w:rPr>
            </w:pPr>
          </w:p>
        </w:tc>
        <w:tc>
          <w:tcPr>
            <w:tcW w:w="427" w:type="dxa"/>
          </w:tcPr>
          <w:p w14:paraId="0205CD53" w14:textId="77777777" w:rsidR="00FC6589" w:rsidRDefault="00FC6589">
            <w:pPr>
              <w:rPr>
                <w:lang w:val="es-ES"/>
              </w:rPr>
            </w:pPr>
          </w:p>
        </w:tc>
        <w:tc>
          <w:tcPr>
            <w:tcW w:w="427" w:type="dxa"/>
          </w:tcPr>
          <w:p w14:paraId="33A2A5C5" w14:textId="77777777" w:rsidR="00FC6589" w:rsidRDefault="00FC6589">
            <w:pPr>
              <w:rPr>
                <w:lang w:val="es-ES"/>
              </w:rPr>
            </w:pPr>
          </w:p>
        </w:tc>
        <w:tc>
          <w:tcPr>
            <w:tcW w:w="427" w:type="dxa"/>
          </w:tcPr>
          <w:p w14:paraId="01BE4E64" w14:textId="77777777" w:rsidR="00FC6589" w:rsidRDefault="00FC6589">
            <w:pPr>
              <w:rPr>
                <w:lang w:val="es-ES"/>
              </w:rPr>
            </w:pPr>
          </w:p>
        </w:tc>
        <w:tc>
          <w:tcPr>
            <w:tcW w:w="427" w:type="dxa"/>
          </w:tcPr>
          <w:p w14:paraId="7CD1F1F2" w14:textId="77777777" w:rsidR="00FC6589" w:rsidRDefault="00FC6589">
            <w:pPr>
              <w:rPr>
                <w:lang w:val="es-ES"/>
              </w:rPr>
            </w:pPr>
          </w:p>
        </w:tc>
        <w:tc>
          <w:tcPr>
            <w:tcW w:w="427" w:type="dxa"/>
          </w:tcPr>
          <w:p w14:paraId="067E143C" w14:textId="77777777" w:rsidR="00FC6589" w:rsidRDefault="00FC6589">
            <w:pPr>
              <w:rPr>
                <w:lang w:val="es-ES"/>
              </w:rPr>
            </w:pPr>
          </w:p>
        </w:tc>
        <w:tc>
          <w:tcPr>
            <w:tcW w:w="427" w:type="dxa"/>
          </w:tcPr>
          <w:p w14:paraId="2DDAE564" w14:textId="77777777" w:rsidR="00FC6589" w:rsidRDefault="00FC6589">
            <w:pPr>
              <w:rPr>
                <w:lang w:val="es-ES"/>
              </w:rPr>
            </w:pPr>
          </w:p>
        </w:tc>
        <w:tc>
          <w:tcPr>
            <w:tcW w:w="427" w:type="dxa"/>
          </w:tcPr>
          <w:p w14:paraId="419EEB85" w14:textId="77777777" w:rsidR="00FC6589" w:rsidRDefault="00FC6589">
            <w:pPr>
              <w:rPr>
                <w:lang w:val="es-ES"/>
              </w:rPr>
            </w:pPr>
          </w:p>
        </w:tc>
        <w:tc>
          <w:tcPr>
            <w:tcW w:w="427" w:type="dxa"/>
          </w:tcPr>
          <w:p w14:paraId="08BE1E05" w14:textId="77777777" w:rsidR="00FC6589" w:rsidRDefault="00FC6589">
            <w:pPr>
              <w:rPr>
                <w:lang w:val="es-ES"/>
              </w:rPr>
            </w:pPr>
          </w:p>
        </w:tc>
        <w:tc>
          <w:tcPr>
            <w:tcW w:w="427" w:type="dxa"/>
          </w:tcPr>
          <w:p w14:paraId="6AA17378" w14:textId="78C53A0E" w:rsidR="00FC6589" w:rsidRDefault="00FC6589">
            <w:pPr>
              <w:rPr>
                <w:lang w:val="es-ES"/>
              </w:rPr>
            </w:pPr>
            <w:r>
              <w:rPr>
                <w:lang w:val="es-ES"/>
              </w:rPr>
              <w:t>X</w:t>
            </w:r>
          </w:p>
        </w:tc>
        <w:tc>
          <w:tcPr>
            <w:tcW w:w="427" w:type="dxa"/>
          </w:tcPr>
          <w:p w14:paraId="4ED7BFF3" w14:textId="41512119" w:rsidR="00FC6589" w:rsidRDefault="00FC6589">
            <w:pPr>
              <w:rPr>
                <w:lang w:val="es-ES"/>
              </w:rPr>
            </w:pPr>
            <w:r>
              <w:rPr>
                <w:lang w:val="es-ES"/>
              </w:rPr>
              <w:t>X</w:t>
            </w:r>
          </w:p>
        </w:tc>
        <w:tc>
          <w:tcPr>
            <w:tcW w:w="427" w:type="dxa"/>
          </w:tcPr>
          <w:p w14:paraId="45EBA2B2" w14:textId="606F9937" w:rsidR="00FC6589" w:rsidRDefault="00FC6589">
            <w:pPr>
              <w:rPr>
                <w:lang w:val="es-ES"/>
              </w:rPr>
            </w:pPr>
            <w:r>
              <w:rPr>
                <w:lang w:val="es-ES"/>
              </w:rPr>
              <w:t>X</w:t>
            </w:r>
          </w:p>
        </w:tc>
        <w:tc>
          <w:tcPr>
            <w:tcW w:w="427" w:type="dxa"/>
          </w:tcPr>
          <w:p w14:paraId="7BCD6332" w14:textId="3455CAB8" w:rsidR="00FC6589" w:rsidRDefault="00FC6589">
            <w:pPr>
              <w:rPr>
                <w:lang w:val="es-ES"/>
              </w:rPr>
            </w:pPr>
            <w:r>
              <w:rPr>
                <w:lang w:val="es-ES"/>
              </w:rPr>
              <w:t>X</w:t>
            </w:r>
          </w:p>
        </w:tc>
        <w:tc>
          <w:tcPr>
            <w:tcW w:w="427" w:type="dxa"/>
          </w:tcPr>
          <w:p w14:paraId="1894C0FB" w14:textId="77777777" w:rsidR="00FC6589" w:rsidRDefault="00FC6589">
            <w:pPr>
              <w:rPr>
                <w:lang w:val="es-ES"/>
              </w:rPr>
            </w:pPr>
          </w:p>
        </w:tc>
        <w:tc>
          <w:tcPr>
            <w:tcW w:w="427" w:type="dxa"/>
          </w:tcPr>
          <w:p w14:paraId="1DBC2B1D" w14:textId="77777777" w:rsidR="00FC6589" w:rsidRDefault="00FC6589">
            <w:pPr>
              <w:rPr>
                <w:lang w:val="es-ES"/>
              </w:rPr>
            </w:pPr>
          </w:p>
        </w:tc>
      </w:tr>
      <w:tr w:rsidR="00FC6589" w14:paraId="51893409" w14:textId="56CEA76A" w:rsidTr="00FC6589">
        <w:tc>
          <w:tcPr>
            <w:tcW w:w="1634" w:type="dxa"/>
          </w:tcPr>
          <w:p w14:paraId="504E79CD" w14:textId="5BB57316" w:rsidR="00FC6589" w:rsidRDefault="00FC6589">
            <w:pPr>
              <w:rPr>
                <w:lang w:val="es-ES"/>
              </w:rPr>
            </w:pPr>
            <w:r>
              <w:rPr>
                <w:lang w:val="es-ES"/>
              </w:rPr>
              <w:t>Presentación Informe</w:t>
            </w:r>
          </w:p>
        </w:tc>
        <w:tc>
          <w:tcPr>
            <w:tcW w:w="427" w:type="dxa"/>
          </w:tcPr>
          <w:p w14:paraId="6DA38416" w14:textId="77777777" w:rsidR="00FC6589" w:rsidRDefault="00FC6589">
            <w:pPr>
              <w:rPr>
                <w:lang w:val="es-ES"/>
              </w:rPr>
            </w:pPr>
          </w:p>
        </w:tc>
        <w:tc>
          <w:tcPr>
            <w:tcW w:w="427" w:type="dxa"/>
          </w:tcPr>
          <w:p w14:paraId="350F3F4C" w14:textId="77777777" w:rsidR="00FC6589" w:rsidRDefault="00FC6589">
            <w:pPr>
              <w:rPr>
                <w:lang w:val="es-ES"/>
              </w:rPr>
            </w:pPr>
          </w:p>
        </w:tc>
        <w:tc>
          <w:tcPr>
            <w:tcW w:w="427" w:type="dxa"/>
          </w:tcPr>
          <w:p w14:paraId="24FC1177" w14:textId="77777777" w:rsidR="00FC6589" w:rsidRDefault="00FC6589">
            <w:pPr>
              <w:rPr>
                <w:lang w:val="es-ES"/>
              </w:rPr>
            </w:pPr>
          </w:p>
        </w:tc>
        <w:tc>
          <w:tcPr>
            <w:tcW w:w="428" w:type="dxa"/>
          </w:tcPr>
          <w:p w14:paraId="7536C750" w14:textId="77777777" w:rsidR="00FC6589" w:rsidRDefault="00FC6589">
            <w:pPr>
              <w:rPr>
                <w:lang w:val="es-ES"/>
              </w:rPr>
            </w:pPr>
          </w:p>
        </w:tc>
        <w:tc>
          <w:tcPr>
            <w:tcW w:w="427" w:type="dxa"/>
          </w:tcPr>
          <w:p w14:paraId="18D2AB99" w14:textId="77777777" w:rsidR="00FC6589" w:rsidRDefault="00FC6589">
            <w:pPr>
              <w:rPr>
                <w:lang w:val="es-ES"/>
              </w:rPr>
            </w:pPr>
          </w:p>
        </w:tc>
        <w:tc>
          <w:tcPr>
            <w:tcW w:w="427" w:type="dxa"/>
          </w:tcPr>
          <w:p w14:paraId="650DBB2F" w14:textId="77777777" w:rsidR="00FC6589" w:rsidRDefault="00FC6589">
            <w:pPr>
              <w:rPr>
                <w:lang w:val="es-ES"/>
              </w:rPr>
            </w:pPr>
          </w:p>
        </w:tc>
        <w:tc>
          <w:tcPr>
            <w:tcW w:w="427" w:type="dxa"/>
          </w:tcPr>
          <w:p w14:paraId="5AD2F987" w14:textId="77777777" w:rsidR="00FC6589" w:rsidRDefault="00FC6589">
            <w:pPr>
              <w:rPr>
                <w:lang w:val="es-ES"/>
              </w:rPr>
            </w:pPr>
          </w:p>
        </w:tc>
        <w:tc>
          <w:tcPr>
            <w:tcW w:w="427" w:type="dxa"/>
          </w:tcPr>
          <w:p w14:paraId="6ABB88C1" w14:textId="77777777" w:rsidR="00FC6589" w:rsidRDefault="00FC6589">
            <w:pPr>
              <w:rPr>
                <w:lang w:val="es-ES"/>
              </w:rPr>
            </w:pPr>
          </w:p>
        </w:tc>
        <w:tc>
          <w:tcPr>
            <w:tcW w:w="427" w:type="dxa"/>
          </w:tcPr>
          <w:p w14:paraId="07535C9F" w14:textId="77777777" w:rsidR="00FC6589" w:rsidRDefault="00FC6589">
            <w:pPr>
              <w:rPr>
                <w:lang w:val="es-ES"/>
              </w:rPr>
            </w:pPr>
          </w:p>
        </w:tc>
        <w:tc>
          <w:tcPr>
            <w:tcW w:w="427" w:type="dxa"/>
          </w:tcPr>
          <w:p w14:paraId="241506A6" w14:textId="77777777" w:rsidR="00FC6589" w:rsidRDefault="00FC6589">
            <w:pPr>
              <w:rPr>
                <w:lang w:val="es-ES"/>
              </w:rPr>
            </w:pPr>
          </w:p>
        </w:tc>
        <w:tc>
          <w:tcPr>
            <w:tcW w:w="427" w:type="dxa"/>
          </w:tcPr>
          <w:p w14:paraId="55ACC6D6" w14:textId="77777777" w:rsidR="00FC6589" w:rsidRDefault="00FC6589">
            <w:pPr>
              <w:rPr>
                <w:lang w:val="es-ES"/>
              </w:rPr>
            </w:pPr>
          </w:p>
        </w:tc>
        <w:tc>
          <w:tcPr>
            <w:tcW w:w="427" w:type="dxa"/>
          </w:tcPr>
          <w:p w14:paraId="6054EE99" w14:textId="77777777" w:rsidR="00FC6589" w:rsidRDefault="00FC6589">
            <w:pPr>
              <w:rPr>
                <w:lang w:val="es-ES"/>
              </w:rPr>
            </w:pPr>
          </w:p>
        </w:tc>
        <w:tc>
          <w:tcPr>
            <w:tcW w:w="427" w:type="dxa"/>
          </w:tcPr>
          <w:p w14:paraId="317A7339" w14:textId="77777777" w:rsidR="00FC6589" w:rsidRDefault="00FC6589">
            <w:pPr>
              <w:rPr>
                <w:lang w:val="es-ES"/>
              </w:rPr>
            </w:pPr>
          </w:p>
        </w:tc>
        <w:tc>
          <w:tcPr>
            <w:tcW w:w="427" w:type="dxa"/>
          </w:tcPr>
          <w:p w14:paraId="41A32D6B" w14:textId="77777777" w:rsidR="00FC6589" w:rsidRDefault="00FC6589">
            <w:pPr>
              <w:rPr>
                <w:lang w:val="es-ES"/>
              </w:rPr>
            </w:pPr>
          </w:p>
        </w:tc>
        <w:tc>
          <w:tcPr>
            <w:tcW w:w="427" w:type="dxa"/>
          </w:tcPr>
          <w:p w14:paraId="2C12484D" w14:textId="77777777" w:rsidR="00FC6589" w:rsidRDefault="00FC6589">
            <w:pPr>
              <w:rPr>
                <w:lang w:val="es-ES"/>
              </w:rPr>
            </w:pPr>
          </w:p>
        </w:tc>
        <w:tc>
          <w:tcPr>
            <w:tcW w:w="427" w:type="dxa"/>
          </w:tcPr>
          <w:p w14:paraId="546C7110" w14:textId="77777777" w:rsidR="00FC6589" w:rsidRDefault="00FC6589">
            <w:pPr>
              <w:rPr>
                <w:lang w:val="es-ES"/>
              </w:rPr>
            </w:pPr>
          </w:p>
        </w:tc>
        <w:tc>
          <w:tcPr>
            <w:tcW w:w="427" w:type="dxa"/>
          </w:tcPr>
          <w:p w14:paraId="50F969F8" w14:textId="37C41E3D" w:rsidR="00FC6589" w:rsidRDefault="00FC6589">
            <w:pPr>
              <w:rPr>
                <w:lang w:val="es-ES"/>
              </w:rPr>
            </w:pPr>
            <w:r>
              <w:rPr>
                <w:lang w:val="es-ES"/>
              </w:rPr>
              <w:t>X</w:t>
            </w:r>
          </w:p>
        </w:tc>
        <w:tc>
          <w:tcPr>
            <w:tcW w:w="427" w:type="dxa"/>
          </w:tcPr>
          <w:p w14:paraId="0B632E7B" w14:textId="77777777" w:rsidR="00FC6589" w:rsidRDefault="00FC6589">
            <w:pPr>
              <w:rPr>
                <w:lang w:val="es-ES"/>
              </w:rPr>
            </w:pPr>
          </w:p>
        </w:tc>
      </w:tr>
      <w:tr w:rsidR="00FC6589" w14:paraId="335686BF" w14:textId="77777777" w:rsidTr="00FC6589">
        <w:tc>
          <w:tcPr>
            <w:tcW w:w="1634" w:type="dxa"/>
          </w:tcPr>
          <w:p w14:paraId="7715B1EA" w14:textId="197C0F07" w:rsidR="00FC6589" w:rsidRDefault="00FC6589">
            <w:pPr>
              <w:rPr>
                <w:lang w:val="es-ES"/>
              </w:rPr>
            </w:pPr>
            <w:r>
              <w:rPr>
                <w:lang w:val="es-ES"/>
              </w:rPr>
              <w:t>Examen</w:t>
            </w:r>
          </w:p>
        </w:tc>
        <w:tc>
          <w:tcPr>
            <w:tcW w:w="427" w:type="dxa"/>
          </w:tcPr>
          <w:p w14:paraId="165761F6" w14:textId="77777777" w:rsidR="00FC6589" w:rsidRDefault="00FC6589">
            <w:pPr>
              <w:rPr>
                <w:lang w:val="es-ES"/>
              </w:rPr>
            </w:pPr>
          </w:p>
        </w:tc>
        <w:tc>
          <w:tcPr>
            <w:tcW w:w="427" w:type="dxa"/>
          </w:tcPr>
          <w:p w14:paraId="3155C8E6" w14:textId="77777777" w:rsidR="00FC6589" w:rsidRDefault="00FC6589">
            <w:pPr>
              <w:rPr>
                <w:lang w:val="es-ES"/>
              </w:rPr>
            </w:pPr>
          </w:p>
        </w:tc>
        <w:tc>
          <w:tcPr>
            <w:tcW w:w="427" w:type="dxa"/>
          </w:tcPr>
          <w:p w14:paraId="4308F1AD" w14:textId="77777777" w:rsidR="00FC6589" w:rsidRDefault="00FC6589">
            <w:pPr>
              <w:rPr>
                <w:lang w:val="es-ES"/>
              </w:rPr>
            </w:pPr>
          </w:p>
        </w:tc>
        <w:tc>
          <w:tcPr>
            <w:tcW w:w="428" w:type="dxa"/>
          </w:tcPr>
          <w:p w14:paraId="492C56AF" w14:textId="77777777" w:rsidR="00FC6589" w:rsidRDefault="00FC6589">
            <w:pPr>
              <w:rPr>
                <w:lang w:val="es-ES"/>
              </w:rPr>
            </w:pPr>
          </w:p>
        </w:tc>
        <w:tc>
          <w:tcPr>
            <w:tcW w:w="427" w:type="dxa"/>
          </w:tcPr>
          <w:p w14:paraId="45065370" w14:textId="77777777" w:rsidR="00FC6589" w:rsidRDefault="00FC6589">
            <w:pPr>
              <w:rPr>
                <w:lang w:val="es-ES"/>
              </w:rPr>
            </w:pPr>
          </w:p>
        </w:tc>
        <w:tc>
          <w:tcPr>
            <w:tcW w:w="427" w:type="dxa"/>
          </w:tcPr>
          <w:p w14:paraId="1EBBBDB1" w14:textId="77777777" w:rsidR="00FC6589" w:rsidRDefault="00FC6589">
            <w:pPr>
              <w:rPr>
                <w:lang w:val="es-ES"/>
              </w:rPr>
            </w:pPr>
          </w:p>
        </w:tc>
        <w:tc>
          <w:tcPr>
            <w:tcW w:w="427" w:type="dxa"/>
          </w:tcPr>
          <w:p w14:paraId="2368E626" w14:textId="77777777" w:rsidR="00FC6589" w:rsidRDefault="00FC6589">
            <w:pPr>
              <w:rPr>
                <w:lang w:val="es-ES"/>
              </w:rPr>
            </w:pPr>
          </w:p>
        </w:tc>
        <w:tc>
          <w:tcPr>
            <w:tcW w:w="427" w:type="dxa"/>
          </w:tcPr>
          <w:p w14:paraId="0A521826" w14:textId="77777777" w:rsidR="00FC6589" w:rsidRDefault="00FC6589">
            <w:pPr>
              <w:rPr>
                <w:lang w:val="es-ES"/>
              </w:rPr>
            </w:pPr>
          </w:p>
        </w:tc>
        <w:tc>
          <w:tcPr>
            <w:tcW w:w="427" w:type="dxa"/>
          </w:tcPr>
          <w:p w14:paraId="0A752334" w14:textId="77777777" w:rsidR="00FC6589" w:rsidRDefault="00FC6589">
            <w:pPr>
              <w:rPr>
                <w:lang w:val="es-ES"/>
              </w:rPr>
            </w:pPr>
          </w:p>
        </w:tc>
        <w:tc>
          <w:tcPr>
            <w:tcW w:w="427" w:type="dxa"/>
          </w:tcPr>
          <w:p w14:paraId="4AD43A9C" w14:textId="77777777" w:rsidR="00FC6589" w:rsidRDefault="00FC6589">
            <w:pPr>
              <w:rPr>
                <w:lang w:val="es-ES"/>
              </w:rPr>
            </w:pPr>
          </w:p>
        </w:tc>
        <w:tc>
          <w:tcPr>
            <w:tcW w:w="427" w:type="dxa"/>
          </w:tcPr>
          <w:p w14:paraId="4AD95FC4" w14:textId="77777777" w:rsidR="00FC6589" w:rsidRDefault="00FC6589">
            <w:pPr>
              <w:rPr>
                <w:lang w:val="es-ES"/>
              </w:rPr>
            </w:pPr>
          </w:p>
        </w:tc>
        <w:tc>
          <w:tcPr>
            <w:tcW w:w="427" w:type="dxa"/>
          </w:tcPr>
          <w:p w14:paraId="103BCE07" w14:textId="77777777" w:rsidR="00FC6589" w:rsidRDefault="00FC6589">
            <w:pPr>
              <w:rPr>
                <w:lang w:val="es-ES"/>
              </w:rPr>
            </w:pPr>
          </w:p>
        </w:tc>
        <w:tc>
          <w:tcPr>
            <w:tcW w:w="427" w:type="dxa"/>
          </w:tcPr>
          <w:p w14:paraId="615BA4A1" w14:textId="77777777" w:rsidR="00FC6589" w:rsidRDefault="00FC6589">
            <w:pPr>
              <w:rPr>
                <w:lang w:val="es-ES"/>
              </w:rPr>
            </w:pPr>
          </w:p>
        </w:tc>
        <w:tc>
          <w:tcPr>
            <w:tcW w:w="427" w:type="dxa"/>
          </w:tcPr>
          <w:p w14:paraId="13C79646" w14:textId="77777777" w:rsidR="00FC6589" w:rsidRDefault="00FC6589">
            <w:pPr>
              <w:rPr>
                <w:lang w:val="es-ES"/>
              </w:rPr>
            </w:pPr>
          </w:p>
        </w:tc>
        <w:tc>
          <w:tcPr>
            <w:tcW w:w="427" w:type="dxa"/>
          </w:tcPr>
          <w:p w14:paraId="6ADCB07A" w14:textId="77777777" w:rsidR="00FC6589" w:rsidRDefault="00FC6589">
            <w:pPr>
              <w:rPr>
                <w:lang w:val="es-ES"/>
              </w:rPr>
            </w:pPr>
          </w:p>
        </w:tc>
        <w:tc>
          <w:tcPr>
            <w:tcW w:w="427" w:type="dxa"/>
          </w:tcPr>
          <w:p w14:paraId="2F6B293D" w14:textId="77777777" w:rsidR="00FC6589" w:rsidRDefault="00FC6589">
            <w:pPr>
              <w:rPr>
                <w:lang w:val="es-ES"/>
              </w:rPr>
            </w:pPr>
          </w:p>
        </w:tc>
        <w:tc>
          <w:tcPr>
            <w:tcW w:w="427" w:type="dxa"/>
          </w:tcPr>
          <w:p w14:paraId="3D19D8CF" w14:textId="77777777" w:rsidR="00FC6589" w:rsidRDefault="00FC6589">
            <w:pPr>
              <w:rPr>
                <w:lang w:val="es-ES"/>
              </w:rPr>
            </w:pPr>
          </w:p>
        </w:tc>
        <w:tc>
          <w:tcPr>
            <w:tcW w:w="427" w:type="dxa"/>
          </w:tcPr>
          <w:p w14:paraId="239F5A43" w14:textId="56C58B18" w:rsidR="00FC6589" w:rsidRDefault="00FC6589">
            <w:pPr>
              <w:rPr>
                <w:lang w:val="es-ES"/>
              </w:rPr>
            </w:pPr>
            <w:r>
              <w:rPr>
                <w:lang w:val="es-ES"/>
              </w:rPr>
              <w:t>X</w:t>
            </w:r>
          </w:p>
        </w:tc>
      </w:tr>
    </w:tbl>
    <w:p w14:paraId="7226CA3E" w14:textId="77777777" w:rsidR="00BD4CCB" w:rsidRPr="0051624E" w:rsidRDefault="00C05A90">
      <w:pPr>
        <w:rPr>
          <w:lang w:val="es-ES"/>
        </w:rPr>
      </w:pPr>
      <w:bookmarkStart w:id="1" w:name="_GoBack"/>
      <w:bookmarkEnd w:id="1"/>
    </w:p>
    <w:sectPr w:rsidR="00BD4CCB" w:rsidRPr="0051624E">
      <w:pgSz w:w="11906" w:h="16838"/>
      <w:pgMar w:top="1417" w:right="1701" w:bottom="1417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45C8BF" w14:textId="77777777" w:rsidR="00C05A90" w:rsidRDefault="00C05A90" w:rsidP="00FC6589">
      <w:r>
        <w:separator/>
      </w:r>
    </w:p>
  </w:endnote>
  <w:endnote w:type="continuationSeparator" w:id="0">
    <w:p w14:paraId="64971F5A" w14:textId="77777777" w:rsidR="00C05A90" w:rsidRDefault="00C05A90" w:rsidP="00FC6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1A798D" w14:textId="77777777" w:rsidR="00C05A90" w:rsidRDefault="00C05A90" w:rsidP="00FC6589">
      <w:r>
        <w:separator/>
      </w:r>
    </w:p>
  </w:footnote>
  <w:footnote w:type="continuationSeparator" w:id="0">
    <w:p w14:paraId="777A4D81" w14:textId="77777777" w:rsidR="00C05A90" w:rsidRDefault="00C05A90" w:rsidP="00FC6589">
      <w:r>
        <w:continuationSeparator/>
      </w:r>
    </w:p>
  </w:footnote>
  <w:footnote w:id="1">
    <w:p w14:paraId="3EFD74CC" w14:textId="4DFF8AFD" w:rsidR="00FC6589" w:rsidRPr="00FC6589" w:rsidRDefault="00FC6589">
      <w:pPr>
        <w:pStyle w:val="Textonotapie"/>
        <w:rPr>
          <w:lang w:val="es-CL"/>
        </w:rPr>
      </w:pPr>
      <w:r>
        <w:rPr>
          <w:rStyle w:val="Refdenotaalpie"/>
        </w:rPr>
        <w:footnoteRef/>
      </w:r>
      <w:r w:rsidRPr="00FC6589">
        <w:rPr>
          <w:lang w:val="es-CL"/>
        </w:rPr>
        <w:t xml:space="preserve"> </w:t>
      </w:r>
      <w:r>
        <w:rPr>
          <w:lang w:val="es-CL"/>
        </w:rPr>
        <w:t xml:space="preserve">Dado que el curso es en modalidad taller y el estudiante avanza en su proceso de manera independiente se reemplaza el tradicional cronograma por una carta </w:t>
      </w:r>
      <w:proofErr w:type="spellStart"/>
      <w:r>
        <w:rPr>
          <w:lang w:val="es-CL"/>
        </w:rPr>
        <w:t>gantt</w:t>
      </w:r>
      <w:proofErr w:type="spellEnd"/>
      <w:r>
        <w:rPr>
          <w:lang w:val="es-CL"/>
        </w:rPr>
        <w:t xml:space="preserve"> que establece los períodos en que el estudiante debe avanzar en cada Unidad del Programa.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94E1A"/>
    <w:multiLevelType w:val="multilevel"/>
    <w:tmpl w:val="07049C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" w15:restartNumberingAfterBreak="0">
    <w:nsid w:val="24162A41"/>
    <w:multiLevelType w:val="hybridMultilevel"/>
    <w:tmpl w:val="ED30E4DE"/>
    <w:lvl w:ilvl="0" w:tplc="6E285A4E">
      <w:start w:val="8"/>
      <w:numFmt w:val="bullet"/>
      <w:lvlText w:val="-"/>
      <w:lvlJc w:val="left"/>
      <w:pPr>
        <w:ind w:left="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2" w15:restartNumberingAfterBreak="0">
    <w:nsid w:val="3B2666F8"/>
    <w:multiLevelType w:val="multilevel"/>
    <w:tmpl w:val="19B4844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4D157122"/>
    <w:multiLevelType w:val="hybridMultilevel"/>
    <w:tmpl w:val="1F82188E"/>
    <w:lvl w:ilvl="0" w:tplc="C6C86F3E">
      <w:start w:val="4"/>
      <w:numFmt w:val="bullet"/>
      <w:lvlText w:val="-"/>
      <w:lvlJc w:val="left"/>
      <w:pPr>
        <w:ind w:left="154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4" w15:restartNumberingAfterBreak="0">
    <w:nsid w:val="56704421"/>
    <w:multiLevelType w:val="multilevel"/>
    <w:tmpl w:val="C10A51F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6DF47BB0"/>
    <w:multiLevelType w:val="hybridMultilevel"/>
    <w:tmpl w:val="A7D66D7A"/>
    <w:lvl w:ilvl="0" w:tplc="43F69856">
      <w:start w:val="7"/>
      <w:numFmt w:val="bullet"/>
      <w:lvlText w:val="-"/>
      <w:lvlJc w:val="left"/>
      <w:pPr>
        <w:ind w:left="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16"/>
    <w:rsid w:val="00066549"/>
    <w:rsid w:val="00197387"/>
    <w:rsid w:val="002B67F4"/>
    <w:rsid w:val="00473BC6"/>
    <w:rsid w:val="0051624E"/>
    <w:rsid w:val="006516A6"/>
    <w:rsid w:val="00664BA2"/>
    <w:rsid w:val="006D2CC6"/>
    <w:rsid w:val="00733ADA"/>
    <w:rsid w:val="007D1957"/>
    <w:rsid w:val="00814A31"/>
    <w:rsid w:val="00882BE9"/>
    <w:rsid w:val="008B6A9F"/>
    <w:rsid w:val="008C7951"/>
    <w:rsid w:val="009F7261"/>
    <w:rsid w:val="00A17F6A"/>
    <w:rsid w:val="00A222EA"/>
    <w:rsid w:val="00AA1B86"/>
    <w:rsid w:val="00AA2BE9"/>
    <w:rsid w:val="00B070AF"/>
    <w:rsid w:val="00B567A9"/>
    <w:rsid w:val="00C05A90"/>
    <w:rsid w:val="00C264E6"/>
    <w:rsid w:val="00CD1003"/>
    <w:rsid w:val="00D0706B"/>
    <w:rsid w:val="00D15F57"/>
    <w:rsid w:val="00D64781"/>
    <w:rsid w:val="00DB0C9D"/>
    <w:rsid w:val="00DF1616"/>
    <w:rsid w:val="00DF393D"/>
    <w:rsid w:val="00DF3B7C"/>
    <w:rsid w:val="00E3589B"/>
    <w:rsid w:val="00E8384C"/>
    <w:rsid w:val="00EA5851"/>
    <w:rsid w:val="00FC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843162"/>
  <w15:docId w15:val="{573890BB-ABFD-4BC7-BE5A-6749E13F3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F1616"/>
    <w:rPr>
      <w:rFonts w:ascii="Times New Roman" w:eastAsia="Times New Roman" w:hAnsi="Times New Roman" w:cs="Times New Roman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F1616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1616"/>
    <w:rPr>
      <w:rFonts w:ascii="Times New Roman" w:eastAsia="Times New Roman" w:hAnsi="Times New Roman" w:cs="Times New Roman"/>
      <w:color w:val="000000"/>
      <w:sz w:val="18"/>
      <w:szCs w:val="18"/>
    </w:rPr>
  </w:style>
  <w:style w:type="paragraph" w:styleId="Prrafodelista">
    <w:name w:val="List Paragraph"/>
    <w:basedOn w:val="Normal"/>
    <w:uiPriority w:val="34"/>
    <w:qFormat/>
    <w:rsid w:val="00D6478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6478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D1003"/>
    <w:pPr>
      <w:spacing w:before="100" w:beforeAutospacing="1" w:after="100" w:afterAutospacing="1"/>
    </w:pPr>
    <w:rPr>
      <w:color w:val="auto"/>
      <w:lang w:val="es-CL" w:eastAsia="es-CL"/>
    </w:rPr>
  </w:style>
  <w:style w:type="table" w:styleId="Tablaconcuadrcula">
    <w:name w:val="Table Grid"/>
    <w:basedOn w:val="Tablanormal"/>
    <w:uiPriority w:val="39"/>
    <w:rsid w:val="00FC6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FC658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C6589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C65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22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E9F64-9BB7-4DA9-B9BB-CD39FEB7F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641</Words>
  <Characters>3531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Laborda</dc:creator>
  <cp:lastModifiedBy>Vequezad</cp:lastModifiedBy>
  <cp:revision>4</cp:revision>
  <dcterms:created xsi:type="dcterms:W3CDTF">2019-06-12T15:51:00Z</dcterms:created>
  <dcterms:modified xsi:type="dcterms:W3CDTF">2019-06-12T15:51:00Z</dcterms:modified>
</cp:coreProperties>
</file>