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18A5" w:rsidRDefault="003B18A5" w:rsidP="002772FA">
      <w:pPr>
        <w:rPr>
          <w:sz w:val="22"/>
          <w:szCs w:val="22"/>
          <w:lang w:val="es-CL"/>
        </w:rPr>
      </w:pPr>
    </w:p>
    <w:p w:rsidR="002772FA" w:rsidRPr="002772FA" w:rsidRDefault="00F54AEA" w:rsidP="002772FA">
      <w:pPr>
        <w:rPr>
          <w:sz w:val="22"/>
          <w:szCs w:val="22"/>
          <w:lang w:val="es-CL"/>
        </w:rPr>
      </w:pPr>
      <w:r>
        <w:rPr>
          <w:noProof/>
          <w:sz w:val="22"/>
          <w:szCs w:val="22"/>
          <w:lang w:val="es-CL" w:eastAsia="es-CL"/>
        </w:rPr>
        <w:drawing>
          <wp:anchor distT="0" distB="0" distL="114300" distR="114300" simplePos="0" relativeHeight="251657728" behindDoc="0" locked="0" layoutInCell="1" allowOverlap="1">
            <wp:simplePos x="0" y="0"/>
            <wp:positionH relativeFrom="column">
              <wp:posOffset>-114300</wp:posOffset>
            </wp:positionH>
            <wp:positionV relativeFrom="paragraph">
              <wp:posOffset>0</wp:posOffset>
            </wp:positionV>
            <wp:extent cx="323850" cy="685800"/>
            <wp:effectExtent l="19050" t="0" r="0" b="0"/>
            <wp:wrapSquare wrapText="largest"/>
            <wp:docPr id="2" name="Imagen 2" descr="Logo_Uch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Uchile"/>
                    <pic:cNvPicPr>
                      <a:picLocks noChangeAspect="1" noChangeArrowheads="1"/>
                    </pic:cNvPicPr>
                  </pic:nvPicPr>
                  <pic:blipFill>
                    <a:blip r:embed="rId6" cstate="print"/>
                    <a:srcRect/>
                    <a:stretch>
                      <a:fillRect/>
                    </a:stretch>
                  </pic:blipFill>
                  <pic:spPr bwMode="auto">
                    <a:xfrm>
                      <a:off x="0" y="0"/>
                      <a:ext cx="323850" cy="685800"/>
                    </a:xfrm>
                    <a:prstGeom prst="rect">
                      <a:avLst/>
                    </a:prstGeom>
                    <a:noFill/>
                    <a:ln w="9525">
                      <a:noFill/>
                      <a:miter lim="800000"/>
                      <a:headEnd/>
                      <a:tailEnd/>
                    </a:ln>
                  </pic:spPr>
                </pic:pic>
              </a:graphicData>
            </a:graphic>
          </wp:anchor>
        </w:drawing>
      </w:r>
      <w:r w:rsidR="002772FA" w:rsidRPr="002772FA">
        <w:rPr>
          <w:sz w:val="22"/>
          <w:szCs w:val="22"/>
          <w:lang w:val="es-CL"/>
        </w:rPr>
        <w:t xml:space="preserve">Universidad de Chile </w:t>
      </w:r>
    </w:p>
    <w:p w:rsidR="002772FA" w:rsidRPr="002772FA" w:rsidRDefault="002772FA" w:rsidP="002772FA">
      <w:pPr>
        <w:rPr>
          <w:sz w:val="22"/>
          <w:szCs w:val="22"/>
          <w:lang w:val="es-CL"/>
        </w:rPr>
      </w:pPr>
      <w:r w:rsidRPr="002772FA">
        <w:rPr>
          <w:sz w:val="22"/>
          <w:szCs w:val="22"/>
          <w:lang w:val="es-CL"/>
        </w:rPr>
        <w:t>Facultad de Ciencias Sociales</w:t>
      </w:r>
    </w:p>
    <w:p w:rsidR="002772FA" w:rsidRPr="002772FA" w:rsidRDefault="002772FA" w:rsidP="002772FA">
      <w:pPr>
        <w:rPr>
          <w:sz w:val="22"/>
          <w:szCs w:val="22"/>
          <w:lang w:val="es-CL"/>
        </w:rPr>
      </w:pPr>
      <w:r w:rsidRPr="002772FA">
        <w:rPr>
          <w:sz w:val="22"/>
          <w:szCs w:val="22"/>
          <w:lang w:val="es-CL"/>
        </w:rPr>
        <w:t>Escuela de Ciencias Sociales</w:t>
      </w:r>
    </w:p>
    <w:p w:rsidR="002772FA" w:rsidRPr="0023376E" w:rsidRDefault="002772FA" w:rsidP="002772FA">
      <w:pPr>
        <w:rPr>
          <w:sz w:val="22"/>
          <w:szCs w:val="22"/>
          <w:lang w:val="es-CL"/>
        </w:rPr>
      </w:pPr>
      <w:r w:rsidRPr="002772FA">
        <w:rPr>
          <w:sz w:val="22"/>
          <w:szCs w:val="22"/>
          <w:lang w:val="es-CL"/>
        </w:rPr>
        <w:t xml:space="preserve">Carrera de </w:t>
      </w:r>
      <w:r w:rsidR="0023376E">
        <w:rPr>
          <w:sz w:val="22"/>
          <w:szCs w:val="22"/>
          <w:lang w:val="es-CL"/>
        </w:rPr>
        <w:t>Psicología</w:t>
      </w:r>
    </w:p>
    <w:p w:rsidR="002772FA" w:rsidRDefault="002772FA" w:rsidP="00B80091">
      <w:pPr>
        <w:jc w:val="center"/>
        <w:rPr>
          <w:b/>
          <w:lang w:val="es-CL"/>
        </w:rPr>
      </w:pPr>
    </w:p>
    <w:p w:rsidR="002772FA" w:rsidRDefault="002772FA" w:rsidP="00B80091">
      <w:pPr>
        <w:jc w:val="center"/>
        <w:rPr>
          <w:b/>
          <w:lang w:val="es-CL"/>
        </w:rPr>
      </w:pPr>
      <w:r>
        <w:rPr>
          <w:b/>
          <w:lang w:val="es-CL"/>
        </w:rPr>
        <w:t>Programa</w:t>
      </w:r>
    </w:p>
    <w:p w:rsidR="00B80091" w:rsidRDefault="00B80091" w:rsidP="0023376E">
      <w:pPr>
        <w:jc w:val="center"/>
        <w:rPr>
          <w:b/>
          <w:lang w:val="es-CL"/>
        </w:rPr>
      </w:pPr>
    </w:p>
    <w:p w:rsidR="00EC4264" w:rsidRDefault="00582097" w:rsidP="0023376E">
      <w:pPr>
        <w:jc w:val="center"/>
        <w:rPr>
          <w:b/>
          <w:sz w:val="16"/>
          <w:szCs w:val="16"/>
          <w:lang w:val="es-CL"/>
        </w:rPr>
      </w:pPr>
      <w:r w:rsidRPr="00582097">
        <w:rPr>
          <w:b/>
          <w:sz w:val="28"/>
          <w:szCs w:val="28"/>
          <w:lang w:val="es-CL"/>
        </w:rPr>
        <w:t>ETNOGRAFÍA EDUCACIONAL</w:t>
      </w:r>
    </w:p>
    <w:p w:rsidR="00E04E6C" w:rsidRDefault="00E04E6C" w:rsidP="0023376E">
      <w:pPr>
        <w:jc w:val="center"/>
        <w:rPr>
          <w:b/>
          <w:sz w:val="16"/>
          <w:szCs w:val="16"/>
          <w:lang w:val="es-CL"/>
        </w:rPr>
      </w:pPr>
    </w:p>
    <w:p w:rsidR="00E04E6C" w:rsidRPr="00362767" w:rsidRDefault="00E04E6C" w:rsidP="0023376E">
      <w:pPr>
        <w:jc w:val="center"/>
        <w:rPr>
          <w:b/>
          <w:sz w:val="16"/>
          <w:szCs w:val="16"/>
          <w:lang w:val="es-CL"/>
        </w:rPr>
      </w:pPr>
    </w:p>
    <w:p w:rsidR="00EC4264" w:rsidRDefault="00691027" w:rsidP="0023376E">
      <w:pPr>
        <w:jc w:val="center"/>
        <w:rPr>
          <w:b/>
          <w:lang w:val="es-CL"/>
        </w:rPr>
      </w:pPr>
      <w:r>
        <w:rPr>
          <w:b/>
          <w:lang w:val="es-CL"/>
        </w:rPr>
        <w:t>SEGUNDO</w:t>
      </w:r>
      <w:r w:rsidR="00445BB3">
        <w:rPr>
          <w:b/>
          <w:lang w:val="es-CL"/>
        </w:rPr>
        <w:t xml:space="preserve"> SEMESTRE 201</w:t>
      </w:r>
      <w:r w:rsidR="005C5FB6">
        <w:rPr>
          <w:b/>
          <w:lang w:val="es-CL"/>
        </w:rPr>
        <w:t>9</w:t>
      </w:r>
    </w:p>
    <w:p w:rsidR="0023376E" w:rsidRPr="0023376E" w:rsidRDefault="0023376E" w:rsidP="0023376E">
      <w:pPr>
        <w:jc w:val="center"/>
        <w:rPr>
          <w:b/>
          <w:lang w:val="es-C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6016"/>
      </w:tblGrid>
      <w:tr w:rsidR="00B80091" w:rsidRPr="00231FE9" w:rsidTr="00C64252">
        <w:tc>
          <w:tcPr>
            <w:tcW w:w="8644" w:type="dxa"/>
            <w:gridSpan w:val="2"/>
            <w:tcBorders>
              <w:bottom w:val="single" w:sz="4" w:space="0" w:color="auto"/>
            </w:tcBorders>
          </w:tcPr>
          <w:p w:rsidR="00B80091" w:rsidRPr="00231FE9" w:rsidRDefault="00B80091">
            <w:pPr>
              <w:rPr>
                <w:b/>
                <w:lang w:val="es-CL"/>
              </w:rPr>
            </w:pPr>
            <w:r w:rsidRPr="00231FE9">
              <w:rPr>
                <w:b/>
                <w:lang w:val="es-CL"/>
              </w:rPr>
              <w:t>I.- Identificación de la actividad curricular</w:t>
            </w:r>
          </w:p>
        </w:tc>
      </w:tr>
      <w:tr w:rsidR="00445426" w:rsidRPr="00231FE9" w:rsidTr="00C64252">
        <w:tc>
          <w:tcPr>
            <w:tcW w:w="2628" w:type="dxa"/>
            <w:tcBorders>
              <w:top w:val="single" w:sz="4" w:space="0" w:color="auto"/>
              <w:left w:val="single" w:sz="4" w:space="0" w:color="auto"/>
              <w:bottom w:val="nil"/>
              <w:right w:val="nil"/>
            </w:tcBorders>
          </w:tcPr>
          <w:p w:rsidR="00445426" w:rsidRPr="00DE6DBD" w:rsidRDefault="00445426" w:rsidP="00DE6DBD">
            <w:pPr>
              <w:rPr>
                <w:lang w:val="es-CL"/>
              </w:rPr>
            </w:pPr>
            <w:r w:rsidRPr="00DE6DBD">
              <w:rPr>
                <w:lang w:val="es-CL"/>
              </w:rPr>
              <w:t>Carrera en que se dicta:</w:t>
            </w:r>
          </w:p>
        </w:tc>
        <w:tc>
          <w:tcPr>
            <w:tcW w:w="6016" w:type="dxa"/>
            <w:tcBorders>
              <w:top w:val="single" w:sz="4" w:space="0" w:color="auto"/>
              <w:left w:val="nil"/>
              <w:bottom w:val="nil"/>
              <w:right w:val="single" w:sz="4" w:space="0" w:color="auto"/>
            </w:tcBorders>
          </w:tcPr>
          <w:p w:rsidR="00445426" w:rsidRPr="00DE6DBD" w:rsidRDefault="00DE6DBD" w:rsidP="00445426">
            <w:pPr>
              <w:rPr>
                <w:lang w:val="es-CL"/>
              </w:rPr>
            </w:pPr>
            <w:r w:rsidRPr="00DE6DBD">
              <w:rPr>
                <w:lang w:val="es-CL"/>
              </w:rPr>
              <w:t>Psicología</w:t>
            </w:r>
          </w:p>
        </w:tc>
      </w:tr>
      <w:tr w:rsidR="0066786A" w:rsidRPr="00231FE9" w:rsidTr="00C64252">
        <w:trPr>
          <w:trHeight w:val="236"/>
        </w:trPr>
        <w:tc>
          <w:tcPr>
            <w:tcW w:w="2628" w:type="dxa"/>
            <w:tcBorders>
              <w:top w:val="nil"/>
              <w:left w:val="single" w:sz="4" w:space="0" w:color="auto"/>
              <w:bottom w:val="nil"/>
              <w:right w:val="nil"/>
            </w:tcBorders>
          </w:tcPr>
          <w:p w:rsidR="0066786A" w:rsidRPr="00DE6DBD" w:rsidRDefault="00A30E2C" w:rsidP="00DE6DBD">
            <w:pPr>
              <w:rPr>
                <w:lang w:val="es-CL"/>
              </w:rPr>
            </w:pPr>
            <w:r w:rsidRPr="00DE6DBD">
              <w:rPr>
                <w:lang w:val="es-CL"/>
              </w:rPr>
              <w:t>Profesor</w:t>
            </w:r>
            <w:r w:rsidR="0066786A" w:rsidRPr="00DE6DBD">
              <w:rPr>
                <w:lang w:val="es-CL"/>
              </w:rPr>
              <w:t>:</w:t>
            </w:r>
          </w:p>
        </w:tc>
        <w:tc>
          <w:tcPr>
            <w:tcW w:w="6016" w:type="dxa"/>
            <w:tcBorders>
              <w:top w:val="nil"/>
              <w:left w:val="nil"/>
              <w:bottom w:val="nil"/>
              <w:right w:val="single" w:sz="4" w:space="0" w:color="auto"/>
            </w:tcBorders>
          </w:tcPr>
          <w:p w:rsidR="00E83DB8" w:rsidRPr="00DE6DBD" w:rsidRDefault="00582097" w:rsidP="005C5FB6">
            <w:pPr>
              <w:rPr>
                <w:lang w:val="es-CL"/>
              </w:rPr>
            </w:pPr>
            <w:r>
              <w:rPr>
                <w:lang w:val="es-CL"/>
              </w:rPr>
              <w:t>Jenny Assa</w:t>
            </w:r>
            <w:r w:rsidR="00D15B1E">
              <w:rPr>
                <w:lang w:val="es-CL"/>
              </w:rPr>
              <w:t>é</w:t>
            </w:r>
            <w:r>
              <w:rPr>
                <w:lang w:val="es-CL"/>
              </w:rPr>
              <w:t>l</w:t>
            </w:r>
            <w:r w:rsidR="00AB31CD">
              <w:rPr>
                <w:lang w:val="es-CL"/>
              </w:rPr>
              <w:t xml:space="preserve">, acompañada </w:t>
            </w:r>
            <w:r w:rsidR="00D15B1E">
              <w:rPr>
                <w:lang w:val="es-CL"/>
              </w:rPr>
              <w:t xml:space="preserve">de </w:t>
            </w:r>
            <w:r w:rsidR="005C5FB6">
              <w:rPr>
                <w:lang w:val="es-CL"/>
              </w:rPr>
              <w:t>Natalia Albornoz</w:t>
            </w:r>
          </w:p>
        </w:tc>
      </w:tr>
      <w:tr w:rsidR="00445426" w:rsidRPr="00231FE9" w:rsidTr="00C64252">
        <w:tc>
          <w:tcPr>
            <w:tcW w:w="2628" w:type="dxa"/>
            <w:tcBorders>
              <w:top w:val="nil"/>
              <w:left w:val="single" w:sz="4" w:space="0" w:color="auto"/>
              <w:bottom w:val="nil"/>
              <w:right w:val="nil"/>
            </w:tcBorders>
          </w:tcPr>
          <w:p w:rsidR="00E83DB8" w:rsidRDefault="00E83DB8" w:rsidP="00445426">
            <w:pPr>
              <w:rPr>
                <w:lang w:val="es-CL"/>
              </w:rPr>
            </w:pPr>
            <w:r>
              <w:rPr>
                <w:lang w:val="es-CL"/>
              </w:rPr>
              <w:t>Ayudantes:</w:t>
            </w:r>
          </w:p>
          <w:p w:rsidR="00445426" w:rsidRPr="00DE6DBD" w:rsidRDefault="00445426" w:rsidP="00445426">
            <w:pPr>
              <w:rPr>
                <w:lang w:val="es-CL"/>
              </w:rPr>
            </w:pPr>
            <w:r w:rsidRPr="00DE6DBD">
              <w:rPr>
                <w:lang w:val="es-CL"/>
              </w:rPr>
              <w:t>Ciclo al que pertenece:</w:t>
            </w:r>
          </w:p>
        </w:tc>
        <w:tc>
          <w:tcPr>
            <w:tcW w:w="6016" w:type="dxa"/>
            <w:tcBorders>
              <w:top w:val="nil"/>
              <w:left w:val="nil"/>
              <w:bottom w:val="nil"/>
              <w:right w:val="single" w:sz="4" w:space="0" w:color="auto"/>
            </w:tcBorders>
          </w:tcPr>
          <w:p w:rsidR="00E83DB8" w:rsidRDefault="00E83DB8" w:rsidP="00445426">
            <w:pPr>
              <w:rPr>
                <w:lang w:val="es-CL"/>
              </w:rPr>
            </w:pPr>
          </w:p>
          <w:p w:rsidR="00445426" w:rsidRPr="00DE6DBD" w:rsidRDefault="00DE6DBD" w:rsidP="00445426">
            <w:pPr>
              <w:rPr>
                <w:lang w:val="es-CL"/>
              </w:rPr>
            </w:pPr>
            <w:r w:rsidRPr="00DE6DBD">
              <w:rPr>
                <w:lang w:val="es-CL"/>
              </w:rPr>
              <w:t>Especialización</w:t>
            </w:r>
          </w:p>
        </w:tc>
      </w:tr>
      <w:tr w:rsidR="00445426" w:rsidRPr="00231FE9" w:rsidTr="00C64252">
        <w:tc>
          <w:tcPr>
            <w:tcW w:w="2628" w:type="dxa"/>
            <w:tcBorders>
              <w:top w:val="nil"/>
              <w:left w:val="single" w:sz="4" w:space="0" w:color="auto"/>
              <w:bottom w:val="nil"/>
              <w:right w:val="nil"/>
            </w:tcBorders>
          </w:tcPr>
          <w:p w:rsidR="00445426" w:rsidRPr="00DE6DBD" w:rsidRDefault="00445426" w:rsidP="00DE6DBD">
            <w:pPr>
              <w:rPr>
                <w:lang w:val="es-CL"/>
              </w:rPr>
            </w:pPr>
            <w:r w:rsidRPr="00DE6DBD">
              <w:rPr>
                <w:lang w:val="es-CL"/>
              </w:rPr>
              <w:t>Semestre:</w:t>
            </w:r>
          </w:p>
        </w:tc>
        <w:tc>
          <w:tcPr>
            <w:tcW w:w="6016" w:type="dxa"/>
            <w:tcBorders>
              <w:top w:val="nil"/>
              <w:left w:val="nil"/>
              <w:bottom w:val="nil"/>
              <w:right w:val="single" w:sz="4" w:space="0" w:color="auto"/>
            </w:tcBorders>
          </w:tcPr>
          <w:p w:rsidR="00445426" w:rsidRPr="00DE6DBD" w:rsidRDefault="00C64252" w:rsidP="00DE6DBD">
            <w:pPr>
              <w:rPr>
                <w:lang w:val="es-CL"/>
              </w:rPr>
            </w:pPr>
            <w:r>
              <w:rPr>
                <w:lang w:val="es-CL"/>
              </w:rPr>
              <w:t>6° y 8°</w:t>
            </w:r>
            <w:r w:rsidR="00DE6DBD" w:rsidRPr="00DE6DBD">
              <w:rPr>
                <w:lang w:val="es-CL"/>
              </w:rPr>
              <w:t xml:space="preserve"> </w:t>
            </w:r>
          </w:p>
        </w:tc>
      </w:tr>
      <w:tr w:rsidR="00B80091" w:rsidRPr="00231FE9" w:rsidTr="00C64252">
        <w:tc>
          <w:tcPr>
            <w:tcW w:w="2628" w:type="dxa"/>
            <w:tcBorders>
              <w:top w:val="nil"/>
              <w:left w:val="single" w:sz="4" w:space="0" w:color="auto"/>
              <w:bottom w:val="nil"/>
              <w:right w:val="nil"/>
            </w:tcBorders>
          </w:tcPr>
          <w:p w:rsidR="00E83865" w:rsidRPr="00DE6DBD" w:rsidRDefault="00B80091" w:rsidP="00DE6DBD">
            <w:pPr>
              <w:rPr>
                <w:lang w:val="es-CL"/>
              </w:rPr>
            </w:pPr>
            <w:r w:rsidRPr="00DE6DBD">
              <w:rPr>
                <w:lang w:val="es-CL"/>
              </w:rPr>
              <w:t>Modalidad:</w:t>
            </w:r>
          </w:p>
        </w:tc>
        <w:tc>
          <w:tcPr>
            <w:tcW w:w="6016" w:type="dxa"/>
            <w:tcBorders>
              <w:top w:val="nil"/>
              <w:left w:val="nil"/>
              <w:bottom w:val="nil"/>
              <w:right w:val="single" w:sz="4" w:space="0" w:color="auto"/>
            </w:tcBorders>
          </w:tcPr>
          <w:p w:rsidR="00B80091" w:rsidRPr="00DE6DBD" w:rsidRDefault="00DE6DBD" w:rsidP="00B80091">
            <w:pPr>
              <w:rPr>
                <w:lang w:val="es-CL"/>
              </w:rPr>
            </w:pPr>
            <w:r w:rsidRPr="00DE6DBD">
              <w:rPr>
                <w:lang w:val="es-CL"/>
              </w:rPr>
              <w:t>Presencial</w:t>
            </w:r>
          </w:p>
        </w:tc>
      </w:tr>
      <w:tr w:rsidR="00B80091" w:rsidRPr="00231FE9" w:rsidTr="00C64252">
        <w:tc>
          <w:tcPr>
            <w:tcW w:w="2628" w:type="dxa"/>
            <w:tcBorders>
              <w:top w:val="nil"/>
              <w:left w:val="single" w:sz="4" w:space="0" w:color="auto"/>
              <w:bottom w:val="nil"/>
              <w:right w:val="nil"/>
            </w:tcBorders>
          </w:tcPr>
          <w:p w:rsidR="00E83865" w:rsidRPr="00DE6DBD" w:rsidRDefault="00B80091" w:rsidP="00B80091">
            <w:pPr>
              <w:rPr>
                <w:lang w:val="es-CL"/>
              </w:rPr>
            </w:pPr>
            <w:r w:rsidRPr="00DE6DBD">
              <w:rPr>
                <w:lang w:val="es-CL"/>
              </w:rPr>
              <w:t>Carácter:</w:t>
            </w:r>
          </w:p>
        </w:tc>
        <w:tc>
          <w:tcPr>
            <w:tcW w:w="6016" w:type="dxa"/>
            <w:tcBorders>
              <w:top w:val="nil"/>
              <w:left w:val="nil"/>
              <w:bottom w:val="nil"/>
              <w:right w:val="single" w:sz="4" w:space="0" w:color="auto"/>
            </w:tcBorders>
          </w:tcPr>
          <w:p w:rsidR="00B80091" w:rsidRPr="00DE6DBD" w:rsidRDefault="00DE6DBD" w:rsidP="00B80091">
            <w:pPr>
              <w:rPr>
                <w:lang w:val="es-CL"/>
              </w:rPr>
            </w:pPr>
            <w:r w:rsidRPr="00DE6DBD">
              <w:rPr>
                <w:lang w:val="es-CL"/>
              </w:rPr>
              <w:t>Optativo</w:t>
            </w:r>
          </w:p>
        </w:tc>
      </w:tr>
      <w:tr w:rsidR="00445426" w:rsidRPr="00231FE9" w:rsidTr="00C64252">
        <w:tc>
          <w:tcPr>
            <w:tcW w:w="2628" w:type="dxa"/>
            <w:tcBorders>
              <w:top w:val="nil"/>
              <w:left w:val="single" w:sz="4" w:space="0" w:color="auto"/>
              <w:bottom w:val="nil"/>
              <w:right w:val="nil"/>
            </w:tcBorders>
          </w:tcPr>
          <w:p w:rsidR="00E83865" w:rsidRPr="00DE6DBD" w:rsidRDefault="00445426" w:rsidP="00DE6DBD">
            <w:pPr>
              <w:rPr>
                <w:lang w:val="es-CL"/>
              </w:rPr>
            </w:pPr>
            <w:r w:rsidRPr="00DE6DBD">
              <w:rPr>
                <w:lang w:val="es-CL"/>
              </w:rPr>
              <w:t>Pre - requisitos:</w:t>
            </w:r>
          </w:p>
        </w:tc>
        <w:tc>
          <w:tcPr>
            <w:tcW w:w="6016" w:type="dxa"/>
            <w:tcBorders>
              <w:top w:val="nil"/>
              <w:left w:val="nil"/>
              <w:bottom w:val="nil"/>
              <w:right w:val="single" w:sz="4" w:space="0" w:color="auto"/>
            </w:tcBorders>
          </w:tcPr>
          <w:p w:rsidR="00445426" w:rsidRPr="00DE6DBD" w:rsidRDefault="00C64252" w:rsidP="00445426">
            <w:pPr>
              <w:rPr>
                <w:lang w:val="es-CL"/>
              </w:rPr>
            </w:pPr>
            <w:r>
              <w:rPr>
                <w:lang w:val="es-CL"/>
              </w:rPr>
              <w:t>Psicología Educacional</w:t>
            </w:r>
          </w:p>
        </w:tc>
      </w:tr>
      <w:tr w:rsidR="00B80091" w:rsidRPr="00231FE9" w:rsidTr="00C64252">
        <w:tc>
          <w:tcPr>
            <w:tcW w:w="2628" w:type="dxa"/>
            <w:tcBorders>
              <w:top w:val="nil"/>
              <w:left w:val="single" w:sz="4" w:space="0" w:color="auto"/>
              <w:bottom w:val="nil"/>
              <w:right w:val="nil"/>
            </w:tcBorders>
          </w:tcPr>
          <w:p w:rsidR="00B80091" w:rsidRPr="00DE6DBD" w:rsidRDefault="00445426" w:rsidP="00C64252">
            <w:pPr>
              <w:rPr>
                <w:lang w:val="es-CL"/>
              </w:rPr>
            </w:pPr>
            <w:r w:rsidRPr="00DE6DBD">
              <w:rPr>
                <w:lang w:val="es-CL"/>
              </w:rPr>
              <w:t>Año</w:t>
            </w:r>
            <w:r w:rsidR="00C1283C" w:rsidRPr="00DE6DBD">
              <w:rPr>
                <w:lang w:val="es-CL"/>
              </w:rPr>
              <w:t xml:space="preserve">:  </w:t>
            </w:r>
          </w:p>
        </w:tc>
        <w:tc>
          <w:tcPr>
            <w:tcW w:w="6016" w:type="dxa"/>
            <w:tcBorders>
              <w:top w:val="nil"/>
              <w:left w:val="nil"/>
              <w:bottom w:val="nil"/>
              <w:right w:val="single" w:sz="4" w:space="0" w:color="auto"/>
            </w:tcBorders>
          </w:tcPr>
          <w:p w:rsidR="00B80091" w:rsidRPr="00DE6DBD" w:rsidRDefault="00C64252" w:rsidP="005C5FB6">
            <w:pPr>
              <w:rPr>
                <w:lang w:val="es-CL"/>
              </w:rPr>
            </w:pPr>
            <w:r w:rsidRPr="00DE6DBD">
              <w:rPr>
                <w:lang w:val="es-CL"/>
              </w:rPr>
              <w:t>201</w:t>
            </w:r>
            <w:r w:rsidR="005C5FB6">
              <w:rPr>
                <w:lang w:val="es-CL"/>
              </w:rPr>
              <w:t>9</w:t>
            </w:r>
          </w:p>
        </w:tc>
      </w:tr>
      <w:tr w:rsidR="00B80091" w:rsidRPr="00231FE9" w:rsidTr="00231FE9">
        <w:tc>
          <w:tcPr>
            <w:tcW w:w="8644" w:type="dxa"/>
            <w:gridSpan w:val="2"/>
            <w:tcBorders>
              <w:top w:val="single" w:sz="4" w:space="0" w:color="auto"/>
            </w:tcBorders>
          </w:tcPr>
          <w:p w:rsidR="00B80091" w:rsidRPr="00231FE9" w:rsidRDefault="00B80091" w:rsidP="00B80091">
            <w:pPr>
              <w:rPr>
                <w:b/>
                <w:lang w:val="es-CL"/>
              </w:rPr>
            </w:pPr>
            <w:r w:rsidRPr="00231FE9">
              <w:rPr>
                <w:b/>
                <w:lang w:val="es-CL"/>
              </w:rPr>
              <w:t>II.- Descripción / Justificación de la actividad curricular</w:t>
            </w:r>
          </w:p>
        </w:tc>
      </w:tr>
      <w:tr w:rsidR="00B80091" w:rsidRPr="00231FE9" w:rsidTr="00231FE9">
        <w:tc>
          <w:tcPr>
            <w:tcW w:w="8644" w:type="dxa"/>
            <w:gridSpan w:val="2"/>
          </w:tcPr>
          <w:p w:rsidR="00FC79CA" w:rsidRPr="00356041" w:rsidRDefault="00FC79CA" w:rsidP="00C1283C">
            <w:pPr>
              <w:pStyle w:val="DireccinHTML"/>
              <w:rPr>
                <w:lang w:val="es-CL"/>
              </w:rPr>
            </w:pPr>
          </w:p>
          <w:p w:rsidR="0024774D" w:rsidRPr="00356041" w:rsidRDefault="00582097" w:rsidP="00E83865">
            <w:pPr>
              <w:pStyle w:val="DireccinHTML"/>
              <w:jc w:val="both"/>
              <w:rPr>
                <w:lang w:val="es-CL"/>
              </w:rPr>
            </w:pPr>
            <w:r w:rsidRPr="00582097">
              <w:rPr>
                <w:lang w:val="es-CL"/>
              </w:rPr>
              <w:t>El trabajo de este curso se vincula con los enfoques etnográficos de la segunda mitad del siglo XX</w:t>
            </w:r>
            <w:r w:rsidR="00AB31CD">
              <w:rPr>
                <w:lang w:val="es-CL"/>
              </w:rPr>
              <w:t xml:space="preserve"> pues, </w:t>
            </w:r>
            <w:r w:rsidRPr="00582097">
              <w:rPr>
                <w:lang w:val="es-CL"/>
              </w:rPr>
              <w:t>a diferencia de la noción de la antropología clásica de “hacer</w:t>
            </w:r>
            <w:r>
              <w:rPr>
                <w:lang w:val="es-CL"/>
              </w:rPr>
              <w:t xml:space="preserve"> familiar lo exótico”, espera</w:t>
            </w:r>
            <w:r w:rsidRPr="00582097">
              <w:rPr>
                <w:lang w:val="es-CL"/>
              </w:rPr>
              <w:t xml:space="preserve"> lograr “hacer exótico lo familiar”. Esto significa hacer objeto de reflexión, investigación y análisis algo tan familiar como es la experiencia escolar con el fin de extrañarnos de esta, desnaturalizarla y problematizarla. </w:t>
            </w:r>
          </w:p>
          <w:p w:rsidR="00A03BBA" w:rsidRPr="00356041" w:rsidRDefault="00A03BBA" w:rsidP="00691027">
            <w:pPr>
              <w:pStyle w:val="DireccinHTML"/>
              <w:jc w:val="both"/>
              <w:rPr>
                <w:lang w:val="es-CL"/>
              </w:rPr>
            </w:pPr>
          </w:p>
        </w:tc>
      </w:tr>
      <w:tr w:rsidR="00B80091" w:rsidRPr="00231FE9" w:rsidTr="00231FE9">
        <w:tc>
          <w:tcPr>
            <w:tcW w:w="8644" w:type="dxa"/>
            <w:gridSpan w:val="2"/>
          </w:tcPr>
          <w:p w:rsidR="00B80091" w:rsidRPr="00231FE9" w:rsidRDefault="00B80091" w:rsidP="00B80091">
            <w:pPr>
              <w:rPr>
                <w:b/>
                <w:lang w:val="es-CL"/>
              </w:rPr>
            </w:pPr>
            <w:r w:rsidRPr="00231FE9">
              <w:rPr>
                <w:b/>
                <w:lang w:val="es-CL"/>
              </w:rPr>
              <w:t>III.- Objetivos de la actividad curricular</w:t>
            </w:r>
          </w:p>
        </w:tc>
      </w:tr>
      <w:tr w:rsidR="00B80091" w:rsidRPr="00231FE9" w:rsidTr="00231FE9">
        <w:tc>
          <w:tcPr>
            <w:tcW w:w="8644" w:type="dxa"/>
            <w:gridSpan w:val="2"/>
          </w:tcPr>
          <w:p w:rsidR="008A51C9" w:rsidRDefault="008A51C9" w:rsidP="00684473">
            <w:pPr>
              <w:tabs>
                <w:tab w:val="left" w:pos="3100"/>
                <w:tab w:val="left" w:pos="4240"/>
                <w:tab w:val="left" w:pos="6460"/>
              </w:tabs>
              <w:ind w:left="160" w:right="400"/>
            </w:pPr>
          </w:p>
          <w:p w:rsidR="0066786A" w:rsidRDefault="008A51C9" w:rsidP="00684473">
            <w:pPr>
              <w:tabs>
                <w:tab w:val="left" w:pos="3100"/>
                <w:tab w:val="left" w:pos="4240"/>
                <w:tab w:val="left" w:pos="6460"/>
              </w:tabs>
              <w:ind w:left="160" w:right="400"/>
            </w:pPr>
            <w:r>
              <w:t>OBJETIVO GENERAL:</w:t>
            </w:r>
          </w:p>
          <w:p w:rsidR="008A51C9" w:rsidRDefault="008A51C9" w:rsidP="00684473">
            <w:pPr>
              <w:tabs>
                <w:tab w:val="left" w:pos="3100"/>
                <w:tab w:val="left" w:pos="4240"/>
                <w:tab w:val="left" w:pos="6460"/>
              </w:tabs>
              <w:ind w:left="160" w:right="400"/>
            </w:pPr>
          </w:p>
          <w:p w:rsidR="008A51C9" w:rsidRDefault="00582097" w:rsidP="008A51C9">
            <w:pPr>
              <w:tabs>
                <w:tab w:val="left" w:pos="3100"/>
                <w:tab w:val="left" w:pos="4240"/>
                <w:tab w:val="left" w:pos="6460"/>
              </w:tabs>
              <w:ind w:right="400"/>
              <w:rPr>
                <w:szCs w:val="20"/>
                <w:lang w:val="es-CL" w:eastAsia="es-ES_tradnl"/>
              </w:rPr>
            </w:pPr>
            <w:r w:rsidRPr="00582097">
              <w:rPr>
                <w:szCs w:val="20"/>
                <w:lang w:val="es-CL" w:eastAsia="es-ES_tradnl"/>
              </w:rPr>
              <w:t xml:space="preserve">Conocer y realizar una investigación de etnografía educacional que permita </w:t>
            </w:r>
            <w:r w:rsidR="00AB31CD">
              <w:rPr>
                <w:szCs w:val="20"/>
                <w:lang w:val="es-CL" w:eastAsia="es-ES_tradnl"/>
              </w:rPr>
              <w:t>f</w:t>
            </w:r>
            <w:r w:rsidRPr="00582097">
              <w:rPr>
                <w:szCs w:val="20"/>
                <w:lang w:val="es-CL" w:eastAsia="es-ES_tradnl"/>
              </w:rPr>
              <w:t xml:space="preserve">amiliarizarse con los elementos básicos de este tipo de investigación. </w:t>
            </w:r>
          </w:p>
          <w:p w:rsidR="00582097" w:rsidRPr="00AB31CD" w:rsidRDefault="00582097" w:rsidP="008A51C9">
            <w:pPr>
              <w:tabs>
                <w:tab w:val="left" w:pos="3100"/>
                <w:tab w:val="left" w:pos="4240"/>
                <w:tab w:val="left" w:pos="6460"/>
              </w:tabs>
              <w:ind w:right="400"/>
              <w:rPr>
                <w:lang w:val="es-CL"/>
              </w:rPr>
            </w:pPr>
          </w:p>
          <w:p w:rsidR="008A51C9" w:rsidRDefault="008A51C9" w:rsidP="008A51C9">
            <w:pPr>
              <w:tabs>
                <w:tab w:val="left" w:pos="3100"/>
                <w:tab w:val="left" w:pos="4240"/>
                <w:tab w:val="left" w:pos="6460"/>
              </w:tabs>
              <w:ind w:right="400"/>
            </w:pPr>
            <w:r>
              <w:t xml:space="preserve">   OBJETIVOS ESPECIFICOS:</w:t>
            </w:r>
          </w:p>
          <w:p w:rsidR="008A51C9" w:rsidRDefault="008A51C9" w:rsidP="008A51C9">
            <w:pPr>
              <w:tabs>
                <w:tab w:val="left" w:pos="3100"/>
                <w:tab w:val="left" w:pos="4240"/>
                <w:tab w:val="left" w:pos="6460"/>
              </w:tabs>
              <w:ind w:right="400"/>
            </w:pPr>
          </w:p>
          <w:p w:rsidR="00582097" w:rsidRDefault="00582097" w:rsidP="00582097">
            <w:pPr>
              <w:numPr>
                <w:ilvl w:val="0"/>
                <w:numId w:val="31"/>
              </w:numPr>
              <w:tabs>
                <w:tab w:val="left" w:pos="709"/>
                <w:tab w:val="left" w:pos="6460"/>
              </w:tabs>
              <w:ind w:right="400"/>
              <w:jc w:val="both"/>
            </w:pPr>
            <w:r>
              <w:t xml:space="preserve">Comprender las diferencias generales entre investigación etnográfica y otras formas de investigación cualitativa y cuantitativa. </w:t>
            </w:r>
          </w:p>
          <w:p w:rsidR="00582097" w:rsidRDefault="00582097" w:rsidP="00582097">
            <w:pPr>
              <w:numPr>
                <w:ilvl w:val="0"/>
                <w:numId w:val="31"/>
              </w:numPr>
              <w:tabs>
                <w:tab w:val="left" w:pos="709"/>
                <w:tab w:val="left" w:pos="6460"/>
              </w:tabs>
              <w:ind w:right="400"/>
              <w:jc w:val="both"/>
            </w:pPr>
            <w:r>
              <w:t xml:space="preserve">Realizar un trabajo de campo que permita explorar la observación participante, la entrevista etnográfica y las técnicas de registro. </w:t>
            </w:r>
          </w:p>
          <w:p w:rsidR="00582097" w:rsidRDefault="00582097" w:rsidP="00582097">
            <w:pPr>
              <w:numPr>
                <w:ilvl w:val="0"/>
                <w:numId w:val="31"/>
              </w:numPr>
              <w:tabs>
                <w:tab w:val="left" w:pos="709"/>
                <w:tab w:val="left" w:pos="6460"/>
              </w:tabs>
              <w:ind w:right="400"/>
              <w:jc w:val="both"/>
            </w:pPr>
            <w:r>
              <w:t xml:space="preserve">Desarrollar un texto etnográfico que dé cuenta del proceso de conocimiento de la realidad escolar estudiada y de la propia investigación. </w:t>
            </w:r>
          </w:p>
          <w:p w:rsidR="00A45279" w:rsidRPr="00F129B2" w:rsidRDefault="00A45279" w:rsidP="00356A1B">
            <w:pPr>
              <w:tabs>
                <w:tab w:val="left" w:pos="3100"/>
                <w:tab w:val="left" w:pos="4240"/>
                <w:tab w:val="left" w:pos="6460"/>
              </w:tabs>
              <w:ind w:right="400"/>
            </w:pPr>
          </w:p>
        </w:tc>
      </w:tr>
      <w:tr w:rsidR="00445426" w:rsidRPr="00231FE9" w:rsidTr="00231FE9">
        <w:tc>
          <w:tcPr>
            <w:tcW w:w="8644" w:type="dxa"/>
            <w:gridSpan w:val="2"/>
          </w:tcPr>
          <w:p w:rsidR="00445426" w:rsidRPr="00231FE9" w:rsidRDefault="00231FE9" w:rsidP="00445426">
            <w:pPr>
              <w:rPr>
                <w:b/>
                <w:lang w:val="es-CL"/>
              </w:rPr>
            </w:pPr>
            <w:r w:rsidRPr="00231FE9">
              <w:rPr>
                <w:b/>
                <w:lang w:val="es-CL"/>
              </w:rPr>
              <w:lastRenderedPageBreak/>
              <w:t>IV</w:t>
            </w:r>
            <w:r w:rsidR="00445426" w:rsidRPr="00231FE9">
              <w:rPr>
                <w:b/>
                <w:lang w:val="es-CL"/>
              </w:rPr>
              <w:t>.- Temáticas o contenidos de la actividad curricular</w:t>
            </w:r>
          </w:p>
        </w:tc>
      </w:tr>
      <w:tr w:rsidR="00445426" w:rsidRPr="00231FE9" w:rsidTr="00231FE9">
        <w:tc>
          <w:tcPr>
            <w:tcW w:w="8644" w:type="dxa"/>
            <w:gridSpan w:val="2"/>
          </w:tcPr>
          <w:p w:rsidR="00FB47E9" w:rsidRDefault="00FB47E9" w:rsidP="00FB47E9">
            <w:pPr>
              <w:pStyle w:val="DireccinHTML"/>
              <w:rPr>
                <w:b/>
                <w:lang w:val="es-CL"/>
              </w:rPr>
            </w:pPr>
          </w:p>
          <w:p w:rsidR="00582097" w:rsidRDefault="00582097" w:rsidP="00582097">
            <w:pPr>
              <w:jc w:val="both"/>
            </w:pPr>
            <w:r>
              <w:t xml:space="preserve">En este sentido, el curso se dividirá en </w:t>
            </w:r>
            <w:r w:rsidR="00476CD2">
              <w:t>5</w:t>
            </w:r>
            <w:r>
              <w:t xml:space="preserve"> etapas: </w:t>
            </w:r>
          </w:p>
          <w:p w:rsidR="00582097" w:rsidRDefault="00582097" w:rsidP="00582097">
            <w:pPr>
              <w:jc w:val="both"/>
            </w:pPr>
          </w:p>
          <w:p w:rsidR="00582097" w:rsidRDefault="00582097" w:rsidP="00582097">
            <w:pPr>
              <w:jc w:val="both"/>
            </w:pPr>
            <w:r>
              <w:t xml:space="preserve">Etapa 1: </w:t>
            </w:r>
            <w:r w:rsidR="0048285C">
              <w:t xml:space="preserve">Introducción a la etnografía escolar y </w:t>
            </w:r>
            <w:r>
              <w:t xml:space="preserve">formulación del problema </w:t>
            </w:r>
            <w:r w:rsidR="0048285C">
              <w:t>de investigación</w:t>
            </w:r>
          </w:p>
          <w:p w:rsidR="00582097" w:rsidRDefault="00AB31CD" w:rsidP="00582097">
            <w:pPr>
              <w:jc w:val="both"/>
            </w:pPr>
            <w:r>
              <w:t>Etapa 2: primer terreno</w:t>
            </w:r>
            <w:r w:rsidR="0048285C">
              <w:t xml:space="preserve"> en escuela</w:t>
            </w:r>
            <w:r w:rsidR="00562346">
              <w:t xml:space="preserve"> </w:t>
            </w:r>
          </w:p>
          <w:p w:rsidR="00582097" w:rsidRDefault="00582097" w:rsidP="00582097">
            <w:pPr>
              <w:jc w:val="both"/>
            </w:pPr>
            <w:r>
              <w:t xml:space="preserve">Etapa 3: reflexión </w:t>
            </w:r>
            <w:r w:rsidR="0048285C">
              <w:t>experiencia en terreno</w:t>
            </w:r>
            <w:r w:rsidR="00D15B1E">
              <w:t xml:space="preserve">, problematización </w:t>
            </w:r>
            <w:r>
              <w:t xml:space="preserve">y análisis </w:t>
            </w:r>
            <w:r w:rsidR="00D15B1E">
              <w:t>de registro</w:t>
            </w:r>
            <w:r>
              <w:t xml:space="preserve"> </w:t>
            </w:r>
          </w:p>
          <w:p w:rsidR="00582097" w:rsidRDefault="00AB31CD" w:rsidP="00582097">
            <w:pPr>
              <w:jc w:val="both"/>
            </w:pPr>
            <w:r>
              <w:t>Etapa 4</w:t>
            </w:r>
            <w:r w:rsidR="00D15B1E">
              <w:t>:</w:t>
            </w:r>
            <w:r>
              <w:t xml:space="preserve"> segundo terreno</w:t>
            </w:r>
            <w:r w:rsidR="0048285C">
              <w:t xml:space="preserve"> en escuela</w:t>
            </w:r>
          </w:p>
          <w:p w:rsidR="00A03BBA" w:rsidRPr="00562346" w:rsidRDefault="00476CD2" w:rsidP="00476CD2">
            <w:pPr>
              <w:jc w:val="both"/>
            </w:pPr>
            <w:r>
              <w:t>Etapa 5: reflexión</w:t>
            </w:r>
            <w:r w:rsidR="0048285C">
              <w:t xml:space="preserve"> proceso de investigación</w:t>
            </w:r>
            <w:r>
              <w:t>,</w:t>
            </w:r>
            <w:r w:rsidR="00AB31CD">
              <w:t xml:space="preserve"> análisis</w:t>
            </w:r>
            <w:r w:rsidR="0048285C">
              <w:t xml:space="preserve"> de trabajo de campo </w:t>
            </w:r>
            <w:r w:rsidR="00582097">
              <w:t xml:space="preserve"> </w:t>
            </w:r>
            <w:r>
              <w:t>y</w:t>
            </w:r>
            <w:r w:rsidR="00AB31CD">
              <w:t xml:space="preserve"> escritura </w:t>
            </w:r>
          </w:p>
        </w:tc>
      </w:tr>
      <w:tr w:rsidR="00B80091" w:rsidRPr="00231FE9" w:rsidTr="00231FE9">
        <w:tc>
          <w:tcPr>
            <w:tcW w:w="8644" w:type="dxa"/>
            <w:gridSpan w:val="2"/>
          </w:tcPr>
          <w:p w:rsidR="00B80091" w:rsidRPr="00231FE9" w:rsidRDefault="00B80091" w:rsidP="00B80091">
            <w:pPr>
              <w:rPr>
                <w:b/>
                <w:lang w:val="es-CL"/>
              </w:rPr>
            </w:pPr>
            <w:r w:rsidRPr="00231FE9">
              <w:rPr>
                <w:b/>
                <w:lang w:val="es-CL"/>
              </w:rPr>
              <w:t>V.- Metodología de la actividad curricular</w:t>
            </w:r>
          </w:p>
        </w:tc>
      </w:tr>
      <w:tr w:rsidR="00B80091" w:rsidRPr="00231FE9" w:rsidTr="00231FE9">
        <w:tc>
          <w:tcPr>
            <w:tcW w:w="8644" w:type="dxa"/>
            <w:gridSpan w:val="2"/>
          </w:tcPr>
          <w:p w:rsidR="0066786A" w:rsidRPr="00356041" w:rsidRDefault="0066786A" w:rsidP="00684473">
            <w:pPr>
              <w:pStyle w:val="DireccinHTML"/>
              <w:rPr>
                <w:lang w:val="es-CL"/>
              </w:rPr>
            </w:pPr>
          </w:p>
          <w:p w:rsidR="00582097" w:rsidRPr="00582097" w:rsidRDefault="00582097" w:rsidP="00582097">
            <w:pPr>
              <w:pStyle w:val="DireccinHTML"/>
              <w:jc w:val="both"/>
              <w:rPr>
                <w:lang w:val="es-CL"/>
              </w:rPr>
            </w:pPr>
            <w:r w:rsidRPr="00582097">
              <w:rPr>
                <w:lang w:val="es-CL"/>
              </w:rPr>
              <w:t xml:space="preserve">Este curso contará con dos particularidades: </w:t>
            </w:r>
          </w:p>
          <w:p w:rsidR="00582097" w:rsidRPr="00582097" w:rsidRDefault="00582097" w:rsidP="00582097">
            <w:pPr>
              <w:pStyle w:val="DireccinHTML"/>
              <w:jc w:val="both"/>
              <w:rPr>
                <w:lang w:val="es-CL"/>
              </w:rPr>
            </w:pPr>
            <w:r w:rsidRPr="00582097">
              <w:rPr>
                <w:lang w:val="es-CL"/>
              </w:rPr>
              <w:t>a.</w:t>
            </w:r>
            <w:r w:rsidRPr="00582097">
              <w:rPr>
                <w:lang w:val="es-CL"/>
              </w:rPr>
              <w:tab/>
              <w:t>El grupo completo será entendido como un equipo de investigación de etnografía</w:t>
            </w:r>
            <w:r w:rsidR="00E83DB8">
              <w:rPr>
                <w:lang w:val="es-CL"/>
              </w:rPr>
              <w:t xml:space="preserve"> escolar, incluidos profesora, </w:t>
            </w:r>
            <w:r w:rsidRPr="00582097">
              <w:rPr>
                <w:lang w:val="es-CL"/>
              </w:rPr>
              <w:t>profesor</w:t>
            </w:r>
            <w:r w:rsidR="00E83DB8">
              <w:rPr>
                <w:lang w:val="es-CL"/>
              </w:rPr>
              <w:t xml:space="preserve"> y ayudantes</w:t>
            </w:r>
            <w:r w:rsidRPr="00582097">
              <w:rPr>
                <w:lang w:val="es-CL"/>
              </w:rPr>
              <w:t xml:space="preserve">. </w:t>
            </w:r>
          </w:p>
          <w:p w:rsidR="00582097" w:rsidRPr="00582097" w:rsidRDefault="00582097" w:rsidP="00582097">
            <w:pPr>
              <w:pStyle w:val="DireccinHTML"/>
              <w:jc w:val="both"/>
              <w:rPr>
                <w:lang w:val="es-CL"/>
              </w:rPr>
            </w:pPr>
            <w:r w:rsidRPr="00582097">
              <w:rPr>
                <w:lang w:val="es-CL"/>
              </w:rPr>
              <w:t>b.</w:t>
            </w:r>
            <w:r w:rsidRPr="00582097">
              <w:rPr>
                <w:lang w:val="es-CL"/>
              </w:rPr>
              <w:tab/>
              <w:t xml:space="preserve">Se trabajará en una lógica de terreno – </w:t>
            </w:r>
            <w:r w:rsidR="00D15B1E">
              <w:rPr>
                <w:lang w:val="es-CL"/>
              </w:rPr>
              <w:t xml:space="preserve"> análisis </w:t>
            </w:r>
            <w:r w:rsidRPr="00582097">
              <w:rPr>
                <w:lang w:val="es-CL"/>
              </w:rPr>
              <w:t xml:space="preserve">– terreno. </w:t>
            </w:r>
          </w:p>
          <w:p w:rsidR="00582097" w:rsidRPr="00582097" w:rsidRDefault="00582097" w:rsidP="00582097">
            <w:pPr>
              <w:pStyle w:val="DireccinHTML"/>
              <w:jc w:val="both"/>
              <w:rPr>
                <w:lang w:val="es-CL"/>
              </w:rPr>
            </w:pPr>
          </w:p>
          <w:p w:rsidR="00582097" w:rsidRPr="00582097" w:rsidRDefault="00582097" w:rsidP="00582097">
            <w:pPr>
              <w:pStyle w:val="DireccinHTML"/>
              <w:jc w:val="both"/>
              <w:rPr>
                <w:lang w:val="es-CL"/>
              </w:rPr>
            </w:pPr>
            <w:r w:rsidRPr="00582097">
              <w:rPr>
                <w:lang w:val="es-CL"/>
              </w:rPr>
              <w:t xml:space="preserve">Sobre lo primero, se trabajará en grupos </w:t>
            </w:r>
            <w:r w:rsidR="00445BB3">
              <w:rPr>
                <w:lang w:val="es-CL"/>
              </w:rPr>
              <w:t>pequeños</w:t>
            </w:r>
            <w:r w:rsidRPr="00582097">
              <w:rPr>
                <w:lang w:val="es-CL"/>
              </w:rPr>
              <w:t>. Cada grupo oper</w:t>
            </w:r>
            <w:r w:rsidR="00445BB3">
              <w:rPr>
                <w:lang w:val="es-CL"/>
              </w:rPr>
              <w:t>a como un núcleo de observación.</w:t>
            </w:r>
          </w:p>
          <w:p w:rsidR="006D2325" w:rsidRPr="00356041" w:rsidRDefault="00582097" w:rsidP="00D15B1E">
            <w:pPr>
              <w:pStyle w:val="DireccinHTML"/>
              <w:jc w:val="both"/>
              <w:rPr>
                <w:lang w:val="es-CL"/>
              </w:rPr>
            </w:pPr>
            <w:r w:rsidRPr="00582097">
              <w:rPr>
                <w:lang w:val="es-CL"/>
              </w:rPr>
              <w:t xml:space="preserve">Sobre lo segundo, se privilegiará una construcción de conocimiento de tipo inductivo. Es decir, se comenzará identificando un problema de investigación común para el curso, sin precipitar juicios teóricos sobre el mismo. </w:t>
            </w:r>
            <w:r w:rsidR="003B3A7F">
              <w:rPr>
                <w:lang w:val="es-CL"/>
              </w:rPr>
              <w:t>E</w:t>
            </w:r>
            <w:r w:rsidRPr="00582097">
              <w:rPr>
                <w:lang w:val="es-CL"/>
              </w:rPr>
              <w:t xml:space="preserve">ste problema de investigación común será observado de forma etnográfica y, recién después de haber experimentado este proceso de observación, comenzará la etapa de reflexión y análisis </w:t>
            </w:r>
            <w:r w:rsidR="00D15B1E">
              <w:rPr>
                <w:lang w:val="es-CL"/>
              </w:rPr>
              <w:t xml:space="preserve">crítico </w:t>
            </w:r>
            <w:r w:rsidRPr="00582097">
              <w:rPr>
                <w:lang w:val="es-CL"/>
              </w:rPr>
              <w:t xml:space="preserve">del fenómeno. Esto permitirá al curso aventurarse una vez más a terreno con una lectura más densa y profunda del problema de investigación. </w:t>
            </w:r>
          </w:p>
        </w:tc>
      </w:tr>
      <w:tr w:rsidR="00B80091" w:rsidRPr="00231FE9" w:rsidTr="00231FE9">
        <w:tc>
          <w:tcPr>
            <w:tcW w:w="8644" w:type="dxa"/>
            <w:gridSpan w:val="2"/>
          </w:tcPr>
          <w:p w:rsidR="00B80091" w:rsidRPr="00231FE9" w:rsidRDefault="00B80091" w:rsidP="00231FE9">
            <w:pPr>
              <w:rPr>
                <w:b/>
                <w:lang w:val="es-CL"/>
              </w:rPr>
            </w:pPr>
            <w:r w:rsidRPr="00231FE9">
              <w:rPr>
                <w:b/>
                <w:lang w:val="es-CL"/>
              </w:rPr>
              <w:t>VI.- Evaluación de la actividad curricular</w:t>
            </w:r>
          </w:p>
        </w:tc>
      </w:tr>
      <w:tr w:rsidR="00B80091" w:rsidRPr="00231FE9" w:rsidTr="00231FE9">
        <w:tc>
          <w:tcPr>
            <w:tcW w:w="8644" w:type="dxa"/>
            <w:gridSpan w:val="2"/>
          </w:tcPr>
          <w:p w:rsidR="0006667E" w:rsidRPr="00E83DB8" w:rsidRDefault="0006667E" w:rsidP="00E83DB8">
            <w:pPr>
              <w:pStyle w:val="DireccinHTML"/>
              <w:ind w:left="720"/>
              <w:jc w:val="both"/>
              <w:rPr>
                <w:lang w:val="es-CL"/>
              </w:rPr>
            </w:pPr>
          </w:p>
          <w:p w:rsidR="0006667E" w:rsidRPr="00E83DB8" w:rsidRDefault="0006667E" w:rsidP="00E83DB8">
            <w:pPr>
              <w:pStyle w:val="DireccinHTML"/>
              <w:numPr>
                <w:ilvl w:val="0"/>
                <w:numId w:val="37"/>
              </w:numPr>
              <w:jc w:val="both"/>
              <w:rPr>
                <w:lang w:val="es-CL"/>
              </w:rPr>
            </w:pPr>
            <w:r w:rsidRPr="00E83DB8">
              <w:rPr>
                <w:lang w:val="es-CL"/>
              </w:rPr>
              <w:t>Registros ampliados (15%): registro sistemático de la experiencia de terreno e investigación</w:t>
            </w:r>
          </w:p>
          <w:p w:rsidR="0006667E" w:rsidRPr="00E83DB8" w:rsidRDefault="0006667E" w:rsidP="00E83DB8">
            <w:pPr>
              <w:pStyle w:val="DireccinHTML"/>
              <w:numPr>
                <w:ilvl w:val="0"/>
                <w:numId w:val="37"/>
              </w:numPr>
              <w:jc w:val="both"/>
              <w:rPr>
                <w:lang w:val="es-CL"/>
              </w:rPr>
            </w:pPr>
            <w:r w:rsidRPr="00E83DB8">
              <w:rPr>
                <w:lang w:val="es-CL"/>
              </w:rPr>
              <w:t>Entrevista etnográfica (15%)</w:t>
            </w:r>
          </w:p>
          <w:p w:rsidR="0006667E" w:rsidRPr="00E83DB8" w:rsidRDefault="0006667E" w:rsidP="00E83DB8">
            <w:pPr>
              <w:pStyle w:val="DireccinHTML"/>
              <w:numPr>
                <w:ilvl w:val="0"/>
                <w:numId w:val="37"/>
              </w:numPr>
              <w:jc w:val="both"/>
              <w:rPr>
                <w:lang w:val="es-CL"/>
              </w:rPr>
            </w:pPr>
            <w:r w:rsidRPr="00E83DB8">
              <w:rPr>
                <w:lang w:val="es-CL"/>
              </w:rPr>
              <w:t>Bitácora (30%): problematización, análisis y notas de campo.</w:t>
            </w:r>
          </w:p>
          <w:p w:rsidR="00582097" w:rsidRPr="00E83DB8" w:rsidRDefault="00582097" w:rsidP="00E83DB8">
            <w:pPr>
              <w:pStyle w:val="DireccinHTML"/>
              <w:numPr>
                <w:ilvl w:val="0"/>
                <w:numId w:val="37"/>
              </w:numPr>
              <w:jc w:val="both"/>
              <w:rPr>
                <w:lang w:val="es-CL"/>
              </w:rPr>
            </w:pPr>
            <w:r w:rsidRPr="00E83DB8">
              <w:rPr>
                <w:lang w:val="es-CL"/>
              </w:rPr>
              <w:t>Texto etnográfico</w:t>
            </w:r>
            <w:r w:rsidR="003B3A7F" w:rsidRPr="00E83DB8">
              <w:rPr>
                <w:lang w:val="es-CL"/>
              </w:rPr>
              <w:t xml:space="preserve"> (3</w:t>
            </w:r>
            <w:r w:rsidR="00562346" w:rsidRPr="00E83DB8">
              <w:rPr>
                <w:lang w:val="es-CL"/>
              </w:rPr>
              <w:t>0%)</w:t>
            </w:r>
            <w:r w:rsidRPr="00E83DB8">
              <w:rPr>
                <w:lang w:val="es-CL"/>
              </w:rPr>
              <w:t>:</w:t>
            </w:r>
            <w:r w:rsidR="00562346" w:rsidRPr="00E83DB8">
              <w:rPr>
                <w:lang w:val="es-CL"/>
              </w:rPr>
              <w:t xml:space="preserve"> documento que integra el problema, el levantamiento de la información, su análisis y la interpretación </w:t>
            </w:r>
          </w:p>
          <w:p w:rsidR="00445BB3" w:rsidRPr="00E83DB8" w:rsidRDefault="00562346" w:rsidP="00E83DB8">
            <w:pPr>
              <w:pStyle w:val="DireccinHTML"/>
              <w:numPr>
                <w:ilvl w:val="0"/>
                <w:numId w:val="37"/>
              </w:numPr>
              <w:jc w:val="both"/>
              <w:rPr>
                <w:lang w:val="es-CL"/>
              </w:rPr>
            </w:pPr>
            <w:r w:rsidRPr="00E83DB8">
              <w:rPr>
                <w:lang w:val="es-CL"/>
              </w:rPr>
              <w:t>Autoevaluación (10%)</w:t>
            </w:r>
          </w:p>
          <w:p w:rsidR="00445BB3" w:rsidRPr="00582097" w:rsidRDefault="00445BB3" w:rsidP="00445BB3">
            <w:pPr>
              <w:pStyle w:val="Prrafodelista"/>
              <w:jc w:val="both"/>
            </w:pPr>
          </w:p>
        </w:tc>
      </w:tr>
      <w:tr w:rsidR="00B80091" w:rsidRPr="00231FE9" w:rsidTr="00231FE9">
        <w:tc>
          <w:tcPr>
            <w:tcW w:w="8644" w:type="dxa"/>
            <w:gridSpan w:val="2"/>
          </w:tcPr>
          <w:p w:rsidR="00B80091" w:rsidRPr="00231FE9" w:rsidRDefault="00231FE9" w:rsidP="00B80091">
            <w:pPr>
              <w:rPr>
                <w:b/>
                <w:lang w:val="es-CL"/>
              </w:rPr>
            </w:pPr>
            <w:r w:rsidRPr="00231FE9">
              <w:rPr>
                <w:b/>
                <w:lang w:val="es-CL"/>
              </w:rPr>
              <w:t>VII</w:t>
            </w:r>
            <w:r w:rsidR="00B80091" w:rsidRPr="00231FE9">
              <w:rPr>
                <w:b/>
                <w:lang w:val="es-CL"/>
              </w:rPr>
              <w:t>.- Bibliografía básica y obligatoria de la actividad curricular</w:t>
            </w:r>
          </w:p>
        </w:tc>
      </w:tr>
      <w:tr w:rsidR="00B80091" w:rsidRPr="00F129B2" w:rsidTr="00231FE9">
        <w:tc>
          <w:tcPr>
            <w:tcW w:w="8644" w:type="dxa"/>
            <w:gridSpan w:val="2"/>
          </w:tcPr>
          <w:p w:rsidR="00303CAE" w:rsidRDefault="00303CAE" w:rsidP="00684473"/>
          <w:p w:rsidR="00995930" w:rsidRPr="00995930" w:rsidRDefault="00995930" w:rsidP="00995930">
            <w:pPr>
              <w:rPr>
                <w:rFonts w:asciiTheme="minorHAnsi" w:hAnsiTheme="minorHAnsi"/>
              </w:rPr>
            </w:pPr>
            <w:r w:rsidRPr="00995930">
              <w:rPr>
                <w:rFonts w:asciiTheme="minorHAnsi" w:hAnsiTheme="minorHAnsi"/>
              </w:rPr>
              <w:t xml:space="preserve">Etapa 1: formulación del problema </w:t>
            </w:r>
          </w:p>
          <w:p w:rsidR="00995930" w:rsidRP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La relevancia de la etnografía (cap. 1).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rsidR="00995930" w:rsidRP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El trabajo de campo: un marco reflexivo para la interpretación de las técnicas (cap.2).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rsid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La observación participante (cap. 3).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rsid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lastRenderedPageBreak/>
              <w:t>Guber</w:t>
            </w:r>
            <w:proofErr w:type="spellEnd"/>
            <w:r w:rsidRPr="00995930">
              <w:rPr>
                <w:rFonts w:asciiTheme="minorHAnsi" w:hAnsiTheme="minorHAnsi"/>
              </w:rPr>
              <w:t xml:space="preserve">, R. (2011). </w:t>
            </w:r>
            <w:r>
              <w:rPr>
                <w:rFonts w:asciiTheme="minorHAnsi" w:hAnsiTheme="minorHAnsi"/>
              </w:rPr>
              <w:t>El registro: medios técnicos e información sobre el proceso de campo</w:t>
            </w:r>
            <w:r w:rsidRPr="00995930">
              <w:rPr>
                <w:rFonts w:asciiTheme="minorHAnsi" w:hAnsiTheme="minorHAnsi"/>
              </w:rPr>
              <w:t xml:space="preserve"> (cap. </w:t>
            </w:r>
            <w:r>
              <w:rPr>
                <w:rFonts w:asciiTheme="minorHAnsi" w:hAnsiTheme="minorHAnsi"/>
              </w:rPr>
              <w:t>5</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rsidR="00995930" w:rsidRP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w:t>
            </w:r>
            <w:r>
              <w:rPr>
                <w:rFonts w:asciiTheme="minorHAnsi" w:hAnsiTheme="minorHAnsi"/>
              </w:rPr>
              <w:t>Reflexiones sobre el trabajo etnográfico</w:t>
            </w:r>
            <w:r w:rsidRPr="00995930">
              <w:rPr>
                <w:rFonts w:asciiTheme="minorHAnsi" w:hAnsiTheme="minorHAnsi"/>
              </w:rPr>
              <w:t xml:space="preserve"> (cap. </w:t>
            </w:r>
            <w:r>
              <w:rPr>
                <w:rFonts w:asciiTheme="minorHAnsi" w:hAnsiTheme="minorHAnsi"/>
              </w:rPr>
              <w:t>2</w:t>
            </w:r>
            <w:r w:rsidRPr="00995930">
              <w:rPr>
                <w:rFonts w:asciiTheme="minorHAnsi" w:hAnsiTheme="minorHAnsi"/>
              </w:rPr>
              <w:t xml:space="preserve">).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rsidR="00995930" w:rsidRP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Cómo observar la reproducción (cap. 4).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rsidR="00995930" w:rsidRPr="00995930" w:rsidRDefault="00995930" w:rsidP="00995930">
            <w:pPr>
              <w:rPr>
                <w:rFonts w:asciiTheme="minorHAnsi" w:hAnsiTheme="minorHAnsi"/>
              </w:rPr>
            </w:pPr>
          </w:p>
          <w:p w:rsidR="00995930" w:rsidRPr="00995930" w:rsidRDefault="00995930" w:rsidP="00995930">
            <w:pPr>
              <w:rPr>
                <w:rFonts w:asciiTheme="minorHAnsi" w:hAnsiTheme="minorHAnsi"/>
              </w:rPr>
            </w:pPr>
            <w:r w:rsidRPr="00995930">
              <w:rPr>
                <w:rFonts w:asciiTheme="minorHAnsi" w:hAnsiTheme="minorHAnsi"/>
              </w:rPr>
              <w:t xml:space="preserve">Etapa 2: primer terreno </w:t>
            </w:r>
          </w:p>
          <w:p w:rsidR="00995930" w:rsidRDefault="00995930" w:rsidP="00995930">
            <w:pPr>
              <w:pStyle w:val="Prrafodelista"/>
              <w:numPr>
                <w:ilvl w:val="0"/>
                <w:numId w:val="34"/>
              </w:numPr>
              <w:rPr>
                <w:rFonts w:asciiTheme="minorHAnsi" w:hAnsiTheme="minorHAnsi"/>
              </w:rPr>
            </w:pPr>
            <w:r w:rsidRPr="00995930">
              <w:rPr>
                <w:rFonts w:asciiTheme="minorHAnsi" w:hAnsiTheme="minorHAnsi"/>
              </w:rPr>
              <w:t xml:space="preserve">Rockwell, E. (2009). </w:t>
            </w:r>
            <w:r>
              <w:rPr>
                <w:rFonts w:asciiTheme="minorHAnsi" w:hAnsiTheme="minorHAnsi"/>
              </w:rPr>
              <w:t>Etnografía y teoría</w:t>
            </w:r>
            <w:r w:rsidRPr="00995930">
              <w:rPr>
                <w:rFonts w:asciiTheme="minorHAnsi" w:hAnsiTheme="minorHAnsi"/>
              </w:rPr>
              <w:t xml:space="preserve"> (cap. </w:t>
            </w:r>
            <w:r>
              <w:rPr>
                <w:rFonts w:asciiTheme="minorHAnsi" w:hAnsiTheme="minorHAnsi"/>
              </w:rPr>
              <w:t>3</w:t>
            </w:r>
            <w:r w:rsidRPr="00995930">
              <w:rPr>
                <w:rFonts w:asciiTheme="minorHAnsi" w:hAnsiTheme="minorHAnsi"/>
              </w:rPr>
              <w:t xml:space="preserve">).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rsidR="00BE66E8" w:rsidRPr="00995930" w:rsidRDefault="00BE66E8" w:rsidP="00BE66E8">
            <w:pPr>
              <w:pStyle w:val="Prrafodelista"/>
              <w:numPr>
                <w:ilvl w:val="0"/>
                <w:numId w:val="34"/>
              </w:numPr>
              <w:rPr>
                <w:rFonts w:asciiTheme="minorHAnsi" w:hAnsiTheme="minorHAnsi"/>
              </w:rPr>
            </w:pPr>
            <w:r w:rsidRPr="00BE66E8">
              <w:rPr>
                <w:rFonts w:asciiTheme="minorHAnsi" w:hAnsiTheme="minorHAnsi"/>
              </w:rPr>
              <w:t xml:space="preserve">López, G.; Assaél, J.; Neumann E. (1984) </w:t>
            </w:r>
            <w:r w:rsidRPr="00BE66E8">
              <w:rPr>
                <w:rFonts w:asciiTheme="minorHAnsi" w:hAnsiTheme="minorHAnsi"/>
                <w:i/>
              </w:rPr>
              <w:t>La Cultura Escolar ¿responsable del fracaso?</w:t>
            </w:r>
            <w:r w:rsidRPr="00BE66E8">
              <w:rPr>
                <w:rFonts w:asciiTheme="minorHAnsi" w:hAnsiTheme="minorHAnsi"/>
              </w:rPr>
              <w:t xml:space="preserve"> Ed. PIIE, Santiago.</w:t>
            </w:r>
          </w:p>
          <w:p w:rsidR="00E83DB8" w:rsidRDefault="00995930" w:rsidP="00995930">
            <w:pPr>
              <w:pStyle w:val="Prrafodelista"/>
              <w:numPr>
                <w:ilvl w:val="0"/>
                <w:numId w:val="35"/>
              </w:numPr>
              <w:rPr>
                <w:rFonts w:asciiTheme="minorHAnsi" w:hAnsiTheme="minorHAnsi"/>
              </w:rPr>
            </w:pPr>
            <w:r w:rsidRPr="00995930">
              <w:rPr>
                <w:rFonts w:asciiTheme="minorHAnsi" w:hAnsiTheme="minorHAnsi"/>
              </w:rPr>
              <w:t>Bibliografía será sugerida en función del fenómeno socioeducativo que se decida estudiar.</w:t>
            </w:r>
          </w:p>
          <w:p w:rsidR="00995930" w:rsidRPr="00995930" w:rsidRDefault="00E83DB8" w:rsidP="00995930">
            <w:pPr>
              <w:pStyle w:val="Prrafodelista"/>
              <w:numPr>
                <w:ilvl w:val="0"/>
                <w:numId w:val="35"/>
              </w:numPr>
              <w:rPr>
                <w:rFonts w:asciiTheme="minorHAnsi" w:hAnsiTheme="minorHAnsi"/>
              </w:rPr>
            </w:pPr>
            <w:r w:rsidRPr="00E83DB8">
              <w:rPr>
                <w:rFonts w:asciiTheme="minorHAnsi" w:hAnsiTheme="minorHAnsi"/>
              </w:rPr>
              <w:t>Acuña, F.; Assaél, J., Contreras, Santa Cruz, E., Campillay, B., Pujadas, B., (2016) Construyendo saber etnográfico: reflexión sobre la práctica a partir de la experiencia de campo en instituciones escolares, Barcelona, Revista Athenea Digital, 16, (3), </w:t>
            </w:r>
            <w:r w:rsidR="00995930" w:rsidRPr="00995930">
              <w:rPr>
                <w:rFonts w:asciiTheme="minorHAnsi" w:hAnsiTheme="minorHAnsi"/>
              </w:rPr>
              <w:t xml:space="preserve"> </w:t>
            </w:r>
          </w:p>
          <w:p w:rsidR="00995930" w:rsidRPr="00995930" w:rsidRDefault="00995930" w:rsidP="00995930">
            <w:pPr>
              <w:rPr>
                <w:rFonts w:asciiTheme="minorHAnsi" w:hAnsiTheme="minorHAnsi"/>
              </w:rPr>
            </w:pPr>
          </w:p>
          <w:p w:rsidR="00995930" w:rsidRPr="00995930" w:rsidRDefault="00995930" w:rsidP="00995930">
            <w:pPr>
              <w:rPr>
                <w:rFonts w:asciiTheme="minorHAnsi" w:hAnsiTheme="minorHAnsi"/>
              </w:rPr>
            </w:pPr>
            <w:r w:rsidRPr="00995930">
              <w:rPr>
                <w:rFonts w:asciiTheme="minorHAnsi" w:hAnsiTheme="minorHAnsi"/>
              </w:rPr>
              <w:t xml:space="preserve">Etapa 3: reflexión y análisis teórico </w:t>
            </w:r>
          </w:p>
          <w:p w:rsidR="00995930" w:rsidRDefault="00995930" w:rsidP="00995930">
            <w:pPr>
              <w:pStyle w:val="Prrafodelista"/>
              <w:numPr>
                <w:ilvl w:val="0"/>
                <w:numId w:val="35"/>
              </w:numPr>
              <w:rPr>
                <w:rFonts w:asciiTheme="minorHAnsi" w:hAnsiTheme="minorHAnsi"/>
              </w:rPr>
            </w:pPr>
            <w:r w:rsidRPr="00995930">
              <w:rPr>
                <w:rFonts w:asciiTheme="minorHAnsi" w:hAnsiTheme="minorHAnsi"/>
              </w:rPr>
              <w:t xml:space="preserve">Bibliografía será sugerida en función del fenómeno socioeducativo que se decida estudiar. </w:t>
            </w:r>
          </w:p>
          <w:p w:rsidR="00995930" w:rsidRPr="00995930" w:rsidRDefault="00995930" w:rsidP="00995930">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w:t>
            </w:r>
            <w:r>
              <w:rPr>
                <w:rFonts w:asciiTheme="minorHAnsi" w:hAnsiTheme="minorHAnsi"/>
              </w:rPr>
              <w:t xml:space="preserve">La entrevista etnográfica, o el arte de </w:t>
            </w:r>
            <w:proofErr w:type="spellStart"/>
            <w:r>
              <w:rPr>
                <w:rFonts w:asciiTheme="minorHAnsi" w:hAnsiTheme="minorHAnsi"/>
              </w:rPr>
              <w:t>la“no</w:t>
            </w:r>
            <w:proofErr w:type="spellEnd"/>
            <w:r>
              <w:rPr>
                <w:rFonts w:asciiTheme="minorHAnsi" w:hAnsiTheme="minorHAnsi"/>
              </w:rPr>
              <w:t xml:space="preserve"> </w:t>
            </w:r>
            <w:proofErr w:type="spellStart"/>
            <w:r>
              <w:rPr>
                <w:rFonts w:asciiTheme="minorHAnsi" w:hAnsiTheme="minorHAnsi"/>
              </w:rPr>
              <w:t>directividad</w:t>
            </w:r>
            <w:proofErr w:type="spellEnd"/>
            <w:r>
              <w:rPr>
                <w:rFonts w:asciiTheme="minorHAnsi" w:hAnsiTheme="minorHAnsi"/>
              </w:rPr>
              <w:t xml:space="preserve">” </w:t>
            </w:r>
            <w:r w:rsidRPr="00995930">
              <w:rPr>
                <w:rFonts w:asciiTheme="minorHAnsi" w:hAnsiTheme="minorHAnsi"/>
              </w:rPr>
              <w:t xml:space="preserve">(cap. </w:t>
            </w:r>
            <w:r>
              <w:rPr>
                <w:rFonts w:asciiTheme="minorHAnsi" w:hAnsiTheme="minorHAnsi"/>
              </w:rPr>
              <w:t>4</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rsidR="00995930" w:rsidRPr="00995930" w:rsidRDefault="00995930" w:rsidP="00995930">
            <w:pPr>
              <w:rPr>
                <w:rFonts w:asciiTheme="minorHAnsi" w:hAnsiTheme="minorHAnsi"/>
                <w:lang w:val="es-ES"/>
              </w:rPr>
            </w:pPr>
          </w:p>
          <w:p w:rsidR="00995930" w:rsidRDefault="00995930" w:rsidP="00995930">
            <w:pPr>
              <w:rPr>
                <w:rFonts w:asciiTheme="minorHAnsi" w:hAnsiTheme="minorHAnsi"/>
              </w:rPr>
            </w:pPr>
            <w:r w:rsidRPr="00995930">
              <w:rPr>
                <w:rFonts w:asciiTheme="minorHAnsi" w:hAnsiTheme="minorHAnsi"/>
              </w:rPr>
              <w:t xml:space="preserve">Etapa 4 segundo terreno </w:t>
            </w:r>
          </w:p>
          <w:p w:rsidR="00995930" w:rsidRDefault="00995930" w:rsidP="00995930">
            <w:pPr>
              <w:pStyle w:val="Prrafodelista"/>
              <w:numPr>
                <w:ilvl w:val="0"/>
                <w:numId w:val="35"/>
              </w:numPr>
              <w:rPr>
                <w:rFonts w:asciiTheme="minorHAnsi" w:hAnsiTheme="minorHAnsi"/>
              </w:rPr>
            </w:pPr>
            <w:r w:rsidRPr="00995930">
              <w:rPr>
                <w:rFonts w:asciiTheme="minorHAnsi" w:hAnsiTheme="minorHAnsi"/>
              </w:rPr>
              <w:t xml:space="preserve">Bibliografía será sugerida en función del fenómeno socioeducativo que se decida estudiar. </w:t>
            </w:r>
          </w:p>
          <w:p w:rsidR="00995930" w:rsidRPr="00995930" w:rsidRDefault="00995930" w:rsidP="00995930">
            <w:pPr>
              <w:rPr>
                <w:rFonts w:asciiTheme="minorHAnsi" w:hAnsiTheme="minorHAnsi"/>
                <w:lang w:val="es-ES"/>
              </w:rPr>
            </w:pPr>
          </w:p>
          <w:p w:rsidR="00995930" w:rsidRDefault="00476CD2" w:rsidP="00995930">
            <w:pPr>
              <w:rPr>
                <w:rFonts w:asciiTheme="minorHAnsi" w:hAnsiTheme="minorHAnsi"/>
              </w:rPr>
            </w:pPr>
            <w:r>
              <w:rPr>
                <w:rFonts w:asciiTheme="minorHAnsi" w:hAnsiTheme="minorHAnsi"/>
              </w:rPr>
              <w:t>Etapa 5: reflexión,</w:t>
            </w:r>
            <w:r w:rsidR="00995930" w:rsidRPr="00995930">
              <w:rPr>
                <w:rFonts w:asciiTheme="minorHAnsi" w:hAnsiTheme="minorHAnsi"/>
              </w:rPr>
              <w:t xml:space="preserve"> análisis</w:t>
            </w:r>
            <w:r>
              <w:rPr>
                <w:rFonts w:asciiTheme="minorHAnsi" w:hAnsiTheme="minorHAnsi"/>
              </w:rPr>
              <w:t xml:space="preserve"> y escritura</w:t>
            </w:r>
            <w:r w:rsidR="00995930" w:rsidRPr="00995930">
              <w:rPr>
                <w:rFonts w:asciiTheme="minorHAnsi" w:hAnsiTheme="minorHAnsi"/>
              </w:rPr>
              <w:t xml:space="preserve"> </w:t>
            </w:r>
          </w:p>
          <w:p w:rsidR="00AB31CD" w:rsidRPr="00476CD2" w:rsidRDefault="00995930" w:rsidP="00684473">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w:t>
            </w:r>
            <w:r>
              <w:rPr>
                <w:rFonts w:asciiTheme="minorHAnsi" w:hAnsiTheme="minorHAnsi"/>
              </w:rPr>
              <w:t xml:space="preserve">El investigador en el campo </w:t>
            </w:r>
            <w:r w:rsidRPr="00995930">
              <w:rPr>
                <w:rFonts w:asciiTheme="minorHAnsi" w:hAnsiTheme="minorHAnsi"/>
              </w:rPr>
              <w:t xml:space="preserve">(cap. </w:t>
            </w:r>
            <w:r>
              <w:rPr>
                <w:rFonts w:asciiTheme="minorHAnsi" w:hAnsiTheme="minorHAnsi"/>
              </w:rPr>
              <w:t>6</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rsidR="00476CD2" w:rsidRPr="00995930" w:rsidRDefault="00476CD2" w:rsidP="00476CD2">
            <w:pPr>
              <w:pStyle w:val="Prrafodelista"/>
              <w:numPr>
                <w:ilvl w:val="0"/>
                <w:numId w:val="34"/>
              </w:numPr>
              <w:rPr>
                <w:rFonts w:asciiTheme="minorHAnsi" w:hAnsiTheme="minorHAnsi"/>
              </w:rPr>
            </w:pPr>
            <w:r w:rsidRPr="00995930">
              <w:rPr>
                <w:rFonts w:asciiTheme="minorHAnsi" w:hAnsiTheme="minorHAnsi"/>
              </w:rPr>
              <w:t xml:space="preserve">Rockwell, E. (2009). </w:t>
            </w:r>
            <w:r>
              <w:rPr>
                <w:rFonts w:asciiTheme="minorHAnsi" w:hAnsiTheme="minorHAnsi"/>
              </w:rPr>
              <w:t>Narrar la experiencia</w:t>
            </w:r>
            <w:r w:rsidRPr="00995930">
              <w:rPr>
                <w:rFonts w:asciiTheme="minorHAnsi" w:hAnsiTheme="minorHAnsi"/>
              </w:rPr>
              <w:t xml:space="preserve"> (cap. </w:t>
            </w:r>
            <w:r>
              <w:rPr>
                <w:rFonts w:asciiTheme="minorHAnsi" w:hAnsiTheme="minorHAnsi"/>
              </w:rPr>
              <w:t>6</w:t>
            </w:r>
            <w:r w:rsidRPr="00995930">
              <w:rPr>
                <w:rFonts w:asciiTheme="minorHAnsi" w:hAnsiTheme="minorHAnsi"/>
              </w:rPr>
              <w:t xml:space="preserve">). En: </w:t>
            </w:r>
            <w:r w:rsidRPr="00995930">
              <w:rPr>
                <w:rFonts w:asciiTheme="minorHAnsi" w:hAnsiTheme="minorHAnsi"/>
                <w:i/>
              </w:rPr>
              <w:t>La experiencia etnográfica. Historia y cultura en los procesos educativos.</w:t>
            </w:r>
            <w:r w:rsidRPr="00995930">
              <w:rPr>
                <w:rFonts w:asciiTheme="minorHAnsi" w:hAnsiTheme="minorHAnsi"/>
              </w:rPr>
              <w:t xml:space="preserve"> Buenos Aires: </w:t>
            </w:r>
            <w:proofErr w:type="spellStart"/>
            <w:r w:rsidRPr="00995930">
              <w:rPr>
                <w:rFonts w:asciiTheme="minorHAnsi" w:hAnsiTheme="minorHAnsi"/>
              </w:rPr>
              <w:t>Paidos</w:t>
            </w:r>
            <w:proofErr w:type="spellEnd"/>
            <w:r w:rsidRPr="00995930">
              <w:rPr>
                <w:rFonts w:asciiTheme="minorHAnsi" w:hAnsiTheme="minorHAnsi"/>
              </w:rPr>
              <w:t>.</w:t>
            </w:r>
          </w:p>
          <w:p w:rsidR="00476CD2" w:rsidRDefault="00476CD2" w:rsidP="00476CD2">
            <w:pPr>
              <w:pStyle w:val="Prrafodelista"/>
              <w:numPr>
                <w:ilvl w:val="0"/>
                <w:numId w:val="34"/>
              </w:numPr>
              <w:rPr>
                <w:rFonts w:asciiTheme="minorHAnsi" w:hAnsiTheme="minorHAnsi"/>
              </w:rPr>
            </w:pPr>
            <w:proofErr w:type="spellStart"/>
            <w:r w:rsidRPr="00995930">
              <w:rPr>
                <w:rFonts w:asciiTheme="minorHAnsi" w:hAnsiTheme="minorHAnsi"/>
              </w:rPr>
              <w:t>Guber</w:t>
            </w:r>
            <w:proofErr w:type="spellEnd"/>
            <w:r w:rsidRPr="00995930">
              <w:rPr>
                <w:rFonts w:asciiTheme="minorHAnsi" w:hAnsiTheme="minorHAnsi"/>
              </w:rPr>
              <w:t xml:space="preserve">, R. (2011). </w:t>
            </w:r>
            <w:r>
              <w:rPr>
                <w:rFonts w:asciiTheme="minorHAnsi" w:hAnsiTheme="minorHAnsi"/>
              </w:rPr>
              <w:t xml:space="preserve">El método etnográfico en el texto </w:t>
            </w:r>
            <w:r w:rsidRPr="00995930">
              <w:rPr>
                <w:rFonts w:asciiTheme="minorHAnsi" w:hAnsiTheme="minorHAnsi"/>
              </w:rPr>
              <w:t xml:space="preserve">(cap. </w:t>
            </w:r>
            <w:r>
              <w:rPr>
                <w:rFonts w:asciiTheme="minorHAnsi" w:hAnsiTheme="minorHAnsi"/>
              </w:rPr>
              <w:t>7</w:t>
            </w:r>
            <w:r w:rsidRPr="00995930">
              <w:rPr>
                <w:rFonts w:asciiTheme="minorHAnsi" w:hAnsiTheme="minorHAnsi"/>
              </w:rPr>
              <w:t xml:space="preserve">). En: </w:t>
            </w:r>
            <w:r w:rsidRPr="00995930">
              <w:rPr>
                <w:rFonts w:asciiTheme="minorHAnsi" w:hAnsiTheme="minorHAnsi"/>
                <w:i/>
              </w:rPr>
              <w:t>La etnografía. Método, campo y reflexividad</w:t>
            </w:r>
            <w:r w:rsidRPr="00995930">
              <w:rPr>
                <w:rFonts w:asciiTheme="minorHAnsi" w:hAnsiTheme="minorHAnsi"/>
              </w:rPr>
              <w:t xml:space="preserve">. Buenos Aires: Siglo XXI. </w:t>
            </w:r>
          </w:p>
          <w:p w:rsidR="001B03D9" w:rsidRPr="001B03D9" w:rsidRDefault="001B03D9" w:rsidP="001B03D9">
            <w:pPr>
              <w:pStyle w:val="Prrafodelista"/>
              <w:numPr>
                <w:ilvl w:val="0"/>
                <w:numId w:val="34"/>
              </w:numPr>
              <w:rPr>
                <w:rFonts w:asciiTheme="minorHAnsi" w:hAnsiTheme="minorHAnsi"/>
              </w:rPr>
            </w:pPr>
            <w:r w:rsidRPr="00BE66E8">
              <w:rPr>
                <w:rFonts w:asciiTheme="minorHAnsi" w:hAnsiTheme="minorHAnsi"/>
              </w:rPr>
              <w:t xml:space="preserve">López, G.; Assaél, J.; Neumann E. (1984) </w:t>
            </w:r>
            <w:r w:rsidRPr="00BE66E8">
              <w:rPr>
                <w:rFonts w:asciiTheme="minorHAnsi" w:hAnsiTheme="minorHAnsi"/>
                <w:i/>
              </w:rPr>
              <w:t>La Cultura Escolar ¿responsable del fracaso?</w:t>
            </w:r>
            <w:r w:rsidRPr="00BE66E8">
              <w:rPr>
                <w:rFonts w:asciiTheme="minorHAnsi" w:hAnsiTheme="minorHAnsi"/>
              </w:rPr>
              <w:t xml:space="preserve"> Ed. PIIE, Santiago.</w:t>
            </w:r>
          </w:p>
          <w:p w:rsidR="00D97C99" w:rsidRPr="00F129B2" w:rsidRDefault="00D97C99" w:rsidP="00691027">
            <w:pPr>
              <w:jc w:val="both"/>
            </w:pPr>
          </w:p>
        </w:tc>
      </w:tr>
      <w:tr w:rsidR="00B80091" w:rsidRPr="00231FE9" w:rsidTr="00231FE9">
        <w:tc>
          <w:tcPr>
            <w:tcW w:w="8644" w:type="dxa"/>
            <w:gridSpan w:val="2"/>
          </w:tcPr>
          <w:p w:rsidR="00B80091" w:rsidRPr="00231FE9" w:rsidRDefault="00DE6DBD" w:rsidP="00B80091">
            <w:pPr>
              <w:rPr>
                <w:b/>
                <w:lang w:val="es-CL"/>
              </w:rPr>
            </w:pPr>
            <w:r>
              <w:lastRenderedPageBreak/>
              <w:br w:type="page"/>
            </w:r>
            <w:r w:rsidR="00231FE9" w:rsidRPr="00231FE9">
              <w:rPr>
                <w:b/>
                <w:lang w:val="es-CL"/>
              </w:rPr>
              <w:t>VIII</w:t>
            </w:r>
            <w:r w:rsidR="00B80091" w:rsidRPr="00231FE9">
              <w:rPr>
                <w:b/>
                <w:lang w:val="es-CL"/>
              </w:rPr>
              <w:t>.- Bibliografía complementaria</w:t>
            </w:r>
          </w:p>
        </w:tc>
      </w:tr>
      <w:tr w:rsidR="00B80091" w:rsidRPr="00DE6DBD" w:rsidTr="00231FE9">
        <w:tc>
          <w:tcPr>
            <w:tcW w:w="8644" w:type="dxa"/>
            <w:gridSpan w:val="2"/>
          </w:tcPr>
          <w:p w:rsidR="00F23519" w:rsidRDefault="00F23519" w:rsidP="00CB7CF6">
            <w:pPr>
              <w:jc w:val="both"/>
              <w:rPr>
                <w:lang w:val="en-US"/>
              </w:rPr>
            </w:pPr>
          </w:p>
          <w:p w:rsidR="00BE66E8" w:rsidRDefault="00BE66E8" w:rsidP="00BE66E8">
            <w:pPr>
              <w:pStyle w:val="Prrafodelista"/>
              <w:numPr>
                <w:ilvl w:val="0"/>
                <w:numId w:val="36"/>
              </w:numPr>
              <w:jc w:val="both"/>
            </w:pPr>
            <w:r w:rsidRPr="00BE66E8">
              <w:t xml:space="preserve">Assaél, J.; Edwards, V.; López, G.; Adduard, A. (1989) </w:t>
            </w:r>
            <w:r w:rsidRPr="00BE66E8">
              <w:rPr>
                <w:i/>
              </w:rPr>
              <w:t>Alumnos, Padres y Maestros: La Representación de la Escuela</w:t>
            </w:r>
            <w:r w:rsidRPr="00BE66E8">
              <w:t>.  Colección Etnográfica Nº 3</w:t>
            </w:r>
            <w:r>
              <w:t xml:space="preserve">. </w:t>
            </w:r>
            <w:proofErr w:type="spellStart"/>
            <w:r w:rsidRPr="00BE66E8">
              <w:t>Santiago</w:t>
            </w:r>
            <w:proofErr w:type="gramStart"/>
            <w:r>
              <w:t>:PIIE</w:t>
            </w:r>
            <w:proofErr w:type="spellEnd"/>
            <w:proofErr w:type="gramEnd"/>
            <w:r w:rsidRPr="00BE66E8">
              <w:t>.</w:t>
            </w:r>
          </w:p>
          <w:p w:rsidR="00BE66E8" w:rsidRDefault="00BE66E8" w:rsidP="00BE66E8">
            <w:pPr>
              <w:pStyle w:val="Prrafodelista"/>
              <w:numPr>
                <w:ilvl w:val="0"/>
                <w:numId w:val="36"/>
              </w:numPr>
              <w:jc w:val="both"/>
            </w:pPr>
            <w:proofErr w:type="spellStart"/>
            <w:r w:rsidRPr="00BE66E8">
              <w:t>Assáel</w:t>
            </w:r>
            <w:proofErr w:type="spellEnd"/>
            <w:r w:rsidRPr="00BE66E8">
              <w:t>, J.; Neumann, (1988</w:t>
            </w:r>
            <w:r w:rsidRPr="00BE66E8">
              <w:rPr>
                <w:i/>
              </w:rPr>
              <w:t>) Clima Emocional en el Aula.  Un Estudio Etnográfico de las Prácticas Pedagógicas</w:t>
            </w:r>
            <w:r w:rsidRPr="00BE66E8">
              <w:t xml:space="preserve">.  Colección Etnográfica Nº 2. </w:t>
            </w:r>
            <w:proofErr w:type="spellStart"/>
            <w:r w:rsidRPr="00BE66E8">
              <w:t>Santiago</w:t>
            </w:r>
            <w:proofErr w:type="gramStart"/>
            <w:r>
              <w:t>:PIIE</w:t>
            </w:r>
            <w:proofErr w:type="spellEnd"/>
            <w:proofErr w:type="gramEnd"/>
            <w:r w:rsidRPr="00BE66E8">
              <w:t>.</w:t>
            </w:r>
          </w:p>
          <w:p w:rsidR="00BE66E8" w:rsidRPr="00423319" w:rsidRDefault="00BE66E8" w:rsidP="00BE66E8">
            <w:pPr>
              <w:pStyle w:val="Prrafodelista"/>
              <w:numPr>
                <w:ilvl w:val="0"/>
                <w:numId w:val="36"/>
              </w:numPr>
              <w:jc w:val="both"/>
            </w:pPr>
            <w:r w:rsidRPr="00BE66E8">
              <w:lastRenderedPageBreak/>
              <w:t>Cerda, A.M. Assaél, J., Ceballos, F.; Sepúlveda, R.  (2000)   Joven y A</w:t>
            </w:r>
            <w:r>
              <w:t xml:space="preserve">lumno ¿Conflicto de identidad? </w:t>
            </w:r>
            <w:proofErr w:type="spellStart"/>
            <w:r w:rsidRPr="00BE66E8">
              <w:t>Santiago</w:t>
            </w:r>
            <w:proofErr w:type="gramStart"/>
            <w:r>
              <w:t>:PIIE</w:t>
            </w:r>
            <w:proofErr w:type="spellEnd"/>
            <w:proofErr w:type="gramEnd"/>
            <w:r>
              <w:t>/LOM</w:t>
            </w:r>
            <w:r w:rsidRPr="00BE66E8">
              <w:t>.</w:t>
            </w:r>
          </w:p>
          <w:p w:rsidR="001B03D9" w:rsidRDefault="00BE66E8" w:rsidP="00550CF6">
            <w:pPr>
              <w:pStyle w:val="Prrafodelista"/>
              <w:numPr>
                <w:ilvl w:val="0"/>
                <w:numId w:val="36"/>
              </w:numPr>
              <w:jc w:val="both"/>
            </w:pPr>
            <w:r w:rsidRPr="00BE66E8">
              <w:t xml:space="preserve">Edwards, V. y otros. (1995) </w:t>
            </w:r>
            <w:r w:rsidRPr="00BE66E8">
              <w:rPr>
                <w:i/>
              </w:rPr>
              <w:t>El liceo por dentro. Estudio etnográfico sobre prácticas de trabajo en educación media</w:t>
            </w:r>
            <w:r>
              <w:t xml:space="preserve">. </w:t>
            </w:r>
            <w:proofErr w:type="spellStart"/>
            <w:r w:rsidRPr="00BE66E8">
              <w:t>Santiago</w:t>
            </w:r>
            <w:proofErr w:type="gramStart"/>
            <w:r>
              <w:t>:Mineduc</w:t>
            </w:r>
            <w:proofErr w:type="spellEnd"/>
            <w:proofErr w:type="gramEnd"/>
            <w:r>
              <w:t>.</w:t>
            </w:r>
          </w:p>
          <w:p w:rsidR="00BE66E8" w:rsidRPr="00E44718" w:rsidRDefault="00BE66E8" w:rsidP="00E44718">
            <w:pPr>
              <w:pStyle w:val="Prrafodelista"/>
              <w:numPr>
                <w:ilvl w:val="0"/>
                <w:numId w:val="36"/>
              </w:numPr>
              <w:jc w:val="both"/>
            </w:pPr>
            <w:proofErr w:type="spellStart"/>
            <w:r w:rsidRPr="00E44718">
              <w:t>Geertz</w:t>
            </w:r>
            <w:proofErr w:type="spellEnd"/>
            <w:r w:rsidRPr="00E44718">
              <w:t xml:space="preserve">, C. (2005). </w:t>
            </w:r>
            <w:r w:rsidRPr="00E44718">
              <w:rPr>
                <w:i/>
              </w:rPr>
              <w:t>La interpretación de las culturas</w:t>
            </w:r>
            <w:r w:rsidRPr="00E44718">
              <w:t xml:space="preserve">. Barcelona: Gedisa. </w:t>
            </w:r>
          </w:p>
          <w:p w:rsidR="00BE66E8" w:rsidRPr="00E44718" w:rsidRDefault="00BE66E8" w:rsidP="00E44718">
            <w:pPr>
              <w:pStyle w:val="Prrafodelista"/>
              <w:numPr>
                <w:ilvl w:val="0"/>
                <w:numId w:val="36"/>
              </w:numPr>
              <w:jc w:val="both"/>
            </w:pPr>
            <w:proofErr w:type="spellStart"/>
            <w:r w:rsidRPr="00335A33">
              <w:t>Goetz</w:t>
            </w:r>
            <w:proofErr w:type="spellEnd"/>
            <w:r w:rsidRPr="00335A33">
              <w:t>, J., &amp;</w:t>
            </w:r>
            <w:r>
              <w:t xml:space="preserve"> </w:t>
            </w:r>
            <w:proofErr w:type="spellStart"/>
            <w:r w:rsidRPr="00335A33">
              <w:t>LeCompte</w:t>
            </w:r>
            <w:proofErr w:type="spellEnd"/>
            <w:r w:rsidRPr="00335A33">
              <w:t xml:space="preserve">, M. (1984). </w:t>
            </w:r>
            <w:r w:rsidRPr="00E44718">
              <w:rPr>
                <w:i/>
              </w:rPr>
              <w:t>Etnografía y diseño cualitativo en investigación educativa.</w:t>
            </w:r>
            <w:r w:rsidRPr="00335A33">
              <w:t xml:space="preserve"> Madrid: Morata.</w:t>
            </w:r>
          </w:p>
          <w:p w:rsidR="00BE66E8" w:rsidRDefault="00BE66E8" w:rsidP="00E44718">
            <w:pPr>
              <w:pStyle w:val="Prrafodelista"/>
              <w:numPr>
                <w:ilvl w:val="0"/>
                <w:numId w:val="36"/>
              </w:numPr>
              <w:jc w:val="both"/>
            </w:pPr>
            <w:proofErr w:type="spellStart"/>
            <w:r w:rsidRPr="00423319">
              <w:t>Hymes</w:t>
            </w:r>
            <w:proofErr w:type="spellEnd"/>
            <w:r w:rsidRPr="00423319">
              <w:t xml:space="preserve">, D. (2007). ¿Qué es la etnografía? En H. Velasco, J. García y A. Díaz (Eds.), </w:t>
            </w:r>
            <w:r w:rsidRPr="00E44718">
              <w:rPr>
                <w:i/>
              </w:rPr>
              <w:t xml:space="preserve">Lecturas de Antropología para Educadores </w:t>
            </w:r>
            <w:r w:rsidRPr="00423319">
              <w:t xml:space="preserve">(pp. 175-192). Madrid: Editorial Trotta. </w:t>
            </w:r>
          </w:p>
          <w:p w:rsidR="00550CF6" w:rsidRPr="00423319" w:rsidRDefault="00550CF6" w:rsidP="00E44718">
            <w:pPr>
              <w:pStyle w:val="Prrafodelista"/>
              <w:numPr>
                <w:ilvl w:val="0"/>
                <w:numId w:val="36"/>
              </w:numPr>
              <w:jc w:val="both"/>
            </w:pPr>
            <w:r>
              <w:t xml:space="preserve">Jackson, P. (1991). </w:t>
            </w:r>
            <w:r w:rsidRPr="00550CF6">
              <w:rPr>
                <w:i/>
              </w:rPr>
              <w:t>La vida en las aulas</w:t>
            </w:r>
            <w:r>
              <w:t>. Madrid : Morata.</w:t>
            </w:r>
          </w:p>
          <w:p w:rsidR="00BE66E8" w:rsidRDefault="00BE66E8" w:rsidP="00E44718">
            <w:pPr>
              <w:pStyle w:val="Prrafodelista"/>
              <w:numPr>
                <w:ilvl w:val="0"/>
                <w:numId w:val="36"/>
              </w:numPr>
              <w:jc w:val="both"/>
            </w:pPr>
            <w:proofErr w:type="spellStart"/>
            <w:r w:rsidRPr="00423319">
              <w:t>Ogbu</w:t>
            </w:r>
            <w:proofErr w:type="spellEnd"/>
            <w:r w:rsidRPr="00423319">
              <w:t>, J. (2007)</w:t>
            </w:r>
            <w:r>
              <w:t>.</w:t>
            </w:r>
            <w:r w:rsidRPr="00423319">
              <w:t xml:space="preserve"> Etnografía escolar. Una aproximación a nivel múltiple. En H. Velasco, J. García y A. Díaz (Eds.), </w:t>
            </w:r>
            <w:r w:rsidRPr="00E44718">
              <w:rPr>
                <w:i/>
              </w:rPr>
              <w:t xml:space="preserve">Lecturas de Antropología para Educadores </w:t>
            </w:r>
            <w:r w:rsidRPr="00423319">
              <w:t xml:space="preserve">(pp. 145-174). Madrid: Editorial Trotta. </w:t>
            </w:r>
          </w:p>
          <w:p w:rsidR="00E44718" w:rsidRPr="00BE66E8" w:rsidRDefault="00E44718" w:rsidP="00E44718">
            <w:pPr>
              <w:ind w:left="709" w:hanging="709"/>
              <w:jc w:val="both"/>
              <w:rPr>
                <w:lang w:val="es-CL"/>
              </w:rPr>
            </w:pPr>
          </w:p>
        </w:tc>
      </w:tr>
    </w:tbl>
    <w:p w:rsidR="00B80091" w:rsidRPr="00BE66E8" w:rsidRDefault="00B80091">
      <w:pPr>
        <w:rPr>
          <w:lang w:val="es-CL"/>
        </w:rPr>
      </w:pPr>
      <w:bookmarkStart w:id="0" w:name="_GoBack"/>
      <w:bookmarkEnd w:id="0"/>
    </w:p>
    <w:sectPr w:rsidR="00B80091" w:rsidRPr="00BE66E8" w:rsidSect="00E21654">
      <w:pgSz w:w="12240" w:h="15840" w:code="1"/>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528AF0C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36BE7"/>
    <w:multiLevelType w:val="hybridMultilevel"/>
    <w:tmpl w:val="0B5E7DF8"/>
    <w:lvl w:ilvl="0" w:tplc="75802678">
      <w:start w:val="4"/>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85E3C0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08751B80"/>
    <w:multiLevelType w:val="hybridMultilevel"/>
    <w:tmpl w:val="534621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8DF0974"/>
    <w:multiLevelType w:val="singleLevel"/>
    <w:tmpl w:val="0C0A0017"/>
    <w:lvl w:ilvl="0">
      <w:start w:val="1"/>
      <w:numFmt w:val="lowerLetter"/>
      <w:lvlText w:val="%1)"/>
      <w:lvlJc w:val="left"/>
      <w:pPr>
        <w:tabs>
          <w:tab w:val="num" w:pos="360"/>
        </w:tabs>
        <w:ind w:left="360" w:hanging="360"/>
      </w:pPr>
    </w:lvl>
  </w:abstractNum>
  <w:abstractNum w:abstractNumId="5">
    <w:nsid w:val="09442D5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0C176F9D"/>
    <w:multiLevelType w:val="hybridMultilevel"/>
    <w:tmpl w:val="69DE09E6"/>
    <w:lvl w:ilvl="0" w:tplc="408463CE">
      <w:start w:val="5"/>
      <w:numFmt w:val="decimal"/>
      <w:lvlText w:val="%1."/>
      <w:lvlJc w:val="left"/>
      <w:pPr>
        <w:tabs>
          <w:tab w:val="num" w:pos="720"/>
        </w:tabs>
        <w:ind w:left="720" w:hanging="360"/>
      </w:pPr>
      <w:rPr>
        <w:rFonts w:hint="default"/>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7">
    <w:nsid w:val="0E8B0A77"/>
    <w:multiLevelType w:val="hybridMultilevel"/>
    <w:tmpl w:val="405A46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0EBA2194"/>
    <w:multiLevelType w:val="hybridMultilevel"/>
    <w:tmpl w:val="DFC2B8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11756C66"/>
    <w:multiLevelType w:val="hybridMultilevel"/>
    <w:tmpl w:val="6CFA1B36"/>
    <w:lvl w:ilvl="0" w:tplc="DE284292">
      <w:start w:val="1"/>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nsid w:val="19B857E6"/>
    <w:multiLevelType w:val="hybridMultilevel"/>
    <w:tmpl w:val="5F1C0D6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B7A450B"/>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2">
    <w:nsid w:val="1BD26E2D"/>
    <w:multiLevelType w:val="multilevel"/>
    <w:tmpl w:val="0C5A35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nsid w:val="2B522AC6"/>
    <w:multiLevelType w:val="hybridMultilevel"/>
    <w:tmpl w:val="CC1CCCCA"/>
    <w:lvl w:ilvl="0" w:tplc="BCCEB3A8">
      <w:start w:val="3"/>
      <w:numFmt w:val="bullet"/>
      <w:lvlText w:val="-"/>
      <w:lvlJc w:val="left"/>
      <w:pPr>
        <w:ind w:left="600" w:hanging="360"/>
      </w:pPr>
      <w:rPr>
        <w:rFonts w:ascii="Times New Roman" w:eastAsia="Times New Roman" w:hAnsi="Times New Roman" w:cs="Times New Roman" w:hint="default"/>
      </w:rPr>
    </w:lvl>
    <w:lvl w:ilvl="1" w:tplc="0C0A0003" w:tentative="1">
      <w:start w:val="1"/>
      <w:numFmt w:val="bullet"/>
      <w:lvlText w:val="o"/>
      <w:lvlJc w:val="left"/>
      <w:pPr>
        <w:ind w:left="1320" w:hanging="360"/>
      </w:pPr>
      <w:rPr>
        <w:rFonts w:ascii="Courier New" w:hAnsi="Courier New" w:hint="default"/>
      </w:rPr>
    </w:lvl>
    <w:lvl w:ilvl="2" w:tplc="0C0A0005" w:tentative="1">
      <w:start w:val="1"/>
      <w:numFmt w:val="bullet"/>
      <w:lvlText w:val=""/>
      <w:lvlJc w:val="left"/>
      <w:pPr>
        <w:ind w:left="2040" w:hanging="360"/>
      </w:pPr>
      <w:rPr>
        <w:rFonts w:ascii="Wingdings" w:hAnsi="Wingdings" w:hint="default"/>
      </w:rPr>
    </w:lvl>
    <w:lvl w:ilvl="3" w:tplc="0C0A0001" w:tentative="1">
      <w:start w:val="1"/>
      <w:numFmt w:val="bullet"/>
      <w:lvlText w:val=""/>
      <w:lvlJc w:val="left"/>
      <w:pPr>
        <w:ind w:left="2760" w:hanging="360"/>
      </w:pPr>
      <w:rPr>
        <w:rFonts w:ascii="Symbol" w:hAnsi="Symbol" w:hint="default"/>
      </w:rPr>
    </w:lvl>
    <w:lvl w:ilvl="4" w:tplc="0C0A0003" w:tentative="1">
      <w:start w:val="1"/>
      <w:numFmt w:val="bullet"/>
      <w:lvlText w:val="o"/>
      <w:lvlJc w:val="left"/>
      <w:pPr>
        <w:ind w:left="3480" w:hanging="360"/>
      </w:pPr>
      <w:rPr>
        <w:rFonts w:ascii="Courier New" w:hAnsi="Courier New" w:hint="default"/>
      </w:rPr>
    </w:lvl>
    <w:lvl w:ilvl="5" w:tplc="0C0A0005" w:tentative="1">
      <w:start w:val="1"/>
      <w:numFmt w:val="bullet"/>
      <w:lvlText w:val=""/>
      <w:lvlJc w:val="left"/>
      <w:pPr>
        <w:ind w:left="4200" w:hanging="360"/>
      </w:pPr>
      <w:rPr>
        <w:rFonts w:ascii="Wingdings" w:hAnsi="Wingdings" w:hint="default"/>
      </w:rPr>
    </w:lvl>
    <w:lvl w:ilvl="6" w:tplc="0C0A0001" w:tentative="1">
      <w:start w:val="1"/>
      <w:numFmt w:val="bullet"/>
      <w:lvlText w:val=""/>
      <w:lvlJc w:val="left"/>
      <w:pPr>
        <w:ind w:left="4920" w:hanging="360"/>
      </w:pPr>
      <w:rPr>
        <w:rFonts w:ascii="Symbol" w:hAnsi="Symbol" w:hint="default"/>
      </w:rPr>
    </w:lvl>
    <w:lvl w:ilvl="7" w:tplc="0C0A0003" w:tentative="1">
      <w:start w:val="1"/>
      <w:numFmt w:val="bullet"/>
      <w:lvlText w:val="o"/>
      <w:lvlJc w:val="left"/>
      <w:pPr>
        <w:ind w:left="5640" w:hanging="360"/>
      </w:pPr>
      <w:rPr>
        <w:rFonts w:ascii="Courier New" w:hAnsi="Courier New" w:hint="default"/>
      </w:rPr>
    </w:lvl>
    <w:lvl w:ilvl="8" w:tplc="0C0A0005" w:tentative="1">
      <w:start w:val="1"/>
      <w:numFmt w:val="bullet"/>
      <w:lvlText w:val=""/>
      <w:lvlJc w:val="left"/>
      <w:pPr>
        <w:ind w:left="6360" w:hanging="360"/>
      </w:pPr>
      <w:rPr>
        <w:rFonts w:ascii="Wingdings" w:hAnsi="Wingdings" w:hint="default"/>
      </w:rPr>
    </w:lvl>
  </w:abstractNum>
  <w:abstractNum w:abstractNumId="14">
    <w:nsid w:val="2E054201"/>
    <w:multiLevelType w:val="multilevel"/>
    <w:tmpl w:val="C98C9C22"/>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8461FA6"/>
    <w:multiLevelType w:val="multilevel"/>
    <w:tmpl w:val="DA928D4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nsid w:val="385F45A6"/>
    <w:multiLevelType w:val="hybridMultilevel"/>
    <w:tmpl w:val="839095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nsid w:val="3A4645B6"/>
    <w:multiLevelType w:val="multilevel"/>
    <w:tmpl w:val="C96A7478"/>
    <w:lvl w:ilvl="0">
      <w:start w:val="3"/>
      <w:numFmt w:val="decimal"/>
      <w:lvlText w:val="%1"/>
      <w:lvlJc w:val="left"/>
      <w:pPr>
        <w:tabs>
          <w:tab w:val="num" w:pos="432"/>
        </w:tabs>
        <w:ind w:left="432" w:hanging="432"/>
      </w:pPr>
      <w:rPr>
        <w:rFonts w:hint="default"/>
      </w:rPr>
    </w:lvl>
    <w:lvl w:ilvl="1">
      <w:start w:val="1"/>
      <w:numFmt w:val="decimal"/>
      <w:lvlText w:val="4.%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3C041295"/>
    <w:multiLevelType w:val="hybridMultilevel"/>
    <w:tmpl w:val="18C2546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3DE66959"/>
    <w:multiLevelType w:val="hybridMultilevel"/>
    <w:tmpl w:val="6FF464C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42AA2F72"/>
    <w:multiLevelType w:val="hybridMultilevel"/>
    <w:tmpl w:val="BF4097A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6FE486C"/>
    <w:multiLevelType w:val="hybridMultilevel"/>
    <w:tmpl w:val="48928C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70B4760"/>
    <w:multiLevelType w:val="hybridMultilevel"/>
    <w:tmpl w:val="046E40DA"/>
    <w:lvl w:ilvl="0" w:tplc="2D383E44">
      <w:start w:val="3"/>
      <w:numFmt w:val="bullet"/>
      <w:lvlText w:val="-"/>
      <w:lvlJc w:val="left"/>
      <w:pPr>
        <w:ind w:left="520" w:hanging="360"/>
      </w:pPr>
      <w:rPr>
        <w:rFonts w:ascii="Times New Roman" w:eastAsia="Times New Roman" w:hAnsi="Times New Roman" w:cs="Times New Roman" w:hint="default"/>
      </w:rPr>
    </w:lvl>
    <w:lvl w:ilvl="1" w:tplc="0C0A0003" w:tentative="1">
      <w:start w:val="1"/>
      <w:numFmt w:val="bullet"/>
      <w:lvlText w:val="o"/>
      <w:lvlJc w:val="left"/>
      <w:pPr>
        <w:ind w:left="1240" w:hanging="360"/>
      </w:pPr>
      <w:rPr>
        <w:rFonts w:ascii="Courier New" w:hAnsi="Courier New" w:hint="default"/>
      </w:rPr>
    </w:lvl>
    <w:lvl w:ilvl="2" w:tplc="0C0A0005" w:tentative="1">
      <w:start w:val="1"/>
      <w:numFmt w:val="bullet"/>
      <w:lvlText w:val=""/>
      <w:lvlJc w:val="left"/>
      <w:pPr>
        <w:ind w:left="1960" w:hanging="360"/>
      </w:pPr>
      <w:rPr>
        <w:rFonts w:ascii="Wingdings" w:hAnsi="Wingdings" w:hint="default"/>
      </w:rPr>
    </w:lvl>
    <w:lvl w:ilvl="3" w:tplc="0C0A0001" w:tentative="1">
      <w:start w:val="1"/>
      <w:numFmt w:val="bullet"/>
      <w:lvlText w:val=""/>
      <w:lvlJc w:val="left"/>
      <w:pPr>
        <w:ind w:left="2680" w:hanging="360"/>
      </w:pPr>
      <w:rPr>
        <w:rFonts w:ascii="Symbol" w:hAnsi="Symbol" w:hint="default"/>
      </w:rPr>
    </w:lvl>
    <w:lvl w:ilvl="4" w:tplc="0C0A0003" w:tentative="1">
      <w:start w:val="1"/>
      <w:numFmt w:val="bullet"/>
      <w:lvlText w:val="o"/>
      <w:lvlJc w:val="left"/>
      <w:pPr>
        <w:ind w:left="3400" w:hanging="360"/>
      </w:pPr>
      <w:rPr>
        <w:rFonts w:ascii="Courier New" w:hAnsi="Courier New" w:hint="default"/>
      </w:rPr>
    </w:lvl>
    <w:lvl w:ilvl="5" w:tplc="0C0A0005" w:tentative="1">
      <w:start w:val="1"/>
      <w:numFmt w:val="bullet"/>
      <w:lvlText w:val=""/>
      <w:lvlJc w:val="left"/>
      <w:pPr>
        <w:ind w:left="4120" w:hanging="360"/>
      </w:pPr>
      <w:rPr>
        <w:rFonts w:ascii="Wingdings" w:hAnsi="Wingdings" w:hint="default"/>
      </w:rPr>
    </w:lvl>
    <w:lvl w:ilvl="6" w:tplc="0C0A0001" w:tentative="1">
      <w:start w:val="1"/>
      <w:numFmt w:val="bullet"/>
      <w:lvlText w:val=""/>
      <w:lvlJc w:val="left"/>
      <w:pPr>
        <w:ind w:left="4840" w:hanging="360"/>
      </w:pPr>
      <w:rPr>
        <w:rFonts w:ascii="Symbol" w:hAnsi="Symbol" w:hint="default"/>
      </w:rPr>
    </w:lvl>
    <w:lvl w:ilvl="7" w:tplc="0C0A0003" w:tentative="1">
      <w:start w:val="1"/>
      <w:numFmt w:val="bullet"/>
      <w:lvlText w:val="o"/>
      <w:lvlJc w:val="left"/>
      <w:pPr>
        <w:ind w:left="5560" w:hanging="360"/>
      </w:pPr>
      <w:rPr>
        <w:rFonts w:ascii="Courier New" w:hAnsi="Courier New" w:hint="default"/>
      </w:rPr>
    </w:lvl>
    <w:lvl w:ilvl="8" w:tplc="0C0A0005" w:tentative="1">
      <w:start w:val="1"/>
      <w:numFmt w:val="bullet"/>
      <w:lvlText w:val=""/>
      <w:lvlJc w:val="left"/>
      <w:pPr>
        <w:ind w:left="6280" w:hanging="360"/>
      </w:pPr>
      <w:rPr>
        <w:rFonts w:ascii="Wingdings" w:hAnsi="Wingdings" w:hint="default"/>
      </w:rPr>
    </w:lvl>
  </w:abstractNum>
  <w:abstractNum w:abstractNumId="23">
    <w:nsid w:val="482F7DFC"/>
    <w:multiLevelType w:val="hybridMultilevel"/>
    <w:tmpl w:val="D1BCC3E0"/>
    <w:lvl w:ilvl="0" w:tplc="E098E5FE">
      <w:start w:val="2"/>
      <w:numFmt w:val="bullet"/>
      <w:lvlText w:val="-"/>
      <w:lvlJc w:val="left"/>
      <w:pPr>
        <w:ind w:left="360" w:hanging="360"/>
      </w:pPr>
      <w:rPr>
        <w:rFonts w:ascii="Times New Roman" w:eastAsia="Times New Roman" w:hAnsi="Times New Roman" w:cs="Times New Roman"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nsid w:val="48621054"/>
    <w:multiLevelType w:val="hybridMultilevel"/>
    <w:tmpl w:val="178480C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4CCA33F9"/>
    <w:multiLevelType w:val="hybridMultilevel"/>
    <w:tmpl w:val="4B36BBB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nsid w:val="510B4B90"/>
    <w:multiLevelType w:val="hybridMultilevel"/>
    <w:tmpl w:val="3468C4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5A02B7F"/>
    <w:multiLevelType w:val="hybridMultilevel"/>
    <w:tmpl w:val="A8B46DE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nsid w:val="63BD141A"/>
    <w:multiLevelType w:val="hybridMultilevel"/>
    <w:tmpl w:val="67DAAFB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nsid w:val="6B06097A"/>
    <w:multiLevelType w:val="multilevel"/>
    <w:tmpl w:val="C6E60306"/>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
    <w:nsid w:val="6EE1733F"/>
    <w:multiLevelType w:val="hybridMultilevel"/>
    <w:tmpl w:val="AAAE7DC0"/>
    <w:lvl w:ilvl="0" w:tplc="6B101EFE">
      <w:numFmt w:val="bullet"/>
      <w:lvlText w:val="-"/>
      <w:lvlJc w:val="left"/>
      <w:pPr>
        <w:tabs>
          <w:tab w:val="num" w:pos="720"/>
        </w:tabs>
        <w:ind w:left="720" w:hanging="360"/>
      </w:pPr>
      <w:rPr>
        <w:rFonts w:ascii="Times New Roman" w:eastAsia="Times New Roman" w:hAnsi="Times New Roman" w:hint="default"/>
      </w:rPr>
    </w:lvl>
    <w:lvl w:ilvl="1" w:tplc="040A0003" w:tentative="1">
      <w:start w:val="1"/>
      <w:numFmt w:val="bullet"/>
      <w:lvlText w:val="o"/>
      <w:lvlJc w:val="left"/>
      <w:pPr>
        <w:tabs>
          <w:tab w:val="num" w:pos="1440"/>
        </w:tabs>
        <w:ind w:left="1440" w:hanging="360"/>
      </w:pPr>
      <w:rPr>
        <w:rFonts w:ascii="Courier New" w:hAnsi="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31">
    <w:nsid w:val="76C7706E"/>
    <w:multiLevelType w:val="hybridMultilevel"/>
    <w:tmpl w:val="DC8C697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788E24F3"/>
    <w:multiLevelType w:val="multilevel"/>
    <w:tmpl w:val="A5A67C98"/>
    <w:lvl w:ilvl="0">
      <w:start w:val="2"/>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nsid w:val="7BA113EE"/>
    <w:multiLevelType w:val="hybridMultilevel"/>
    <w:tmpl w:val="96A0EDF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CFD5A7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5">
    <w:nsid w:val="7E0E2EA0"/>
    <w:multiLevelType w:val="multilevel"/>
    <w:tmpl w:val="A4140C76"/>
    <w:lvl w:ilvl="0">
      <w:start w:val="1"/>
      <w:numFmt w:val="decimal"/>
      <w:lvlText w:val="%1"/>
      <w:lvlJc w:val="left"/>
      <w:pPr>
        <w:tabs>
          <w:tab w:val="num" w:pos="620"/>
        </w:tabs>
        <w:ind w:left="620" w:hanging="620"/>
      </w:pPr>
      <w:rPr>
        <w:rFonts w:hint="default"/>
      </w:rPr>
    </w:lvl>
    <w:lvl w:ilvl="1">
      <w:start w:val="1"/>
      <w:numFmt w:val="decimal"/>
      <w:lvlText w:val="%1.%2"/>
      <w:lvlJc w:val="left"/>
      <w:pPr>
        <w:tabs>
          <w:tab w:val="num" w:pos="620"/>
        </w:tabs>
        <w:ind w:left="620" w:hanging="6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nsid w:val="7F3A2832"/>
    <w:multiLevelType w:val="hybridMultilevel"/>
    <w:tmpl w:val="2B14EBB6"/>
    <w:lvl w:ilvl="0" w:tplc="0C0A0011">
      <w:start w:val="1"/>
      <w:numFmt w:val="decimal"/>
      <w:lvlText w:val="%1)"/>
      <w:lvlJc w:val="left"/>
      <w:pPr>
        <w:tabs>
          <w:tab w:val="num" w:pos="360"/>
        </w:tabs>
        <w:ind w:left="360" w:hanging="360"/>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num w:numId="1">
    <w:abstractNumId w:val="21"/>
  </w:num>
  <w:num w:numId="2">
    <w:abstractNumId w:val="25"/>
  </w:num>
  <w:num w:numId="3">
    <w:abstractNumId w:val="27"/>
  </w:num>
  <w:num w:numId="4">
    <w:abstractNumId w:val="16"/>
  </w:num>
  <w:num w:numId="5">
    <w:abstractNumId w:val="31"/>
  </w:num>
  <w:num w:numId="6">
    <w:abstractNumId w:val="2"/>
  </w:num>
  <w:num w:numId="7">
    <w:abstractNumId w:val="24"/>
  </w:num>
  <w:num w:numId="8">
    <w:abstractNumId w:val="11"/>
  </w:num>
  <w:num w:numId="9">
    <w:abstractNumId w:val="5"/>
  </w:num>
  <w:num w:numId="10">
    <w:abstractNumId w:val="34"/>
  </w:num>
  <w:num w:numId="11">
    <w:abstractNumId w:val="15"/>
  </w:num>
  <w:num w:numId="12">
    <w:abstractNumId w:val="32"/>
  </w:num>
  <w:num w:numId="13">
    <w:abstractNumId w:val="29"/>
  </w:num>
  <w:num w:numId="14">
    <w:abstractNumId w:val="17"/>
  </w:num>
  <w:num w:numId="15">
    <w:abstractNumId w:val="12"/>
  </w:num>
  <w:num w:numId="16">
    <w:abstractNumId w:val="4"/>
  </w:num>
  <w:num w:numId="17">
    <w:abstractNumId w:val="35"/>
  </w:num>
  <w:num w:numId="18">
    <w:abstractNumId w:val="14"/>
  </w:num>
  <w:num w:numId="19">
    <w:abstractNumId w:val="36"/>
  </w:num>
  <w:num w:numId="20">
    <w:abstractNumId w:val="9"/>
  </w:num>
  <w:num w:numId="21">
    <w:abstractNumId w:val="6"/>
  </w:num>
  <w:num w:numId="22">
    <w:abstractNumId w:val="30"/>
  </w:num>
  <w:num w:numId="23">
    <w:abstractNumId w:val="0"/>
  </w:num>
  <w:num w:numId="24">
    <w:abstractNumId w:val="23"/>
  </w:num>
  <w:num w:numId="25">
    <w:abstractNumId w:val="20"/>
  </w:num>
  <w:num w:numId="26">
    <w:abstractNumId w:val="3"/>
  </w:num>
  <w:num w:numId="27">
    <w:abstractNumId w:val="22"/>
  </w:num>
  <w:num w:numId="28">
    <w:abstractNumId w:val="13"/>
  </w:num>
  <w:num w:numId="29">
    <w:abstractNumId w:val="19"/>
  </w:num>
  <w:num w:numId="30">
    <w:abstractNumId w:val="10"/>
  </w:num>
  <w:num w:numId="31">
    <w:abstractNumId w:val="1"/>
  </w:num>
  <w:num w:numId="32">
    <w:abstractNumId w:val="18"/>
  </w:num>
  <w:num w:numId="33">
    <w:abstractNumId w:val="33"/>
  </w:num>
  <w:num w:numId="34">
    <w:abstractNumId w:val="26"/>
  </w:num>
  <w:num w:numId="35">
    <w:abstractNumId w:val="28"/>
  </w:num>
  <w:num w:numId="36">
    <w:abstractNumId w:val="8"/>
  </w:num>
  <w:num w:numId="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091"/>
    <w:rsid w:val="0000648C"/>
    <w:rsid w:val="0001452C"/>
    <w:rsid w:val="00016477"/>
    <w:rsid w:val="000213E7"/>
    <w:rsid w:val="00027B8E"/>
    <w:rsid w:val="000335F4"/>
    <w:rsid w:val="00040C00"/>
    <w:rsid w:val="000417A5"/>
    <w:rsid w:val="0006286A"/>
    <w:rsid w:val="000655A8"/>
    <w:rsid w:val="0006667E"/>
    <w:rsid w:val="00070095"/>
    <w:rsid w:val="000A1410"/>
    <w:rsid w:val="000B3670"/>
    <w:rsid w:val="000F023A"/>
    <w:rsid w:val="000F644A"/>
    <w:rsid w:val="0010595E"/>
    <w:rsid w:val="00124628"/>
    <w:rsid w:val="001411CB"/>
    <w:rsid w:val="00143467"/>
    <w:rsid w:val="00156ED0"/>
    <w:rsid w:val="00170DFE"/>
    <w:rsid w:val="0019097E"/>
    <w:rsid w:val="00192285"/>
    <w:rsid w:val="0019411C"/>
    <w:rsid w:val="001A661F"/>
    <w:rsid w:val="001B03D9"/>
    <w:rsid w:val="001B40F9"/>
    <w:rsid w:val="001E36E8"/>
    <w:rsid w:val="002163F1"/>
    <w:rsid w:val="00231FE9"/>
    <w:rsid w:val="0023376E"/>
    <w:rsid w:val="0024774D"/>
    <w:rsid w:val="00252672"/>
    <w:rsid w:val="00274EC0"/>
    <w:rsid w:val="00277046"/>
    <w:rsid w:val="002772FA"/>
    <w:rsid w:val="002A34F9"/>
    <w:rsid w:val="002B4BF6"/>
    <w:rsid w:val="002D1EAD"/>
    <w:rsid w:val="002D585C"/>
    <w:rsid w:val="002E1010"/>
    <w:rsid w:val="002E37FA"/>
    <w:rsid w:val="002E7267"/>
    <w:rsid w:val="00303CAE"/>
    <w:rsid w:val="00303D02"/>
    <w:rsid w:val="00326CC5"/>
    <w:rsid w:val="00356041"/>
    <w:rsid w:val="003565D4"/>
    <w:rsid w:val="00356A1B"/>
    <w:rsid w:val="00362767"/>
    <w:rsid w:val="00382EA2"/>
    <w:rsid w:val="00396526"/>
    <w:rsid w:val="003B18A5"/>
    <w:rsid w:val="003B3A7F"/>
    <w:rsid w:val="003C1CB8"/>
    <w:rsid w:val="003C522C"/>
    <w:rsid w:val="003C6DEA"/>
    <w:rsid w:val="00402A37"/>
    <w:rsid w:val="00436DE4"/>
    <w:rsid w:val="004425E2"/>
    <w:rsid w:val="00445426"/>
    <w:rsid w:val="00445BB3"/>
    <w:rsid w:val="00450434"/>
    <w:rsid w:val="00450C8E"/>
    <w:rsid w:val="00460ABC"/>
    <w:rsid w:val="00476CD2"/>
    <w:rsid w:val="0048285C"/>
    <w:rsid w:val="00486A17"/>
    <w:rsid w:val="004C54B0"/>
    <w:rsid w:val="004E1432"/>
    <w:rsid w:val="004F4BF9"/>
    <w:rsid w:val="004F7C8C"/>
    <w:rsid w:val="00504373"/>
    <w:rsid w:val="00550CF6"/>
    <w:rsid w:val="00562346"/>
    <w:rsid w:val="00565BBD"/>
    <w:rsid w:val="00582097"/>
    <w:rsid w:val="005850F4"/>
    <w:rsid w:val="00593161"/>
    <w:rsid w:val="005C15F8"/>
    <w:rsid w:val="005C5FB6"/>
    <w:rsid w:val="005D49FB"/>
    <w:rsid w:val="0060483D"/>
    <w:rsid w:val="00617A8E"/>
    <w:rsid w:val="006256A2"/>
    <w:rsid w:val="006558C5"/>
    <w:rsid w:val="00666AED"/>
    <w:rsid w:val="0066786A"/>
    <w:rsid w:val="00670960"/>
    <w:rsid w:val="00684473"/>
    <w:rsid w:val="00686F88"/>
    <w:rsid w:val="0069014E"/>
    <w:rsid w:val="00691027"/>
    <w:rsid w:val="006A72B2"/>
    <w:rsid w:val="006B4A20"/>
    <w:rsid w:val="006D2325"/>
    <w:rsid w:val="006D44E8"/>
    <w:rsid w:val="006E6393"/>
    <w:rsid w:val="006F5DFD"/>
    <w:rsid w:val="00701A23"/>
    <w:rsid w:val="00736545"/>
    <w:rsid w:val="00741BF4"/>
    <w:rsid w:val="007A1BFE"/>
    <w:rsid w:val="007C3884"/>
    <w:rsid w:val="007C79E0"/>
    <w:rsid w:val="00803210"/>
    <w:rsid w:val="00827C38"/>
    <w:rsid w:val="00831327"/>
    <w:rsid w:val="008323E8"/>
    <w:rsid w:val="00842239"/>
    <w:rsid w:val="0084499C"/>
    <w:rsid w:val="00884F1C"/>
    <w:rsid w:val="008A1A02"/>
    <w:rsid w:val="008A51C9"/>
    <w:rsid w:val="008A567F"/>
    <w:rsid w:val="008D32F0"/>
    <w:rsid w:val="008D4F76"/>
    <w:rsid w:val="008E2C28"/>
    <w:rsid w:val="00901C8D"/>
    <w:rsid w:val="009054FD"/>
    <w:rsid w:val="0090617B"/>
    <w:rsid w:val="00925454"/>
    <w:rsid w:val="009257F4"/>
    <w:rsid w:val="00953B3E"/>
    <w:rsid w:val="00955223"/>
    <w:rsid w:val="0098364C"/>
    <w:rsid w:val="009910BE"/>
    <w:rsid w:val="00992061"/>
    <w:rsid w:val="00995930"/>
    <w:rsid w:val="00997943"/>
    <w:rsid w:val="009A73AC"/>
    <w:rsid w:val="009E1092"/>
    <w:rsid w:val="00A03BBA"/>
    <w:rsid w:val="00A25B3E"/>
    <w:rsid w:val="00A30E2C"/>
    <w:rsid w:val="00A45279"/>
    <w:rsid w:val="00A56B38"/>
    <w:rsid w:val="00A76E18"/>
    <w:rsid w:val="00AB31CD"/>
    <w:rsid w:val="00AC0533"/>
    <w:rsid w:val="00AC2594"/>
    <w:rsid w:val="00AC6C7A"/>
    <w:rsid w:val="00AD5F8E"/>
    <w:rsid w:val="00AE2880"/>
    <w:rsid w:val="00B128AA"/>
    <w:rsid w:val="00B211B1"/>
    <w:rsid w:val="00B23120"/>
    <w:rsid w:val="00B341A9"/>
    <w:rsid w:val="00B4162B"/>
    <w:rsid w:val="00B544FF"/>
    <w:rsid w:val="00B54738"/>
    <w:rsid w:val="00B63D12"/>
    <w:rsid w:val="00B80091"/>
    <w:rsid w:val="00B8403D"/>
    <w:rsid w:val="00B84A0F"/>
    <w:rsid w:val="00B91508"/>
    <w:rsid w:val="00BB0463"/>
    <w:rsid w:val="00BC58C4"/>
    <w:rsid w:val="00BC769F"/>
    <w:rsid w:val="00BE66E8"/>
    <w:rsid w:val="00BE6CAC"/>
    <w:rsid w:val="00C03928"/>
    <w:rsid w:val="00C1283C"/>
    <w:rsid w:val="00C13658"/>
    <w:rsid w:val="00C2614C"/>
    <w:rsid w:val="00C33232"/>
    <w:rsid w:val="00C47826"/>
    <w:rsid w:val="00C64252"/>
    <w:rsid w:val="00C71893"/>
    <w:rsid w:val="00C90ACE"/>
    <w:rsid w:val="00C90E2F"/>
    <w:rsid w:val="00CB7CF6"/>
    <w:rsid w:val="00CC6B3F"/>
    <w:rsid w:val="00CD30F6"/>
    <w:rsid w:val="00CE7CC8"/>
    <w:rsid w:val="00D07BA8"/>
    <w:rsid w:val="00D13561"/>
    <w:rsid w:val="00D1382C"/>
    <w:rsid w:val="00D15B1E"/>
    <w:rsid w:val="00D335C8"/>
    <w:rsid w:val="00D35A63"/>
    <w:rsid w:val="00D53CFE"/>
    <w:rsid w:val="00D71961"/>
    <w:rsid w:val="00D758FC"/>
    <w:rsid w:val="00D9733C"/>
    <w:rsid w:val="00D97C99"/>
    <w:rsid w:val="00DD022A"/>
    <w:rsid w:val="00DD684F"/>
    <w:rsid w:val="00DE22AB"/>
    <w:rsid w:val="00DE6DBD"/>
    <w:rsid w:val="00E04823"/>
    <w:rsid w:val="00E04E6C"/>
    <w:rsid w:val="00E21654"/>
    <w:rsid w:val="00E44718"/>
    <w:rsid w:val="00E603A0"/>
    <w:rsid w:val="00E61C5A"/>
    <w:rsid w:val="00E70E7F"/>
    <w:rsid w:val="00E80DC7"/>
    <w:rsid w:val="00E80EFC"/>
    <w:rsid w:val="00E83865"/>
    <w:rsid w:val="00E83DB8"/>
    <w:rsid w:val="00E86513"/>
    <w:rsid w:val="00EB4A9B"/>
    <w:rsid w:val="00EC4264"/>
    <w:rsid w:val="00EC5E32"/>
    <w:rsid w:val="00ED1DFB"/>
    <w:rsid w:val="00EE2769"/>
    <w:rsid w:val="00EF69B7"/>
    <w:rsid w:val="00F017E7"/>
    <w:rsid w:val="00F129B2"/>
    <w:rsid w:val="00F167F4"/>
    <w:rsid w:val="00F23519"/>
    <w:rsid w:val="00F41E32"/>
    <w:rsid w:val="00F46F15"/>
    <w:rsid w:val="00F53F64"/>
    <w:rsid w:val="00F54AEA"/>
    <w:rsid w:val="00F648F8"/>
    <w:rsid w:val="00F85055"/>
    <w:rsid w:val="00FA115A"/>
    <w:rsid w:val="00FB47E9"/>
    <w:rsid w:val="00FC6773"/>
    <w:rsid w:val="00FC79CA"/>
    <w:rsid w:val="00FD316F"/>
    <w:rsid w:val="00FD77CC"/>
  </w:rsids>
  <m:mathPr>
    <m:mathFont m:val="Cambria Math"/>
    <m:brkBin m:val="before"/>
    <m:brkBinSub m:val="--"/>
    <m:smallFrac/>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54E8C38-E94C-44DA-BAA3-0D080122A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C8D"/>
    <w:rPr>
      <w:sz w:val="24"/>
      <w:szCs w:val="24"/>
      <w:lang w:val="es-ES_tradnl"/>
    </w:rPr>
  </w:style>
  <w:style w:type="paragraph" w:styleId="Ttulo2">
    <w:name w:val="heading 2"/>
    <w:basedOn w:val="Normal"/>
    <w:next w:val="Normal"/>
    <w:link w:val="Ttulo2Car"/>
    <w:qFormat/>
    <w:rsid w:val="000F023A"/>
    <w:pPr>
      <w:keepNext/>
      <w:spacing w:before="240" w:after="60"/>
      <w:outlineLvl w:val="1"/>
    </w:pPr>
    <w:rPr>
      <w:rFonts w:ascii="Calibri" w:eastAsia="MS Gothic" w:hAnsi="Calibri"/>
      <w:b/>
      <w:bCs/>
      <w:i/>
      <w:iCs/>
      <w:sz w:val="28"/>
      <w:szCs w:val="28"/>
    </w:rPr>
  </w:style>
  <w:style w:type="paragraph" w:styleId="Ttulo3">
    <w:name w:val="heading 3"/>
    <w:basedOn w:val="Normal"/>
    <w:next w:val="Normal"/>
    <w:qFormat/>
    <w:rsid w:val="00DE22AB"/>
    <w:pPr>
      <w:keepNext/>
      <w:outlineLvl w:val="2"/>
    </w:pPr>
    <w:rPr>
      <w:u w:val="single"/>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B800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rsid w:val="00DE22AB"/>
    <w:pPr>
      <w:spacing w:before="100" w:beforeAutospacing="1" w:after="100" w:afterAutospacing="1"/>
    </w:pPr>
  </w:style>
  <w:style w:type="paragraph" w:customStyle="1" w:styleId="txttitulo">
    <w:name w:val="txttitulo"/>
    <w:basedOn w:val="Normal"/>
    <w:rsid w:val="00DE22AB"/>
    <w:pPr>
      <w:spacing w:before="100" w:after="100"/>
    </w:pPr>
    <w:rPr>
      <w:lang w:eastAsia="en-US"/>
    </w:rPr>
  </w:style>
  <w:style w:type="paragraph" w:styleId="Puesto">
    <w:name w:val="Title"/>
    <w:basedOn w:val="Normal"/>
    <w:qFormat/>
    <w:rsid w:val="0010595E"/>
    <w:pPr>
      <w:jc w:val="center"/>
    </w:pPr>
    <w:rPr>
      <w:b/>
      <w:szCs w:val="20"/>
    </w:rPr>
  </w:style>
  <w:style w:type="paragraph" w:styleId="DireccinHTML">
    <w:name w:val="HTML Address"/>
    <w:basedOn w:val="z-Principiodelformulario"/>
    <w:link w:val="DireccinHTMLCar"/>
    <w:rsid w:val="00F129B2"/>
    <w:pPr>
      <w:pBdr>
        <w:bottom w:val="none" w:sz="0" w:space="0" w:color="auto"/>
      </w:pBdr>
      <w:jc w:val="left"/>
    </w:pPr>
    <w:rPr>
      <w:rFonts w:ascii="Times New Roman" w:hAnsi="Times New Roman" w:cs="Times New Roman"/>
      <w:vanish w:val="0"/>
      <w:sz w:val="24"/>
      <w:szCs w:val="20"/>
      <w:lang w:val="en-US" w:eastAsia="es-ES_tradnl"/>
    </w:rPr>
  </w:style>
  <w:style w:type="character" w:customStyle="1" w:styleId="DireccinHTMLCar">
    <w:name w:val="Dirección HTML Car"/>
    <w:link w:val="DireccinHTML"/>
    <w:rsid w:val="00F129B2"/>
    <w:rPr>
      <w:sz w:val="24"/>
      <w:lang w:val="en-US" w:eastAsia="es-ES_tradnl"/>
    </w:rPr>
  </w:style>
  <w:style w:type="paragraph" w:styleId="z-Principiodelformulario">
    <w:name w:val="HTML Top of Form"/>
    <w:basedOn w:val="Normal"/>
    <w:next w:val="Normal"/>
    <w:link w:val="z-PrincipiodelformularioCar"/>
    <w:hidden/>
    <w:rsid w:val="00F129B2"/>
    <w:pPr>
      <w:pBdr>
        <w:bottom w:val="single" w:sz="6" w:space="1" w:color="auto"/>
      </w:pBdr>
      <w:jc w:val="center"/>
    </w:pPr>
    <w:rPr>
      <w:rFonts w:ascii="Arial" w:hAnsi="Arial" w:cs="Arial"/>
      <w:vanish/>
      <w:sz w:val="16"/>
      <w:szCs w:val="16"/>
    </w:rPr>
  </w:style>
  <w:style w:type="character" w:customStyle="1" w:styleId="z-PrincipiodelformularioCar">
    <w:name w:val="z-Principio del formulario Car"/>
    <w:link w:val="z-Principiodelformulario"/>
    <w:rsid w:val="00F129B2"/>
    <w:rPr>
      <w:rFonts w:ascii="Arial" w:hAnsi="Arial" w:cs="Arial"/>
      <w:vanish/>
      <w:sz w:val="16"/>
      <w:szCs w:val="16"/>
    </w:rPr>
  </w:style>
  <w:style w:type="character" w:customStyle="1" w:styleId="Ttulo2Car">
    <w:name w:val="Título 2 Car"/>
    <w:link w:val="Ttulo2"/>
    <w:semiHidden/>
    <w:rsid w:val="000F023A"/>
    <w:rPr>
      <w:rFonts w:ascii="Calibri" w:eastAsia="MS Gothic" w:hAnsi="Calibri" w:cs="Times New Roman"/>
      <w:b/>
      <w:bCs/>
      <w:i/>
      <w:iCs/>
      <w:sz w:val="28"/>
      <w:szCs w:val="28"/>
    </w:rPr>
  </w:style>
  <w:style w:type="paragraph" w:styleId="Prrafodelista">
    <w:name w:val="List Paragraph"/>
    <w:basedOn w:val="Normal"/>
    <w:uiPriority w:val="34"/>
    <w:qFormat/>
    <w:rsid w:val="00582097"/>
    <w:pPr>
      <w:ind w:left="720"/>
      <w:contextualSpacing/>
    </w:pPr>
    <w:rPr>
      <w:rFonts w:ascii="Calibri" w:eastAsia="Calibri" w:hAnsi="Calibri"/>
      <w:sz w:val="22"/>
      <w:szCs w:val="22"/>
      <w:lang w:val="es-ES" w:eastAsia="en-US"/>
    </w:rPr>
  </w:style>
  <w:style w:type="paragraph" w:styleId="Textodeglobo">
    <w:name w:val="Balloon Text"/>
    <w:basedOn w:val="Normal"/>
    <w:link w:val="TextodegloboCar"/>
    <w:rsid w:val="00E21654"/>
    <w:rPr>
      <w:rFonts w:ascii="Tahoma" w:hAnsi="Tahoma" w:cs="Tahoma"/>
      <w:sz w:val="16"/>
      <w:szCs w:val="16"/>
    </w:rPr>
  </w:style>
  <w:style w:type="character" w:customStyle="1" w:styleId="TextodegloboCar">
    <w:name w:val="Texto de globo Car"/>
    <w:basedOn w:val="Fuentedeprrafopredeter"/>
    <w:link w:val="Textodeglobo"/>
    <w:rsid w:val="00E21654"/>
    <w:rPr>
      <w:rFonts w:ascii="Tahoma" w:hAnsi="Tahoma" w:cs="Tahoma"/>
      <w:sz w:val="16"/>
      <w:szCs w:val="16"/>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25BBC-3AD5-4587-8BCA-2B3F2ADA05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1122</Words>
  <Characters>6174</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UNIVERSIDAD DE CHILE</vt:lpstr>
    </vt:vector>
  </TitlesOfParts>
  <Company>Facultad de Ciencias Sociales - UChile</Company>
  <LinksUpToDate>false</LinksUpToDate>
  <CharactersWithSpaces>7282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 DE CHILE</dc:title>
  <dc:creator>Rodrigo Asún</dc:creator>
  <cp:lastModifiedBy>Usuario de Windows</cp:lastModifiedBy>
  <cp:revision>2</cp:revision>
  <cp:lastPrinted>2017-07-27T16:18:00Z</cp:lastPrinted>
  <dcterms:created xsi:type="dcterms:W3CDTF">2019-06-11T13:39:00Z</dcterms:created>
  <dcterms:modified xsi:type="dcterms:W3CDTF">2019-06-11T13:39:00Z</dcterms:modified>
</cp:coreProperties>
</file>