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2FA" w:rsidRPr="002772FA" w:rsidRDefault="009B03CD" w:rsidP="002772FA">
      <w:pPr>
        <w:rPr>
          <w:sz w:val="22"/>
          <w:szCs w:val="22"/>
          <w:lang w:val="es-CL"/>
        </w:rPr>
      </w:pPr>
      <w:r>
        <w:rPr>
          <w:noProof/>
          <w:sz w:val="22"/>
          <w:szCs w:val="22"/>
          <w:lang w:val="es-CL" w:eastAsia="es-CL"/>
        </w:rPr>
        <w:drawing>
          <wp:anchor distT="0" distB="0" distL="114300" distR="114300" simplePos="0" relativeHeight="251657728" behindDoc="0" locked="0" layoutInCell="1" allowOverlap="1">
            <wp:simplePos x="0" y="0"/>
            <wp:positionH relativeFrom="column">
              <wp:posOffset>-114300</wp:posOffset>
            </wp:positionH>
            <wp:positionV relativeFrom="paragraph">
              <wp:posOffset>0</wp:posOffset>
            </wp:positionV>
            <wp:extent cx="323850" cy="685800"/>
            <wp:effectExtent l="19050" t="0" r="0" b="0"/>
            <wp:wrapSquare wrapText="largest"/>
            <wp:docPr id="2" name="Imagen 2" descr="Logo_U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chile"/>
                    <pic:cNvPicPr>
                      <a:picLocks noChangeAspect="1" noChangeArrowheads="1"/>
                    </pic:cNvPicPr>
                  </pic:nvPicPr>
                  <pic:blipFill>
                    <a:blip r:embed="rId6" cstate="print"/>
                    <a:srcRect/>
                    <a:stretch>
                      <a:fillRect/>
                    </a:stretch>
                  </pic:blipFill>
                  <pic:spPr bwMode="auto">
                    <a:xfrm>
                      <a:off x="0" y="0"/>
                      <a:ext cx="323850" cy="685800"/>
                    </a:xfrm>
                    <a:prstGeom prst="rect">
                      <a:avLst/>
                    </a:prstGeom>
                    <a:noFill/>
                  </pic:spPr>
                </pic:pic>
              </a:graphicData>
            </a:graphic>
          </wp:anchor>
        </w:drawing>
      </w:r>
      <w:r w:rsidR="002772FA" w:rsidRPr="002772FA">
        <w:rPr>
          <w:sz w:val="22"/>
          <w:szCs w:val="22"/>
          <w:lang w:val="es-CL"/>
        </w:rPr>
        <w:t xml:space="preserve">Universidad de Chile </w:t>
      </w:r>
    </w:p>
    <w:p w:rsidR="002772FA" w:rsidRPr="002772FA" w:rsidRDefault="002772FA" w:rsidP="002772FA">
      <w:pPr>
        <w:rPr>
          <w:sz w:val="22"/>
          <w:szCs w:val="22"/>
          <w:lang w:val="es-CL"/>
        </w:rPr>
      </w:pPr>
      <w:r w:rsidRPr="002772FA">
        <w:rPr>
          <w:sz w:val="22"/>
          <w:szCs w:val="22"/>
          <w:lang w:val="es-CL"/>
        </w:rPr>
        <w:t>Facultad de Ciencias Sociales</w:t>
      </w:r>
    </w:p>
    <w:p w:rsidR="002772FA" w:rsidRPr="002772FA" w:rsidRDefault="002772FA" w:rsidP="002772FA">
      <w:pPr>
        <w:rPr>
          <w:sz w:val="22"/>
          <w:szCs w:val="22"/>
          <w:lang w:val="es-CL"/>
        </w:rPr>
      </w:pPr>
      <w:r w:rsidRPr="002772FA">
        <w:rPr>
          <w:sz w:val="22"/>
          <w:szCs w:val="22"/>
          <w:lang w:val="es-CL"/>
        </w:rPr>
        <w:t>Escuela de Ciencias Sociales</w:t>
      </w:r>
    </w:p>
    <w:p w:rsidR="002772FA" w:rsidRPr="009B71D6" w:rsidRDefault="002772FA" w:rsidP="002772FA">
      <w:pPr>
        <w:rPr>
          <w:sz w:val="22"/>
          <w:szCs w:val="22"/>
          <w:lang w:val="es-CL"/>
        </w:rPr>
      </w:pPr>
      <w:r w:rsidRPr="002772FA">
        <w:rPr>
          <w:sz w:val="22"/>
          <w:szCs w:val="22"/>
          <w:lang w:val="es-CL"/>
        </w:rPr>
        <w:t xml:space="preserve">Carrera de </w:t>
      </w:r>
      <w:r w:rsidR="006E0B56">
        <w:rPr>
          <w:color w:val="FF0000"/>
          <w:sz w:val="22"/>
          <w:szCs w:val="22"/>
          <w:lang w:val="es-CL"/>
        </w:rPr>
        <w:t xml:space="preserve"> </w:t>
      </w:r>
      <w:r w:rsidR="00E8656F" w:rsidRPr="009B71D6">
        <w:rPr>
          <w:sz w:val="22"/>
          <w:szCs w:val="22"/>
          <w:lang w:val="es-CL"/>
        </w:rPr>
        <w:t>Psicología</w:t>
      </w:r>
    </w:p>
    <w:p w:rsidR="002772FA" w:rsidRDefault="002772FA" w:rsidP="00B80091">
      <w:pPr>
        <w:jc w:val="center"/>
        <w:rPr>
          <w:b/>
          <w:lang w:val="es-CL"/>
        </w:rPr>
      </w:pPr>
    </w:p>
    <w:p w:rsidR="002772FA" w:rsidRDefault="002772FA" w:rsidP="00B80091">
      <w:pPr>
        <w:jc w:val="center"/>
        <w:rPr>
          <w:b/>
          <w:lang w:val="es-CL"/>
        </w:rPr>
      </w:pPr>
      <w:r>
        <w:rPr>
          <w:b/>
          <w:lang w:val="es-CL"/>
        </w:rPr>
        <w:t>Programa</w:t>
      </w:r>
    </w:p>
    <w:p w:rsidR="00B80091" w:rsidRPr="009B71D6" w:rsidRDefault="006E0B56" w:rsidP="006E0B56">
      <w:pPr>
        <w:rPr>
          <w:lang w:val="es-CL"/>
        </w:rPr>
      </w:pPr>
      <w:r>
        <w:rPr>
          <w:b/>
          <w:color w:val="FF0000"/>
          <w:lang w:val="es-CL"/>
        </w:rPr>
        <w:t xml:space="preserve">                                                      </w:t>
      </w:r>
      <w:r w:rsidRPr="009B71D6">
        <w:rPr>
          <w:b/>
          <w:lang w:val="es-CL"/>
        </w:rPr>
        <w:t>PSICOBIOLOGIA</w:t>
      </w:r>
    </w:p>
    <w:p w:rsidR="00B80091" w:rsidRDefault="00B80091">
      <w:pPr>
        <w:rPr>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016"/>
      </w:tblGrid>
      <w:tr w:rsidR="00B80091" w:rsidRPr="00145998" w:rsidTr="00145998">
        <w:tc>
          <w:tcPr>
            <w:tcW w:w="8644" w:type="dxa"/>
            <w:gridSpan w:val="2"/>
            <w:tcBorders>
              <w:bottom w:val="single" w:sz="4" w:space="0" w:color="auto"/>
            </w:tcBorders>
          </w:tcPr>
          <w:p w:rsidR="00B80091" w:rsidRPr="00145998" w:rsidRDefault="00B80091">
            <w:pPr>
              <w:rPr>
                <w:b/>
                <w:lang w:val="es-CL"/>
              </w:rPr>
            </w:pPr>
            <w:r w:rsidRPr="00145998">
              <w:rPr>
                <w:b/>
                <w:lang w:val="es-CL"/>
              </w:rPr>
              <w:t>I.- Identificación de la actividad curricular</w:t>
            </w:r>
          </w:p>
        </w:tc>
      </w:tr>
      <w:tr w:rsidR="00445426" w:rsidRPr="00145998" w:rsidTr="00145998">
        <w:tc>
          <w:tcPr>
            <w:tcW w:w="2628" w:type="dxa"/>
            <w:tcBorders>
              <w:top w:val="nil"/>
              <w:left w:val="single" w:sz="4" w:space="0" w:color="auto"/>
              <w:bottom w:val="nil"/>
              <w:right w:val="nil"/>
            </w:tcBorders>
          </w:tcPr>
          <w:p w:rsidR="00445426" w:rsidRPr="00145998" w:rsidRDefault="00445426" w:rsidP="00445426">
            <w:pPr>
              <w:rPr>
                <w:lang w:val="es-CL"/>
              </w:rPr>
            </w:pPr>
            <w:r w:rsidRPr="00145998">
              <w:rPr>
                <w:lang w:val="es-CL"/>
              </w:rPr>
              <w:t>Carrera en que se dicta:</w:t>
            </w:r>
          </w:p>
        </w:tc>
        <w:tc>
          <w:tcPr>
            <w:tcW w:w="6016" w:type="dxa"/>
            <w:tcBorders>
              <w:top w:val="nil"/>
              <w:left w:val="nil"/>
              <w:bottom w:val="nil"/>
              <w:right w:val="single" w:sz="4" w:space="0" w:color="auto"/>
            </w:tcBorders>
          </w:tcPr>
          <w:p w:rsidR="00445426" w:rsidRPr="00145998" w:rsidRDefault="006E0B56" w:rsidP="00445426">
            <w:pPr>
              <w:rPr>
                <w:lang w:val="es-CL"/>
              </w:rPr>
            </w:pPr>
            <w:r w:rsidRPr="00145998">
              <w:rPr>
                <w:lang w:val="es-CL"/>
              </w:rPr>
              <w:t>Psicología</w:t>
            </w:r>
          </w:p>
        </w:tc>
      </w:tr>
      <w:tr w:rsidR="0066786A" w:rsidRPr="00145998" w:rsidTr="00145998">
        <w:tc>
          <w:tcPr>
            <w:tcW w:w="2628" w:type="dxa"/>
            <w:tcBorders>
              <w:top w:val="nil"/>
              <w:left w:val="single" w:sz="4" w:space="0" w:color="auto"/>
              <w:bottom w:val="nil"/>
              <w:right w:val="nil"/>
            </w:tcBorders>
          </w:tcPr>
          <w:p w:rsidR="00927CE9" w:rsidRPr="00145998" w:rsidRDefault="00927CE9" w:rsidP="0066786A">
            <w:pPr>
              <w:rPr>
                <w:lang w:val="es-CL"/>
              </w:rPr>
            </w:pPr>
            <w:r>
              <w:rPr>
                <w:lang w:val="es-CL"/>
              </w:rPr>
              <w:t>Profesor Coordinador</w:t>
            </w:r>
            <w:r w:rsidR="0066786A" w:rsidRPr="00145998">
              <w:rPr>
                <w:lang w:val="es-CL"/>
              </w:rPr>
              <w:t>:</w:t>
            </w:r>
          </w:p>
        </w:tc>
        <w:tc>
          <w:tcPr>
            <w:tcW w:w="6016" w:type="dxa"/>
            <w:tcBorders>
              <w:top w:val="nil"/>
              <w:left w:val="nil"/>
              <w:bottom w:val="nil"/>
              <w:right w:val="single" w:sz="4" w:space="0" w:color="auto"/>
            </w:tcBorders>
          </w:tcPr>
          <w:p w:rsidR="00927CE9" w:rsidRPr="00145998" w:rsidRDefault="00927CE9" w:rsidP="0066786A">
            <w:pPr>
              <w:rPr>
                <w:lang w:val="es-CL"/>
              </w:rPr>
            </w:pPr>
            <w:r>
              <w:rPr>
                <w:lang w:val="es-CL"/>
              </w:rPr>
              <w:t xml:space="preserve">Marcial Beltrami </w:t>
            </w:r>
          </w:p>
        </w:tc>
      </w:tr>
      <w:tr w:rsidR="00445426" w:rsidRPr="00145998" w:rsidTr="00145998">
        <w:tc>
          <w:tcPr>
            <w:tcW w:w="2628" w:type="dxa"/>
            <w:tcBorders>
              <w:top w:val="nil"/>
              <w:left w:val="single" w:sz="4" w:space="0" w:color="auto"/>
              <w:bottom w:val="nil"/>
              <w:right w:val="nil"/>
            </w:tcBorders>
          </w:tcPr>
          <w:p w:rsidR="00445426" w:rsidRPr="00145998" w:rsidRDefault="00445426" w:rsidP="00445426">
            <w:pPr>
              <w:rPr>
                <w:lang w:val="es-CL"/>
              </w:rPr>
            </w:pPr>
            <w:r w:rsidRPr="00145998">
              <w:rPr>
                <w:lang w:val="es-CL"/>
              </w:rPr>
              <w:t>Ciclo al que pertenece:</w:t>
            </w:r>
          </w:p>
        </w:tc>
        <w:tc>
          <w:tcPr>
            <w:tcW w:w="6016" w:type="dxa"/>
            <w:tcBorders>
              <w:top w:val="nil"/>
              <w:left w:val="nil"/>
              <w:bottom w:val="nil"/>
              <w:right w:val="single" w:sz="4" w:space="0" w:color="auto"/>
            </w:tcBorders>
          </w:tcPr>
          <w:p w:rsidR="00445426" w:rsidRPr="00145998" w:rsidRDefault="006E0B56" w:rsidP="00445426">
            <w:pPr>
              <w:rPr>
                <w:lang w:val="es-CL"/>
              </w:rPr>
            </w:pPr>
            <w:r w:rsidRPr="00145998">
              <w:rPr>
                <w:lang w:val="es-CL"/>
              </w:rPr>
              <w:t>Básico</w:t>
            </w:r>
          </w:p>
        </w:tc>
      </w:tr>
      <w:tr w:rsidR="00445426" w:rsidRPr="00145998" w:rsidTr="00145998">
        <w:tc>
          <w:tcPr>
            <w:tcW w:w="2628" w:type="dxa"/>
            <w:tcBorders>
              <w:top w:val="nil"/>
              <w:left w:val="single" w:sz="4" w:space="0" w:color="auto"/>
              <w:bottom w:val="nil"/>
              <w:right w:val="nil"/>
            </w:tcBorders>
          </w:tcPr>
          <w:p w:rsidR="00445426" w:rsidRPr="00145998" w:rsidRDefault="00445426" w:rsidP="00445426">
            <w:pPr>
              <w:rPr>
                <w:lang w:val="es-CL"/>
              </w:rPr>
            </w:pPr>
            <w:r w:rsidRPr="00145998">
              <w:rPr>
                <w:lang w:val="es-CL"/>
              </w:rPr>
              <w:t>Semestre:</w:t>
            </w:r>
          </w:p>
        </w:tc>
        <w:tc>
          <w:tcPr>
            <w:tcW w:w="6016" w:type="dxa"/>
            <w:tcBorders>
              <w:top w:val="nil"/>
              <w:left w:val="nil"/>
              <w:bottom w:val="nil"/>
              <w:right w:val="single" w:sz="4" w:space="0" w:color="auto"/>
            </w:tcBorders>
          </w:tcPr>
          <w:p w:rsidR="00445426" w:rsidRPr="00145998" w:rsidRDefault="006E0B56" w:rsidP="00445426">
            <w:pPr>
              <w:rPr>
                <w:lang w:val="es-CL"/>
              </w:rPr>
            </w:pPr>
            <w:r w:rsidRPr="00145998">
              <w:rPr>
                <w:lang w:val="es-CL"/>
              </w:rPr>
              <w:t>Primer</w:t>
            </w:r>
          </w:p>
        </w:tc>
      </w:tr>
      <w:tr w:rsidR="00B80091" w:rsidRPr="00145998" w:rsidTr="00145998">
        <w:tc>
          <w:tcPr>
            <w:tcW w:w="2628" w:type="dxa"/>
            <w:tcBorders>
              <w:top w:val="nil"/>
              <w:left w:val="single" w:sz="4" w:space="0" w:color="auto"/>
              <w:bottom w:val="nil"/>
              <w:right w:val="nil"/>
            </w:tcBorders>
          </w:tcPr>
          <w:p w:rsidR="00B80091" w:rsidRPr="00145998" w:rsidRDefault="00B80091" w:rsidP="00B80091">
            <w:pPr>
              <w:rPr>
                <w:lang w:val="es-CL"/>
              </w:rPr>
            </w:pPr>
            <w:r w:rsidRPr="00145998">
              <w:rPr>
                <w:lang w:val="es-CL"/>
              </w:rPr>
              <w:t>Modalidad:</w:t>
            </w:r>
          </w:p>
        </w:tc>
        <w:tc>
          <w:tcPr>
            <w:tcW w:w="6016" w:type="dxa"/>
            <w:tcBorders>
              <w:top w:val="nil"/>
              <w:left w:val="nil"/>
              <w:bottom w:val="nil"/>
              <w:right w:val="single" w:sz="4" w:space="0" w:color="auto"/>
            </w:tcBorders>
          </w:tcPr>
          <w:p w:rsidR="00B80091" w:rsidRPr="00145998" w:rsidRDefault="006E0B56" w:rsidP="00B80091">
            <w:pPr>
              <w:rPr>
                <w:lang w:val="es-CL"/>
              </w:rPr>
            </w:pPr>
            <w:r w:rsidRPr="00145998">
              <w:rPr>
                <w:lang w:val="es-CL"/>
              </w:rPr>
              <w:t>P</w:t>
            </w:r>
            <w:r w:rsidR="0066786A" w:rsidRPr="00145998">
              <w:rPr>
                <w:lang w:val="es-CL"/>
              </w:rPr>
              <w:t>resencial</w:t>
            </w:r>
          </w:p>
        </w:tc>
      </w:tr>
      <w:tr w:rsidR="00B80091" w:rsidRPr="00145998" w:rsidTr="00145998">
        <w:tc>
          <w:tcPr>
            <w:tcW w:w="2628" w:type="dxa"/>
            <w:tcBorders>
              <w:top w:val="nil"/>
              <w:left w:val="single" w:sz="4" w:space="0" w:color="auto"/>
              <w:bottom w:val="nil"/>
              <w:right w:val="nil"/>
            </w:tcBorders>
          </w:tcPr>
          <w:p w:rsidR="00B80091" w:rsidRPr="00145998" w:rsidRDefault="00B80091" w:rsidP="00B80091">
            <w:pPr>
              <w:rPr>
                <w:lang w:val="es-CL"/>
              </w:rPr>
            </w:pPr>
            <w:r w:rsidRPr="00145998">
              <w:rPr>
                <w:lang w:val="es-CL"/>
              </w:rPr>
              <w:t>Carácter:</w:t>
            </w:r>
          </w:p>
        </w:tc>
        <w:tc>
          <w:tcPr>
            <w:tcW w:w="6016" w:type="dxa"/>
            <w:tcBorders>
              <w:top w:val="nil"/>
              <w:left w:val="nil"/>
              <w:bottom w:val="nil"/>
              <w:right w:val="single" w:sz="4" w:space="0" w:color="auto"/>
            </w:tcBorders>
          </w:tcPr>
          <w:p w:rsidR="00B80091" w:rsidRPr="00145998" w:rsidRDefault="006E0B56" w:rsidP="00B80091">
            <w:pPr>
              <w:rPr>
                <w:lang w:val="es-CL"/>
              </w:rPr>
            </w:pPr>
            <w:r w:rsidRPr="00145998">
              <w:rPr>
                <w:lang w:val="es-CL"/>
              </w:rPr>
              <w:t>O</w:t>
            </w:r>
            <w:r w:rsidR="0066786A" w:rsidRPr="00145998">
              <w:rPr>
                <w:lang w:val="es-CL"/>
              </w:rPr>
              <w:t>bligatorio</w:t>
            </w:r>
          </w:p>
        </w:tc>
      </w:tr>
      <w:tr w:rsidR="00445426" w:rsidRPr="00145998" w:rsidTr="00145998">
        <w:tc>
          <w:tcPr>
            <w:tcW w:w="2628" w:type="dxa"/>
            <w:tcBorders>
              <w:top w:val="nil"/>
              <w:left w:val="single" w:sz="4" w:space="0" w:color="auto"/>
              <w:bottom w:val="nil"/>
              <w:right w:val="nil"/>
            </w:tcBorders>
          </w:tcPr>
          <w:p w:rsidR="00445426" w:rsidRPr="00145998" w:rsidRDefault="00445426" w:rsidP="00445426">
            <w:pPr>
              <w:rPr>
                <w:lang w:val="es-CL"/>
              </w:rPr>
            </w:pPr>
          </w:p>
        </w:tc>
        <w:tc>
          <w:tcPr>
            <w:tcW w:w="6016" w:type="dxa"/>
            <w:tcBorders>
              <w:top w:val="nil"/>
              <w:left w:val="nil"/>
              <w:bottom w:val="nil"/>
              <w:right w:val="single" w:sz="4" w:space="0" w:color="auto"/>
            </w:tcBorders>
          </w:tcPr>
          <w:p w:rsidR="00445426" w:rsidRPr="00145998" w:rsidRDefault="00445426" w:rsidP="00445426">
            <w:pPr>
              <w:rPr>
                <w:lang w:val="es-CL"/>
              </w:rPr>
            </w:pPr>
          </w:p>
        </w:tc>
      </w:tr>
      <w:tr w:rsidR="00B80091" w:rsidRPr="00145998" w:rsidTr="00145998">
        <w:tc>
          <w:tcPr>
            <w:tcW w:w="2628" w:type="dxa"/>
            <w:tcBorders>
              <w:top w:val="nil"/>
              <w:left w:val="single" w:sz="4" w:space="0" w:color="auto"/>
              <w:bottom w:val="nil"/>
              <w:right w:val="nil"/>
            </w:tcBorders>
          </w:tcPr>
          <w:p w:rsidR="00B80091" w:rsidRPr="00145998" w:rsidRDefault="00445426" w:rsidP="00B80091">
            <w:pPr>
              <w:rPr>
                <w:lang w:val="es-CL"/>
              </w:rPr>
            </w:pPr>
            <w:r w:rsidRPr="00145998">
              <w:rPr>
                <w:lang w:val="es-CL"/>
              </w:rPr>
              <w:t>Año</w:t>
            </w:r>
          </w:p>
        </w:tc>
        <w:tc>
          <w:tcPr>
            <w:tcW w:w="6016" w:type="dxa"/>
            <w:tcBorders>
              <w:top w:val="nil"/>
              <w:left w:val="nil"/>
              <w:bottom w:val="nil"/>
              <w:right w:val="single" w:sz="4" w:space="0" w:color="auto"/>
            </w:tcBorders>
          </w:tcPr>
          <w:p w:rsidR="00B80091" w:rsidRPr="00145998" w:rsidRDefault="00FC545E" w:rsidP="00B80091">
            <w:pPr>
              <w:rPr>
                <w:lang w:val="es-CL"/>
              </w:rPr>
            </w:pPr>
            <w:r>
              <w:rPr>
                <w:lang w:val="es-CL"/>
              </w:rPr>
              <w:t>201</w:t>
            </w:r>
            <w:r w:rsidR="00051972">
              <w:rPr>
                <w:lang w:val="es-CL"/>
              </w:rPr>
              <w:t>8</w:t>
            </w:r>
          </w:p>
        </w:tc>
      </w:tr>
      <w:tr w:rsidR="00B80091" w:rsidRPr="00145998" w:rsidTr="00145998">
        <w:tc>
          <w:tcPr>
            <w:tcW w:w="8644" w:type="dxa"/>
            <w:gridSpan w:val="2"/>
            <w:tcBorders>
              <w:top w:val="single" w:sz="4" w:space="0" w:color="auto"/>
            </w:tcBorders>
          </w:tcPr>
          <w:p w:rsidR="00B80091" w:rsidRPr="00145998" w:rsidRDefault="00B80091" w:rsidP="00B80091">
            <w:pPr>
              <w:rPr>
                <w:b/>
                <w:lang w:val="es-CL"/>
              </w:rPr>
            </w:pPr>
            <w:r w:rsidRPr="00145998">
              <w:rPr>
                <w:b/>
                <w:lang w:val="es-CL"/>
              </w:rPr>
              <w:t>II.- Descripción / Justificación de la actividad curricular</w:t>
            </w:r>
          </w:p>
        </w:tc>
      </w:tr>
      <w:tr w:rsidR="00B80091" w:rsidRPr="00145998" w:rsidTr="00145998">
        <w:tc>
          <w:tcPr>
            <w:tcW w:w="8644" w:type="dxa"/>
            <w:gridSpan w:val="2"/>
          </w:tcPr>
          <w:p w:rsidR="006E0B56" w:rsidRPr="004F6A12" w:rsidRDefault="006E0B56" w:rsidP="006E0B56">
            <w:pPr>
              <w:rPr>
                <w:rFonts w:ascii="Arial" w:hAnsi="Arial"/>
                <w:sz w:val="22"/>
              </w:rPr>
            </w:pPr>
            <w:r w:rsidRPr="004F6A12">
              <w:t>Asignatura Teórico – Práctica en la cual se analizan  tópicos relevantes de la etología moderna, posibles de incorporar en la comprensión de la conducta humana.  Se discuten los fundamentos de la Biología del Comportamiento, Genética co</w:t>
            </w:r>
            <w:r w:rsidR="00FE0890" w:rsidRPr="004F6A12">
              <w:t xml:space="preserve">nductual, </w:t>
            </w:r>
            <w:r w:rsidRPr="004F6A12">
              <w:t>Evolución</w:t>
            </w:r>
            <w:r w:rsidR="00FE0890" w:rsidRPr="004F6A12">
              <w:t xml:space="preserve"> y </w:t>
            </w:r>
            <w:r w:rsidR="00051972" w:rsidRPr="004F6A12">
              <w:t>Neuroetología,</w:t>
            </w:r>
            <w:r w:rsidRPr="004F6A12">
              <w:t xml:space="preserve"> desde una perspectiva integrada y actualizada.</w:t>
            </w:r>
          </w:p>
          <w:p w:rsidR="006E0B56" w:rsidRPr="00145998" w:rsidRDefault="006E0B56" w:rsidP="00145998">
            <w:pPr>
              <w:jc w:val="both"/>
              <w:rPr>
                <w:lang w:val="es-MX"/>
              </w:rPr>
            </w:pPr>
          </w:p>
        </w:tc>
      </w:tr>
      <w:tr w:rsidR="00B80091" w:rsidRPr="00145998" w:rsidTr="00145998">
        <w:tc>
          <w:tcPr>
            <w:tcW w:w="8644" w:type="dxa"/>
            <w:gridSpan w:val="2"/>
          </w:tcPr>
          <w:p w:rsidR="00B80091" w:rsidRPr="00145998" w:rsidRDefault="00B80091" w:rsidP="00B80091">
            <w:pPr>
              <w:rPr>
                <w:b/>
                <w:lang w:val="es-CL"/>
              </w:rPr>
            </w:pPr>
            <w:r w:rsidRPr="00145998">
              <w:rPr>
                <w:b/>
                <w:lang w:val="es-CL"/>
              </w:rPr>
              <w:t>III.- Objetivos de la actividad curricular</w:t>
            </w:r>
          </w:p>
        </w:tc>
      </w:tr>
      <w:tr w:rsidR="00B80091" w:rsidRPr="00145998" w:rsidTr="00145998">
        <w:tc>
          <w:tcPr>
            <w:tcW w:w="8644" w:type="dxa"/>
            <w:gridSpan w:val="2"/>
          </w:tcPr>
          <w:p w:rsidR="001E36E8" w:rsidRPr="00145998" w:rsidRDefault="001E36E8" w:rsidP="00145998">
            <w:pPr>
              <w:jc w:val="both"/>
              <w:rPr>
                <w:color w:val="000000"/>
                <w:lang w:val="es-MX"/>
              </w:rPr>
            </w:pPr>
          </w:p>
          <w:p w:rsidR="006E0B56" w:rsidRPr="004F6A12" w:rsidRDefault="006E0B56" w:rsidP="00145998">
            <w:pPr>
              <w:numPr>
                <w:ilvl w:val="0"/>
                <w:numId w:val="17"/>
              </w:numPr>
            </w:pPr>
            <w:r w:rsidRPr="004F6A12">
              <w:t>Comprender las Bases Biológicas del comportamiento animal y humano.</w:t>
            </w:r>
          </w:p>
          <w:p w:rsidR="006E0B56" w:rsidRPr="004F6A12" w:rsidRDefault="006E0B56" w:rsidP="00145998">
            <w:pPr>
              <w:numPr>
                <w:ilvl w:val="0"/>
                <w:numId w:val="17"/>
              </w:numPr>
            </w:pPr>
            <w:r w:rsidRPr="004F6A12">
              <w:t>Analizar los enfoques actuales en Etología.</w:t>
            </w:r>
          </w:p>
          <w:p w:rsidR="006E0B56" w:rsidRPr="004F6A12" w:rsidRDefault="006E0B56" w:rsidP="00145998">
            <w:pPr>
              <w:numPr>
                <w:ilvl w:val="0"/>
                <w:numId w:val="17"/>
              </w:numPr>
            </w:pPr>
            <w:r w:rsidRPr="004F6A12">
              <w:t>Comprender las bases de la genética del comportamiento y la interacción genes- ambiente.</w:t>
            </w:r>
          </w:p>
          <w:p w:rsidR="006E0B56" w:rsidRPr="004F6A12" w:rsidRDefault="006E0B56" w:rsidP="00145998">
            <w:pPr>
              <w:numPr>
                <w:ilvl w:val="0"/>
                <w:numId w:val="17"/>
              </w:numPr>
            </w:pPr>
            <w:r w:rsidRPr="004F6A12">
              <w:t xml:space="preserve">Discutir tópicos relevantes de </w:t>
            </w:r>
            <w:proofErr w:type="spellStart"/>
            <w:r w:rsidRPr="004F6A12">
              <w:t>Ne</w:t>
            </w:r>
            <w:r w:rsidR="00552C1A" w:rsidRPr="004F6A12">
              <w:t>uroetología</w:t>
            </w:r>
            <w:proofErr w:type="spellEnd"/>
            <w:r w:rsidR="00552C1A" w:rsidRPr="004F6A12">
              <w:t xml:space="preserve"> </w:t>
            </w:r>
            <w:r w:rsidRPr="004F6A12">
              <w:t xml:space="preserve"> que permiten comprender mejor el comportamiento</w:t>
            </w:r>
            <w:r w:rsidR="009B71D6" w:rsidRPr="004F6A12">
              <w:t xml:space="preserve"> animal y humano</w:t>
            </w:r>
            <w:r w:rsidRPr="004F6A12">
              <w:t>.</w:t>
            </w:r>
          </w:p>
          <w:p w:rsidR="006E0B56" w:rsidRPr="004F6A12" w:rsidRDefault="006E0B56" w:rsidP="00145998">
            <w:pPr>
              <w:numPr>
                <w:ilvl w:val="0"/>
                <w:numId w:val="17"/>
              </w:numPr>
            </w:pPr>
            <w:r w:rsidRPr="004F6A12">
              <w:t>Analizar los fundamentos del proceso evolutivo en los seres vivos.</w:t>
            </w:r>
          </w:p>
          <w:p w:rsidR="006E0B56" w:rsidRPr="004F6A12" w:rsidRDefault="006E0B56" w:rsidP="00145998">
            <w:pPr>
              <w:numPr>
                <w:ilvl w:val="0"/>
                <w:numId w:val="17"/>
              </w:numPr>
            </w:pPr>
            <w:r w:rsidRPr="004F6A12">
              <w:t>Analizar modelos de evolución del comportamiento social y sexual en primates.</w:t>
            </w:r>
          </w:p>
          <w:p w:rsidR="006E0B56" w:rsidRPr="004F6A12" w:rsidRDefault="006E0B56" w:rsidP="00145998">
            <w:pPr>
              <w:numPr>
                <w:ilvl w:val="0"/>
                <w:numId w:val="17"/>
              </w:numPr>
            </w:pPr>
            <w:r w:rsidRPr="004F6A12">
              <w:t>Desarrollar técnicas básicas utiliza</w:t>
            </w:r>
            <w:r w:rsidR="00552C1A" w:rsidRPr="004F6A12">
              <w:t>das en investigación científica mediante estrategias  indagatorias de enseñanza de la ciencia.</w:t>
            </w:r>
          </w:p>
          <w:p w:rsidR="006E0B56" w:rsidRPr="004F6A12" w:rsidRDefault="006E0B56" w:rsidP="00145998">
            <w:pPr>
              <w:numPr>
                <w:ilvl w:val="0"/>
                <w:numId w:val="17"/>
              </w:numPr>
            </w:pPr>
            <w:r w:rsidRPr="004F6A12">
              <w:t>Valorar el aporte de las Ciencias Biológicas en la formación profesional del Psicólogo.</w:t>
            </w:r>
          </w:p>
          <w:p w:rsidR="006E0B56" w:rsidRPr="004F6A12" w:rsidRDefault="006E0B56" w:rsidP="00145998">
            <w:pPr>
              <w:numPr>
                <w:ilvl w:val="0"/>
                <w:numId w:val="17"/>
              </w:numPr>
              <w:rPr>
                <w:rFonts w:ascii="Arial" w:hAnsi="Arial"/>
                <w:sz w:val="22"/>
              </w:rPr>
            </w:pPr>
            <w:r w:rsidRPr="004F6A12">
              <w:t>Incentivar el trabajo colaborativo y respeto entre los alumnos.</w:t>
            </w:r>
          </w:p>
          <w:p w:rsidR="0066786A" w:rsidRPr="006E0B56" w:rsidRDefault="0066786A" w:rsidP="00145998">
            <w:pPr>
              <w:jc w:val="both"/>
            </w:pPr>
          </w:p>
        </w:tc>
      </w:tr>
      <w:tr w:rsidR="00445426" w:rsidRPr="00145998" w:rsidTr="00145998">
        <w:tc>
          <w:tcPr>
            <w:tcW w:w="8644" w:type="dxa"/>
            <w:gridSpan w:val="2"/>
          </w:tcPr>
          <w:p w:rsidR="00445426" w:rsidRPr="00145998" w:rsidRDefault="006F7781" w:rsidP="00445426">
            <w:pPr>
              <w:rPr>
                <w:b/>
                <w:lang w:val="es-CL"/>
              </w:rPr>
            </w:pPr>
            <w:r w:rsidRPr="00145998">
              <w:rPr>
                <w:b/>
                <w:lang w:val="es-CL"/>
              </w:rPr>
              <w:t>I</w:t>
            </w:r>
            <w:r w:rsidR="00445426" w:rsidRPr="00145998">
              <w:rPr>
                <w:b/>
                <w:lang w:val="es-CL"/>
              </w:rPr>
              <w:t>V.- Temáticas o contenidos de la actividad curricular</w:t>
            </w:r>
          </w:p>
        </w:tc>
      </w:tr>
      <w:tr w:rsidR="00445426" w:rsidRPr="00145998" w:rsidTr="00145998">
        <w:tc>
          <w:tcPr>
            <w:tcW w:w="8644" w:type="dxa"/>
            <w:gridSpan w:val="2"/>
          </w:tcPr>
          <w:p w:rsidR="00445426" w:rsidRPr="00145998" w:rsidRDefault="00445426" w:rsidP="00445426">
            <w:pPr>
              <w:rPr>
                <w:b/>
                <w:lang w:val="es-CL"/>
              </w:rPr>
            </w:pPr>
          </w:p>
          <w:p w:rsidR="006E0B56" w:rsidRPr="004F6A12" w:rsidRDefault="006E0B56" w:rsidP="006E0B56">
            <w:pPr>
              <w:numPr>
                <w:ilvl w:val="0"/>
                <w:numId w:val="19"/>
              </w:numPr>
            </w:pPr>
            <w:r w:rsidRPr="004F6A12">
              <w:t>BASES BIOL</w:t>
            </w:r>
            <w:r w:rsidR="00E56604" w:rsidRPr="004F6A12">
              <w:t xml:space="preserve">OGICAS DEL COMPORTAMIENTO </w:t>
            </w:r>
          </w:p>
          <w:p w:rsidR="006E0B56" w:rsidRPr="004F6A12" w:rsidRDefault="006E0B56" w:rsidP="00145998">
            <w:pPr>
              <w:numPr>
                <w:ilvl w:val="0"/>
                <w:numId w:val="18"/>
              </w:numPr>
            </w:pPr>
            <w:r w:rsidRPr="004F6A12">
              <w:t>Enfoque Etológico del comportamiento.</w:t>
            </w:r>
          </w:p>
          <w:p w:rsidR="006E0B56" w:rsidRPr="004F6A12" w:rsidRDefault="006E0B56" w:rsidP="00145998">
            <w:pPr>
              <w:numPr>
                <w:ilvl w:val="0"/>
                <w:numId w:val="18"/>
              </w:numPr>
            </w:pPr>
            <w:r w:rsidRPr="004F6A12">
              <w:t>Escuela etológica clásica y moderna.</w:t>
            </w:r>
          </w:p>
          <w:p w:rsidR="006E0B56" w:rsidRPr="004F6A12" w:rsidRDefault="006E0B56" w:rsidP="00145998">
            <w:pPr>
              <w:numPr>
                <w:ilvl w:val="0"/>
                <w:numId w:val="18"/>
              </w:numPr>
            </w:pPr>
            <w:r w:rsidRPr="004F6A12">
              <w:t>Enfoque Evolutivo del comportamiento.</w:t>
            </w:r>
          </w:p>
          <w:p w:rsidR="00D425B5" w:rsidRPr="004F6A12" w:rsidRDefault="00D425B5" w:rsidP="00145998">
            <w:pPr>
              <w:numPr>
                <w:ilvl w:val="0"/>
                <w:numId w:val="18"/>
              </w:numPr>
            </w:pPr>
            <w:r w:rsidRPr="004F6A12">
              <w:t>Método científico y estrategias de investigación etológica.</w:t>
            </w:r>
          </w:p>
          <w:p w:rsidR="006E0B56" w:rsidRPr="004F6A12" w:rsidRDefault="006E0B56" w:rsidP="00145998">
            <w:pPr>
              <w:numPr>
                <w:ilvl w:val="0"/>
                <w:numId w:val="18"/>
              </w:numPr>
            </w:pPr>
            <w:r w:rsidRPr="004F6A12">
              <w:t xml:space="preserve">Métodos de muestreo y registro etológico. </w:t>
            </w:r>
          </w:p>
          <w:p w:rsidR="006E0B56" w:rsidRPr="004F6A12" w:rsidRDefault="006E0B56" w:rsidP="00145998">
            <w:pPr>
              <w:numPr>
                <w:ilvl w:val="0"/>
                <w:numId w:val="18"/>
              </w:numPr>
            </w:pPr>
            <w:r w:rsidRPr="004F6A12">
              <w:t>Biología – Etología y Psicología.</w:t>
            </w:r>
          </w:p>
          <w:p w:rsidR="006E0B56" w:rsidRPr="004F6A12" w:rsidRDefault="006E0B56" w:rsidP="00145998">
            <w:pPr>
              <w:numPr>
                <w:ilvl w:val="0"/>
                <w:numId w:val="19"/>
              </w:numPr>
            </w:pPr>
            <w:r w:rsidRPr="004F6A12">
              <w:t>EVOLUCION Y COMPORTAMIENTO</w:t>
            </w:r>
          </w:p>
          <w:p w:rsidR="006E0B56" w:rsidRPr="004F6A12" w:rsidRDefault="006E0B56" w:rsidP="00145998">
            <w:pPr>
              <w:numPr>
                <w:ilvl w:val="0"/>
                <w:numId w:val="20"/>
              </w:numPr>
            </w:pPr>
            <w:r w:rsidRPr="004F6A12">
              <w:t xml:space="preserve"> Teorías Evolutivas:    </w:t>
            </w:r>
          </w:p>
          <w:p w:rsidR="006E0B56" w:rsidRPr="004F6A12" w:rsidRDefault="006E0B56" w:rsidP="00145998">
            <w:pPr>
              <w:numPr>
                <w:ilvl w:val="0"/>
                <w:numId w:val="17"/>
              </w:numPr>
            </w:pPr>
            <w:r w:rsidRPr="004F6A12">
              <w:lastRenderedPageBreak/>
              <w:t>Lamarck.</w:t>
            </w:r>
          </w:p>
          <w:p w:rsidR="006E0B56" w:rsidRPr="004F6A12" w:rsidRDefault="006E0B56" w:rsidP="00145998">
            <w:pPr>
              <w:numPr>
                <w:ilvl w:val="0"/>
                <w:numId w:val="17"/>
              </w:numPr>
            </w:pPr>
            <w:r w:rsidRPr="004F6A12">
              <w:t>Darwin.</w:t>
            </w:r>
          </w:p>
          <w:p w:rsidR="006E0B56" w:rsidRPr="004F6A12" w:rsidRDefault="006E0B56" w:rsidP="00145998">
            <w:pPr>
              <w:numPr>
                <w:ilvl w:val="0"/>
                <w:numId w:val="17"/>
              </w:numPr>
            </w:pPr>
            <w:r w:rsidRPr="004F6A12">
              <w:t>Deriva natural.</w:t>
            </w:r>
          </w:p>
          <w:p w:rsidR="006E0B56" w:rsidRPr="004F6A12" w:rsidRDefault="006E0B56" w:rsidP="00145998">
            <w:pPr>
              <w:numPr>
                <w:ilvl w:val="0"/>
                <w:numId w:val="17"/>
              </w:numPr>
            </w:pPr>
            <w:proofErr w:type="spellStart"/>
            <w:r w:rsidRPr="004F6A12">
              <w:t>Pseudolamarckismo</w:t>
            </w:r>
            <w:proofErr w:type="spellEnd"/>
            <w:r w:rsidRPr="004F6A12">
              <w:t>.</w:t>
            </w:r>
          </w:p>
          <w:p w:rsidR="006E0B56" w:rsidRPr="004F6A12" w:rsidRDefault="006E0B56" w:rsidP="00145998">
            <w:pPr>
              <w:numPr>
                <w:ilvl w:val="0"/>
                <w:numId w:val="17"/>
              </w:numPr>
            </w:pPr>
            <w:r w:rsidRPr="004F6A12">
              <w:t>T. Sintética de la Evolución.</w:t>
            </w:r>
          </w:p>
          <w:p w:rsidR="006E0B56" w:rsidRPr="004F6A12" w:rsidRDefault="006E0B56" w:rsidP="00145998">
            <w:pPr>
              <w:numPr>
                <w:ilvl w:val="0"/>
                <w:numId w:val="20"/>
              </w:numPr>
            </w:pPr>
            <w:r w:rsidRPr="004F6A12">
              <w:t>Genética evolutiva:</w:t>
            </w:r>
          </w:p>
          <w:p w:rsidR="006E0B56" w:rsidRPr="004F6A12" w:rsidRDefault="006E0B56" w:rsidP="00145998">
            <w:pPr>
              <w:numPr>
                <w:ilvl w:val="0"/>
                <w:numId w:val="17"/>
              </w:numPr>
            </w:pPr>
            <w:r w:rsidRPr="004F6A12">
              <w:t>La población Mendeliana como unidad de Selección y Evolución.</w:t>
            </w:r>
          </w:p>
          <w:p w:rsidR="006E0B56" w:rsidRPr="004F6A12" w:rsidRDefault="006E0B56" w:rsidP="00E56604">
            <w:pPr>
              <w:numPr>
                <w:ilvl w:val="0"/>
                <w:numId w:val="17"/>
              </w:numPr>
            </w:pPr>
            <w:r w:rsidRPr="004F6A12">
              <w:t>Especie y especiación.</w:t>
            </w:r>
          </w:p>
          <w:p w:rsidR="006E0B56" w:rsidRPr="004F6A12" w:rsidRDefault="006E0B56" w:rsidP="00145998">
            <w:pPr>
              <w:numPr>
                <w:ilvl w:val="0"/>
                <w:numId w:val="17"/>
              </w:numPr>
            </w:pPr>
            <w:r w:rsidRPr="004F6A12">
              <w:t>Filo</w:t>
            </w:r>
            <w:r w:rsidR="00E56604" w:rsidRPr="004F6A12">
              <w:t>genias en el reino animal</w:t>
            </w:r>
            <w:r w:rsidRPr="004F6A12">
              <w:t>.</w:t>
            </w:r>
          </w:p>
          <w:p w:rsidR="006E0B56" w:rsidRPr="004F6A12" w:rsidRDefault="006E0B56" w:rsidP="00145998">
            <w:pPr>
              <w:numPr>
                <w:ilvl w:val="0"/>
                <w:numId w:val="20"/>
              </w:numPr>
            </w:pPr>
            <w:proofErr w:type="spellStart"/>
            <w:r w:rsidRPr="004F6A12">
              <w:t>Adaptacion</w:t>
            </w:r>
            <w:proofErr w:type="spellEnd"/>
            <w:r w:rsidRPr="004F6A12">
              <w:t>:</w:t>
            </w:r>
          </w:p>
          <w:p w:rsidR="006E0B56" w:rsidRPr="004F6A12" w:rsidRDefault="006E0B56" w:rsidP="00145998">
            <w:pPr>
              <w:numPr>
                <w:ilvl w:val="0"/>
                <w:numId w:val="17"/>
              </w:numPr>
            </w:pPr>
            <w:r w:rsidRPr="004F6A12">
              <w:t>Adaptaciones morfológicas, fisiológicas y conductuales al ambiente físico y biológico.</w:t>
            </w:r>
          </w:p>
          <w:p w:rsidR="006E0B56" w:rsidRPr="004F6A12" w:rsidRDefault="006E0B56" w:rsidP="00145998">
            <w:pPr>
              <w:numPr>
                <w:ilvl w:val="0"/>
                <w:numId w:val="20"/>
              </w:numPr>
            </w:pPr>
            <w:r w:rsidRPr="004F6A12">
              <w:t>Evolución del Comportamiento:</w:t>
            </w:r>
          </w:p>
          <w:p w:rsidR="006E0B56" w:rsidRPr="004F6A12" w:rsidRDefault="006E0B56" w:rsidP="00145998">
            <w:pPr>
              <w:numPr>
                <w:ilvl w:val="0"/>
                <w:numId w:val="17"/>
              </w:numPr>
            </w:pPr>
            <w:r w:rsidRPr="004F6A12">
              <w:t>Conducta agresiva y mecanismos inhibitorios de la agresividad en el reino animal.</w:t>
            </w:r>
          </w:p>
          <w:p w:rsidR="006E0B56" w:rsidRPr="004F6A12" w:rsidRDefault="006E0B56" w:rsidP="00145998">
            <w:pPr>
              <w:numPr>
                <w:ilvl w:val="0"/>
                <w:numId w:val="17"/>
              </w:numPr>
            </w:pPr>
            <w:r w:rsidRPr="004F6A12">
              <w:t>Evolución del encéfalo y conducta.</w:t>
            </w:r>
          </w:p>
          <w:p w:rsidR="006E0B56" w:rsidRPr="004F6A12" w:rsidRDefault="006E0B56" w:rsidP="00145998">
            <w:pPr>
              <w:numPr>
                <w:ilvl w:val="0"/>
                <w:numId w:val="17"/>
              </w:numPr>
            </w:pPr>
            <w:r w:rsidRPr="004F6A12">
              <w:t>Evolución- comportamientos altruistas y cooperativos.</w:t>
            </w:r>
          </w:p>
          <w:p w:rsidR="006E0B56" w:rsidRPr="004F6A12" w:rsidRDefault="006E0B56" w:rsidP="00145998">
            <w:pPr>
              <w:numPr>
                <w:ilvl w:val="0"/>
                <w:numId w:val="17"/>
              </w:numPr>
            </w:pPr>
            <w:r w:rsidRPr="004F6A12">
              <w:t>Evolución de las Sociedade</w:t>
            </w:r>
            <w:r w:rsidR="00B61885" w:rsidRPr="004F6A12">
              <w:t>s de primates.</w:t>
            </w:r>
          </w:p>
          <w:p w:rsidR="006E0B56" w:rsidRPr="004F6A12" w:rsidRDefault="006E0B56" w:rsidP="00145998">
            <w:pPr>
              <w:numPr>
                <w:ilvl w:val="0"/>
                <w:numId w:val="17"/>
              </w:numPr>
            </w:pPr>
            <w:r w:rsidRPr="004F6A12">
              <w:t>Sistemas de apareamiento y selección sexual.</w:t>
            </w:r>
          </w:p>
          <w:p w:rsidR="006E0B56" w:rsidRPr="004F6A12" w:rsidRDefault="006E0B56" w:rsidP="00145998">
            <w:pPr>
              <w:numPr>
                <w:ilvl w:val="0"/>
                <w:numId w:val="17"/>
              </w:numPr>
            </w:pPr>
            <w:r w:rsidRPr="004F6A12">
              <w:t>Evolución del cuidado parental, conflicto de intereses de machos y hembras.</w:t>
            </w:r>
          </w:p>
          <w:p w:rsidR="006E0B56" w:rsidRPr="004F6A12" w:rsidRDefault="006E0B56" w:rsidP="00145998">
            <w:pPr>
              <w:numPr>
                <w:ilvl w:val="0"/>
                <w:numId w:val="17"/>
              </w:numPr>
            </w:pPr>
            <w:r w:rsidRPr="004F6A12">
              <w:t>Evolución de primates no humanos y especie humana.</w:t>
            </w:r>
          </w:p>
          <w:p w:rsidR="006E0B56" w:rsidRPr="004F6A12" w:rsidRDefault="006E0B56" w:rsidP="006E0B56"/>
          <w:p w:rsidR="006E0B56" w:rsidRPr="004F6A12" w:rsidRDefault="006E0B56" w:rsidP="006E0B56">
            <w:pPr>
              <w:numPr>
                <w:ilvl w:val="0"/>
                <w:numId w:val="19"/>
              </w:numPr>
            </w:pPr>
            <w:r w:rsidRPr="004F6A12">
              <w:t>GENETICA DEL COMPORTAMIENTO</w:t>
            </w:r>
          </w:p>
          <w:p w:rsidR="006E0B56" w:rsidRPr="004F6A12" w:rsidRDefault="006E0B56" w:rsidP="00145998">
            <w:pPr>
              <w:numPr>
                <w:ilvl w:val="0"/>
                <w:numId w:val="21"/>
              </w:numPr>
            </w:pPr>
            <w:r w:rsidRPr="004F6A12">
              <w:t>Introducción:</w:t>
            </w:r>
          </w:p>
          <w:p w:rsidR="006E0B56" w:rsidRPr="004F6A12" w:rsidRDefault="006E0B56" w:rsidP="00145998">
            <w:pPr>
              <w:numPr>
                <w:ilvl w:val="0"/>
                <w:numId w:val="17"/>
              </w:numPr>
            </w:pPr>
            <w:r w:rsidRPr="004F6A12">
              <w:t>Antecedentes históricos.</w:t>
            </w:r>
          </w:p>
          <w:p w:rsidR="006E0B56" w:rsidRPr="004F6A12" w:rsidRDefault="006E0B56" w:rsidP="00145998">
            <w:pPr>
              <w:numPr>
                <w:ilvl w:val="0"/>
                <w:numId w:val="17"/>
              </w:numPr>
            </w:pPr>
            <w:r w:rsidRPr="004F6A12">
              <w:t>Conceptos fundamentales.</w:t>
            </w:r>
          </w:p>
          <w:p w:rsidR="006E0B56" w:rsidRPr="004F6A12" w:rsidRDefault="006E0B56" w:rsidP="00145998">
            <w:pPr>
              <w:numPr>
                <w:ilvl w:val="0"/>
                <w:numId w:val="17"/>
              </w:numPr>
            </w:pPr>
            <w:r w:rsidRPr="004F6A12">
              <w:t>Postulados genéticos fundamentales.</w:t>
            </w:r>
          </w:p>
          <w:p w:rsidR="006E0B56" w:rsidRPr="004F6A12" w:rsidRDefault="006E0B56" w:rsidP="00145998">
            <w:pPr>
              <w:numPr>
                <w:ilvl w:val="0"/>
                <w:numId w:val="17"/>
              </w:numPr>
            </w:pPr>
            <w:r w:rsidRPr="004F6A12">
              <w:t>Bases hereditarias del comportamiento.</w:t>
            </w:r>
          </w:p>
          <w:p w:rsidR="006E0B56" w:rsidRPr="004F6A12" w:rsidRDefault="006E0B56" w:rsidP="00145998">
            <w:pPr>
              <w:numPr>
                <w:ilvl w:val="0"/>
                <w:numId w:val="18"/>
              </w:numPr>
            </w:pPr>
            <w:r w:rsidRPr="004F6A12">
              <w:t>Principios básicos de genética de la conducta.</w:t>
            </w:r>
          </w:p>
          <w:p w:rsidR="006E0B56" w:rsidRPr="004F6A12" w:rsidRDefault="006E0B56" w:rsidP="00145998">
            <w:pPr>
              <w:numPr>
                <w:ilvl w:val="0"/>
                <w:numId w:val="21"/>
              </w:numPr>
            </w:pPr>
            <w:r w:rsidRPr="004F6A12">
              <w:t>Variabilidad fenotípica:</w:t>
            </w:r>
          </w:p>
          <w:p w:rsidR="006E0B56" w:rsidRPr="004F6A12" w:rsidRDefault="006E0B56" w:rsidP="006E0B56">
            <w:r w:rsidRPr="004F6A12">
              <w:t>-     Principios básicos de genética cuantitativa.</w:t>
            </w:r>
          </w:p>
          <w:p w:rsidR="006E0B56" w:rsidRPr="004F6A12" w:rsidRDefault="006E0B56" w:rsidP="00145998">
            <w:pPr>
              <w:numPr>
                <w:ilvl w:val="0"/>
                <w:numId w:val="17"/>
              </w:numPr>
            </w:pPr>
            <w:r w:rsidRPr="004F6A12">
              <w:t xml:space="preserve">Genotipo y distribución </w:t>
            </w:r>
            <w:proofErr w:type="spellStart"/>
            <w:r w:rsidRPr="004F6A12">
              <w:t>fenotipica</w:t>
            </w:r>
            <w:proofErr w:type="spellEnd"/>
            <w:r w:rsidRPr="004F6A12">
              <w:t>.</w:t>
            </w:r>
          </w:p>
          <w:p w:rsidR="006E0B56" w:rsidRPr="004F6A12" w:rsidRDefault="006E0B56" w:rsidP="00145998">
            <w:pPr>
              <w:numPr>
                <w:ilvl w:val="0"/>
                <w:numId w:val="17"/>
              </w:numPr>
            </w:pPr>
            <w:proofErr w:type="spellStart"/>
            <w:r w:rsidRPr="004F6A12">
              <w:t>Heredabilidad</w:t>
            </w:r>
            <w:proofErr w:type="spellEnd"/>
            <w:r w:rsidRPr="004F6A12">
              <w:t>.</w:t>
            </w:r>
          </w:p>
          <w:p w:rsidR="006E0B56" w:rsidRPr="004F6A12" w:rsidRDefault="006E0B56" w:rsidP="00145998">
            <w:pPr>
              <w:numPr>
                <w:ilvl w:val="0"/>
                <w:numId w:val="17"/>
              </w:numPr>
            </w:pPr>
            <w:r w:rsidRPr="004F6A12">
              <w:t>Norma de reacción y plasticidad fenotípica.</w:t>
            </w:r>
          </w:p>
          <w:p w:rsidR="006E0B56" w:rsidRPr="004F6A12" w:rsidRDefault="006E0B56" w:rsidP="00145998">
            <w:pPr>
              <w:numPr>
                <w:ilvl w:val="0"/>
                <w:numId w:val="17"/>
              </w:numPr>
            </w:pPr>
            <w:r w:rsidRPr="004F6A12">
              <w:t>Análisis de casos (genes-ambiente).</w:t>
            </w:r>
          </w:p>
          <w:p w:rsidR="006E0B56" w:rsidRPr="004F6A12" w:rsidRDefault="006E0B56" w:rsidP="006E0B56"/>
          <w:p w:rsidR="00256AFB" w:rsidRPr="004F6A12" w:rsidRDefault="006E0B56" w:rsidP="00256AFB">
            <w:pPr>
              <w:numPr>
                <w:ilvl w:val="0"/>
                <w:numId w:val="19"/>
              </w:numPr>
            </w:pPr>
            <w:r w:rsidRPr="004F6A12">
              <w:t>N</w:t>
            </w:r>
            <w:r w:rsidR="00E56604" w:rsidRPr="004F6A12">
              <w:t>EUROETOLOGÍA Y FISIOLOGÍA COMPARADA</w:t>
            </w:r>
          </w:p>
          <w:p w:rsidR="002F22D7" w:rsidRPr="004F6A12" w:rsidRDefault="002F22D7" w:rsidP="002F22D7">
            <w:r w:rsidRPr="004F6A12">
              <w:t>-   Bases neuronales y moleculares de la conducta.</w:t>
            </w:r>
          </w:p>
          <w:p w:rsidR="00256AFB" w:rsidRPr="004F6A12" w:rsidRDefault="002F22D7" w:rsidP="002F22D7">
            <w:r w:rsidRPr="004F6A12">
              <w:t xml:space="preserve">-   </w:t>
            </w:r>
            <w:r w:rsidRPr="004F6A12">
              <w:rPr>
                <w:color w:val="000000"/>
              </w:rPr>
              <w:t>Análisis comparativo del sistema nervioso y procesos subjetivos.</w:t>
            </w:r>
          </w:p>
          <w:p w:rsidR="00256AFB" w:rsidRPr="004F6A12" w:rsidRDefault="002F22D7" w:rsidP="00256AFB">
            <w:pPr>
              <w:autoSpaceDE w:val="0"/>
              <w:autoSpaceDN w:val="0"/>
              <w:adjustRightInd w:val="0"/>
              <w:rPr>
                <w:color w:val="000000"/>
              </w:rPr>
            </w:pPr>
            <w:r w:rsidRPr="004F6A12">
              <w:rPr>
                <w:color w:val="000000"/>
              </w:rPr>
              <w:t xml:space="preserve"> - </w:t>
            </w:r>
            <w:r w:rsidR="00256AFB" w:rsidRPr="004F6A12">
              <w:rPr>
                <w:color w:val="000000"/>
              </w:rPr>
              <w:t>Modelo de evolución pasiva y activa del encéfalo.</w:t>
            </w:r>
          </w:p>
          <w:p w:rsidR="00256AFB" w:rsidRPr="004F6A12" w:rsidRDefault="00256AFB" w:rsidP="00256AFB">
            <w:pPr>
              <w:autoSpaceDE w:val="0"/>
              <w:autoSpaceDN w:val="0"/>
              <w:adjustRightInd w:val="0"/>
              <w:rPr>
                <w:color w:val="000000"/>
              </w:rPr>
            </w:pPr>
            <w:r w:rsidRPr="004F6A12">
              <w:rPr>
                <w:color w:val="000000"/>
              </w:rPr>
              <w:t>-  Coeficiente de encefalización y análisis comparativo encefálico.</w:t>
            </w:r>
          </w:p>
          <w:p w:rsidR="00256AFB" w:rsidRPr="004F6A12" w:rsidRDefault="00256AFB" w:rsidP="00167E38">
            <w:pPr>
              <w:autoSpaceDE w:val="0"/>
              <w:autoSpaceDN w:val="0"/>
              <w:adjustRightInd w:val="0"/>
            </w:pPr>
            <w:r w:rsidRPr="004F6A12">
              <w:rPr>
                <w:color w:val="000000"/>
              </w:rPr>
              <w:t xml:space="preserve">-  Sistema Nervioso y Comportamiento: análisis </w:t>
            </w:r>
            <w:proofErr w:type="spellStart"/>
            <w:r w:rsidRPr="004F6A12">
              <w:rPr>
                <w:color w:val="000000"/>
              </w:rPr>
              <w:t>neuroetológico</w:t>
            </w:r>
            <w:proofErr w:type="spellEnd"/>
            <w:r w:rsidRPr="004F6A12">
              <w:rPr>
                <w:color w:val="000000"/>
              </w:rPr>
              <w:t>.</w:t>
            </w:r>
          </w:p>
          <w:p w:rsidR="006E0B56" w:rsidRPr="004F6A12" w:rsidRDefault="002F22D7" w:rsidP="002F22D7">
            <w:r w:rsidRPr="004F6A12">
              <w:t xml:space="preserve">-  </w:t>
            </w:r>
            <w:r w:rsidR="006E0B56" w:rsidRPr="004F6A12">
              <w:t xml:space="preserve">Conceptos básicos de fisiología animal: Homeostasis, </w:t>
            </w:r>
            <w:proofErr w:type="spellStart"/>
            <w:r w:rsidR="006E0B56" w:rsidRPr="004F6A12">
              <w:t>ectotermia</w:t>
            </w:r>
            <w:proofErr w:type="spellEnd"/>
            <w:r w:rsidR="006E0B56" w:rsidRPr="004F6A12">
              <w:t xml:space="preserve">, </w:t>
            </w:r>
            <w:proofErr w:type="spellStart"/>
            <w:r w:rsidR="006E0B56" w:rsidRPr="004F6A12">
              <w:t>endotermia</w:t>
            </w:r>
            <w:proofErr w:type="spellEnd"/>
            <w:r w:rsidR="006E0B56" w:rsidRPr="004F6A12">
              <w:t>.</w:t>
            </w:r>
          </w:p>
          <w:p w:rsidR="006E0B56" w:rsidRPr="004F6A12" w:rsidRDefault="002F22D7" w:rsidP="002F22D7">
            <w:pPr>
              <w:rPr>
                <w:rFonts w:ascii="Arial" w:hAnsi="Arial"/>
                <w:sz w:val="22"/>
              </w:rPr>
            </w:pPr>
            <w:r w:rsidRPr="004F6A12">
              <w:t xml:space="preserve">-  </w:t>
            </w:r>
            <w:r w:rsidR="006E0B56" w:rsidRPr="004F6A12">
              <w:t>Estrés fisiológico</w:t>
            </w:r>
            <w:r w:rsidR="00256AFB" w:rsidRPr="004F6A12">
              <w:t>,</w:t>
            </w:r>
            <w:r w:rsidR="006E0B56" w:rsidRPr="004F6A12">
              <w:t xml:space="preserve"> </w:t>
            </w:r>
            <w:r w:rsidR="00256AFB" w:rsidRPr="004F6A12">
              <w:t>c</w:t>
            </w:r>
            <w:r w:rsidR="006E0B56" w:rsidRPr="004F6A12">
              <w:t xml:space="preserve">iclos fisiológicos y conductuales circadianos y </w:t>
            </w:r>
            <w:proofErr w:type="spellStart"/>
            <w:r w:rsidR="006E0B56" w:rsidRPr="004F6A12">
              <w:t>ultradianos</w:t>
            </w:r>
            <w:proofErr w:type="spellEnd"/>
          </w:p>
          <w:p w:rsidR="00445426" w:rsidRPr="004F6A12" w:rsidRDefault="00445426" w:rsidP="00145998">
            <w:pPr>
              <w:jc w:val="both"/>
            </w:pPr>
          </w:p>
          <w:p w:rsidR="00E56604" w:rsidRPr="004F6A12" w:rsidRDefault="00E56604" w:rsidP="00145998">
            <w:pPr>
              <w:jc w:val="both"/>
            </w:pPr>
          </w:p>
          <w:p w:rsidR="00B61885" w:rsidRDefault="00B61885" w:rsidP="00145998">
            <w:pPr>
              <w:jc w:val="both"/>
              <w:rPr>
                <w:b/>
              </w:rPr>
            </w:pPr>
          </w:p>
          <w:p w:rsidR="00180751" w:rsidRPr="00145998" w:rsidRDefault="00180751" w:rsidP="00145998">
            <w:pPr>
              <w:jc w:val="both"/>
              <w:rPr>
                <w:b/>
              </w:rPr>
            </w:pPr>
          </w:p>
        </w:tc>
      </w:tr>
      <w:tr w:rsidR="00B80091" w:rsidRPr="00145998" w:rsidTr="00145998">
        <w:tc>
          <w:tcPr>
            <w:tcW w:w="8644" w:type="dxa"/>
            <w:gridSpan w:val="2"/>
          </w:tcPr>
          <w:p w:rsidR="00B80091" w:rsidRPr="00145998" w:rsidRDefault="00B80091" w:rsidP="00B80091">
            <w:pPr>
              <w:rPr>
                <w:b/>
                <w:lang w:val="es-CL"/>
              </w:rPr>
            </w:pPr>
            <w:r w:rsidRPr="00145998">
              <w:rPr>
                <w:b/>
                <w:lang w:val="es-CL"/>
              </w:rPr>
              <w:lastRenderedPageBreak/>
              <w:t>V.- Metodología de la actividad curricular</w:t>
            </w:r>
          </w:p>
        </w:tc>
      </w:tr>
      <w:tr w:rsidR="00B80091" w:rsidRPr="00145998" w:rsidTr="00145998">
        <w:tc>
          <w:tcPr>
            <w:tcW w:w="8644" w:type="dxa"/>
            <w:gridSpan w:val="2"/>
          </w:tcPr>
          <w:p w:rsidR="0010595E" w:rsidRPr="00145998" w:rsidRDefault="0010595E" w:rsidP="00145998">
            <w:pPr>
              <w:tabs>
                <w:tab w:val="left" w:pos="-720"/>
              </w:tabs>
              <w:suppressAutoHyphens/>
              <w:jc w:val="both"/>
              <w:rPr>
                <w:color w:val="000000"/>
                <w:spacing w:val="-2"/>
                <w:lang w:val="es-ES_tradnl"/>
              </w:rPr>
            </w:pPr>
          </w:p>
          <w:p w:rsidR="006E0B56" w:rsidRPr="00145998" w:rsidRDefault="006E0B56" w:rsidP="00145998">
            <w:pPr>
              <w:numPr>
                <w:ilvl w:val="0"/>
                <w:numId w:val="17"/>
              </w:numPr>
              <w:rPr>
                <w:rFonts w:ascii="Arial" w:hAnsi="Arial"/>
                <w:sz w:val="22"/>
              </w:rPr>
            </w:pPr>
            <w:r w:rsidRPr="00145998">
              <w:rPr>
                <w:rFonts w:ascii="Arial" w:hAnsi="Arial"/>
                <w:sz w:val="22"/>
              </w:rPr>
              <w:t>Método de discusión en clases teóricas y actividades prácticas.</w:t>
            </w:r>
          </w:p>
          <w:p w:rsidR="006E0B56" w:rsidRPr="00145998" w:rsidRDefault="006E0B56" w:rsidP="00145998">
            <w:pPr>
              <w:numPr>
                <w:ilvl w:val="0"/>
                <w:numId w:val="17"/>
              </w:numPr>
              <w:rPr>
                <w:rFonts w:ascii="Arial" w:hAnsi="Arial"/>
                <w:sz w:val="22"/>
              </w:rPr>
            </w:pPr>
            <w:r w:rsidRPr="00145998">
              <w:rPr>
                <w:rFonts w:ascii="Arial" w:hAnsi="Arial"/>
                <w:sz w:val="22"/>
              </w:rPr>
              <w:lastRenderedPageBreak/>
              <w:t>Método de laboratorio (trabajo grupal y elaboración de informes de laboratorio).</w:t>
            </w:r>
          </w:p>
          <w:p w:rsidR="00145998" w:rsidRPr="00145998" w:rsidRDefault="00145998" w:rsidP="00145998">
            <w:pPr>
              <w:numPr>
                <w:ilvl w:val="0"/>
                <w:numId w:val="17"/>
              </w:numPr>
              <w:rPr>
                <w:rFonts w:ascii="Arial" w:hAnsi="Arial"/>
                <w:sz w:val="22"/>
              </w:rPr>
            </w:pPr>
            <w:r w:rsidRPr="00145998">
              <w:rPr>
                <w:rFonts w:ascii="Arial" w:hAnsi="Arial"/>
                <w:sz w:val="22"/>
              </w:rPr>
              <w:t>Método de enseñanza de las Ciencias Basada en la Indagación.</w:t>
            </w:r>
          </w:p>
          <w:p w:rsidR="006E0B56" w:rsidRPr="00145998" w:rsidRDefault="006E0B56" w:rsidP="00145998">
            <w:pPr>
              <w:numPr>
                <w:ilvl w:val="0"/>
                <w:numId w:val="17"/>
              </w:numPr>
              <w:rPr>
                <w:rFonts w:ascii="Arial" w:hAnsi="Arial"/>
                <w:sz w:val="22"/>
              </w:rPr>
            </w:pPr>
            <w:r w:rsidRPr="00145998">
              <w:rPr>
                <w:rFonts w:ascii="Arial" w:hAnsi="Arial"/>
                <w:sz w:val="22"/>
              </w:rPr>
              <w:t>Método de trabajo de terreno: Técnicas de muestreo y registro etológico.</w:t>
            </w:r>
          </w:p>
          <w:p w:rsidR="006E0B56" w:rsidRPr="00145998" w:rsidRDefault="006E0B56" w:rsidP="00145998">
            <w:pPr>
              <w:numPr>
                <w:ilvl w:val="0"/>
                <w:numId w:val="17"/>
              </w:numPr>
              <w:rPr>
                <w:rFonts w:ascii="Arial" w:hAnsi="Arial"/>
                <w:sz w:val="22"/>
              </w:rPr>
            </w:pPr>
            <w:r w:rsidRPr="00145998">
              <w:rPr>
                <w:rFonts w:ascii="Arial" w:hAnsi="Arial"/>
                <w:sz w:val="22"/>
              </w:rPr>
              <w:t>Trabajos grupales de investigación bibliográfica en seminarios y ayudantías.</w:t>
            </w:r>
          </w:p>
          <w:p w:rsidR="0066786A" w:rsidRPr="006E0B56" w:rsidRDefault="0066786A" w:rsidP="00145998">
            <w:pPr>
              <w:tabs>
                <w:tab w:val="left" w:pos="-720"/>
                <w:tab w:val="left" w:pos="0"/>
              </w:tabs>
              <w:suppressAutoHyphens/>
              <w:jc w:val="both"/>
            </w:pPr>
          </w:p>
        </w:tc>
      </w:tr>
      <w:tr w:rsidR="00B80091" w:rsidRPr="00145998" w:rsidTr="00145998">
        <w:tc>
          <w:tcPr>
            <w:tcW w:w="8644" w:type="dxa"/>
            <w:gridSpan w:val="2"/>
          </w:tcPr>
          <w:p w:rsidR="00B80091" w:rsidRPr="00145998" w:rsidRDefault="00B80091" w:rsidP="00B80091">
            <w:pPr>
              <w:rPr>
                <w:b/>
                <w:lang w:val="es-CL"/>
              </w:rPr>
            </w:pPr>
            <w:r w:rsidRPr="00145998">
              <w:rPr>
                <w:b/>
                <w:lang w:val="es-CL"/>
              </w:rPr>
              <w:lastRenderedPageBreak/>
              <w:t>VI.- Evaluación de la actividad curricular</w:t>
            </w:r>
          </w:p>
        </w:tc>
      </w:tr>
      <w:tr w:rsidR="00B80091" w:rsidRPr="00145998" w:rsidTr="00145998">
        <w:tc>
          <w:tcPr>
            <w:tcW w:w="8644" w:type="dxa"/>
            <w:gridSpan w:val="2"/>
          </w:tcPr>
          <w:p w:rsidR="00B80091" w:rsidRPr="00145998" w:rsidRDefault="00B80091">
            <w:pPr>
              <w:rPr>
                <w:lang w:val="es-CL"/>
              </w:rPr>
            </w:pPr>
          </w:p>
          <w:p w:rsidR="00847F31" w:rsidRPr="00145998" w:rsidRDefault="00E57DA3" w:rsidP="00145998">
            <w:pPr>
              <w:numPr>
                <w:ilvl w:val="0"/>
                <w:numId w:val="17"/>
              </w:numPr>
              <w:rPr>
                <w:rFonts w:ascii="Arial" w:hAnsi="Arial"/>
                <w:sz w:val="22"/>
              </w:rPr>
            </w:pPr>
            <w:r w:rsidRPr="00E57DA3">
              <w:rPr>
                <w:rFonts w:ascii="Arial" w:hAnsi="Arial"/>
                <w:b/>
                <w:sz w:val="22"/>
              </w:rPr>
              <w:t>Pruebas escritas</w:t>
            </w:r>
            <w:r>
              <w:rPr>
                <w:rFonts w:ascii="Arial" w:hAnsi="Arial"/>
                <w:sz w:val="22"/>
              </w:rPr>
              <w:t>: 70% (3</w:t>
            </w:r>
            <w:r w:rsidR="00847F31" w:rsidRPr="00145998">
              <w:rPr>
                <w:rFonts w:ascii="Arial" w:hAnsi="Arial"/>
                <w:sz w:val="22"/>
              </w:rPr>
              <w:t xml:space="preserve"> pruebas de selección múltiple y desarrollo).</w:t>
            </w:r>
          </w:p>
          <w:p w:rsidR="00847F31" w:rsidRPr="00145998" w:rsidRDefault="00847F31" w:rsidP="00E57DA3">
            <w:pPr>
              <w:rPr>
                <w:rFonts w:ascii="Arial" w:hAnsi="Arial"/>
                <w:sz w:val="22"/>
              </w:rPr>
            </w:pPr>
            <w:r w:rsidRPr="00145998">
              <w:rPr>
                <w:rFonts w:ascii="Arial" w:hAnsi="Arial"/>
                <w:sz w:val="22"/>
              </w:rPr>
              <w:t xml:space="preserve">   </w:t>
            </w:r>
          </w:p>
          <w:p w:rsidR="00E57DA3" w:rsidRPr="00E57DA3" w:rsidRDefault="00847F31" w:rsidP="00E57DA3">
            <w:pPr>
              <w:numPr>
                <w:ilvl w:val="0"/>
                <w:numId w:val="17"/>
              </w:numPr>
              <w:rPr>
                <w:rFonts w:ascii="Arial" w:hAnsi="Arial"/>
                <w:sz w:val="22"/>
              </w:rPr>
            </w:pPr>
            <w:r w:rsidRPr="00E57DA3">
              <w:rPr>
                <w:rFonts w:ascii="Arial" w:hAnsi="Arial"/>
                <w:b/>
                <w:sz w:val="22"/>
              </w:rPr>
              <w:t xml:space="preserve">Informes </w:t>
            </w:r>
            <w:r w:rsidR="005C675E">
              <w:rPr>
                <w:rFonts w:ascii="Arial" w:hAnsi="Arial"/>
                <w:sz w:val="22"/>
              </w:rPr>
              <w:t xml:space="preserve">           : 20% (Informes </w:t>
            </w:r>
            <w:r w:rsidRPr="00145998">
              <w:rPr>
                <w:rFonts w:ascii="Arial" w:hAnsi="Arial"/>
                <w:sz w:val="22"/>
              </w:rPr>
              <w:t xml:space="preserve"> grupales de actividades de terreno</w:t>
            </w:r>
            <w:r w:rsidR="00E57DA3">
              <w:rPr>
                <w:rFonts w:ascii="Arial" w:hAnsi="Arial"/>
                <w:sz w:val="22"/>
              </w:rPr>
              <w:t xml:space="preserve"> y</w:t>
            </w:r>
            <w:r w:rsidR="00480EE7">
              <w:rPr>
                <w:rFonts w:ascii="Arial" w:hAnsi="Arial"/>
                <w:sz w:val="22"/>
              </w:rPr>
              <w:t xml:space="preserve"> laboratorio</w:t>
            </w:r>
            <w:r w:rsidR="00E57DA3">
              <w:rPr>
                <w:rFonts w:ascii="Arial" w:hAnsi="Arial"/>
                <w:sz w:val="22"/>
              </w:rPr>
              <w:t>; revisiones bibliográficas).</w:t>
            </w:r>
          </w:p>
          <w:p w:rsidR="00E57DA3" w:rsidRDefault="00E57DA3" w:rsidP="00E57DA3">
            <w:pPr>
              <w:pStyle w:val="Prrafodelista"/>
              <w:rPr>
                <w:rFonts w:ascii="Arial" w:hAnsi="Arial"/>
                <w:sz w:val="22"/>
              </w:rPr>
            </w:pPr>
          </w:p>
          <w:p w:rsidR="00847F31" w:rsidRPr="00145998" w:rsidRDefault="002631A3" w:rsidP="00145998">
            <w:pPr>
              <w:numPr>
                <w:ilvl w:val="0"/>
                <w:numId w:val="17"/>
              </w:numPr>
              <w:rPr>
                <w:rFonts w:ascii="Arial" w:hAnsi="Arial"/>
                <w:sz w:val="22"/>
              </w:rPr>
            </w:pPr>
            <w:r w:rsidRPr="00E57DA3">
              <w:rPr>
                <w:rFonts w:ascii="Arial" w:hAnsi="Arial"/>
                <w:b/>
                <w:sz w:val="22"/>
              </w:rPr>
              <w:t>Seminarios</w:t>
            </w:r>
            <w:r>
              <w:rPr>
                <w:rFonts w:ascii="Arial" w:hAnsi="Arial"/>
                <w:sz w:val="22"/>
              </w:rPr>
              <w:t xml:space="preserve">, </w:t>
            </w:r>
            <w:r w:rsidRPr="002631A3">
              <w:rPr>
                <w:rFonts w:ascii="Arial" w:hAnsi="Arial"/>
                <w:b/>
                <w:sz w:val="22"/>
              </w:rPr>
              <w:t>Talleres</w:t>
            </w:r>
            <w:r w:rsidR="00E57DA3">
              <w:rPr>
                <w:rFonts w:ascii="Arial" w:hAnsi="Arial"/>
                <w:sz w:val="22"/>
              </w:rPr>
              <w:t xml:space="preserve">      : 10% (</w:t>
            </w:r>
            <w:r w:rsidR="005C675E">
              <w:rPr>
                <w:rFonts w:ascii="Arial" w:hAnsi="Arial"/>
                <w:sz w:val="22"/>
              </w:rPr>
              <w:t>Trabajos y/o p</w:t>
            </w:r>
            <w:r w:rsidR="00E57DA3">
              <w:rPr>
                <w:rFonts w:ascii="Arial" w:hAnsi="Arial"/>
                <w:sz w:val="22"/>
              </w:rPr>
              <w:t>resentaciones grupales,</w:t>
            </w:r>
            <w:r w:rsidR="00847F31" w:rsidRPr="00145998">
              <w:rPr>
                <w:rFonts w:ascii="Arial" w:hAnsi="Arial"/>
                <w:sz w:val="22"/>
              </w:rPr>
              <w:t>).</w:t>
            </w:r>
          </w:p>
          <w:p w:rsidR="0066786A" w:rsidRPr="00145998" w:rsidRDefault="0066786A" w:rsidP="00145998">
            <w:pPr>
              <w:jc w:val="both"/>
              <w:rPr>
                <w:lang w:val="es-CL"/>
              </w:rPr>
            </w:pPr>
          </w:p>
        </w:tc>
      </w:tr>
      <w:tr w:rsidR="00B80091" w:rsidRPr="00145998" w:rsidTr="00145998">
        <w:tc>
          <w:tcPr>
            <w:tcW w:w="8644" w:type="dxa"/>
            <w:gridSpan w:val="2"/>
          </w:tcPr>
          <w:p w:rsidR="00B80091" w:rsidRPr="00145998" w:rsidRDefault="006F7781" w:rsidP="00B80091">
            <w:pPr>
              <w:rPr>
                <w:b/>
                <w:lang w:val="es-CL"/>
              </w:rPr>
            </w:pPr>
            <w:r w:rsidRPr="00145998">
              <w:rPr>
                <w:b/>
                <w:lang w:val="es-CL"/>
              </w:rPr>
              <w:t>VII</w:t>
            </w:r>
            <w:r w:rsidR="00B80091" w:rsidRPr="00145998">
              <w:rPr>
                <w:b/>
                <w:lang w:val="es-CL"/>
              </w:rPr>
              <w:t>.- Bibliografía básica y obligatoria de la actividad curricular</w:t>
            </w:r>
          </w:p>
        </w:tc>
      </w:tr>
      <w:tr w:rsidR="00B80091" w:rsidRPr="00145998" w:rsidTr="00145998">
        <w:tc>
          <w:tcPr>
            <w:tcW w:w="8644" w:type="dxa"/>
            <w:gridSpan w:val="2"/>
          </w:tcPr>
          <w:p w:rsidR="00B80091" w:rsidRPr="00145998" w:rsidRDefault="00B80091" w:rsidP="00B80091">
            <w:pPr>
              <w:rPr>
                <w:lang w:val="es-CL"/>
              </w:rPr>
            </w:pPr>
          </w:p>
          <w:p w:rsidR="003D6E08" w:rsidRPr="004F6A12" w:rsidRDefault="003D6E08" w:rsidP="003D6E08">
            <w:r w:rsidRPr="004F6A12">
              <w:rPr>
                <w:lang w:val="it-IT"/>
              </w:rPr>
              <w:t xml:space="preserve">Carranza, J. (2000). </w:t>
            </w:r>
            <w:r w:rsidRPr="004F6A12">
              <w:t>Etología. Introducción a la Ciencia del Comportamiento. Universidad de Extremadura. (Unidad 1 y 2).</w:t>
            </w:r>
          </w:p>
          <w:p w:rsidR="003D6E08" w:rsidRPr="004F6A12" w:rsidRDefault="003D6E08" w:rsidP="003D6E08"/>
          <w:p w:rsidR="003D6E08" w:rsidRPr="004F6A12" w:rsidRDefault="003D6E08" w:rsidP="003D6E08">
            <w:r w:rsidRPr="004F6A12">
              <w:t>Darwin, (1872). La expresión de las emociones en el hombre y los animales.</w:t>
            </w:r>
          </w:p>
          <w:p w:rsidR="003D6E08" w:rsidRPr="004F6A12" w:rsidRDefault="003D6E08" w:rsidP="003D6E08">
            <w:r w:rsidRPr="004F6A12">
              <w:t>(Unidad 1 y 2).</w:t>
            </w:r>
          </w:p>
          <w:p w:rsidR="003D6E08" w:rsidRPr="004F6A12" w:rsidRDefault="003D6E08" w:rsidP="003D6E08"/>
          <w:p w:rsidR="003D6E08" w:rsidRPr="004F6A12" w:rsidRDefault="003D6E08" w:rsidP="003D6E08">
            <w:r w:rsidRPr="004F6A12">
              <w:rPr>
                <w:lang w:val="es-MX"/>
              </w:rPr>
              <w:t>Curtis, H., Barnes, N</w:t>
            </w:r>
            <w:proofErr w:type="gramStart"/>
            <w:r w:rsidRPr="004F6A12">
              <w:rPr>
                <w:lang w:val="es-MX"/>
              </w:rPr>
              <w:t>.(</w:t>
            </w:r>
            <w:proofErr w:type="gramEnd"/>
            <w:r w:rsidRPr="004F6A12">
              <w:rPr>
                <w:lang w:val="es-MX"/>
              </w:rPr>
              <w:t xml:space="preserve"> 2000). </w:t>
            </w:r>
            <w:r w:rsidRPr="004F6A12">
              <w:t xml:space="preserve">Biología. Editorial Médica Panamericana. </w:t>
            </w:r>
          </w:p>
          <w:p w:rsidR="000A4A19" w:rsidRPr="004F6A12" w:rsidRDefault="000A4A19" w:rsidP="003D6E08">
            <w:r w:rsidRPr="004F6A12">
              <w:t>(Unidad 1, 2, 3 y 4).</w:t>
            </w:r>
          </w:p>
          <w:p w:rsidR="003D6E08" w:rsidRPr="004F6A12" w:rsidRDefault="003D6E08" w:rsidP="003D6E08"/>
          <w:p w:rsidR="003D6E08" w:rsidRPr="004F6A12" w:rsidRDefault="003D6E08" w:rsidP="003D6E08">
            <w:r w:rsidRPr="004F6A12">
              <w:t>Colmenares,  F. (1996). Etología, Psicología comparada y comportamiento animal.</w:t>
            </w:r>
          </w:p>
          <w:p w:rsidR="000A4A19" w:rsidRPr="004F6A12" w:rsidRDefault="000A4A19" w:rsidP="003D6E08">
            <w:r w:rsidRPr="004F6A12">
              <w:t>(Unidad 1, 2).</w:t>
            </w:r>
          </w:p>
          <w:p w:rsidR="003D6E08" w:rsidRPr="004F6A12" w:rsidRDefault="003D6E08" w:rsidP="003D6E08"/>
          <w:p w:rsidR="003D6E08" w:rsidRPr="004F6A12" w:rsidRDefault="003D6E08" w:rsidP="003D6E08">
            <w:pPr>
              <w:rPr>
                <w:lang w:val="it-IT"/>
              </w:rPr>
            </w:pPr>
            <w:r w:rsidRPr="004F6A12">
              <w:rPr>
                <w:lang w:val="es-MX"/>
              </w:rPr>
              <w:t xml:space="preserve">Wilson, E.O. (1975). </w:t>
            </w:r>
            <w:proofErr w:type="spellStart"/>
            <w:r w:rsidRPr="004F6A12">
              <w:t>Sociobiología</w:t>
            </w:r>
            <w:proofErr w:type="spellEnd"/>
            <w:r w:rsidRPr="004F6A12">
              <w:t xml:space="preserve"> – la Nueva Síntesis. </w:t>
            </w:r>
            <w:r w:rsidRPr="004F6A12">
              <w:rPr>
                <w:lang w:val="it-IT"/>
              </w:rPr>
              <w:t>Ed. Omega.</w:t>
            </w:r>
          </w:p>
          <w:p w:rsidR="000A4A19" w:rsidRPr="004F6A12" w:rsidRDefault="000A4A19" w:rsidP="003D6E08">
            <w:pPr>
              <w:rPr>
                <w:lang w:val="it-IT"/>
              </w:rPr>
            </w:pPr>
            <w:r w:rsidRPr="004F6A12">
              <w:rPr>
                <w:lang w:val="it-IT"/>
              </w:rPr>
              <w:t>(Unidad 1, 2 y 3).</w:t>
            </w:r>
          </w:p>
          <w:p w:rsidR="00B315DC" w:rsidRPr="004F6A12" w:rsidRDefault="00B315DC" w:rsidP="003D6E08">
            <w:pPr>
              <w:rPr>
                <w:lang w:val="it-IT"/>
              </w:rPr>
            </w:pPr>
          </w:p>
          <w:p w:rsidR="00B315DC" w:rsidRPr="004F6A12" w:rsidRDefault="00B315DC" w:rsidP="00145998">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lang w:val="en-US"/>
              </w:rPr>
            </w:pPr>
            <w:proofErr w:type="spellStart"/>
            <w:r w:rsidRPr="004F6A12">
              <w:rPr>
                <w:lang w:val="es-ES_tradnl"/>
              </w:rPr>
              <w:t>Kandel</w:t>
            </w:r>
            <w:proofErr w:type="spellEnd"/>
            <w:r w:rsidRPr="004F6A12">
              <w:rPr>
                <w:lang w:val="es-ES_tradnl"/>
              </w:rPr>
              <w:t xml:space="preserve">, E.R; Schwartz, I.H.; </w:t>
            </w:r>
            <w:proofErr w:type="spellStart"/>
            <w:r w:rsidRPr="004F6A12">
              <w:rPr>
                <w:lang w:val="es-ES_tradnl"/>
              </w:rPr>
              <w:t>Jessel</w:t>
            </w:r>
            <w:proofErr w:type="spellEnd"/>
            <w:r w:rsidRPr="004F6A12">
              <w:rPr>
                <w:lang w:val="es-ES_tradnl"/>
              </w:rPr>
              <w:t xml:space="preserve">, T.M.: </w:t>
            </w:r>
            <w:r w:rsidRPr="004F6A12">
              <w:rPr>
                <w:i/>
                <w:lang w:val="es-ES_tradnl"/>
              </w:rPr>
              <w:t>"Neurociencia y Conducta".</w:t>
            </w:r>
            <w:r w:rsidRPr="004F6A12">
              <w:rPr>
                <w:lang w:val="es-ES_tradnl"/>
              </w:rPr>
              <w:t xml:space="preserve"> </w:t>
            </w:r>
            <w:r w:rsidRPr="004F6A12">
              <w:rPr>
                <w:lang w:val="en-US"/>
              </w:rPr>
              <w:t xml:space="preserve">Editorial                                                                     </w:t>
            </w:r>
            <w:proofErr w:type="spellStart"/>
            <w:r w:rsidRPr="004F6A12">
              <w:rPr>
                <w:lang w:val="en-US"/>
              </w:rPr>
              <w:t>Mc</w:t>
            </w:r>
            <w:proofErr w:type="spellEnd"/>
            <w:r w:rsidRPr="004F6A12">
              <w:rPr>
                <w:lang w:val="en-US"/>
              </w:rPr>
              <w:t xml:space="preserve"> </w:t>
            </w:r>
            <w:proofErr w:type="spellStart"/>
            <w:r w:rsidRPr="004F6A12">
              <w:rPr>
                <w:lang w:val="en-US"/>
              </w:rPr>
              <w:t>Graw</w:t>
            </w:r>
            <w:proofErr w:type="spellEnd"/>
            <w:r w:rsidRPr="004F6A12">
              <w:rPr>
                <w:lang w:val="en-US"/>
              </w:rPr>
              <w:t>-Hill, 1995. (</w:t>
            </w:r>
            <w:proofErr w:type="spellStart"/>
            <w:r w:rsidRPr="004F6A12">
              <w:rPr>
                <w:lang w:val="en-US"/>
              </w:rPr>
              <w:t>Versión</w:t>
            </w:r>
            <w:proofErr w:type="spellEnd"/>
            <w:r w:rsidRPr="004F6A12">
              <w:rPr>
                <w:lang w:val="en-US"/>
              </w:rPr>
              <w:t xml:space="preserve"> en </w:t>
            </w:r>
            <w:proofErr w:type="spellStart"/>
            <w:r w:rsidRPr="004F6A12">
              <w:rPr>
                <w:lang w:val="en-US"/>
              </w:rPr>
              <w:t>Castellano</w:t>
            </w:r>
            <w:proofErr w:type="spellEnd"/>
            <w:r w:rsidRPr="004F6A12">
              <w:rPr>
                <w:lang w:val="en-US"/>
              </w:rPr>
              <w:t xml:space="preserve"> de "Essentials of Neural Science and Behavior", Appleton-Lange, 1995).</w:t>
            </w:r>
          </w:p>
          <w:p w:rsidR="00B315DC" w:rsidRPr="004F6A12" w:rsidRDefault="00B315DC" w:rsidP="00145998">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lang w:val="en-US"/>
              </w:rPr>
            </w:pPr>
            <w:proofErr w:type="gramStart"/>
            <w:r w:rsidRPr="004F6A12">
              <w:rPr>
                <w:lang w:val="en-US"/>
              </w:rPr>
              <w:t>(</w:t>
            </w:r>
            <w:r w:rsidR="00051972" w:rsidRPr="004F6A12">
              <w:rPr>
                <w:lang w:val="en-US"/>
              </w:rPr>
              <w:t xml:space="preserve"> </w:t>
            </w:r>
            <w:proofErr w:type="spellStart"/>
            <w:r w:rsidRPr="004F6A12">
              <w:rPr>
                <w:lang w:val="en-US"/>
              </w:rPr>
              <w:t>Unidad</w:t>
            </w:r>
            <w:proofErr w:type="spellEnd"/>
            <w:proofErr w:type="gramEnd"/>
            <w:r w:rsidRPr="004F6A12">
              <w:rPr>
                <w:lang w:val="en-US"/>
              </w:rPr>
              <w:t xml:space="preserve"> 4).</w:t>
            </w:r>
          </w:p>
          <w:p w:rsidR="00B315DC" w:rsidRPr="00145998" w:rsidRDefault="00B315DC" w:rsidP="003D6E08">
            <w:pPr>
              <w:rPr>
                <w:b/>
                <w:lang w:val="en-US"/>
              </w:rPr>
            </w:pPr>
          </w:p>
          <w:p w:rsidR="003D6E08" w:rsidRPr="00145998" w:rsidRDefault="003D6E08" w:rsidP="003D6E08">
            <w:pPr>
              <w:rPr>
                <w:lang w:val="en-US"/>
              </w:rPr>
            </w:pPr>
          </w:p>
        </w:tc>
      </w:tr>
      <w:tr w:rsidR="00B80091" w:rsidRPr="00145998" w:rsidTr="00145998">
        <w:tc>
          <w:tcPr>
            <w:tcW w:w="8644" w:type="dxa"/>
            <w:gridSpan w:val="2"/>
          </w:tcPr>
          <w:p w:rsidR="00B80091" w:rsidRPr="00145998" w:rsidRDefault="006F7781" w:rsidP="00B80091">
            <w:pPr>
              <w:rPr>
                <w:b/>
                <w:lang w:val="es-CL"/>
              </w:rPr>
            </w:pPr>
            <w:r w:rsidRPr="00145998">
              <w:rPr>
                <w:b/>
                <w:lang w:val="es-CL"/>
              </w:rPr>
              <w:t>VIII</w:t>
            </w:r>
            <w:r w:rsidR="00B80091" w:rsidRPr="00145998">
              <w:rPr>
                <w:b/>
                <w:lang w:val="es-CL"/>
              </w:rPr>
              <w:t>.- Bibliografía complementaria</w:t>
            </w:r>
          </w:p>
        </w:tc>
      </w:tr>
      <w:tr w:rsidR="00B80091" w:rsidRPr="00145998" w:rsidTr="00145998">
        <w:tc>
          <w:tcPr>
            <w:tcW w:w="8644" w:type="dxa"/>
            <w:gridSpan w:val="2"/>
          </w:tcPr>
          <w:p w:rsidR="00450C6B" w:rsidRPr="004F6A12" w:rsidRDefault="00450C6B" w:rsidP="00375072">
            <w:bookmarkStart w:id="0" w:name="_GoBack"/>
            <w:proofErr w:type="spellStart"/>
            <w:r w:rsidRPr="004F6A12">
              <w:t>Gazzaniga</w:t>
            </w:r>
            <w:proofErr w:type="spellEnd"/>
            <w:r w:rsidRPr="004F6A12">
              <w:t>, M. (1998). El pasado de la mente. Editorial Andrés Bello.</w:t>
            </w:r>
          </w:p>
          <w:p w:rsidR="00375072" w:rsidRPr="004F6A12" w:rsidRDefault="00375072" w:rsidP="00375072">
            <w:pPr>
              <w:rPr>
                <w:rFonts w:ascii="Arial" w:hAnsi="Arial"/>
                <w:sz w:val="22"/>
              </w:rPr>
            </w:pPr>
          </w:p>
          <w:p w:rsidR="00375072" w:rsidRPr="004F6A12" w:rsidRDefault="00375072" w:rsidP="00375072">
            <w:r w:rsidRPr="004F6A12">
              <w:t>Maturana, H., Varela,   (1983). El árbol del conocimiento. Edit. Universitaria.</w:t>
            </w:r>
          </w:p>
          <w:p w:rsidR="00375072" w:rsidRPr="004F6A12" w:rsidRDefault="00375072" w:rsidP="00375072"/>
          <w:p w:rsidR="00FC674A" w:rsidRPr="004F6A12" w:rsidRDefault="00FC674A" w:rsidP="00375072">
            <w:r w:rsidRPr="004F6A12">
              <w:t xml:space="preserve">Gil Verona, J y col (2002). </w:t>
            </w:r>
            <w:proofErr w:type="spellStart"/>
            <w:r w:rsidRPr="004F6A12">
              <w:t>Psicobiología</w:t>
            </w:r>
            <w:proofErr w:type="spellEnd"/>
            <w:r w:rsidRPr="004F6A12">
              <w:t xml:space="preserve"> de las conductas agresivas. </w:t>
            </w:r>
            <w:r w:rsidRPr="004F6A12">
              <w:rPr>
                <w:i/>
              </w:rPr>
              <w:t>Anales de Psicología</w:t>
            </w:r>
            <w:r w:rsidRPr="004F6A12">
              <w:t>, diciembre, vol.18, N°002.</w:t>
            </w:r>
          </w:p>
          <w:p w:rsidR="00AD5EB7" w:rsidRPr="004F6A12" w:rsidRDefault="00AD5EB7" w:rsidP="00375072"/>
          <w:p w:rsidR="00FC674A" w:rsidRPr="004F6A12" w:rsidRDefault="00AD5EB7" w:rsidP="00375072">
            <w:r w:rsidRPr="004F6A12">
              <w:t xml:space="preserve">De </w:t>
            </w:r>
            <w:proofErr w:type="spellStart"/>
            <w:r w:rsidRPr="004F6A12">
              <w:t>Waal</w:t>
            </w:r>
            <w:proofErr w:type="spellEnd"/>
            <w:r w:rsidRPr="004F6A12">
              <w:t>, F. (2016). ¿Tenemos la suficiente inteligencia para estudiar la i</w:t>
            </w:r>
            <w:r w:rsidR="00686E77" w:rsidRPr="004F6A12">
              <w:t xml:space="preserve">nteligencia de los animales? </w:t>
            </w:r>
            <w:r w:rsidRPr="004F6A12">
              <w:t xml:space="preserve"> </w:t>
            </w:r>
            <w:proofErr w:type="spellStart"/>
            <w:r w:rsidR="00117034" w:rsidRPr="004F6A12">
              <w:t>T</w:t>
            </w:r>
            <w:r w:rsidR="00686E77" w:rsidRPr="004F6A12">
              <w:t>usquet</w:t>
            </w:r>
            <w:r w:rsidR="00117034" w:rsidRPr="004F6A12">
              <w:t>s</w:t>
            </w:r>
            <w:proofErr w:type="spellEnd"/>
            <w:r w:rsidR="00686E77" w:rsidRPr="004F6A12">
              <w:t xml:space="preserve"> Editores</w:t>
            </w:r>
          </w:p>
          <w:p w:rsidR="00375072" w:rsidRPr="004F6A12" w:rsidRDefault="00375072" w:rsidP="00375072"/>
          <w:p w:rsidR="00375072" w:rsidRPr="004F6A12" w:rsidRDefault="00FC674A" w:rsidP="00375072">
            <w:pPr>
              <w:pStyle w:val="Textoindependiente"/>
              <w:rPr>
                <w:rFonts w:ascii="Times New Roman" w:hAnsi="Times New Roman"/>
                <w:b w:val="0"/>
              </w:rPr>
            </w:pPr>
            <w:r w:rsidRPr="004F6A12">
              <w:rPr>
                <w:rFonts w:ascii="Times New Roman" w:hAnsi="Times New Roman"/>
                <w:b w:val="0"/>
              </w:rPr>
              <w:t>Demás diversos a</w:t>
            </w:r>
            <w:r w:rsidR="00375072" w:rsidRPr="004F6A12">
              <w:rPr>
                <w:rFonts w:ascii="Times New Roman" w:hAnsi="Times New Roman"/>
                <w:b w:val="0"/>
              </w:rPr>
              <w:t>rtículos científicos relevantes de revistas especializadas para los diversos tópicos del curso.</w:t>
            </w:r>
          </w:p>
          <w:bookmarkEnd w:id="0"/>
          <w:p w:rsidR="00686F88" w:rsidRPr="00145998" w:rsidRDefault="00686F88" w:rsidP="00375072">
            <w:pPr>
              <w:rPr>
                <w:lang w:val="es-CL"/>
              </w:rPr>
            </w:pPr>
          </w:p>
        </w:tc>
      </w:tr>
    </w:tbl>
    <w:p w:rsidR="00B80091" w:rsidRDefault="00B80091">
      <w:pPr>
        <w:rPr>
          <w:lang w:val="es-CL"/>
        </w:rPr>
      </w:pPr>
    </w:p>
    <w:p w:rsidR="006F69CF" w:rsidRDefault="006F69CF">
      <w:pPr>
        <w:rPr>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4"/>
      </w:tblGrid>
      <w:tr w:rsidR="00A72774" w:rsidRPr="00A72774" w:rsidTr="00A72774">
        <w:tc>
          <w:tcPr>
            <w:tcW w:w="8644" w:type="dxa"/>
          </w:tcPr>
          <w:p w:rsidR="00A72774" w:rsidRPr="00A72774" w:rsidRDefault="00A72774">
            <w:pPr>
              <w:rPr>
                <w:b/>
                <w:lang w:val="es-CL"/>
              </w:rPr>
            </w:pPr>
            <w:r w:rsidRPr="00A72774">
              <w:rPr>
                <w:lang w:val="es-CL"/>
              </w:rPr>
              <w:t xml:space="preserve">                                                       </w:t>
            </w:r>
            <w:r w:rsidRPr="00A72774">
              <w:rPr>
                <w:b/>
                <w:lang w:val="es-CL"/>
              </w:rPr>
              <w:t>CRONOGRAMA</w:t>
            </w:r>
          </w:p>
        </w:tc>
      </w:tr>
    </w:tbl>
    <w:p w:rsidR="006F69CF" w:rsidRDefault="006F69CF">
      <w:pPr>
        <w:rPr>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A72774" w:rsidRPr="00A72774" w:rsidTr="00A72774">
        <w:tc>
          <w:tcPr>
            <w:tcW w:w="4322" w:type="dxa"/>
          </w:tcPr>
          <w:p w:rsidR="00A72774" w:rsidRPr="00A72774" w:rsidRDefault="00A72774">
            <w:pPr>
              <w:rPr>
                <w:lang w:val="es-CL"/>
              </w:rPr>
            </w:pPr>
            <w:r w:rsidRPr="00A72774">
              <w:rPr>
                <w:lang w:val="es-CL"/>
              </w:rPr>
              <w:t xml:space="preserve">          SESION  1 a  4</w:t>
            </w:r>
          </w:p>
        </w:tc>
        <w:tc>
          <w:tcPr>
            <w:tcW w:w="4322" w:type="dxa"/>
          </w:tcPr>
          <w:p w:rsidR="00A72774" w:rsidRPr="00A72774" w:rsidRDefault="00A72774">
            <w:pPr>
              <w:rPr>
                <w:lang w:val="es-CL"/>
              </w:rPr>
            </w:pPr>
            <w:r w:rsidRPr="00A72774">
              <w:rPr>
                <w:lang w:val="es-CL"/>
              </w:rPr>
              <w:t>Capitulo 1: Bases biológicas del comportamiento.</w:t>
            </w:r>
          </w:p>
        </w:tc>
      </w:tr>
      <w:tr w:rsidR="00A72774" w:rsidRPr="00A72774" w:rsidTr="00A72774">
        <w:tc>
          <w:tcPr>
            <w:tcW w:w="4322" w:type="dxa"/>
          </w:tcPr>
          <w:p w:rsidR="00A72774" w:rsidRPr="00A72774" w:rsidRDefault="00A72774">
            <w:pPr>
              <w:rPr>
                <w:lang w:val="es-CL"/>
              </w:rPr>
            </w:pPr>
            <w:r w:rsidRPr="00A72774">
              <w:rPr>
                <w:lang w:val="es-CL"/>
              </w:rPr>
              <w:t xml:space="preserve">          SESION 5</w:t>
            </w:r>
          </w:p>
        </w:tc>
        <w:tc>
          <w:tcPr>
            <w:tcW w:w="4322" w:type="dxa"/>
          </w:tcPr>
          <w:p w:rsidR="00A72774" w:rsidRPr="00A72774" w:rsidRDefault="00A72774">
            <w:pPr>
              <w:rPr>
                <w:lang w:val="es-CL"/>
              </w:rPr>
            </w:pPr>
            <w:r w:rsidRPr="00A72774">
              <w:rPr>
                <w:lang w:val="es-CL"/>
              </w:rPr>
              <w:t xml:space="preserve"> PRUEBA 1</w:t>
            </w:r>
          </w:p>
        </w:tc>
      </w:tr>
      <w:tr w:rsidR="00A72774" w:rsidRPr="00A72774" w:rsidTr="00A72774">
        <w:tc>
          <w:tcPr>
            <w:tcW w:w="4322" w:type="dxa"/>
          </w:tcPr>
          <w:p w:rsidR="00A72774" w:rsidRPr="00A72774" w:rsidRDefault="00A72774">
            <w:pPr>
              <w:rPr>
                <w:lang w:val="es-CL"/>
              </w:rPr>
            </w:pPr>
            <w:r w:rsidRPr="00A72774">
              <w:rPr>
                <w:lang w:val="es-CL"/>
              </w:rPr>
              <w:t xml:space="preserve">          SESION 6</w:t>
            </w:r>
          </w:p>
        </w:tc>
        <w:tc>
          <w:tcPr>
            <w:tcW w:w="4322" w:type="dxa"/>
          </w:tcPr>
          <w:p w:rsidR="00A72774" w:rsidRPr="00A72774" w:rsidRDefault="00A72774">
            <w:pPr>
              <w:rPr>
                <w:lang w:val="es-CL"/>
              </w:rPr>
            </w:pPr>
            <w:r w:rsidRPr="00A72774">
              <w:rPr>
                <w:lang w:val="es-CL"/>
              </w:rPr>
              <w:t xml:space="preserve">Salida a terreno </w:t>
            </w:r>
          </w:p>
        </w:tc>
      </w:tr>
      <w:tr w:rsidR="00A72774" w:rsidRPr="00A72774" w:rsidTr="00A72774">
        <w:tc>
          <w:tcPr>
            <w:tcW w:w="4322" w:type="dxa"/>
          </w:tcPr>
          <w:p w:rsidR="00A72774" w:rsidRPr="00A72774" w:rsidRDefault="00A72774">
            <w:pPr>
              <w:rPr>
                <w:lang w:val="es-CL"/>
              </w:rPr>
            </w:pPr>
            <w:r w:rsidRPr="00A72774">
              <w:rPr>
                <w:lang w:val="es-CL"/>
              </w:rPr>
              <w:t xml:space="preserve">          SESION 7 a 10</w:t>
            </w:r>
          </w:p>
        </w:tc>
        <w:tc>
          <w:tcPr>
            <w:tcW w:w="4322" w:type="dxa"/>
          </w:tcPr>
          <w:p w:rsidR="00A72774" w:rsidRDefault="00A72774">
            <w:pPr>
              <w:rPr>
                <w:lang w:val="es-CL"/>
              </w:rPr>
            </w:pPr>
            <w:r w:rsidRPr="00A72774">
              <w:rPr>
                <w:lang w:val="es-CL"/>
              </w:rPr>
              <w:t>Capítulo 2: Evolución y comportamiento.</w:t>
            </w:r>
          </w:p>
          <w:p w:rsidR="005D7A6C" w:rsidRPr="00A72774" w:rsidRDefault="005D7A6C">
            <w:pPr>
              <w:rPr>
                <w:lang w:val="es-CL"/>
              </w:rPr>
            </w:pPr>
            <w:r>
              <w:rPr>
                <w:lang w:val="es-CL"/>
              </w:rPr>
              <w:t>Seminarios 1.</w:t>
            </w:r>
          </w:p>
        </w:tc>
      </w:tr>
      <w:tr w:rsidR="00A72774" w:rsidRPr="00A72774" w:rsidTr="00A72774">
        <w:tc>
          <w:tcPr>
            <w:tcW w:w="4322" w:type="dxa"/>
          </w:tcPr>
          <w:p w:rsidR="00A72774" w:rsidRPr="00A72774" w:rsidRDefault="00A72774">
            <w:pPr>
              <w:rPr>
                <w:lang w:val="es-CL"/>
              </w:rPr>
            </w:pPr>
            <w:r w:rsidRPr="00A72774">
              <w:rPr>
                <w:lang w:val="es-CL"/>
              </w:rPr>
              <w:t xml:space="preserve">          SESION 11</w:t>
            </w:r>
          </w:p>
        </w:tc>
        <w:tc>
          <w:tcPr>
            <w:tcW w:w="4322" w:type="dxa"/>
          </w:tcPr>
          <w:p w:rsidR="00A72774" w:rsidRPr="00A72774" w:rsidRDefault="00A72774">
            <w:pPr>
              <w:rPr>
                <w:lang w:val="es-CL"/>
              </w:rPr>
            </w:pPr>
            <w:r w:rsidRPr="00A72774">
              <w:rPr>
                <w:lang w:val="es-CL"/>
              </w:rPr>
              <w:t>PRUEBA 2</w:t>
            </w:r>
          </w:p>
        </w:tc>
      </w:tr>
      <w:tr w:rsidR="00A72774" w:rsidRPr="00A72774" w:rsidTr="00A72774">
        <w:tc>
          <w:tcPr>
            <w:tcW w:w="4322" w:type="dxa"/>
          </w:tcPr>
          <w:p w:rsidR="00A72774" w:rsidRPr="00A72774" w:rsidRDefault="00A72774">
            <w:pPr>
              <w:rPr>
                <w:lang w:val="es-CL"/>
              </w:rPr>
            </w:pPr>
            <w:r w:rsidRPr="00A72774">
              <w:rPr>
                <w:lang w:val="es-CL"/>
              </w:rPr>
              <w:t xml:space="preserve">          SESION 12  y 13</w:t>
            </w:r>
          </w:p>
        </w:tc>
        <w:tc>
          <w:tcPr>
            <w:tcW w:w="4322" w:type="dxa"/>
          </w:tcPr>
          <w:p w:rsidR="00A72774" w:rsidRPr="00A72774" w:rsidRDefault="00A72774">
            <w:pPr>
              <w:rPr>
                <w:lang w:val="es-CL"/>
              </w:rPr>
            </w:pPr>
            <w:r w:rsidRPr="00A72774">
              <w:rPr>
                <w:lang w:val="es-CL"/>
              </w:rPr>
              <w:t>Capítulo 3: Genética del comportamiento.</w:t>
            </w:r>
          </w:p>
        </w:tc>
      </w:tr>
      <w:tr w:rsidR="00A72774" w:rsidRPr="00A72774" w:rsidTr="00A72774">
        <w:tc>
          <w:tcPr>
            <w:tcW w:w="4322" w:type="dxa"/>
          </w:tcPr>
          <w:p w:rsidR="00A72774" w:rsidRPr="00A72774" w:rsidRDefault="00A72774">
            <w:pPr>
              <w:rPr>
                <w:lang w:val="es-CL"/>
              </w:rPr>
            </w:pPr>
            <w:r w:rsidRPr="00A72774">
              <w:rPr>
                <w:lang w:val="es-CL"/>
              </w:rPr>
              <w:t xml:space="preserve">          SESION 14 a 17  </w:t>
            </w:r>
          </w:p>
        </w:tc>
        <w:tc>
          <w:tcPr>
            <w:tcW w:w="4322" w:type="dxa"/>
          </w:tcPr>
          <w:p w:rsidR="00A72774" w:rsidRDefault="00A72774">
            <w:pPr>
              <w:rPr>
                <w:lang w:val="es-CL"/>
              </w:rPr>
            </w:pPr>
            <w:r w:rsidRPr="00A72774">
              <w:rPr>
                <w:lang w:val="es-CL"/>
              </w:rPr>
              <w:t xml:space="preserve"> Capítulo 4: </w:t>
            </w:r>
            <w:proofErr w:type="spellStart"/>
            <w:r w:rsidRPr="00A72774">
              <w:rPr>
                <w:lang w:val="es-CL"/>
              </w:rPr>
              <w:t>Neuroetología</w:t>
            </w:r>
            <w:proofErr w:type="spellEnd"/>
            <w:r w:rsidRPr="00A72774">
              <w:rPr>
                <w:lang w:val="es-CL"/>
              </w:rPr>
              <w:t xml:space="preserve"> y fisiología comparada.</w:t>
            </w:r>
          </w:p>
          <w:p w:rsidR="005D7A6C" w:rsidRPr="00A72774" w:rsidRDefault="005D7A6C">
            <w:pPr>
              <w:rPr>
                <w:lang w:val="es-CL"/>
              </w:rPr>
            </w:pPr>
            <w:r>
              <w:rPr>
                <w:lang w:val="es-CL"/>
              </w:rPr>
              <w:t>Seminarios 2.</w:t>
            </w:r>
          </w:p>
        </w:tc>
      </w:tr>
      <w:tr w:rsidR="00A72774" w:rsidRPr="00A72774" w:rsidTr="00A72774">
        <w:tc>
          <w:tcPr>
            <w:tcW w:w="4322" w:type="dxa"/>
          </w:tcPr>
          <w:p w:rsidR="00A72774" w:rsidRPr="00A72774" w:rsidRDefault="00A72774">
            <w:pPr>
              <w:rPr>
                <w:lang w:val="es-CL"/>
              </w:rPr>
            </w:pPr>
            <w:r w:rsidRPr="00A72774">
              <w:rPr>
                <w:lang w:val="es-CL"/>
              </w:rPr>
              <w:t xml:space="preserve">         SESION 18</w:t>
            </w:r>
          </w:p>
        </w:tc>
        <w:tc>
          <w:tcPr>
            <w:tcW w:w="4322" w:type="dxa"/>
          </w:tcPr>
          <w:p w:rsidR="00A72774" w:rsidRPr="00A72774" w:rsidRDefault="00A72774">
            <w:pPr>
              <w:rPr>
                <w:lang w:val="es-CL"/>
              </w:rPr>
            </w:pPr>
            <w:r w:rsidRPr="00A72774">
              <w:rPr>
                <w:lang w:val="es-CL"/>
              </w:rPr>
              <w:t>PRUEBA 3</w:t>
            </w:r>
          </w:p>
        </w:tc>
      </w:tr>
    </w:tbl>
    <w:p w:rsidR="00A72774" w:rsidRPr="00B80091" w:rsidRDefault="00A72774">
      <w:pPr>
        <w:rPr>
          <w:lang w:val="es-CL"/>
        </w:rPr>
      </w:pPr>
    </w:p>
    <w:sectPr w:rsidR="00A72774" w:rsidRPr="00B80091" w:rsidSect="003B39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E3C0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08DF0974"/>
    <w:multiLevelType w:val="singleLevel"/>
    <w:tmpl w:val="0C0A0017"/>
    <w:lvl w:ilvl="0">
      <w:start w:val="1"/>
      <w:numFmt w:val="lowerLetter"/>
      <w:lvlText w:val="%1)"/>
      <w:lvlJc w:val="left"/>
      <w:pPr>
        <w:tabs>
          <w:tab w:val="num" w:pos="360"/>
        </w:tabs>
        <w:ind w:left="360" w:hanging="360"/>
      </w:pPr>
    </w:lvl>
  </w:abstractNum>
  <w:abstractNum w:abstractNumId="2">
    <w:nsid w:val="092A3DE0"/>
    <w:multiLevelType w:val="singleLevel"/>
    <w:tmpl w:val="0C0A0017"/>
    <w:lvl w:ilvl="0">
      <w:start w:val="1"/>
      <w:numFmt w:val="lowerLetter"/>
      <w:lvlText w:val="%1)"/>
      <w:lvlJc w:val="left"/>
      <w:pPr>
        <w:tabs>
          <w:tab w:val="num" w:pos="360"/>
        </w:tabs>
        <w:ind w:left="360" w:hanging="360"/>
      </w:pPr>
      <w:rPr>
        <w:rFonts w:hint="default"/>
      </w:rPr>
    </w:lvl>
  </w:abstractNum>
  <w:abstractNum w:abstractNumId="3">
    <w:nsid w:val="09442D5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0FE2013A"/>
    <w:multiLevelType w:val="hybridMultilevel"/>
    <w:tmpl w:val="54A8259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B7A450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1BD26E2D"/>
    <w:multiLevelType w:val="multilevel"/>
    <w:tmpl w:val="0C5A35B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nsid w:val="1BDC7BC0"/>
    <w:multiLevelType w:val="singleLevel"/>
    <w:tmpl w:val="0C0A000F"/>
    <w:lvl w:ilvl="0">
      <w:start w:val="1"/>
      <w:numFmt w:val="decimal"/>
      <w:lvlText w:val="%1."/>
      <w:lvlJc w:val="left"/>
      <w:pPr>
        <w:tabs>
          <w:tab w:val="num" w:pos="360"/>
        </w:tabs>
        <w:ind w:left="360" w:hanging="360"/>
      </w:pPr>
      <w:rPr>
        <w:rFonts w:hint="default"/>
      </w:rPr>
    </w:lvl>
  </w:abstractNum>
  <w:abstractNum w:abstractNumId="8">
    <w:nsid w:val="296658CB"/>
    <w:multiLevelType w:val="singleLevel"/>
    <w:tmpl w:val="6AF239D4"/>
    <w:lvl w:ilvl="0">
      <w:start w:val="2"/>
      <w:numFmt w:val="bullet"/>
      <w:lvlText w:val="-"/>
      <w:lvlJc w:val="left"/>
      <w:pPr>
        <w:tabs>
          <w:tab w:val="num" w:pos="360"/>
        </w:tabs>
        <w:ind w:left="360" w:hanging="360"/>
      </w:pPr>
      <w:rPr>
        <w:rFonts w:hint="default"/>
      </w:rPr>
    </w:lvl>
  </w:abstractNum>
  <w:abstractNum w:abstractNumId="9">
    <w:nsid w:val="38461FA6"/>
    <w:multiLevelType w:val="multilevel"/>
    <w:tmpl w:val="DA928D4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385F45A6"/>
    <w:multiLevelType w:val="hybridMultilevel"/>
    <w:tmpl w:val="839095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A4645B6"/>
    <w:multiLevelType w:val="multilevel"/>
    <w:tmpl w:val="C96A7478"/>
    <w:lvl w:ilvl="0">
      <w:start w:val="3"/>
      <w:numFmt w:val="decimal"/>
      <w:lvlText w:val="%1"/>
      <w:lvlJc w:val="left"/>
      <w:pPr>
        <w:tabs>
          <w:tab w:val="num" w:pos="432"/>
        </w:tabs>
        <w:ind w:left="432" w:hanging="432"/>
      </w:pPr>
      <w:rPr>
        <w:rFonts w:hint="default"/>
      </w:rPr>
    </w:lvl>
    <w:lvl w:ilvl="1">
      <w:start w:val="1"/>
      <w:numFmt w:val="decimal"/>
      <w:lvlText w:val="4.%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46FE486C"/>
    <w:multiLevelType w:val="hybridMultilevel"/>
    <w:tmpl w:val="48928C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8621054"/>
    <w:multiLevelType w:val="hybridMultilevel"/>
    <w:tmpl w:val="178480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4CCA33F9"/>
    <w:multiLevelType w:val="hybridMultilevel"/>
    <w:tmpl w:val="4B36BB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4FEE3622"/>
    <w:multiLevelType w:val="singleLevel"/>
    <w:tmpl w:val="DCE4DB3C"/>
    <w:lvl w:ilvl="0">
      <w:start w:val="2"/>
      <w:numFmt w:val="bullet"/>
      <w:lvlText w:val="-"/>
      <w:lvlJc w:val="left"/>
      <w:pPr>
        <w:tabs>
          <w:tab w:val="num" w:pos="360"/>
        </w:tabs>
        <w:ind w:left="360" w:hanging="360"/>
      </w:pPr>
      <w:rPr>
        <w:rFonts w:hint="default"/>
      </w:rPr>
    </w:lvl>
  </w:abstractNum>
  <w:abstractNum w:abstractNumId="16">
    <w:nsid w:val="55A02B7F"/>
    <w:multiLevelType w:val="hybridMultilevel"/>
    <w:tmpl w:val="A8B46D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652208D4"/>
    <w:multiLevelType w:val="singleLevel"/>
    <w:tmpl w:val="0C0A0017"/>
    <w:lvl w:ilvl="0">
      <w:start w:val="1"/>
      <w:numFmt w:val="lowerLetter"/>
      <w:lvlText w:val="%1)"/>
      <w:lvlJc w:val="left"/>
      <w:pPr>
        <w:tabs>
          <w:tab w:val="num" w:pos="360"/>
        </w:tabs>
        <w:ind w:left="360" w:hanging="360"/>
      </w:pPr>
      <w:rPr>
        <w:rFonts w:hint="default"/>
      </w:rPr>
    </w:lvl>
  </w:abstractNum>
  <w:abstractNum w:abstractNumId="18">
    <w:nsid w:val="6B06097A"/>
    <w:multiLevelType w:val="multilevel"/>
    <w:tmpl w:val="C6E60306"/>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76C7706E"/>
    <w:multiLevelType w:val="hybridMultilevel"/>
    <w:tmpl w:val="DC8C69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788E24F3"/>
    <w:multiLevelType w:val="multilevel"/>
    <w:tmpl w:val="A5A67C98"/>
    <w:lvl w:ilvl="0">
      <w:start w:val="2"/>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7CFD5A78"/>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2"/>
  </w:num>
  <w:num w:numId="2">
    <w:abstractNumId w:val="14"/>
  </w:num>
  <w:num w:numId="3">
    <w:abstractNumId w:val="16"/>
  </w:num>
  <w:num w:numId="4">
    <w:abstractNumId w:val="10"/>
  </w:num>
  <w:num w:numId="5">
    <w:abstractNumId w:val="19"/>
  </w:num>
  <w:num w:numId="6">
    <w:abstractNumId w:val="0"/>
  </w:num>
  <w:num w:numId="7">
    <w:abstractNumId w:val="13"/>
  </w:num>
  <w:num w:numId="8">
    <w:abstractNumId w:val="5"/>
  </w:num>
  <w:num w:numId="9">
    <w:abstractNumId w:val="3"/>
  </w:num>
  <w:num w:numId="10">
    <w:abstractNumId w:val="21"/>
  </w:num>
  <w:num w:numId="11">
    <w:abstractNumId w:val="9"/>
  </w:num>
  <w:num w:numId="12">
    <w:abstractNumId w:val="20"/>
  </w:num>
  <w:num w:numId="13">
    <w:abstractNumId w:val="18"/>
  </w:num>
  <w:num w:numId="14">
    <w:abstractNumId w:val="11"/>
  </w:num>
  <w:num w:numId="15">
    <w:abstractNumId w:val="6"/>
  </w:num>
  <w:num w:numId="16">
    <w:abstractNumId w:val="1"/>
  </w:num>
  <w:num w:numId="17">
    <w:abstractNumId w:val="8"/>
  </w:num>
  <w:num w:numId="18">
    <w:abstractNumId w:val="15"/>
  </w:num>
  <w:num w:numId="19">
    <w:abstractNumId w:val="7"/>
  </w:num>
  <w:num w:numId="20">
    <w:abstractNumId w:val="17"/>
  </w:num>
  <w:num w:numId="21">
    <w:abstractNumId w:val="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B80091"/>
    <w:rsid w:val="0001452C"/>
    <w:rsid w:val="00051972"/>
    <w:rsid w:val="000655A8"/>
    <w:rsid w:val="00087F73"/>
    <w:rsid w:val="000A4A19"/>
    <w:rsid w:val="000C03A6"/>
    <w:rsid w:val="0010595E"/>
    <w:rsid w:val="00117034"/>
    <w:rsid w:val="00145998"/>
    <w:rsid w:val="00167E38"/>
    <w:rsid w:val="00180751"/>
    <w:rsid w:val="001E36E8"/>
    <w:rsid w:val="002163F1"/>
    <w:rsid w:val="00256AFB"/>
    <w:rsid w:val="002631A3"/>
    <w:rsid w:val="002772FA"/>
    <w:rsid w:val="002F22D7"/>
    <w:rsid w:val="00326CC5"/>
    <w:rsid w:val="00345FC5"/>
    <w:rsid w:val="00375072"/>
    <w:rsid w:val="003B39FC"/>
    <w:rsid w:val="003D6E08"/>
    <w:rsid w:val="00445426"/>
    <w:rsid w:val="00450434"/>
    <w:rsid w:val="00450C6B"/>
    <w:rsid w:val="00480EE7"/>
    <w:rsid w:val="004A2DDD"/>
    <w:rsid w:val="004E4DB2"/>
    <w:rsid w:val="004F6A12"/>
    <w:rsid w:val="004F7C8C"/>
    <w:rsid w:val="00552C1A"/>
    <w:rsid w:val="00580B92"/>
    <w:rsid w:val="005850F4"/>
    <w:rsid w:val="00593161"/>
    <w:rsid w:val="005C0429"/>
    <w:rsid w:val="005C675E"/>
    <w:rsid w:val="005D7A6C"/>
    <w:rsid w:val="0060483D"/>
    <w:rsid w:val="006520B7"/>
    <w:rsid w:val="0066786A"/>
    <w:rsid w:val="00674861"/>
    <w:rsid w:val="00686E77"/>
    <w:rsid w:val="00686F88"/>
    <w:rsid w:val="006C499A"/>
    <w:rsid w:val="006E0B56"/>
    <w:rsid w:val="006E6393"/>
    <w:rsid w:val="006F69CF"/>
    <w:rsid w:val="006F7781"/>
    <w:rsid w:val="00706321"/>
    <w:rsid w:val="0084499C"/>
    <w:rsid w:val="00847F31"/>
    <w:rsid w:val="00867315"/>
    <w:rsid w:val="008D4F76"/>
    <w:rsid w:val="00927CE9"/>
    <w:rsid w:val="009910BE"/>
    <w:rsid w:val="009B03CD"/>
    <w:rsid w:val="009B45B9"/>
    <w:rsid w:val="009B71D6"/>
    <w:rsid w:val="00A3469D"/>
    <w:rsid w:val="00A65BCB"/>
    <w:rsid w:val="00A72774"/>
    <w:rsid w:val="00AD5EB7"/>
    <w:rsid w:val="00B1280E"/>
    <w:rsid w:val="00B211B1"/>
    <w:rsid w:val="00B315DC"/>
    <w:rsid w:val="00B351A9"/>
    <w:rsid w:val="00B468EF"/>
    <w:rsid w:val="00B61885"/>
    <w:rsid w:val="00B80091"/>
    <w:rsid w:val="00B8403D"/>
    <w:rsid w:val="00BC769F"/>
    <w:rsid w:val="00BC7ADF"/>
    <w:rsid w:val="00BF74E5"/>
    <w:rsid w:val="00C17ACD"/>
    <w:rsid w:val="00C47FA7"/>
    <w:rsid w:val="00CD30F6"/>
    <w:rsid w:val="00D025D7"/>
    <w:rsid w:val="00D335C8"/>
    <w:rsid w:val="00D425B5"/>
    <w:rsid w:val="00D644CE"/>
    <w:rsid w:val="00D758FC"/>
    <w:rsid w:val="00D90BFF"/>
    <w:rsid w:val="00DD022A"/>
    <w:rsid w:val="00DE22AB"/>
    <w:rsid w:val="00E2452E"/>
    <w:rsid w:val="00E56604"/>
    <w:rsid w:val="00E57DA3"/>
    <w:rsid w:val="00E61C5A"/>
    <w:rsid w:val="00E728F8"/>
    <w:rsid w:val="00E8656F"/>
    <w:rsid w:val="00EE2769"/>
    <w:rsid w:val="00F41E32"/>
    <w:rsid w:val="00F648F8"/>
    <w:rsid w:val="00FC387E"/>
    <w:rsid w:val="00FC545E"/>
    <w:rsid w:val="00FC674A"/>
    <w:rsid w:val="00FE089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9FC"/>
    <w:rPr>
      <w:sz w:val="24"/>
      <w:szCs w:val="24"/>
      <w:lang w:val="es-ES" w:eastAsia="es-ES"/>
    </w:rPr>
  </w:style>
  <w:style w:type="paragraph" w:styleId="Ttulo3">
    <w:name w:val="heading 3"/>
    <w:basedOn w:val="Normal"/>
    <w:next w:val="Normal"/>
    <w:qFormat/>
    <w:rsid w:val="00DE22AB"/>
    <w:pPr>
      <w:keepNext/>
      <w:outlineLvl w:val="2"/>
    </w:pPr>
    <w:rPr>
      <w:u w:val="single"/>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80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E22AB"/>
    <w:pPr>
      <w:spacing w:before="100" w:beforeAutospacing="1" w:after="100" w:afterAutospacing="1"/>
    </w:pPr>
  </w:style>
  <w:style w:type="paragraph" w:customStyle="1" w:styleId="txttitulo">
    <w:name w:val="txttitulo"/>
    <w:basedOn w:val="Normal"/>
    <w:rsid w:val="00DE22AB"/>
    <w:pPr>
      <w:spacing w:before="100" w:after="100"/>
    </w:pPr>
    <w:rPr>
      <w:lang w:eastAsia="en-US"/>
    </w:rPr>
  </w:style>
  <w:style w:type="paragraph" w:styleId="Ttulo">
    <w:name w:val="Title"/>
    <w:basedOn w:val="Normal"/>
    <w:qFormat/>
    <w:rsid w:val="0010595E"/>
    <w:pPr>
      <w:jc w:val="center"/>
    </w:pPr>
    <w:rPr>
      <w:b/>
      <w:szCs w:val="20"/>
      <w:lang w:val="es-ES_tradnl"/>
    </w:rPr>
  </w:style>
  <w:style w:type="paragraph" w:styleId="Textoindependiente">
    <w:name w:val="Body Text"/>
    <w:basedOn w:val="Normal"/>
    <w:rsid w:val="00375072"/>
    <w:rPr>
      <w:rFonts w:ascii="Arial" w:hAnsi="Arial" w:cs="Arial"/>
      <w:b/>
      <w:bCs/>
      <w:sz w:val="22"/>
      <w:szCs w:val="22"/>
      <w:lang w:val="es-CL" w:eastAsia="es-CL"/>
    </w:rPr>
  </w:style>
  <w:style w:type="paragraph" w:styleId="Prrafodelista">
    <w:name w:val="List Paragraph"/>
    <w:basedOn w:val="Normal"/>
    <w:uiPriority w:val="34"/>
    <w:qFormat/>
    <w:rsid w:val="00E57DA3"/>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962</Words>
  <Characters>5295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UNIVERSIDAD DE CHILE</vt:lpstr>
    </vt:vector>
  </TitlesOfParts>
  <Company>Facultad de Ciencias Sociales - UChile</Company>
  <LinksUpToDate>false</LinksUpToDate>
  <CharactersWithSpaces>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CHILE</dc:title>
  <dc:creator>Rodrigo Asún</dc:creator>
  <cp:lastModifiedBy>Ivette Gonzalez S</cp:lastModifiedBy>
  <cp:revision>7</cp:revision>
  <dcterms:created xsi:type="dcterms:W3CDTF">2017-12-05T17:49:00Z</dcterms:created>
  <dcterms:modified xsi:type="dcterms:W3CDTF">2017-12-26T17:40:00Z</dcterms:modified>
</cp:coreProperties>
</file>