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2FA" w:rsidRPr="00D36620" w:rsidRDefault="00EA667E" w:rsidP="007F3E7A">
      <w:pPr>
        <w:outlineLvl w:val="0"/>
        <w:rPr>
          <w:rFonts w:ascii="Calibri Light" w:hAnsi="Calibri Light"/>
          <w:sz w:val="22"/>
          <w:szCs w:val="22"/>
          <w:lang w:val="es-CL"/>
        </w:rPr>
      </w:pPr>
      <w:r w:rsidRPr="00D36620">
        <w:rPr>
          <w:rFonts w:ascii="Calibri Light" w:hAnsi="Calibri Light"/>
          <w:noProof/>
          <w:sz w:val="22"/>
          <w:szCs w:val="22"/>
          <w:lang w:val="es-CL" w:eastAsia="es-CL"/>
        </w:rPr>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2FA" w:rsidRPr="00D36620">
        <w:rPr>
          <w:rFonts w:ascii="Calibri Light" w:hAnsi="Calibri Light"/>
          <w:sz w:val="22"/>
          <w:szCs w:val="22"/>
          <w:lang w:val="es-CL"/>
        </w:rPr>
        <w:t xml:space="preserve">Universidad de Chile </w:t>
      </w:r>
    </w:p>
    <w:p w:rsidR="002772FA" w:rsidRPr="00D36620" w:rsidRDefault="002772FA" w:rsidP="002772FA">
      <w:pPr>
        <w:rPr>
          <w:rFonts w:ascii="Calibri Light" w:hAnsi="Calibri Light"/>
          <w:sz w:val="22"/>
          <w:szCs w:val="22"/>
          <w:lang w:val="es-CL"/>
        </w:rPr>
      </w:pPr>
      <w:r w:rsidRPr="00D36620">
        <w:rPr>
          <w:rFonts w:ascii="Calibri Light" w:hAnsi="Calibri Light"/>
          <w:sz w:val="22"/>
          <w:szCs w:val="22"/>
          <w:lang w:val="es-CL"/>
        </w:rPr>
        <w:t>Facultad de Ciencias Sociales</w:t>
      </w:r>
    </w:p>
    <w:p w:rsidR="004F4248" w:rsidRDefault="002772FA" w:rsidP="00EA667E">
      <w:pPr>
        <w:rPr>
          <w:rFonts w:ascii="Calibri Light" w:hAnsi="Calibri Light"/>
          <w:sz w:val="22"/>
          <w:szCs w:val="22"/>
          <w:lang w:val="es-CL"/>
        </w:rPr>
      </w:pPr>
      <w:r w:rsidRPr="00D36620">
        <w:rPr>
          <w:rFonts w:ascii="Calibri Light" w:hAnsi="Calibri Light"/>
          <w:sz w:val="22"/>
          <w:szCs w:val="22"/>
          <w:lang w:val="es-CL"/>
        </w:rPr>
        <w:t xml:space="preserve">Carrera de </w:t>
      </w:r>
      <w:r w:rsidR="0023376E" w:rsidRPr="00D36620">
        <w:rPr>
          <w:rFonts w:ascii="Calibri Light" w:hAnsi="Calibri Light"/>
          <w:sz w:val="22"/>
          <w:szCs w:val="22"/>
          <w:lang w:val="es-CL"/>
        </w:rPr>
        <w:t>Psicología</w:t>
      </w:r>
    </w:p>
    <w:p w:rsidR="00EA667E" w:rsidRPr="00EA667E" w:rsidRDefault="00EA667E" w:rsidP="00EA667E">
      <w:pPr>
        <w:rPr>
          <w:rFonts w:ascii="Calibri Light" w:hAnsi="Calibri Light"/>
          <w:sz w:val="22"/>
          <w:szCs w:val="22"/>
          <w:lang w:val="es-CL"/>
        </w:rPr>
      </w:pPr>
      <w:r>
        <w:rPr>
          <w:rFonts w:ascii="Calibri Light" w:hAnsi="Calibri Light"/>
          <w:sz w:val="22"/>
          <w:szCs w:val="22"/>
          <w:lang w:val="es-CL"/>
        </w:rPr>
        <w:t xml:space="preserve">Línea Psicología Jurídica </w:t>
      </w:r>
    </w:p>
    <w:p w:rsidR="00EA667E" w:rsidRDefault="00EA667E" w:rsidP="007F3E7A">
      <w:pPr>
        <w:jc w:val="center"/>
        <w:outlineLvl w:val="0"/>
        <w:rPr>
          <w:rFonts w:ascii="Calibri Light" w:hAnsi="Calibri Light"/>
          <w:b/>
          <w:szCs w:val="22"/>
          <w:lang w:val="es-CL"/>
        </w:rPr>
      </w:pPr>
    </w:p>
    <w:p w:rsidR="00B80091" w:rsidRPr="00D36620" w:rsidRDefault="002772FA" w:rsidP="007F3E7A">
      <w:pPr>
        <w:jc w:val="center"/>
        <w:outlineLvl w:val="0"/>
        <w:rPr>
          <w:rFonts w:ascii="Calibri Light" w:hAnsi="Calibri Light"/>
          <w:b/>
          <w:szCs w:val="22"/>
          <w:lang w:val="es-CL"/>
        </w:rPr>
      </w:pPr>
      <w:r w:rsidRPr="00D36620">
        <w:rPr>
          <w:rFonts w:ascii="Calibri Light" w:hAnsi="Calibri Light"/>
          <w:b/>
          <w:szCs w:val="22"/>
          <w:lang w:val="es-CL"/>
        </w:rPr>
        <w:t>Programa</w:t>
      </w:r>
    </w:p>
    <w:p w:rsidR="00E309A3" w:rsidRPr="00D36620" w:rsidRDefault="00AE01BF" w:rsidP="007F3E7A">
      <w:pPr>
        <w:jc w:val="center"/>
        <w:outlineLvl w:val="0"/>
        <w:rPr>
          <w:rFonts w:ascii="Calibri Light" w:hAnsi="Calibri Light"/>
          <w:b/>
          <w:szCs w:val="22"/>
          <w:lang w:val="es-CL"/>
        </w:rPr>
      </w:pPr>
      <w:r w:rsidRPr="00D36620">
        <w:rPr>
          <w:rFonts w:ascii="Calibri Light" w:hAnsi="Calibri Light"/>
          <w:b/>
          <w:szCs w:val="22"/>
          <w:lang w:val="es-CL"/>
        </w:rPr>
        <w:t xml:space="preserve">La </w:t>
      </w:r>
      <w:r w:rsidR="00AB0B05" w:rsidRPr="00D36620">
        <w:rPr>
          <w:rFonts w:ascii="Calibri Light" w:hAnsi="Calibri Light"/>
          <w:b/>
          <w:szCs w:val="22"/>
          <w:lang w:val="es-CL"/>
        </w:rPr>
        <w:t xml:space="preserve">Cárcel en la Sociedad Chilena Actual. </w:t>
      </w:r>
    </w:p>
    <w:p w:rsidR="0023376E" w:rsidRPr="00D36620" w:rsidRDefault="00AB0B05" w:rsidP="007F3E7A">
      <w:pPr>
        <w:jc w:val="center"/>
        <w:outlineLvl w:val="0"/>
        <w:rPr>
          <w:rFonts w:ascii="Calibri Light" w:hAnsi="Calibri Light"/>
          <w:b/>
          <w:szCs w:val="22"/>
          <w:lang w:val="es-CL"/>
        </w:rPr>
      </w:pPr>
      <w:r w:rsidRPr="00D36620">
        <w:rPr>
          <w:rFonts w:ascii="Calibri Light" w:hAnsi="Calibri Light"/>
          <w:b/>
          <w:szCs w:val="22"/>
          <w:lang w:val="es-CL"/>
        </w:rPr>
        <w:t>Problemas y Desafíos para el(la) Psicólogo(a).</w:t>
      </w:r>
    </w:p>
    <w:p w:rsidR="004F4248" w:rsidRPr="00D36620" w:rsidRDefault="004F4248" w:rsidP="0050337D">
      <w:pPr>
        <w:rPr>
          <w:rFonts w:ascii="Calibri Light" w:hAnsi="Calibri Light"/>
          <w:b/>
          <w:szCs w:val="22"/>
          <w:lang w:val="es-CL"/>
        </w:rPr>
      </w:pPr>
    </w:p>
    <w:p w:rsidR="00AB0B05" w:rsidRPr="00981D33" w:rsidRDefault="00AB0B05" w:rsidP="0023376E">
      <w:pPr>
        <w:jc w:val="center"/>
        <w:rPr>
          <w:b/>
          <w:szCs w:val="22"/>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D36620" w:rsidTr="00231FE9">
        <w:tc>
          <w:tcPr>
            <w:tcW w:w="8644" w:type="dxa"/>
            <w:gridSpan w:val="2"/>
            <w:tcBorders>
              <w:bottom w:val="single" w:sz="4" w:space="0" w:color="auto"/>
            </w:tcBorders>
          </w:tcPr>
          <w:p w:rsidR="00B80091" w:rsidRPr="00D36620" w:rsidRDefault="00B80091">
            <w:pPr>
              <w:rPr>
                <w:rFonts w:ascii="Calibri Light" w:hAnsi="Calibri Light"/>
                <w:b/>
                <w:sz w:val="22"/>
                <w:szCs w:val="22"/>
                <w:lang w:val="es-CL"/>
              </w:rPr>
            </w:pPr>
            <w:r w:rsidRPr="00D36620">
              <w:rPr>
                <w:rFonts w:ascii="Calibri Light" w:hAnsi="Calibri Light"/>
                <w:b/>
                <w:sz w:val="22"/>
                <w:szCs w:val="22"/>
                <w:lang w:val="es-CL"/>
              </w:rPr>
              <w:t>I.- Identificación de la actividad curricular</w:t>
            </w:r>
          </w:p>
        </w:tc>
      </w:tr>
      <w:tr w:rsidR="00445426" w:rsidRPr="00D36620" w:rsidTr="00231FE9">
        <w:tc>
          <w:tcPr>
            <w:tcW w:w="2628" w:type="dxa"/>
            <w:tcBorders>
              <w:top w:val="nil"/>
              <w:left w:val="single" w:sz="4" w:space="0" w:color="auto"/>
              <w:bottom w:val="nil"/>
              <w:right w:val="nil"/>
            </w:tcBorders>
          </w:tcPr>
          <w:p w:rsidR="00AE01BF" w:rsidRPr="00D36620" w:rsidRDefault="00AE01BF" w:rsidP="00445426">
            <w:pPr>
              <w:rPr>
                <w:rFonts w:ascii="Calibri Light" w:hAnsi="Calibri Light"/>
                <w:sz w:val="22"/>
                <w:szCs w:val="22"/>
                <w:lang w:val="es-CL"/>
              </w:rPr>
            </w:pPr>
          </w:p>
          <w:p w:rsidR="00445426" w:rsidRPr="00D36620" w:rsidRDefault="00445426" w:rsidP="00445426">
            <w:pPr>
              <w:rPr>
                <w:rFonts w:ascii="Calibri Light" w:hAnsi="Calibri Light"/>
                <w:sz w:val="22"/>
                <w:szCs w:val="22"/>
                <w:lang w:val="es-CL"/>
              </w:rPr>
            </w:pPr>
            <w:r w:rsidRPr="00D36620">
              <w:rPr>
                <w:rFonts w:ascii="Calibri Light" w:hAnsi="Calibri Light"/>
                <w:sz w:val="22"/>
                <w:szCs w:val="22"/>
                <w:lang w:val="es-CL"/>
              </w:rPr>
              <w:t>Carrera en que se dicta:</w:t>
            </w:r>
          </w:p>
        </w:tc>
        <w:tc>
          <w:tcPr>
            <w:tcW w:w="6016" w:type="dxa"/>
            <w:tcBorders>
              <w:top w:val="nil"/>
              <w:left w:val="nil"/>
              <w:bottom w:val="nil"/>
              <w:right w:val="single" w:sz="4" w:space="0" w:color="auto"/>
            </w:tcBorders>
          </w:tcPr>
          <w:p w:rsidR="00AE01BF" w:rsidRPr="00D36620" w:rsidRDefault="00AE01BF" w:rsidP="00445426">
            <w:pPr>
              <w:rPr>
                <w:rFonts w:ascii="Calibri Light" w:hAnsi="Calibri Light"/>
                <w:sz w:val="22"/>
                <w:szCs w:val="22"/>
                <w:lang w:val="es-CL"/>
              </w:rPr>
            </w:pPr>
          </w:p>
          <w:p w:rsidR="00445426" w:rsidRPr="00D36620" w:rsidRDefault="00AB0B05" w:rsidP="00445426">
            <w:pPr>
              <w:rPr>
                <w:rFonts w:ascii="Calibri Light" w:hAnsi="Calibri Light"/>
                <w:sz w:val="22"/>
                <w:szCs w:val="22"/>
                <w:lang w:val="es-CL"/>
              </w:rPr>
            </w:pPr>
            <w:r w:rsidRPr="00D36620">
              <w:rPr>
                <w:rFonts w:ascii="Calibri Light" w:hAnsi="Calibri Light"/>
                <w:sz w:val="22"/>
                <w:szCs w:val="22"/>
                <w:lang w:val="es-CL"/>
              </w:rPr>
              <w:t>Psicología</w:t>
            </w:r>
          </w:p>
        </w:tc>
      </w:tr>
      <w:tr w:rsidR="0066786A" w:rsidRPr="00D36620" w:rsidTr="00231FE9">
        <w:tc>
          <w:tcPr>
            <w:tcW w:w="2628" w:type="dxa"/>
            <w:tcBorders>
              <w:top w:val="nil"/>
              <w:left w:val="single" w:sz="4" w:space="0" w:color="auto"/>
              <w:bottom w:val="nil"/>
              <w:right w:val="nil"/>
            </w:tcBorders>
          </w:tcPr>
          <w:p w:rsidR="0066786A" w:rsidRPr="00D36620" w:rsidRDefault="0066786A" w:rsidP="0066786A">
            <w:pPr>
              <w:rPr>
                <w:rFonts w:ascii="Calibri Light" w:hAnsi="Calibri Light"/>
                <w:sz w:val="22"/>
                <w:szCs w:val="22"/>
                <w:lang w:val="es-CL"/>
              </w:rPr>
            </w:pPr>
            <w:r w:rsidRPr="00D36620">
              <w:rPr>
                <w:rFonts w:ascii="Calibri Light" w:hAnsi="Calibri Light"/>
                <w:sz w:val="22"/>
                <w:szCs w:val="22"/>
                <w:lang w:val="es-CL"/>
              </w:rPr>
              <w:t>Profesor o equipo:</w:t>
            </w:r>
          </w:p>
        </w:tc>
        <w:tc>
          <w:tcPr>
            <w:tcW w:w="6016" w:type="dxa"/>
            <w:tcBorders>
              <w:top w:val="nil"/>
              <w:left w:val="nil"/>
              <w:bottom w:val="nil"/>
              <w:right w:val="single" w:sz="4" w:space="0" w:color="auto"/>
            </w:tcBorders>
          </w:tcPr>
          <w:p w:rsidR="0066786A" w:rsidRPr="00D36620" w:rsidRDefault="00AB0B05" w:rsidP="0066786A">
            <w:pPr>
              <w:rPr>
                <w:rFonts w:ascii="Calibri Light" w:hAnsi="Calibri Light"/>
                <w:sz w:val="22"/>
                <w:szCs w:val="22"/>
                <w:lang w:val="es-CL"/>
              </w:rPr>
            </w:pPr>
            <w:r w:rsidRPr="00D36620">
              <w:rPr>
                <w:rFonts w:ascii="Calibri Light" w:hAnsi="Calibri Light"/>
                <w:sz w:val="22"/>
                <w:szCs w:val="22"/>
                <w:lang w:val="es-CL"/>
              </w:rPr>
              <w:t xml:space="preserve">Carolina </w:t>
            </w:r>
            <w:r w:rsidR="00EA667E">
              <w:rPr>
                <w:rFonts w:ascii="Calibri Light" w:hAnsi="Calibri Light"/>
                <w:sz w:val="22"/>
                <w:szCs w:val="22"/>
                <w:lang w:val="es-CL"/>
              </w:rPr>
              <w:t xml:space="preserve">Aurora </w:t>
            </w:r>
            <w:r w:rsidRPr="00D36620">
              <w:rPr>
                <w:rFonts w:ascii="Calibri Light" w:hAnsi="Calibri Light"/>
                <w:sz w:val="22"/>
                <w:szCs w:val="22"/>
                <w:lang w:val="es-CL"/>
              </w:rPr>
              <w:t>Villagra P</w:t>
            </w:r>
            <w:r w:rsidR="00EA667E">
              <w:rPr>
                <w:rFonts w:ascii="Calibri Light" w:hAnsi="Calibri Light"/>
                <w:sz w:val="22"/>
                <w:szCs w:val="22"/>
                <w:lang w:val="es-CL"/>
              </w:rPr>
              <w:t>incheira</w:t>
            </w:r>
          </w:p>
        </w:tc>
      </w:tr>
      <w:tr w:rsidR="00445426" w:rsidRPr="00D36620" w:rsidTr="00231FE9">
        <w:tc>
          <w:tcPr>
            <w:tcW w:w="2628" w:type="dxa"/>
            <w:tcBorders>
              <w:top w:val="nil"/>
              <w:left w:val="single" w:sz="4" w:space="0" w:color="auto"/>
              <w:bottom w:val="nil"/>
              <w:right w:val="nil"/>
            </w:tcBorders>
          </w:tcPr>
          <w:p w:rsidR="00445426" w:rsidRPr="00D36620" w:rsidRDefault="00445426" w:rsidP="00445426">
            <w:pPr>
              <w:rPr>
                <w:rFonts w:ascii="Calibri Light" w:hAnsi="Calibri Light"/>
                <w:sz w:val="22"/>
                <w:szCs w:val="22"/>
                <w:lang w:val="es-CL"/>
              </w:rPr>
            </w:pPr>
            <w:r w:rsidRPr="00D36620">
              <w:rPr>
                <w:rFonts w:ascii="Calibri Light" w:hAnsi="Calibri Light"/>
                <w:sz w:val="22"/>
                <w:szCs w:val="22"/>
                <w:lang w:val="es-CL"/>
              </w:rPr>
              <w:t>Ciclo al que pertenece:</w:t>
            </w:r>
          </w:p>
        </w:tc>
        <w:tc>
          <w:tcPr>
            <w:tcW w:w="6016" w:type="dxa"/>
            <w:tcBorders>
              <w:top w:val="nil"/>
              <w:left w:val="nil"/>
              <w:bottom w:val="nil"/>
              <w:right w:val="single" w:sz="4" w:space="0" w:color="auto"/>
            </w:tcBorders>
          </w:tcPr>
          <w:p w:rsidR="00445426" w:rsidRPr="00D36620" w:rsidRDefault="00AB0B05" w:rsidP="00445426">
            <w:pPr>
              <w:rPr>
                <w:rFonts w:ascii="Calibri Light" w:hAnsi="Calibri Light"/>
                <w:sz w:val="22"/>
                <w:szCs w:val="22"/>
                <w:lang w:val="es-CL"/>
              </w:rPr>
            </w:pPr>
            <w:r w:rsidRPr="00D36620">
              <w:rPr>
                <w:rFonts w:ascii="Calibri Light" w:hAnsi="Calibri Light"/>
                <w:sz w:val="22"/>
                <w:szCs w:val="22"/>
                <w:lang w:val="es-CL"/>
              </w:rPr>
              <w:t>Especialización</w:t>
            </w:r>
          </w:p>
        </w:tc>
      </w:tr>
      <w:tr w:rsidR="00445426" w:rsidRPr="00D36620" w:rsidTr="00231FE9">
        <w:tc>
          <w:tcPr>
            <w:tcW w:w="2628" w:type="dxa"/>
            <w:tcBorders>
              <w:top w:val="nil"/>
              <w:left w:val="single" w:sz="4" w:space="0" w:color="auto"/>
              <w:bottom w:val="nil"/>
              <w:right w:val="nil"/>
            </w:tcBorders>
          </w:tcPr>
          <w:p w:rsidR="00445426" w:rsidRPr="00D36620" w:rsidRDefault="00445426" w:rsidP="00445426">
            <w:pPr>
              <w:rPr>
                <w:rFonts w:ascii="Calibri Light" w:hAnsi="Calibri Light"/>
                <w:sz w:val="22"/>
                <w:szCs w:val="22"/>
                <w:lang w:val="es-CL"/>
              </w:rPr>
            </w:pPr>
            <w:r w:rsidRPr="00D36620">
              <w:rPr>
                <w:rFonts w:ascii="Calibri Light" w:hAnsi="Calibri Light"/>
                <w:sz w:val="22"/>
                <w:szCs w:val="22"/>
                <w:lang w:val="es-CL"/>
              </w:rPr>
              <w:t>Semestre:</w:t>
            </w:r>
          </w:p>
        </w:tc>
        <w:tc>
          <w:tcPr>
            <w:tcW w:w="6016" w:type="dxa"/>
            <w:tcBorders>
              <w:top w:val="nil"/>
              <w:left w:val="nil"/>
              <w:bottom w:val="nil"/>
              <w:right w:val="single" w:sz="4" w:space="0" w:color="auto"/>
            </w:tcBorders>
          </w:tcPr>
          <w:p w:rsidR="00445426" w:rsidRPr="00D36620" w:rsidRDefault="00AB0B05" w:rsidP="00445426">
            <w:pPr>
              <w:rPr>
                <w:rFonts w:ascii="Calibri Light" w:hAnsi="Calibri Light"/>
                <w:sz w:val="22"/>
                <w:szCs w:val="22"/>
                <w:lang w:val="es-CL"/>
              </w:rPr>
            </w:pPr>
            <w:r w:rsidRPr="00D36620">
              <w:rPr>
                <w:rFonts w:ascii="Calibri Light" w:hAnsi="Calibri Light"/>
                <w:sz w:val="22"/>
                <w:szCs w:val="22"/>
                <w:lang w:val="es-CL"/>
              </w:rPr>
              <w:t>6° y 8°</w:t>
            </w:r>
          </w:p>
        </w:tc>
      </w:tr>
      <w:tr w:rsidR="00B80091" w:rsidRPr="00D36620" w:rsidTr="00231FE9">
        <w:tc>
          <w:tcPr>
            <w:tcW w:w="2628" w:type="dxa"/>
            <w:tcBorders>
              <w:top w:val="nil"/>
              <w:left w:val="single" w:sz="4" w:space="0" w:color="auto"/>
              <w:bottom w:val="nil"/>
              <w:right w:val="nil"/>
            </w:tcBorders>
          </w:tcPr>
          <w:p w:rsidR="00B80091" w:rsidRPr="00D36620" w:rsidRDefault="00B80091" w:rsidP="00B80091">
            <w:pPr>
              <w:rPr>
                <w:rFonts w:ascii="Calibri Light" w:hAnsi="Calibri Light"/>
                <w:sz w:val="22"/>
                <w:szCs w:val="22"/>
                <w:lang w:val="es-CL"/>
              </w:rPr>
            </w:pPr>
            <w:r w:rsidRPr="00D36620">
              <w:rPr>
                <w:rFonts w:ascii="Calibri Light" w:hAnsi="Calibri Light"/>
                <w:sz w:val="22"/>
                <w:szCs w:val="22"/>
                <w:lang w:val="es-CL"/>
              </w:rPr>
              <w:t>Modalidad:</w:t>
            </w:r>
          </w:p>
        </w:tc>
        <w:tc>
          <w:tcPr>
            <w:tcW w:w="6016" w:type="dxa"/>
            <w:tcBorders>
              <w:top w:val="nil"/>
              <w:left w:val="nil"/>
              <w:bottom w:val="nil"/>
              <w:right w:val="single" w:sz="4" w:space="0" w:color="auto"/>
            </w:tcBorders>
          </w:tcPr>
          <w:p w:rsidR="00B80091" w:rsidRPr="00D36620" w:rsidRDefault="00AB0B05" w:rsidP="00B80091">
            <w:pPr>
              <w:rPr>
                <w:rFonts w:ascii="Calibri Light" w:hAnsi="Calibri Light"/>
                <w:sz w:val="22"/>
                <w:szCs w:val="22"/>
                <w:lang w:val="es-CL"/>
              </w:rPr>
            </w:pPr>
            <w:r w:rsidRPr="00D36620">
              <w:rPr>
                <w:rFonts w:ascii="Calibri Light" w:hAnsi="Calibri Light"/>
                <w:sz w:val="22"/>
                <w:szCs w:val="22"/>
                <w:lang w:val="es-CL"/>
              </w:rPr>
              <w:t>Presencial</w:t>
            </w:r>
          </w:p>
        </w:tc>
      </w:tr>
      <w:tr w:rsidR="00B80091" w:rsidRPr="00D36620" w:rsidTr="00231FE9">
        <w:tc>
          <w:tcPr>
            <w:tcW w:w="2628" w:type="dxa"/>
            <w:tcBorders>
              <w:top w:val="nil"/>
              <w:left w:val="single" w:sz="4" w:space="0" w:color="auto"/>
              <w:bottom w:val="nil"/>
              <w:right w:val="nil"/>
            </w:tcBorders>
          </w:tcPr>
          <w:p w:rsidR="00B80091" w:rsidRPr="00D36620" w:rsidRDefault="00B80091" w:rsidP="00B80091">
            <w:pPr>
              <w:rPr>
                <w:rFonts w:ascii="Calibri Light" w:hAnsi="Calibri Light"/>
                <w:sz w:val="22"/>
                <w:szCs w:val="22"/>
                <w:lang w:val="es-CL"/>
              </w:rPr>
            </w:pPr>
            <w:r w:rsidRPr="00D36620">
              <w:rPr>
                <w:rFonts w:ascii="Calibri Light" w:hAnsi="Calibri Light"/>
                <w:sz w:val="22"/>
                <w:szCs w:val="22"/>
                <w:lang w:val="es-CL"/>
              </w:rPr>
              <w:t>Carácter:</w:t>
            </w:r>
          </w:p>
        </w:tc>
        <w:tc>
          <w:tcPr>
            <w:tcW w:w="6016" w:type="dxa"/>
            <w:tcBorders>
              <w:top w:val="nil"/>
              <w:left w:val="nil"/>
              <w:bottom w:val="nil"/>
              <w:right w:val="single" w:sz="4" w:space="0" w:color="auto"/>
            </w:tcBorders>
          </w:tcPr>
          <w:p w:rsidR="00B80091" w:rsidRPr="00D36620" w:rsidRDefault="00AB0B05" w:rsidP="00B80091">
            <w:pPr>
              <w:rPr>
                <w:rFonts w:ascii="Calibri Light" w:hAnsi="Calibri Light"/>
                <w:sz w:val="22"/>
                <w:szCs w:val="22"/>
                <w:lang w:val="es-CL"/>
              </w:rPr>
            </w:pPr>
            <w:r w:rsidRPr="00D36620">
              <w:rPr>
                <w:rFonts w:ascii="Calibri Light" w:hAnsi="Calibri Light"/>
                <w:sz w:val="22"/>
                <w:szCs w:val="22"/>
                <w:lang w:val="es-CL"/>
              </w:rPr>
              <w:t>Optativo</w:t>
            </w:r>
          </w:p>
        </w:tc>
      </w:tr>
      <w:tr w:rsidR="00445426" w:rsidRPr="00D36620" w:rsidTr="00231FE9">
        <w:tc>
          <w:tcPr>
            <w:tcW w:w="2628" w:type="dxa"/>
            <w:tcBorders>
              <w:top w:val="nil"/>
              <w:left w:val="single" w:sz="4" w:space="0" w:color="auto"/>
              <w:bottom w:val="nil"/>
              <w:right w:val="nil"/>
            </w:tcBorders>
          </w:tcPr>
          <w:p w:rsidR="00445426" w:rsidRPr="00D36620" w:rsidRDefault="00445426" w:rsidP="00445426">
            <w:pPr>
              <w:rPr>
                <w:rFonts w:ascii="Calibri Light" w:hAnsi="Calibri Light"/>
                <w:sz w:val="22"/>
                <w:szCs w:val="22"/>
                <w:lang w:val="es-CL"/>
              </w:rPr>
            </w:pPr>
            <w:r w:rsidRPr="00D36620">
              <w:rPr>
                <w:rFonts w:ascii="Calibri Light" w:hAnsi="Calibri Light"/>
                <w:sz w:val="22"/>
                <w:szCs w:val="22"/>
                <w:lang w:val="es-CL"/>
              </w:rPr>
              <w:t>Pre - requisitos:</w:t>
            </w:r>
          </w:p>
        </w:tc>
        <w:tc>
          <w:tcPr>
            <w:tcW w:w="6016" w:type="dxa"/>
            <w:tcBorders>
              <w:top w:val="nil"/>
              <w:left w:val="nil"/>
              <w:bottom w:val="nil"/>
              <w:right w:val="single" w:sz="4" w:space="0" w:color="auto"/>
            </w:tcBorders>
          </w:tcPr>
          <w:p w:rsidR="00445426" w:rsidRPr="00D36620" w:rsidRDefault="00AB0B05" w:rsidP="00445426">
            <w:pPr>
              <w:rPr>
                <w:rFonts w:ascii="Calibri Light" w:hAnsi="Calibri Light"/>
                <w:sz w:val="22"/>
                <w:szCs w:val="22"/>
                <w:lang w:val="es-CL"/>
              </w:rPr>
            </w:pPr>
            <w:r w:rsidRPr="00D36620">
              <w:rPr>
                <w:rFonts w:ascii="Calibri Light" w:hAnsi="Calibri Light"/>
                <w:sz w:val="22"/>
                <w:szCs w:val="22"/>
                <w:lang w:val="es-CL"/>
              </w:rPr>
              <w:t>Psicología Jurídica</w:t>
            </w:r>
          </w:p>
        </w:tc>
      </w:tr>
      <w:tr w:rsidR="00B80091" w:rsidRPr="00D36620" w:rsidTr="00231FE9">
        <w:tc>
          <w:tcPr>
            <w:tcW w:w="2628" w:type="dxa"/>
            <w:tcBorders>
              <w:top w:val="nil"/>
              <w:left w:val="single" w:sz="4" w:space="0" w:color="auto"/>
              <w:bottom w:val="nil"/>
              <w:right w:val="nil"/>
            </w:tcBorders>
          </w:tcPr>
          <w:p w:rsidR="00B80091" w:rsidRPr="00D36620" w:rsidRDefault="00445426" w:rsidP="00B80091">
            <w:pPr>
              <w:rPr>
                <w:rFonts w:ascii="Calibri Light" w:hAnsi="Calibri Light"/>
                <w:sz w:val="22"/>
                <w:szCs w:val="22"/>
                <w:lang w:val="es-CL"/>
              </w:rPr>
            </w:pPr>
            <w:r w:rsidRPr="00D36620">
              <w:rPr>
                <w:rFonts w:ascii="Calibri Light" w:hAnsi="Calibri Light"/>
                <w:sz w:val="22"/>
                <w:szCs w:val="22"/>
                <w:lang w:val="es-CL"/>
              </w:rPr>
              <w:t>Año</w:t>
            </w:r>
          </w:p>
        </w:tc>
        <w:tc>
          <w:tcPr>
            <w:tcW w:w="6016" w:type="dxa"/>
            <w:tcBorders>
              <w:top w:val="nil"/>
              <w:left w:val="nil"/>
              <w:bottom w:val="nil"/>
              <w:right w:val="single" w:sz="4" w:space="0" w:color="auto"/>
            </w:tcBorders>
          </w:tcPr>
          <w:p w:rsidR="00AE01BF" w:rsidRDefault="004B7F4D" w:rsidP="00B80091">
            <w:pPr>
              <w:rPr>
                <w:rFonts w:ascii="Calibri Light" w:hAnsi="Calibri Light"/>
                <w:sz w:val="22"/>
                <w:szCs w:val="22"/>
                <w:lang w:val="es-CL"/>
              </w:rPr>
            </w:pPr>
            <w:r>
              <w:rPr>
                <w:rFonts w:ascii="Calibri Light" w:hAnsi="Calibri Light"/>
                <w:sz w:val="22"/>
                <w:szCs w:val="22"/>
                <w:lang w:val="es-CL"/>
              </w:rPr>
              <w:t>201</w:t>
            </w:r>
            <w:r w:rsidR="005C1403">
              <w:rPr>
                <w:rFonts w:ascii="Calibri Light" w:hAnsi="Calibri Light"/>
                <w:sz w:val="22"/>
                <w:szCs w:val="22"/>
                <w:lang w:val="es-CL"/>
              </w:rPr>
              <w:t>8</w:t>
            </w:r>
          </w:p>
          <w:p w:rsidR="00EA667E" w:rsidRPr="00D36620" w:rsidRDefault="00EA667E" w:rsidP="00B80091">
            <w:pPr>
              <w:rPr>
                <w:rFonts w:ascii="Calibri Light" w:hAnsi="Calibri Light"/>
                <w:sz w:val="22"/>
                <w:szCs w:val="22"/>
                <w:lang w:val="es-CL"/>
              </w:rPr>
            </w:pPr>
          </w:p>
        </w:tc>
      </w:tr>
      <w:tr w:rsidR="00B80091" w:rsidRPr="00D36620" w:rsidTr="00231FE9">
        <w:tc>
          <w:tcPr>
            <w:tcW w:w="8644" w:type="dxa"/>
            <w:gridSpan w:val="2"/>
            <w:tcBorders>
              <w:top w:val="single" w:sz="4" w:space="0" w:color="auto"/>
            </w:tcBorders>
          </w:tcPr>
          <w:p w:rsidR="00B80091" w:rsidRPr="00D36620" w:rsidRDefault="00B80091" w:rsidP="00B80091">
            <w:pPr>
              <w:rPr>
                <w:rFonts w:ascii="Calibri Light" w:hAnsi="Calibri Light"/>
                <w:b/>
                <w:sz w:val="22"/>
                <w:szCs w:val="22"/>
                <w:lang w:val="es-CL"/>
              </w:rPr>
            </w:pPr>
            <w:r w:rsidRPr="00D36620">
              <w:rPr>
                <w:rFonts w:ascii="Calibri Light" w:hAnsi="Calibri Light"/>
                <w:b/>
                <w:sz w:val="22"/>
                <w:szCs w:val="22"/>
                <w:lang w:val="es-CL"/>
              </w:rPr>
              <w:t>II.- Descripción / Justificación de la actividad curricular</w:t>
            </w:r>
          </w:p>
        </w:tc>
      </w:tr>
      <w:tr w:rsidR="00B80091" w:rsidRPr="00D36620" w:rsidTr="00231FE9">
        <w:tc>
          <w:tcPr>
            <w:tcW w:w="8644" w:type="dxa"/>
            <w:gridSpan w:val="2"/>
          </w:tcPr>
          <w:p w:rsidR="00EA667E" w:rsidRDefault="00EA667E" w:rsidP="004F4248">
            <w:pPr>
              <w:pStyle w:val="DireccinHTML"/>
              <w:jc w:val="both"/>
              <w:rPr>
                <w:rFonts w:ascii="Calibri Light" w:hAnsi="Calibri Light"/>
                <w:sz w:val="22"/>
                <w:szCs w:val="22"/>
                <w:lang w:val="es-CL"/>
              </w:rPr>
            </w:pPr>
          </w:p>
          <w:p w:rsidR="00A16F7D" w:rsidRDefault="00A16F7D" w:rsidP="00495E1F">
            <w:pPr>
              <w:pStyle w:val="DireccinHTML"/>
              <w:jc w:val="both"/>
              <w:rPr>
                <w:rFonts w:ascii="Calibri Light" w:hAnsi="Calibri Light"/>
                <w:sz w:val="22"/>
                <w:szCs w:val="22"/>
                <w:lang w:val="es-CL"/>
              </w:rPr>
            </w:pPr>
            <w:r>
              <w:rPr>
                <w:rFonts w:ascii="Calibri Light" w:hAnsi="Calibri Light"/>
                <w:sz w:val="22"/>
                <w:szCs w:val="22"/>
                <w:lang w:val="es-CL"/>
              </w:rPr>
              <w:t xml:space="preserve">En las últimas décadas, Chile, al igual que varios países de </w:t>
            </w:r>
            <w:r w:rsidR="00E309A3" w:rsidRPr="00D36620">
              <w:rPr>
                <w:rFonts w:ascii="Calibri Light" w:hAnsi="Calibri Light"/>
                <w:sz w:val="22"/>
                <w:szCs w:val="22"/>
                <w:lang w:val="es-CL"/>
              </w:rPr>
              <w:t xml:space="preserve">América Latina, </w:t>
            </w:r>
            <w:r>
              <w:rPr>
                <w:rFonts w:ascii="Calibri Light" w:hAnsi="Calibri Light"/>
                <w:sz w:val="22"/>
                <w:szCs w:val="22"/>
                <w:lang w:val="es-CL"/>
              </w:rPr>
              <w:t xml:space="preserve">ha experimentado un aumento en el uso de la cárcel como sanción penal. Ello tiene como consecuencia que el número de personas que se ven afectadas por el encarcelamiento, ya sea de forma directa o indirecta, también haya aumentado progresivamente. </w:t>
            </w:r>
          </w:p>
          <w:p w:rsidR="00E309A3" w:rsidRDefault="00A16F7D" w:rsidP="00495E1F">
            <w:pPr>
              <w:pStyle w:val="DireccinHTML"/>
              <w:jc w:val="both"/>
              <w:rPr>
                <w:rFonts w:ascii="Calibri Light" w:hAnsi="Calibri Light"/>
                <w:sz w:val="22"/>
                <w:szCs w:val="22"/>
                <w:lang w:val="es-CL"/>
              </w:rPr>
            </w:pPr>
            <w:r>
              <w:rPr>
                <w:rFonts w:ascii="Calibri Light" w:hAnsi="Calibri Light"/>
                <w:sz w:val="22"/>
                <w:szCs w:val="22"/>
                <w:lang w:val="es-CL"/>
              </w:rPr>
              <w:t xml:space="preserve">Lo anterior implica que en las diversas áreas </w:t>
            </w:r>
            <w:r w:rsidR="00AA54A2" w:rsidRPr="00D36620">
              <w:rPr>
                <w:rFonts w:ascii="Calibri Light" w:hAnsi="Calibri Light"/>
                <w:sz w:val="22"/>
                <w:szCs w:val="22"/>
                <w:lang w:val="es-CL"/>
              </w:rPr>
              <w:t>de</w:t>
            </w:r>
            <w:r>
              <w:rPr>
                <w:rFonts w:ascii="Calibri Light" w:hAnsi="Calibri Light"/>
                <w:sz w:val="22"/>
                <w:szCs w:val="22"/>
                <w:lang w:val="es-CL"/>
              </w:rPr>
              <w:t>l</w:t>
            </w:r>
            <w:r w:rsidR="00AA54A2" w:rsidRPr="00D36620">
              <w:rPr>
                <w:rFonts w:ascii="Calibri Light" w:hAnsi="Calibri Light"/>
                <w:sz w:val="22"/>
                <w:szCs w:val="22"/>
                <w:lang w:val="es-CL"/>
              </w:rPr>
              <w:t xml:space="preserve"> ejercicio de la psicología, </w:t>
            </w:r>
            <w:r>
              <w:rPr>
                <w:rFonts w:ascii="Calibri Light" w:hAnsi="Calibri Light"/>
                <w:sz w:val="22"/>
                <w:szCs w:val="22"/>
                <w:lang w:val="es-CL"/>
              </w:rPr>
              <w:t xml:space="preserve">el/la profesional se encontrará </w:t>
            </w:r>
            <w:r w:rsidR="00AA54A2" w:rsidRPr="00D36620">
              <w:rPr>
                <w:rFonts w:ascii="Calibri Light" w:hAnsi="Calibri Light"/>
                <w:sz w:val="22"/>
                <w:szCs w:val="22"/>
                <w:lang w:val="es-CL"/>
              </w:rPr>
              <w:t>con personas que están o han sido afectadas por el encarcelamiento.</w:t>
            </w:r>
            <w:r>
              <w:rPr>
                <w:rFonts w:ascii="Calibri Light" w:hAnsi="Calibri Light"/>
                <w:sz w:val="22"/>
                <w:szCs w:val="22"/>
                <w:lang w:val="es-CL"/>
              </w:rPr>
              <w:t xml:space="preserve"> </w:t>
            </w:r>
            <w:r w:rsidR="00AA54A2" w:rsidRPr="00D36620">
              <w:rPr>
                <w:rFonts w:ascii="Calibri Light" w:hAnsi="Calibri Light"/>
                <w:sz w:val="22"/>
                <w:szCs w:val="22"/>
                <w:lang w:val="es-CL"/>
              </w:rPr>
              <w:t>También implica que existe una creciente demanda de profesionales de la psicología en las áreas forenses y penales, es por ello que se requiere de psicólogos y psicólogas</w:t>
            </w:r>
            <w:r w:rsidR="00594CDC" w:rsidRPr="00D36620">
              <w:rPr>
                <w:rFonts w:ascii="Calibri Light" w:hAnsi="Calibri Light"/>
                <w:sz w:val="22"/>
                <w:szCs w:val="22"/>
                <w:lang w:val="es-CL"/>
              </w:rPr>
              <w:t xml:space="preserve"> </w:t>
            </w:r>
            <w:r w:rsidR="00AA54A2" w:rsidRPr="00D36620">
              <w:rPr>
                <w:rFonts w:ascii="Calibri Light" w:hAnsi="Calibri Light"/>
                <w:sz w:val="22"/>
                <w:szCs w:val="22"/>
                <w:lang w:val="es-CL"/>
              </w:rPr>
              <w:t>informados</w:t>
            </w:r>
            <w:r>
              <w:rPr>
                <w:rFonts w:ascii="Calibri Light" w:hAnsi="Calibri Light"/>
                <w:sz w:val="22"/>
                <w:szCs w:val="22"/>
                <w:lang w:val="es-CL"/>
              </w:rPr>
              <w:t>/as</w:t>
            </w:r>
            <w:r w:rsidR="00AA54A2" w:rsidRPr="00D36620">
              <w:rPr>
                <w:rFonts w:ascii="Calibri Light" w:hAnsi="Calibri Light"/>
                <w:sz w:val="22"/>
                <w:szCs w:val="22"/>
                <w:lang w:val="es-CL"/>
              </w:rPr>
              <w:t xml:space="preserve">, </w:t>
            </w:r>
            <w:r w:rsidR="00594CDC" w:rsidRPr="00D36620">
              <w:rPr>
                <w:rFonts w:ascii="Calibri Light" w:hAnsi="Calibri Light"/>
                <w:sz w:val="22"/>
                <w:szCs w:val="22"/>
                <w:lang w:val="es-CL"/>
              </w:rPr>
              <w:t>con capa</w:t>
            </w:r>
            <w:r w:rsidR="00AA54A2" w:rsidRPr="00D36620">
              <w:rPr>
                <w:rFonts w:ascii="Calibri Light" w:hAnsi="Calibri Light"/>
                <w:sz w:val="22"/>
                <w:szCs w:val="22"/>
                <w:lang w:val="es-CL"/>
              </w:rPr>
              <w:t>cidad de reflexión y análisis de</w:t>
            </w:r>
            <w:r w:rsidR="00594CDC" w:rsidRPr="00D36620">
              <w:rPr>
                <w:rFonts w:ascii="Calibri Light" w:hAnsi="Calibri Light"/>
                <w:sz w:val="22"/>
                <w:szCs w:val="22"/>
                <w:lang w:val="es-CL"/>
              </w:rPr>
              <w:t xml:space="preserve"> la</w:t>
            </w:r>
            <w:r w:rsidR="00AA54A2" w:rsidRPr="00D36620">
              <w:rPr>
                <w:rFonts w:ascii="Calibri Light" w:hAnsi="Calibri Light"/>
                <w:sz w:val="22"/>
                <w:szCs w:val="22"/>
                <w:lang w:val="es-CL"/>
              </w:rPr>
              <w:t>s</w:t>
            </w:r>
            <w:r w:rsidR="00594CDC" w:rsidRPr="00D36620">
              <w:rPr>
                <w:rFonts w:ascii="Calibri Light" w:hAnsi="Calibri Light"/>
                <w:sz w:val="22"/>
                <w:szCs w:val="22"/>
                <w:lang w:val="es-CL"/>
              </w:rPr>
              <w:t xml:space="preserve"> materia</w:t>
            </w:r>
            <w:r w:rsidR="00AA54A2" w:rsidRPr="00D36620">
              <w:rPr>
                <w:rFonts w:ascii="Calibri Light" w:hAnsi="Calibri Light"/>
                <w:sz w:val="22"/>
                <w:szCs w:val="22"/>
                <w:lang w:val="es-CL"/>
              </w:rPr>
              <w:t>s penales</w:t>
            </w:r>
            <w:r w:rsidR="00594CDC" w:rsidRPr="00D36620">
              <w:rPr>
                <w:rFonts w:ascii="Calibri Light" w:hAnsi="Calibri Light"/>
                <w:sz w:val="22"/>
                <w:szCs w:val="22"/>
                <w:lang w:val="es-CL"/>
              </w:rPr>
              <w:t>, que ocupen un rol como actores social</w:t>
            </w:r>
            <w:r w:rsidR="00AA54A2" w:rsidRPr="00D36620">
              <w:rPr>
                <w:rFonts w:ascii="Calibri Light" w:hAnsi="Calibri Light"/>
                <w:sz w:val="22"/>
                <w:szCs w:val="22"/>
                <w:lang w:val="es-CL"/>
              </w:rPr>
              <w:t>es relevantes en estas discusiones y que sean capaces de aplicar conocimientos teóricos y prácticos en un marco ético de excelencia.</w:t>
            </w:r>
          </w:p>
          <w:p w:rsidR="00EA667E" w:rsidRPr="00D36620" w:rsidRDefault="00EA667E" w:rsidP="0050337D">
            <w:pPr>
              <w:pStyle w:val="DireccinHTML"/>
              <w:jc w:val="both"/>
              <w:rPr>
                <w:rFonts w:ascii="Calibri Light" w:hAnsi="Calibri Light"/>
                <w:sz w:val="22"/>
                <w:szCs w:val="22"/>
                <w:lang w:val="es-CL"/>
              </w:rPr>
            </w:pPr>
          </w:p>
        </w:tc>
      </w:tr>
      <w:tr w:rsidR="00B80091" w:rsidRPr="00D36620" w:rsidTr="00231FE9">
        <w:tc>
          <w:tcPr>
            <w:tcW w:w="8644" w:type="dxa"/>
            <w:gridSpan w:val="2"/>
          </w:tcPr>
          <w:p w:rsidR="00B80091" w:rsidRPr="00D36620" w:rsidRDefault="00B80091" w:rsidP="00B80091">
            <w:pPr>
              <w:rPr>
                <w:rFonts w:ascii="Calibri Light" w:hAnsi="Calibri Light"/>
                <w:b/>
                <w:sz w:val="22"/>
                <w:szCs w:val="22"/>
                <w:lang w:val="es-CL"/>
              </w:rPr>
            </w:pPr>
            <w:r w:rsidRPr="00D36620">
              <w:rPr>
                <w:rFonts w:ascii="Calibri Light" w:hAnsi="Calibri Light"/>
                <w:b/>
                <w:sz w:val="22"/>
                <w:szCs w:val="22"/>
                <w:lang w:val="es-CL"/>
              </w:rPr>
              <w:t>III.- Objetivos de la actividad curricular</w:t>
            </w:r>
          </w:p>
        </w:tc>
      </w:tr>
      <w:tr w:rsidR="00B80091" w:rsidRPr="00D36620" w:rsidTr="00231FE9">
        <w:tc>
          <w:tcPr>
            <w:tcW w:w="8644" w:type="dxa"/>
            <w:gridSpan w:val="2"/>
          </w:tcPr>
          <w:p w:rsidR="00AE01BF" w:rsidRPr="00D36620" w:rsidRDefault="00AB0B05" w:rsidP="00EA667E">
            <w:pPr>
              <w:spacing w:before="120" w:after="120" w:line="276" w:lineRule="auto"/>
              <w:jc w:val="both"/>
              <w:rPr>
                <w:rFonts w:ascii="Calibri Light" w:hAnsi="Calibri Light"/>
                <w:sz w:val="22"/>
                <w:szCs w:val="22"/>
                <w:lang w:val="es-MX"/>
              </w:rPr>
            </w:pPr>
            <w:r w:rsidRPr="00D36620">
              <w:rPr>
                <w:rFonts w:ascii="Calibri Light" w:hAnsi="Calibri Light"/>
                <w:sz w:val="22"/>
                <w:szCs w:val="22"/>
                <w:lang w:val="es-MX"/>
              </w:rPr>
              <w:t xml:space="preserve">El curso tiene por </w:t>
            </w:r>
            <w:r w:rsidRPr="00D36620">
              <w:rPr>
                <w:rFonts w:ascii="Calibri Light" w:hAnsi="Calibri Light"/>
                <w:b/>
                <w:sz w:val="22"/>
                <w:szCs w:val="22"/>
                <w:lang w:val="es-MX"/>
              </w:rPr>
              <w:t>objetivo general</w:t>
            </w:r>
            <w:r w:rsidR="00495E1F">
              <w:rPr>
                <w:rFonts w:ascii="Calibri Light" w:hAnsi="Calibri Light"/>
                <w:sz w:val="22"/>
                <w:szCs w:val="22"/>
                <w:lang w:val="es-MX"/>
              </w:rPr>
              <w:t xml:space="preserve"> p</w:t>
            </w:r>
            <w:r w:rsidRPr="00D36620">
              <w:rPr>
                <w:rFonts w:ascii="Calibri Light" w:hAnsi="Calibri Light"/>
                <w:sz w:val="22"/>
                <w:szCs w:val="22"/>
                <w:lang w:val="es-MX"/>
              </w:rPr>
              <w:t>romover la reflexión y análisis del rol del</w:t>
            </w:r>
            <w:r w:rsidR="00EA667E">
              <w:rPr>
                <w:rFonts w:ascii="Calibri Light" w:hAnsi="Calibri Light"/>
                <w:sz w:val="22"/>
                <w:szCs w:val="22"/>
                <w:lang w:val="es-MX"/>
              </w:rPr>
              <w:t>/la</w:t>
            </w:r>
            <w:r w:rsidRPr="00D36620">
              <w:rPr>
                <w:rFonts w:ascii="Calibri Light" w:hAnsi="Calibri Light"/>
                <w:sz w:val="22"/>
                <w:szCs w:val="22"/>
                <w:lang w:val="es-MX"/>
              </w:rPr>
              <w:t xml:space="preserve"> psicólogo </w:t>
            </w:r>
            <w:r w:rsidR="00A16F7D">
              <w:rPr>
                <w:rFonts w:ascii="Calibri Light" w:hAnsi="Calibri Light"/>
                <w:sz w:val="22"/>
                <w:szCs w:val="22"/>
                <w:lang w:val="es-MX"/>
              </w:rPr>
              <w:t xml:space="preserve">y psicóloga </w:t>
            </w:r>
            <w:r w:rsidRPr="00D36620">
              <w:rPr>
                <w:rFonts w:ascii="Calibri Light" w:hAnsi="Calibri Light"/>
                <w:sz w:val="22"/>
                <w:szCs w:val="22"/>
                <w:lang w:val="es-MX"/>
              </w:rPr>
              <w:t>como actor social frente al fenómeno de la delincuencia y encarcelamiento en Chile, a través de la revisi</w:t>
            </w:r>
            <w:r w:rsidR="00A16F7D">
              <w:rPr>
                <w:rFonts w:ascii="Calibri Light" w:hAnsi="Calibri Light"/>
                <w:sz w:val="22"/>
                <w:szCs w:val="22"/>
                <w:lang w:val="es-MX"/>
              </w:rPr>
              <w:t xml:space="preserve">ón de literatura especializada </w:t>
            </w:r>
            <w:r w:rsidRPr="00D36620">
              <w:rPr>
                <w:rFonts w:ascii="Calibri Light" w:hAnsi="Calibri Light"/>
                <w:sz w:val="22"/>
                <w:szCs w:val="22"/>
                <w:lang w:val="es-MX"/>
              </w:rPr>
              <w:t>y seminarios de discusión.</w:t>
            </w:r>
          </w:p>
          <w:p w:rsidR="00AB0B05" w:rsidRPr="00D36620" w:rsidRDefault="00AB0B05" w:rsidP="00EA667E">
            <w:pPr>
              <w:spacing w:before="120" w:after="120" w:line="276" w:lineRule="auto"/>
              <w:jc w:val="both"/>
              <w:rPr>
                <w:rFonts w:ascii="Calibri Light" w:hAnsi="Calibri Light"/>
                <w:sz w:val="22"/>
                <w:szCs w:val="22"/>
                <w:lang w:val="es-MX"/>
              </w:rPr>
            </w:pPr>
            <w:r w:rsidRPr="00D36620">
              <w:rPr>
                <w:rFonts w:ascii="Calibri Light" w:hAnsi="Calibri Light"/>
                <w:sz w:val="22"/>
                <w:szCs w:val="22"/>
                <w:lang w:val="es-MX"/>
              </w:rPr>
              <w:t xml:space="preserve">Los </w:t>
            </w:r>
            <w:r w:rsidRPr="00D36620">
              <w:rPr>
                <w:rFonts w:ascii="Calibri Light" w:hAnsi="Calibri Light"/>
                <w:b/>
                <w:sz w:val="22"/>
                <w:szCs w:val="22"/>
                <w:lang w:val="es-MX"/>
              </w:rPr>
              <w:t>objetivos específicos</w:t>
            </w:r>
            <w:r w:rsidRPr="00D36620">
              <w:rPr>
                <w:rFonts w:ascii="Calibri Light" w:hAnsi="Calibri Light"/>
                <w:sz w:val="22"/>
                <w:szCs w:val="22"/>
                <w:lang w:val="es-MX"/>
              </w:rPr>
              <w:t xml:space="preserve">, son los siguientes: </w:t>
            </w:r>
          </w:p>
          <w:p w:rsidR="00AB0B05" w:rsidRPr="00D36620" w:rsidRDefault="00AB0B05" w:rsidP="00EA667E">
            <w:pPr>
              <w:pStyle w:val="Default"/>
              <w:numPr>
                <w:ilvl w:val="0"/>
                <w:numId w:val="29"/>
              </w:numPr>
              <w:spacing w:before="120" w:after="120"/>
              <w:jc w:val="both"/>
              <w:rPr>
                <w:rFonts w:ascii="Calibri Light" w:hAnsi="Calibri Light" w:cs="Times New Roman"/>
                <w:sz w:val="22"/>
                <w:szCs w:val="22"/>
              </w:rPr>
            </w:pPr>
            <w:r w:rsidRPr="00D36620">
              <w:rPr>
                <w:rFonts w:ascii="Calibri Light" w:hAnsi="Calibri Light" w:cs="Times New Roman"/>
                <w:sz w:val="22"/>
                <w:szCs w:val="22"/>
              </w:rPr>
              <w:t xml:space="preserve">Conocer la historia y evolución </w:t>
            </w:r>
            <w:r w:rsidR="00AA54A2" w:rsidRPr="00D36620">
              <w:rPr>
                <w:rFonts w:ascii="Calibri Light" w:hAnsi="Calibri Light" w:cs="Times New Roman"/>
                <w:sz w:val="22"/>
                <w:szCs w:val="22"/>
              </w:rPr>
              <w:t>de la cárcel en Chile y en el mundo; así como las teorías filosóficas y sociológicas de la pena.</w:t>
            </w:r>
          </w:p>
          <w:p w:rsidR="00AB0B05" w:rsidRPr="00D36620" w:rsidRDefault="00AB0B05" w:rsidP="00EA667E">
            <w:pPr>
              <w:pStyle w:val="Default"/>
              <w:numPr>
                <w:ilvl w:val="0"/>
                <w:numId w:val="29"/>
              </w:numPr>
              <w:spacing w:before="120" w:after="120"/>
              <w:jc w:val="both"/>
              <w:rPr>
                <w:rFonts w:ascii="Calibri Light" w:hAnsi="Calibri Light" w:cs="Times New Roman"/>
                <w:sz w:val="22"/>
                <w:szCs w:val="22"/>
              </w:rPr>
            </w:pPr>
            <w:r w:rsidRPr="00D36620">
              <w:rPr>
                <w:rFonts w:ascii="Calibri Light" w:hAnsi="Calibri Light" w:cs="Times New Roman"/>
                <w:sz w:val="22"/>
                <w:szCs w:val="22"/>
              </w:rPr>
              <w:t>Analizar la situaci</w:t>
            </w:r>
            <w:r w:rsidR="00AA54A2" w:rsidRPr="00D36620">
              <w:rPr>
                <w:rFonts w:ascii="Calibri Light" w:hAnsi="Calibri Light" w:cs="Times New Roman"/>
                <w:sz w:val="22"/>
                <w:szCs w:val="22"/>
              </w:rPr>
              <w:t>ón carcelaria en Latinoamérica y Chile, desde una mirada criminológica, de derechos humanos, y de género.</w:t>
            </w:r>
          </w:p>
          <w:p w:rsidR="00AB0B05" w:rsidRPr="00D36620" w:rsidRDefault="00AB0B05" w:rsidP="00EA667E">
            <w:pPr>
              <w:numPr>
                <w:ilvl w:val="0"/>
                <w:numId w:val="29"/>
              </w:numPr>
              <w:spacing w:before="120" w:after="120"/>
              <w:jc w:val="both"/>
              <w:rPr>
                <w:rFonts w:ascii="Calibri Light" w:hAnsi="Calibri Light"/>
                <w:sz w:val="22"/>
                <w:szCs w:val="22"/>
                <w:lang w:val="es-MX"/>
              </w:rPr>
            </w:pPr>
            <w:r w:rsidRPr="00D36620">
              <w:rPr>
                <w:rFonts w:ascii="Calibri Light" w:hAnsi="Calibri Light"/>
                <w:sz w:val="22"/>
                <w:szCs w:val="22"/>
                <w:lang w:val="es-MX"/>
              </w:rPr>
              <w:lastRenderedPageBreak/>
              <w:t xml:space="preserve">Comprender los aspectos jurídicos, psicosociales y éticos que caracterizan el quehacer del psicólogo en el ámbito penitenciario. </w:t>
            </w:r>
          </w:p>
          <w:p w:rsidR="0022421C" w:rsidRPr="00F1570F" w:rsidRDefault="00AB0B05" w:rsidP="00EA667E">
            <w:pPr>
              <w:pStyle w:val="Default"/>
              <w:numPr>
                <w:ilvl w:val="0"/>
                <w:numId w:val="29"/>
              </w:numPr>
              <w:spacing w:before="120" w:after="120"/>
              <w:jc w:val="both"/>
              <w:rPr>
                <w:rFonts w:ascii="Calibri Light" w:hAnsi="Calibri Light" w:cs="Times New Roman"/>
                <w:sz w:val="22"/>
                <w:szCs w:val="22"/>
              </w:rPr>
            </w:pPr>
            <w:r w:rsidRPr="00D36620">
              <w:rPr>
                <w:rFonts w:ascii="Calibri Light" w:hAnsi="Calibri Light" w:cs="Times New Roman"/>
                <w:sz w:val="22"/>
                <w:szCs w:val="22"/>
              </w:rPr>
              <w:t xml:space="preserve">Reflexionar sobre los desafíos del actuar del psicólogo </w:t>
            </w:r>
            <w:r w:rsidRPr="00D36620">
              <w:rPr>
                <w:rFonts w:ascii="Calibri Light" w:hAnsi="Calibri Light" w:cs="Times New Roman"/>
                <w:sz w:val="22"/>
                <w:szCs w:val="22"/>
                <w:lang w:val="es-MX"/>
              </w:rPr>
              <w:t>frente al fenómeno de la delincuen</w:t>
            </w:r>
            <w:r w:rsidR="00AA54A2" w:rsidRPr="00D36620">
              <w:rPr>
                <w:rFonts w:ascii="Calibri Light" w:hAnsi="Calibri Light" w:cs="Times New Roman"/>
                <w:sz w:val="22"/>
                <w:szCs w:val="22"/>
                <w:lang w:val="es-MX"/>
              </w:rPr>
              <w:t>cia y encarcelamiento en Chile, a partir de la experiencia de una visita a cárcel.</w:t>
            </w:r>
          </w:p>
        </w:tc>
      </w:tr>
      <w:tr w:rsidR="00445426" w:rsidRPr="00D36620" w:rsidTr="00231FE9">
        <w:tc>
          <w:tcPr>
            <w:tcW w:w="8644" w:type="dxa"/>
            <w:gridSpan w:val="2"/>
          </w:tcPr>
          <w:p w:rsidR="00445426" w:rsidRPr="00D36620" w:rsidRDefault="00231FE9" w:rsidP="00445426">
            <w:pPr>
              <w:rPr>
                <w:rFonts w:ascii="Calibri Light" w:hAnsi="Calibri Light"/>
                <w:b/>
                <w:sz w:val="22"/>
                <w:szCs w:val="22"/>
                <w:lang w:val="es-CL"/>
              </w:rPr>
            </w:pPr>
            <w:r w:rsidRPr="00D36620">
              <w:rPr>
                <w:rFonts w:ascii="Calibri Light" w:hAnsi="Calibri Light"/>
                <w:b/>
                <w:sz w:val="22"/>
                <w:szCs w:val="22"/>
                <w:lang w:val="es-CL"/>
              </w:rPr>
              <w:lastRenderedPageBreak/>
              <w:t>IV</w:t>
            </w:r>
            <w:r w:rsidR="00445426" w:rsidRPr="00D36620">
              <w:rPr>
                <w:rFonts w:ascii="Calibri Light" w:hAnsi="Calibri Light"/>
                <w:b/>
                <w:sz w:val="22"/>
                <w:szCs w:val="22"/>
                <w:lang w:val="es-CL"/>
              </w:rPr>
              <w:t>.- Temáticas o contenidos de la actividad curricular</w:t>
            </w:r>
          </w:p>
        </w:tc>
      </w:tr>
      <w:tr w:rsidR="00445426" w:rsidRPr="00D36620" w:rsidTr="00231FE9">
        <w:tc>
          <w:tcPr>
            <w:tcW w:w="8644" w:type="dxa"/>
            <w:gridSpan w:val="2"/>
          </w:tcPr>
          <w:p w:rsidR="00AB0B05" w:rsidRPr="00D36620" w:rsidRDefault="00AB0B05" w:rsidP="00495E1F">
            <w:pPr>
              <w:spacing w:before="120" w:after="120"/>
              <w:jc w:val="both"/>
              <w:rPr>
                <w:rFonts w:ascii="Calibri Light" w:hAnsi="Calibri Light"/>
                <w:sz w:val="22"/>
                <w:szCs w:val="22"/>
              </w:rPr>
            </w:pPr>
            <w:r w:rsidRPr="00D36620">
              <w:rPr>
                <w:rFonts w:ascii="Calibri Light" w:hAnsi="Calibri Light"/>
                <w:sz w:val="22"/>
                <w:szCs w:val="22"/>
                <w:lang w:val="es-MX"/>
              </w:rPr>
              <w:t xml:space="preserve">El curso </w:t>
            </w:r>
            <w:r w:rsidRPr="00D36620">
              <w:rPr>
                <w:rFonts w:ascii="Calibri Light" w:hAnsi="Calibri Light"/>
                <w:sz w:val="22"/>
                <w:szCs w:val="22"/>
              </w:rPr>
              <w:t xml:space="preserve">abordará los siguientes </w:t>
            </w:r>
            <w:r w:rsidRPr="00D36620">
              <w:rPr>
                <w:rFonts w:ascii="Calibri Light" w:hAnsi="Calibri Light"/>
                <w:b/>
                <w:sz w:val="22"/>
                <w:szCs w:val="22"/>
              </w:rPr>
              <w:t>contenidos mínimos:</w:t>
            </w:r>
            <w:r w:rsidRPr="00D36620">
              <w:rPr>
                <w:rFonts w:ascii="Calibri Light" w:hAnsi="Calibri Light"/>
                <w:sz w:val="22"/>
                <w:szCs w:val="22"/>
              </w:rPr>
              <w:t>:</w:t>
            </w:r>
          </w:p>
          <w:p w:rsidR="00AB0B05" w:rsidRPr="00D36620" w:rsidRDefault="00AB0B05" w:rsidP="00495E1F">
            <w:pPr>
              <w:numPr>
                <w:ilvl w:val="0"/>
                <w:numId w:val="24"/>
              </w:numPr>
              <w:ind w:left="714" w:hanging="357"/>
              <w:jc w:val="both"/>
              <w:rPr>
                <w:rFonts w:ascii="Calibri Light" w:hAnsi="Calibri Light"/>
                <w:sz w:val="22"/>
                <w:szCs w:val="22"/>
              </w:rPr>
            </w:pPr>
            <w:r w:rsidRPr="00D36620">
              <w:rPr>
                <w:rFonts w:ascii="Calibri Light" w:hAnsi="Calibri Light"/>
                <w:sz w:val="22"/>
                <w:szCs w:val="22"/>
              </w:rPr>
              <w:t>Historia de la sanción penal, sentido y uso de la cárcel a través de la historia.</w:t>
            </w:r>
          </w:p>
          <w:p w:rsidR="00AB0B05" w:rsidRPr="00D36620" w:rsidRDefault="00AB0B05" w:rsidP="00495E1F">
            <w:pPr>
              <w:numPr>
                <w:ilvl w:val="0"/>
                <w:numId w:val="24"/>
              </w:numPr>
              <w:ind w:left="714" w:hanging="357"/>
              <w:jc w:val="both"/>
              <w:rPr>
                <w:rFonts w:ascii="Calibri Light" w:hAnsi="Calibri Light"/>
                <w:sz w:val="22"/>
                <w:szCs w:val="22"/>
              </w:rPr>
            </w:pPr>
            <w:r w:rsidRPr="00D36620">
              <w:rPr>
                <w:rFonts w:ascii="Calibri Light" w:hAnsi="Calibri Light"/>
                <w:sz w:val="22"/>
                <w:szCs w:val="22"/>
              </w:rPr>
              <w:t xml:space="preserve">Teorías </w:t>
            </w:r>
            <w:r w:rsidR="00F3676F" w:rsidRPr="00D36620">
              <w:rPr>
                <w:rFonts w:ascii="Calibri Light" w:hAnsi="Calibri Light"/>
                <w:sz w:val="22"/>
                <w:szCs w:val="22"/>
              </w:rPr>
              <w:t>sociológicas de la sanción penal.</w:t>
            </w:r>
            <w:r w:rsidRPr="00D36620">
              <w:rPr>
                <w:rFonts w:ascii="Calibri Light" w:hAnsi="Calibri Light"/>
                <w:sz w:val="22"/>
                <w:szCs w:val="22"/>
              </w:rPr>
              <w:t xml:space="preserve"> </w:t>
            </w:r>
          </w:p>
          <w:p w:rsidR="00AB0B05" w:rsidRPr="00D36620" w:rsidRDefault="00AB0B05" w:rsidP="00495E1F">
            <w:pPr>
              <w:numPr>
                <w:ilvl w:val="0"/>
                <w:numId w:val="24"/>
              </w:numPr>
              <w:ind w:left="714" w:hanging="357"/>
              <w:jc w:val="both"/>
              <w:rPr>
                <w:rFonts w:ascii="Calibri Light" w:hAnsi="Calibri Light"/>
                <w:sz w:val="22"/>
                <w:szCs w:val="22"/>
              </w:rPr>
            </w:pPr>
            <w:r w:rsidRPr="00D36620">
              <w:rPr>
                <w:rFonts w:ascii="Calibri Light" w:hAnsi="Calibri Light"/>
                <w:sz w:val="22"/>
                <w:szCs w:val="22"/>
              </w:rPr>
              <w:t xml:space="preserve">La reclusión como fenómeno psicológico y social. Impacto en el individuo, su familia y su entorno. </w:t>
            </w:r>
          </w:p>
          <w:p w:rsidR="00AB0B05" w:rsidRPr="00D36620" w:rsidRDefault="00AB0B05" w:rsidP="00495E1F">
            <w:pPr>
              <w:numPr>
                <w:ilvl w:val="0"/>
                <w:numId w:val="24"/>
              </w:numPr>
              <w:ind w:left="714" w:hanging="357"/>
              <w:jc w:val="both"/>
              <w:rPr>
                <w:rFonts w:ascii="Calibri Light" w:hAnsi="Calibri Light"/>
                <w:sz w:val="22"/>
                <w:szCs w:val="22"/>
              </w:rPr>
            </w:pPr>
            <w:r w:rsidRPr="00D36620">
              <w:rPr>
                <w:rFonts w:ascii="Calibri Light" w:hAnsi="Calibri Light"/>
                <w:sz w:val="22"/>
                <w:szCs w:val="22"/>
              </w:rPr>
              <w:t>Sistema penitenciario chileno. ¿Qué informan las investigaciones recientes?</w:t>
            </w:r>
          </w:p>
          <w:p w:rsidR="00EA667E" w:rsidRPr="00495E1F" w:rsidRDefault="00AB0B05" w:rsidP="00495E1F">
            <w:pPr>
              <w:numPr>
                <w:ilvl w:val="0"/>
                <w:numId w:val="24"/>
              </w:numPr>
              <w:ind w:left="714" w:hanging="357"/>
              <w:jc w:val="both"/>
              <w:rPr>
                <w:rFonts w:ascii="Calibri Light" w:hAnsi="Calibri Light"/>
                <w:sz w:val="22"/>
                <w:szCs w:val="22"/>
              </w:rPr>
            </w:pPr>
            <w:r w:rsidRPr="00D36620">
              <w:rPr>
                <w:rFonts w:ascii="Calibri Light" w:hAnsi="Calibri Light"/>
                <w:sz w:val="22"/>
                <w:szCs w:val="22"/>
              </w:rPr>
              <w:t xml:space="preserve">Cárcel, derechos humanos y género. </w:t>
            </w:r>
          </w:p>
        </w:tc>
      </w:tr>
      <w:tr w:rsidR="00B80091" w:rsidRPr="00D36620" w:rsidTr="00231FE9">
        <w:tc>
          <w:tcPr>
            <w:tcW w:w="8644" w:type="dxa"/>
            <w:gridSpan w:val="2"/>
          </w:tcPr>
          <w:p w:rsidR="00B80091" w:rsidRPr="00D36620" w:rsidRDefault="00B80091" w:rsidP="00B80091">
            <w:pPr>
              <w:rPr>
                <w:rFonts w:ascii="Calibri Light" w:hAnsi="Calibri Light"/>
                <w:b/>
                <w:sz w:val="22"/>
                <w:szCs w:val="22"/>
                <w:lang w:val="es-CL"/>
              </w:rPr>
            </w:pPr>
            <w:r w:rsidRPr="00D36620">
              <w:rPr>
                <w:rFonts w:ascii="Calibri Light" w:hAnsi="Calibri Light"/>
                <w:b/>
                <w:sz w:val="22"/>
                <w:szCs w:val="22"/>
                <w:lang w:val="es-CL"/>
              </w:rPr>
              <w:t>V.- Metodología de la actividad curricular</w:t>
            </w:r>
          </w:p>
        </w:tc>
      </w:tr>
      <w:tr w:rsidR="00B80091" w:rsidRPr="00D36620" w:rsidTr="00231FE9">
        <w:tc>
          <w:tcPr>
            <w:tcW w:w="8644" w:type="dxa"/>
            <w:gridSpan w:val="2"/>
          </w:tcPr>
          <w:p w:rsidR="0022421C" w:rsidRPr="00D36620" w:rsidRDefault="00F3676F" w:rsidP="00495E1F">
            <w:pPr>
              <w:spacing w:before="120" w:after="120"/>
              <w:jc w:val="both"/>
              <w:rPr>
                <w:rFonts w:ascii="Calibri Light" w:hAnsi="Calibri Light"/>
                <w:sz w:val="22"/>
                <w:szCs w:val="22"/>
              </w:rPr>
            </w:pPr>
            <w:r w:rsidRPr="00D36620">
              <w:rPr>
                <w:rFonts w:ascii="Calibri Light" w:hAnsi="Calibri Light"/>
                <w:sz w:val="22"/>
                <w:szCs w:val="22"/>
              </w:rPr>
              <w:t xml:space="preserve">Este curso </w:t>
            </w:r>
            <w:r w:rsidR="004B7F4D">
              <w:rPr>
                <w:rFonts w:ascii="Calibri Light" w:hAnsi="Calibri Light"/>
                <w:sz w:val="22"/>
                <w:szCs w:val="22"/>
              </w:rPr>
              <w:t xml:space="preserve">se desarrolla con una metodología </w:t>
            </w:r>
            <w:r w:rsidR="00A16F7D">
              <w:rPr>
                <w:rFonts w:ascii="Calibri Light" w:hAnsi="Calibri Light"/>
                <w:sz w:val="22"/>
                <w:szCs w:val="22"/>
              </w:rPr>
              <w:t xml:space="preserve">mixta teórico – práctica que intercala </w:t>
            </w:r>
            <w:r w:rsidRPr="00D36620">
              <w:rPr>
                <w:rFonts w:ascii="Calibri Light" w:hAnsi="Calibri Light"/>
                <w:sz w:val="22"/>
                <w:szCs w:val="22"/>
              </w:rPr>
              <w:t>c</w:t>
            </w:r>
            <w:r w:rsidR="00A16F7D">
              <w:rPr>
                <w:rFonts w:ascii="Calibri Light" w:hAnsi="Calibri Light"/>
                <w:sz w:val="22"/>
                <w:szCs w:val="22"/>
              </w:rPr>
              <w:t xml:space="preserve">lases </w:t>
            </w:r>
            <w:r w:rsidRPr="00D36620">
              <w:rPr>
                <w:rFonts w:ascii="Calibri Light" w:hAnsi="Calibri Light"/>
                <w:sz w:val="22"/>
                <w:szCs w:val="22"/>
              </w:rPr>
              <w:t>expositivas a cargo de la profesora y de invitados de renombre en las áreas de derechos humanos y género. Estos contenidos serán evaluados en una prueba de conocimiento teórico.</w:t>
            </w:r>
            <w:r w:rsidR="00A16F7D">
              <w:rPr>
                <w:rFonts w:ascii="Calibri Light" w:hAnsi="Calibri Light"/>
                <w:sz w:val="22"/>
                <w:szCs w:val="22"/>
              </w:rPr>
              <w:t xml:space="preserve"> Así también, se</w:t>
            </w:r>
            <w:r w:rsidRPr="00D36620">
              <w:rPr>
                <w:rFonts w:ascii="Calibri Light" w:hAnsi="Calibri Light"/>
                <w:sz w:val="22"/>
                <w:szCs w:val="22"/>
              </w:rPr>
              <w:t xml:space="preserve"> </w:t>
            </w:r>
            <w:r w:rsidR="00A16F7D">
              <w:rPr>
                <w:rFonts w:ascii="Calibri Light" w:hAnsi="Calibri Light"/>
                <w:sz w:val="22"/>
                <w:szCs w:val="22"/>
              </w:rPr>
              <w:t xml:space="preserve">llevan adelante </w:t>
            </w:r>
            <w:r w:rsidRPr="00D36620">
              <w:rPr>
                <w:rFonts w:ascii="Calibri Light" w:hAnsi="Calibri Light"/>
                <w:sz w:val="22"/>
                <w:szCs w:val="22"/>
              </w:rPr>
              <w:t>actividades prácticas de discusión y reflexión</w:t>
            </w:r>
            <w:r w:rsidR="00A16F7D">
              <w:rPr>
                <w:rFonts w:ascii="Calibri Light" w:hAnsi="Calibri Light"/>
                <w:sz w:val="22"/>
                <w:szCs w:val="22"/>
              </w:rPr>
              <w:t>, que también son evaluadas</w:t>
            </w:r>
            <w:r w:rsidRPr="00D36620">
              <w:rPr>
                <w:rFonts w:ascii="Calibri Light" w:hAnsi="Calibri Light"/>
                <w:sz w:val="22"/>
                <w:szCs w:val="22"/>
              </w:rPr>
              <w:t>.</w:t>
            </w:r>
          </w:p>
        </w:tc>
      </w:tr>
      <w:tr w:rsidR="00B80091" w:rsidRPr="00D36620" w:rsidTr="00231FE9">
        <w:tc>
          <w:tcPr>
            <w:tcW w:w="8644" w:type="dxa"/>
            <w:gridSpan w:val="2"/>
          </w:tcPr>
          <w:p w:rsidR="00B80091" w:rsidRPr="00D36620" w:rsidRDefault="00B80091" w:rsidP="00231FE9">
            <w:pPr>
              <w:rPr>
                <w:rFonts w:ascii="Calibri Light" w:hAnsi="Calibri Light"/>
                <w:b/>
                <w:sz w:val="22"/>
                <w:szCs w:val="22"/>
                <w:lang w:val="es-CL"/>
              </w:rPr>
            </w:pPr>
            <w:r w:rsidRPr="00D36620">
              <w:rPr>
                <w:rFonts w:ascii="Calibri Light" w:hAnsi="Calibri Light"/>
                <w:b/>
                <w:sz w:val="22"/>
                <w:szCs w:val="22"/>
                <w:lang w:val="es-CL"/>
              </w:rPr>
              <w:t>VI.- Evaluación de la actividad curricular</w:t>
            </w:r>
          </w:p>
        </w:tc>
      </w:tr>
      <w:tr w:rsidR="00B80091" w:rsidRPr="00D36620" w:rsidTr="00231FE9">
        <w:tc>
          <w:tcPr>
            <w:tcW w:w="8644" w:type="dxa"/>
            <w:gridSpan w:val="2"/>
          </w:tcPr>
          <w:p w:rsidR="00F3676F" w:rsidRPr="00D36620" w:rsidRDefault="00F3676F" w:rsidP="00495E1F">
            <w:pPr>
              <w:spacing w:before="120" w:after="120"/>
              <w:jc w:val="both"/>
              <w:rPr>
                <w:rFonts w:ascii="Calibri Light" w:hAnsi="Calibri Light"/>
                <w:sz w:val="22"/>
                <w:szCs w:val="22"/>
                <w:lang w:val="es-CL"/>
              </w:rPr>
            </w:pPr>
            <w:r w:rsidRPr="00D36620">
              <w:rPr>
                <w:rFonts w:ascii="Calibri Light" w:hAnsi="Calibri Light"/>
                <w:sz w:val="22"/>
                <w:szCs w:val="22"/>
                <w:lang w:val="es-CL"/>
              </w:rPr>
              <w:t xml:space="preserve">Este curso se evalúa a través de: </w:t>
            </w:r>
            <w:r w:rsidR="00A16F7D">
              <w:rPr>
                <w:rFonts w:ascii="Calibri Light" w:hAnsi="Calibri Light"/>
                <w:sz w:val="22"/>
                <w:szCs w:val="22"/>
                <w:lang w:val="es-CL"/>
              </w:rPr>
              <w:t>2</w:t>
            </w:r>
            <w:r w:rsidRPr="00D36620">
              <w:rPr>
                <w:rFonts w:ascii="Calibri Light" w:hAnsi="Calibri Light"/>
                <w:sz w:val="22"/>
                <w:szCs w:val="22"/>
                <w:lang w:val="es-CL"/>
              </w:rPr>
              <w:t xml:space="preserve"> prueba</w:t>
            </w:r>
            <w:r w:rsidR="00A16F7D">
              <w:rPr>
                <w:rFonts w:ascii="Calibri Light" w:hAnsi="Calibri Light"/>
                <w:sz w:val="22"/>
                <w:szCs w:val="22"/>
                <w:lang w:val="es-CL"/>
              </w:rPr>
              <w:t>s</w:t>
            </w:r>
            <w:r w:rsidRPr="00D36620">
              <w:rPr>
                <w:rFonts w:ascii="Calibri Light" w:hAnsi="Calibri Light"/>
                <w:sz w:val="22"/>
                <w:szCs w:val="22"/>
                <w:lang w:val="es-CL"/>
              </w:rPr>
              <w:t xml:space="preserve"> individual</w:t>
            </w:r>
            <w:r w:rsidR="005C1403">
              <w:rPr>
                <w:rFonts w:ascii="Calibri Light" w:hAnsi="Calibri Light"/>
                <w:sz w:val="22"/>
                <w:szCs w:val="22"/>
                <w:lang w:val="es-CL"/>
              </w:rPr>
              <w:t>es</w:t>
            </w:r>
            <w:r w:rsidRPr="00D36620">
              <w:rPr>
                <w:rFonts w:ascii="Calibri Light" w:hAnsi="Calibri Light"/>
                <w:sz w:val="22"/>
                <w:szCs w:val="22"/>
                <w:lang w:val="es-CL"/>
              </w:rPr>
              <w:t xml:space="preserve"> de conocimiento teórico; y 1 </w:t>
            </w:r>
            <w:r w:rsidR="00A16F7D">
              <w:rPr>
                <w:rFonts w:ascii="Calibri Light" w:hAnsi="Calibri Light"/>
                <w:sz w:val="22"/>
                <w:szCs w:val="22"/>
                <w:lang w:val="es-CL"/>
              </w:rPr>
              <w:t xml:space="preserve">trabajo </w:t>
            </w:r>
            <w:r w:rsidRPr="00D36620">
              <w:rPr>
                <w:rFonts w:ascii="Calibri Light" w:hAnsi="Calibri Light"/>
                <w:sz w:val="22"/>
                <w:szCs w:val="22"/>
                <w:lang w:val="es-CL"/>
              </w:rPr>
              <w:t xml:space="preserve">grupal. </w:t>
            </w:r>
          </w:p>
          <w:p w:rsidR="00F3676F" w:rsidRPr="00D36620" w:rsidRDefault="00F3676F" w:rsidP="00495E1F">
            <w:pPr>
              <w:spacing w:before="120" w:after="120"/>
              <w:jc w:val="both"/>
              <w:rPr>
                <w:rFonts w:ascii="Calibri Light" w:hAnsi="Calibri Light"/>
                <w:sz w:val="22"/>
                <w:szCs w:val="22"/>
                <w:lang w:val="es-CL"/>
              </w:rPr>
            </w:pPr>
            <w:r w:rsidRPr="00D36620">
              <w:rPr>
                <w:rFonts w:ascii="Calibri Light" w:hAnsi="Calibri Light"/>
                <w:b/>
                <w:sz w:val="22"/>
                <w:szCs w:val="22"/>
                <w:lang w:val="es-CL"/>
              </w:rPr>
              <w:t>Prueba:</w:t>
            </w:r>
            <w:r w:rsidR="005C1403">
              <w:rPr>
                <w:rFonts w:ascii="Calibri Light" w:hAnsi="Calibri Light"/>
                <w:sz w:val="22"/>
                <w:szCs w:val="22"/>
                <w:lang w:val="es-CL"/>
              </w:rPr>
              <w:t xml:space="preserve"> l</w:t>
            </w:r>
            <w:r w:rsidR="00113A52">
              <w:rPr>
                <w:rFonts w:ascii="Calibri Light" w:hAnsi="Calibri Light"/>
                <w:sz w:val="22"/>
                <w:szCs w:val="22"/>
                <w:lang w:val="es-CL"/>
              </w:rPr>
              <w:t xml:space="preserve">a modalidad es de </w:t>
            </w:r>
            <w:r w:rsidR="00AE01BF" w:rsidRPr="00D36620">
              <w:rPr>
                <w:rFonts w:ascii="Calibri Light" w:hAnsi="Calibri Light"/>
                <w:sz w:val="22"/>
                <w:szCs w:val="22"/>
                <w:lang w:val="es-CL"/>
              </w:rPr>
              <w:t xml:space="preserve">preguntas de alternativas, </w:t>
            </w:r>
            <w:r w:rsidR="005C1403">
              <w:rPr>
                <w:rFonts w:ascii="Calibri Light" w:hAnsi="Calibri Light"/>
                <w:sz w:val="22"/>
                <w:szCs w:val="22"/>
                <w:lang w:val="es-CL"/>
              </w:rPr>
              <w:t xml:space="preserve">cada una pondera </w:t>
            </w:r>
            <w:r w:rsidR="00327F35">
              <w:rPr>
                <w:rFonts w:ascii="Calibri Light" w:hAnsi="Calibri Light"/>
                <w:sz w:val="22"/>
                <w:szCs w:val="22"/>
                <w:lang w:val="es-CL"/>
              </w:rPr>
              <w:t>25</w:t>
            </w:r>
            <w:r w:rsidR="00113A52">
              <w:rPr>
                <w:rFonts w:ascii="Calibri Light" w:hAnsi="Calibri Light"/>
                <w:sz w:val="22"/>
                <w:szCs w:val="22"/>
                <w:lang w:val="es-CL"/>
              </w:rPr>
              <w:t xml:space="preserve">% </w:t>
            </w:r>
            <w:r w:rsidR="00495E1F">
              <w:rPr>
                <w:rFonts w:ascii="Calibri Light" w:hAnsi="Calibri Light"/>
                <w:sz w:val="22"/>
                <w:szCs w:val="22"/>
                <w:lang w:val="es-CL"/>
              </w:rPr>
              <w:t>de la nota total.</w:t>
            </w:r>
          </w:p>
          <w:p w:rsidR="00AE01BF" w:rsidRPr="00D36620" w:rsidRDefault="00A16F7D" w:rsidP="00495E1F">
            <w:pPr>
              <w:spacing w:before="120" w:after="120"/>
              <w:jc w:val="both"/>
              <w:rPr>
                <w:rFonts w:ascii="Calibri Light" w:hAnsi="Calibri Light"/>
                <w:sz w:val="22"/>
                <w:szCs w:val="22"/>
                <w:lang w:val="es-CL"/>
              </w:rPr>
            </w:pPr>
            <w:r>
              <w:rPr>
                <w:rFonts w:ascii="Calibri Light" w:hAnsi="Calibri Light"/>
                <w:b/>
                <w:sz w:val="22"/>
                <w:szCs w:val="22"/>
                <w:lang w:val="es-CL"/>
              </w:rPr>
              <w:t>Trabajo grupal</w:t>
            </w:r>
            <w:r w:rsidR="00AE01BF" w:rsidRPr="00D36620">
              <w:rPr>
                <w:rFonts w:ascii="Calibri Light" w:hAnsi="Calibri Light"/>
                <w:b/>
                <w:sz w:val="22"/>
                <w:szCs w:val="22"/>
                <w:lang w:val="es-CL"/>
              </w:rPr>
              <w:t xml:space="preserve">: </w:t>
            </w:r>
            <w:r w:rsidR="00AE01BF" w:rsidRPr="00D36620">
              <w:rPr>
                <w:rFonts w:ascii="Calibri Light" w:hAnsi="Calibri Light"/>
                <w:sz w:val="22"/>
                <w:szCs w:val="22"/>
                <w:lang w:val="es-CL"/>
              </w:rPr>
              <w:t>se trata de un trabajo</w:t>
            </w:r>
            <w:r w:rsidR="00AE01BF" w:rsidRPr="00D36620">
              <w:rPr>
                <w:rFonts w:ascii="Calibri Light" w:hAnsi="Calibri Light"/>
                <w:b/>
                <w:sz w:val="22"/>
                <w:szCs w:val="22"/>
                <w:lang w:val="es-CL"/>
              </w:rPr>
              <w:t xml:space="preserve"> </w:t>
            </w:r>
            <w:r w:rsidR="00AE01BF" w:rsidRPr="00D36620">
              <w:rPr>
                <w:rFonts w:ascii="Calibri Light" w:hAnsi="Calibri Light"/>
                <w:sz w:val="22"/>
                <w:szCs w:val="22"/>
                <w:lang w:val="es-CL"/>
              </w:rPr>
              <w:t xml:space="preserve">teórico o práctico en torno a un </w:t>
            </w:r>
            <w:r w:rsidR="00AB0B05" w:rsidRPr="00D36620">
              <w:rPr>
                <w:rFonts w:ascii="Calibri Light" w:hAnsi="Calibri Light"/>
                <w:sz w:val="22"/>
                <w:szCs w:val="22"/>
                <w:lang w:val="es-CL"/>
              </w:rPr>
              <w:t>tema espe</w:t>
            </w:r>
            <w:r w:rsidR="00AE01BF" w:rsidRPr="00D36620">
              <w:rPr>
                <w:rFonts w:ascii="Calibri Light" w:hAnsi="Calibri Light"/>
                <w:sz w:val="22"/>
                <w:szCs w:val="22"/>
                <w:lang w:val="es-CL"/>
              </w:rPr>
              <w:t>cífico escogido por los alumnos que se desarrolla en grup</w:t>
            </w:r>
            <w:r w:rsidR="00113A52">
              <w:rPr>
                <w:rFonts w:ascii="Calibri Light" w:hAnsi="Calibri Light"/>
                <w:sz w:val="22"/>
                <w:szCs w:val="22"/>
                <w:lang w:val="es-CL"/>
              </w:rPr>
              <w:t>os de máximo cuatro integrantes</w:t>
            </w:r>
            <w:r w:rsidR="00AE01BF" w:rsidRPr="00D36620">
              <w:rPr>
                <w:rFonts w:ascii="Calibri Light" w:hAnsi="Calibri Light"/>
                <w:sz w:val="22"/>
                <w:szCs w:val="22"/>
                <w:lang w:val="es-CL"/>
              </w:rPr>
              <w:t xml:space="preserve">. </w:t>
            </w:r>
            <w:r w:rsidR="00327F35">
              <w:rPr>
                <w:rFonts w:ascii="Calibri Light" w:hAnsi="Calibri Light"/>
                <w:sz w:val="22"/>
                <w:szCs w:val="22"/>
                <w:lang w:val="es-CL"/>
              </w:rPr>
              <w:t xml:space="preserve">Se hará un </w:t>
            </w:r>
            <w:r w:rsidR="00327F35" w:rsidRPr="00EA667E">
              <w:rPr>
                <w:rFonts w:ascii="Calibri Light" w:hAnsi="Calibri Light"/>
                <w:b/>
                <w:sz w:val="22"/>
                <w:szCs w:val="22"/>
                <w:lang w:val="es-CL"/>
              </w:rPr>
              <w:t>avance del trabajo</w:t>
            </w:r>
            <w:r w:rsidR="00EA667E">
              <w:rPr>
                <w:rFonts w:ascii="Calibri Light" w:hAnsi="Calibri Light"/>
                <w:sz w:val="22"/>
                <w:szCs w:val="22"/>
                <w:lang w:val="es-CL"/>
              </w:rPr>
              <w:t>, que tendrá una pond</w:t>
            </w:r>
            <w:r w:rsidR="00327F35">
              <w:rPr>
                <w:rFonts w:ascii="Calibri Light" w:hAnsi="Calibri Light"/>
                <w:sz w:val="22"/>
                <w:szCs w:val="22"/>
                <w:lang w:val="es-CL"/>
              </w:rPr>
              <w:t xml:space="preserve">eración del 10% de la nota total del curso. </w:t>
            </w:r>
            <w:r w:rsidR="00AE01BF" w:rsidRPr="00D36620">
              <w:rPr>
                <w:rFonts w:ascii="Calibri Light" w:hAnsi="Calibri Light"/>
                <w:sz w:val="22"/>
                <w:szCs w:val="22"/>
                <w:lang w:val="es-CL"/>
              </w:rPr>
              <w:t xml:space="preserve">El </w:t>
            </w:r>
            <w:r w:rsidR="00113A52">
              <w:rPr>
                <w:rFonts w:ascii="Calibri Light" w:hAnsi="Calibri Light"/>
                <w:sz w:val="22"/>
                <w:szCs w:val="22"/>
                <w:lang w:val="es-CL"/>
              </w:rPr>
              <w:t>trabajo</w:t>
            </w:r>
            <w:r w:rsidR="00AE01BF" w:rsidRPr="00D36620">
              <w:rPr>
                <w:rFonts w:ascii="Calibri Light" w:hAnsi="Calibri Light"/>
                <w:sz w:val="22"/>
                <w:szCs w:val="22"/>
                <w:lang w:val="es-CL"/>
              </w:rPr>
              <w:t xml:space="preserve"> </w:t>
            </w:r>
            <w:r w:rsidR="00EA667E">
              <w:rPr>
                <w:rFonts w:ascii="Calibri Light" w:hAnsi="Calibri Light"/>
                <w:sz w:val="22"/>
                <w:szCs w:val="22"/>
                <w:lang w:val="es-CL"/>
              </w:rPr>
              <w:t xml:space="preserve">final </w:t>
            </w:r>
            <w:r w:rsidR="00AE01BF" w:rsidRPr="00D36620">
              <w:rPr>
                <w:rFonts w:ascii="Calibri Light" w:hAnsi="Calibri Light"/>
                <w:sz w:val="22"/>
                <w:szCs w:val="22"/>
                <w:lang w:val="es-CL"/>
              </w:rPr>
              <w:t xml:space="preserve">se </w:t>
            </w:r>
            <w:r w:rsidR="00113A52">
              <w:rPr>
                <w:rFonts w:ascii="Calibri Light" w:hAnsi="Calibri Light"/>
                <w:sz w:val="22"/>
                <w:szCs w:val="22"/>
                <w:lang w:val="es-CL"/>
              </w:rPr>
              <w:t>entrega escrito</w:t>
            </w:r>
            <w:r w:rsidR="00AE01BF" w:rsidRPr="00D36620">
              <w:rPr>
                <w:rFonts w:ascii="Calibri Light" w:hAnsi="Calibri Light"/>
                <w:sz w:val="22"/>
                <w:szCs w:val="22"/>
                <w:lang w:val="es-CL"/>
              </w:rPr>
              <w:t xml:space="preserve"> </w:t>
            </w:r>
            <w:r w:rsidR="00113A52">
              <w:rPr>
                <w:rFonts w:ascii="Calibri Light" w:hAnsi="Calibri Light"/>
                <w:sz w:val="22"/>
                <w:szCs w:val="22"/>
                <w:lang w:val="es-CL"/>
              </w:rPr>
              <w:t xml:space="preserve">y se presenta </w:t>
            </w:r>
            <w:r w:rsidR="00EA667E">
              <w:rPr>
                <w:rFonts w:ascii="Calibri Light" w:hAnsi="Calibri Light"/>
                <w:sz w:val="22"/>
                <w:szCs w:val="22"/>
                <w:lang w:val="es-CL"/>
              </w:rPr>
              <w:t xml:space="preserve">oralmente </w:t>
            </w:r>
            <w:r w:rsidR="00113A52">
              <w:rPr>
                <w:rFonts w:ascii="Calibri Light" w:hAnsi="Calibri Light"/>
                <w:sz w:val="22"/>
                <w:szCs w:val="22"/>
                <w:lang w:val="es-CL"/>
              </w:rPr>
              <w:t>en una sesión especial. La nota del trabajo</w:t>
            </w:r>
            <w:r w:rsidR="00EA667E">
              <w:rPr>
                <w:rFonts w:ascii="Calibri Light" w:hAnsi="Calibri Light"/>
                <w:sz w:val="22"/>
                <w:szCs w:val="22"/>
                <w:lang w:val="es-CL"/>
              </w:rPr>
              <w:t xml:space="preserve"> final escrito con su presentación</w:t>
            </w:r>
            <w:r w:rsidR="00113A52">
              <w:rPr>
                <w:rFonts w:ascii="Calibri Light" w:hAnsi="Calibri Light"/>
                <w:sz w:val="22"/>
                <w:szCs w:val="22"/>
                <w:lang w:val="es-CL"/>
              </w:rPr>
              <w:t xml:space="preserve"> pondera </w:t>
            </w:r>
            <w:r w:rsidR="00AE01BF" w:rsidRPr="00D36620">
              <w:rPr>
                <w:rFonts w:ascii="Calibri Light" w:hAnsi="Calibri Light"/>
                <w:sz w:val="22"/>
                <w:szCs w:val="22"/>
                <w:lang w:val="es-CL"/>
              </w:rPr>
              <w:t>40% de la nota total del curso.</w:t>
            </w:r>
          </w:p>
          <w:p w:rsidR="00495E1F" w:rsidRPr="00EA667E" w:rsidRDefault="00AE01BF" w:rsidP="00495E1F">
            <w:pPr>
              <w:spacing w:before="120" w:after="120"/>
              <w:jc w:val="both"/>
              <w:rPr>
                <w:rFonts w:ascii="Calibri Light" w:hAnsi="Calibri Light"/>
                <w:sz w:val="22"/>
                <w:szCs w:val="22"/>
                <w:lang w:val="es-CL"/>
              </w:rPr>
            </w:pPr>
            <w:r w:rsidRPr="00D36620">
              <w:rPr>
                <w:rFonts w:ascii="Calibri Light" w:hAnsi="Calibri Light"/>
                <w:b/>
                <w:sz w:val="22"/>
                <w:szCs w:val="22"/>
                <w:lang w:val="es-CL"/>
              </w:rPr>
              <w:t xml:space="preserve">Examen: </w:t>
            </w:r>
            <w:r w:rsidRPr="00D36620">
              <w:rPr>
                <w:rFonts w:ascii="Calibri Light" w:hAnsi="Calibri Light"/>
                <w:sz w:val="22"/>
                <w:szCs w:val="22"/>
                <w:lang w:val="es-CL"/>
              </w:rPr>
              <w:t>la nota de eximición del curso es un 5,5. Todos y todas quienes obtengan una nota final bajo 5,5 deben p</w:t>
            </w:r>
            <w:r w:rsidR="00EA667E">
              <w:rPr>
                <w:rFonts w:ascii="Calibri Light" w:hAnsi="Calibri Light"/>
                <w:sz w:val="22"/>
                <w:szCs w:val="22"/>
                <w:lang w:val="es-CL"/>
              </w:rPr>
              <w:t>resentarse a examen, el que será escrito y de alternativas</w:t>
            </w:r>
            <w:r w:rsidRPr="00D36620">
              <w:rPr>
                <w:rFonts w:ascii="Calibri Light" w:hAnsi="Calibri Light"/>
                <w:sz w:val="22"/>
                <w:szCs w:val="22"/>
                <w:lang w:val="es-CL"/>
              </w:rPr>
              <w:t>.</w:t>
            </w:r>
            <w:r w:rsidR="00EA667E">
              <w:rPr>
                <w:rFonts w:ascii="Calibri Light" w:hAnsi="Calibri Light"/>
                <w:sz w:val="22"/>
                <w:szCs w:val="22"/>
                <w:lang w:val="es-CL"/>
              </w:rPr>
              <w:t xml:space="preserve"> </w:t>
            </w:r>
          </w:p>
        </w:tc>
      </w:tr>
      <w:tr w:rsidR="00B80091" w:rsidRPr="00D36620" w:rsidTr="00231FE9">
        <w:tc>
          <w:tcPr>
            <w:tcW w:w="8644" w:type="dxa"/>
            <w:gridSpan w:val="2"/>
          </w:tcPr>
          <w:p w:rsidR="00B80091" w:rsidRPr="00D36620" w:rsidRDefault="00231FE9" w:rsidP="0022421C">
            <w:pPr>
              <w:rPr>
                <w:rFonts w:ascii="Calibri Light" w:hAnsi="Calibri Light"/>
                <w:b/>
                <w:sz w:val="22"/>
                <w:szCs w:val="22"/>
                <w:lang w:val="es-CL"/>
              </w:rPr>
            </w:pPr>
            <w:r w:rsidRPr="00D36620">
              <w:rPr>
                <w:rFonts w:ascii="Calibri Light" w:hAnsi="Calibri Light"/>
                <w:b/>
                <w:sz w:val="22"/>
                <w:szCs w:val="22"/>
                <w:lang w:val="es-CL"/>
              </w:rPr>
              <w:t>VII</w:t>
            </w:r>
            <w:r w:rsidR="00B80091" w:rsidRPr="00D36620">
              <w:rPr>
                <w:rFonts w:ascii="Calibri Light" w:hAnsi="Calibri Light"/>
                <w:b/>
                <w:sz w:val="22"/>
                <w:szCs w:val="22"/>
                <w:lang w:val="es-CL"/>
              </w:rPr>
              <w:t>.- Bibliografía de la actividad curricular</w:t>
            </w:r>
          </w:p>
        </w:tc>
      </w:tr>
      <w:tr w:rsidR="00B80091" w:rsidRPr="008E3F23" w:rsidTr="00231FE9">
        <w:tc>
          <w:tcPr>
            <w:tcW w:w="8644" w:type="dxa"/>
            <w:gridSpan w:val="2"/>
          </w:tcPr>
          <w:p w:rsidR="00495E1F" w:rsidRDefault="00330FF2" w:rsidP="00495E1F">
            <w:pPr>
              <w:spacing w:before="120" w:after="120"/>
              <w:jc w:val="both"/>
              <w:rPr>
                <w:rFonts w:asciiTheme="minorHAnsi" w:hAnsiTheme="minorHAnsi" w:cstheme="minorHAnsi"/>
                <w:b/>
                <w:sz w:val="22"/>
                <w:szCs w:val="22"/>
              </w:rPr>
            </w:pPr>
            <w:r w:rsidRPr="00495E1F">
              <w:rPr>
                <w:rFonts w:asciiTheme="minorHAnsi" w:hAnsiTheme="minorHAnsi" w:cstheme="minorHAnsi"/>
                <w:b/>
                <w:sz w:val="22"/>
                <w:szCs w:val="22"/>
              </w:rPr>
              <w:t>Primer módulo “Conceptos básicos para un análisis crítico</w:t>
            </w:r>
            <w:r w:rsidR="00EA667E" w:rsidRPr="00495E1F">
              <w:rPr>
                <w:rFonts w:asciiTheme="minorHAnsi" w:hAnsiTheme="minorHAnsi" w:cstheme="minorHAnsi"/>
                <w:b/>
                <w:sz w:val="22"/>
                <w:szCs w:val="22"/>
              </w:rPr>
              <w:t xml:space="preserve"> del encarcelamiento</w:t>
            </w:r>
            <w:r w:rsidRPr="00495E1F">
              <w:rPr>
                <w:rFonts w:asciiTheme="minorHAnsi" w:hAnsiTheme="minorHAnsi" w:cstheme="minorHAnsi"/>
                <w:b/>
                <w:sz w:val="22"/>
                <w:szCs w:val="22"/>
              </w:rPr>
              <w:t xml:space="preserve">: </w:t>
            </w:r>
            <w:r w:rsidR="00981D33" w:rsidRPr="00495E1F">
              <w:rPr>
                <w:rFonts w:asciiTheme="minorHAnsi" w:hAnsiTheme="minorHAnsi" w:cstheme="minorHAnsi"/>
                <w:b/>
                <w:sz w:val="22"/>
                <w:szCs w:val="22"/>
              </w:rPr>
              <w:t xml:space="preserve">historia </w:t>
            </w:r>
            <w:r w:rsidRPr="00495E1F">
              <w:rPr>
                <w:rFonts w:asciiTheme="minorHAnsi" w:hAnsiTheme="minorHAnsi" w:cstheme="minorHAnsi"/>
                <w:b/>
                <w:sz w:val="22"/>
                <w:szCs w:val="22"/>
              </w:rPr>
              <w:t xml:space="preserve">comparada </w:t>
            </w:r>
            <w:r w:rsidR="00981D33" w:rsidRPr="00495E1F">
              <w:rPr>
                <w:rFonts w:asciiTheme="minorHAnsi" w:hAnsiTheme="minorHAnsi" w:cstheme="minorHAnsi"/>
                <w:b/>
                <w:sz w:val="22"/>
                <w:szCs w:val="22"/>
              </w:rPr>
              <w:t>de la cárcel, sociología de la pena,</w:t>
            </w:r>
            <w:r w:rsidRPr="00495E1F">
              <w:rPr>
                <w:rFonts w:asciiTheme="minorHAnsi" w:hAnsiTheme="minorHAnsi" w:cstheme="minorHAnsi"/>
                <w:b/>
                <w:sz w:val="22"/>
                <w:szCs w:val="22"/>
              </w:rPr>
              <w:t xml:space="preserve"> </w:t>
            </w:r>
            <w:r w:rsidR="00EA667E" w:rsidRPr="00495E1F">
              <w:rPr>
                <w:rFonts w:asciiTheme="minorHAnsi" w:hAnsiTheme="minorHAnsi" w:cstheme="minorHAnsi"/>
                <w:b/>
                <w:sz w:val="22"/>
                <w:szCs w:val="22"/>
              </w:rPr>
              <w:t xml:space="preserve">instituciones totales, teoría criminológica, </w:t>
            </w:r>
            <w:r w:rsidR="008E3F23" w:rsidRPr="00495E1F">
              <w:rPr>
                <w:rFonts w:asciiTheme="minorHAnsi" w:hAnsiTheme="minorHAnsi" w:cstheme="minorHAnsi"/>
                <w:b/>
                <w:sz w:val="22"/>
                <w:szCs w:val="22"/>
              </w:rPr>
              <w:t>regulación internacional”.</w:t>
            </w:r>
          </w:p>
          <w:p w:rsidR="008E3F23" w:rsidRPr="00495E1F" w:rsidRDefault="008E3F23" w:rsidP="00495E1F">
            <w:pPr>
              <w:spacing w:before="120" w:after="120"/>
              <w:jc w:val="both"/>
              <w:rPr>
                <w:rFonts w:asciiTheme="minorHAnsi" w:hAnsiTheme="minorHAnsi" w:cstheme="minorHAnsi"/>
                <w:b/>
                <w:sz w:val="22"/>
                <w:szCs w:val="22"/>
              </w:rPr>
            </w:pPr>
            <w:r w:rsidRPr="00495E1F">
              <w:rPr>
                <w:rFonts w:asciiTheme="minorHAnsi" w:hAnsiTheme="minorHAnsi" w:cstheme="minorHAnsi"/>
                <w:sz w:val="22"/>
                <w:szCs w:val="22"/>
                <w:lang w:val="es-CL"/>
              </w:rPr>
              <w:t xml:space="preserve">Foucault, M. (1975) ‘La Prisión’ en </w:t>
            </w:r>
            <w:r w:rsidRPr="00495E1F">
              <w:rPr>
                <w:rFonts w:asciiTheme="minorHAnsi" w:hAnsiTheme="minorHAnsi" w:cstheme="minorHAnsi"/>
                <w:i/>
                <w:sz w:val="22"/>
                <w:szCs w:val="22"/>
                <w:lang w:val="es-CL"/>
              </w:rPr>
              <w:t>Vigilar y Castigar: Nacimiento de la Prisión</w:t>
            </w:r>
            <w:r w:rsidRPr="00495E1F">
              <w:rPr>
                <w:rFonts w:asciiTheme="minorHAnsi" w:hAnsiTheme="minorHAnsi" w:cstheme="minorHAnsi"/>
                <w:sz w:val="22"/>
                <w:szCs w:val="22"/>
                <w:lang w:val="es-CL"/>
              </w:rPr>
              <w:t>, Siglo XXI Editores, Argentina.</w:t>
            </w:r>
          </w:p>
          <w:p w:rsidR="008E3F23" w:rsidRPr="00495E1F" w:rsidRDefault="008E3F23"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lang w:val="es-CL"/>
              </w:rPr>
              <w:t xml:space="preserve">Goffman, E. (1972) ‘Sobre las Características de las Instituciones Totales’ en </w:t>
            </w:r>
            <w:r w:rsidRPr="00495E1F">
              <w:rPr>
                <w:rFonts w:asciiTheme="minorHAnsi" w:hAnsiTheme="minorHAnsi" w:cstheme="minorHAnsi"/>
                <w:i/>
                <w:sz w:val="22"/>
                <w:szCs w:val="22"/>
                <w:lang w:val="es-CL"/>
              </w:rPr>
              <w:t>Internados,</w:t>
            </w:r>
            <w:r w:rsidRPr="00495E1F">
              <w:rPr>
                <w:rFonts w:asciiTheme="minorHAnsi" w:hAnsiTheme="minorHAnsi" w:cstheme="minorHAnsi"/>
                <w:sz w:val="22"/>
                <w:szCs w:val="22"/>
                <w:lang w:val="es-CL"/>
              </w:rPr>
              <w:t xml:space="preserve"> Buenos Aires: Amorrortu.</w:t>
            </w:r>
          </w:p>
          <w:p w:rsidR="008E3F23" w:rsidRPr="00495E1F" w:rsidRDefault="008E3F23"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rPr>
              <w:t xml:space="preserve">Jaitman, L. (ed) </w:t>
            </w:r>
            <w:r w:rsidRPr="00495E1F">
              <w:rPr>
                <w:rFonts w:asciiTheme="minorHAnsi" w:hAnsiTheme="minorHAnsi" w:cstheme="minorHAnsi"/>
                <w:sz w:val="22"/>
                <w:szCs w:val="22"/>
                <w:lang w:val="es-CL"/>
              </w:rPr>
              <w:t xml:space="preserve"> (2017) “Prefacio" (págs. 1-19) en Los Costos del Crimen y la Violencia, Banco Interamericano del Desarrollo, disponible en </w:t>
            </w:r>
            <w:hyperlink r:id="rId9" w:tgtFrame="_blank" w:history="1">
              <w:r w:rsidRPr="00495E1F">
                <w:rPr>
                  <w:rStyle w:val="Hipervnculo"/>
                  <w:rFonts w:asciiTheme="minorHAnsi" w:hAnsiTheme="minorHAnsi" w:cstheme="minorHAnsi"/>
                  <w:sz w:val="22"/>
                  <w:szCs w:val="22"/>
                  <w:lang w:val="es-CL"/>
                </w:rPr>
                <w:t>https://publications.iadb.org/bitstream/handle/11319/8133/Los-costos-del-crimen-y-de-</w:t>
              </w:r>
              <w:r w:rsidRPr="00495E1F">
                <w:rPr>
                  <w:rStyle w:val="Hipervnculo"/>
                  <w:rFonts w:asciiTheme="minorHAnsi" w:hAnsiTheme="minorHAnsi" w:cstheme="minorHAnsi"/>
                  <w:sz w:val="22"/>
                  <w:szCs w:val="22"/>
                  <w:lang w:val="es-CL"/>
                </w:rPr>
                <w:lastRenderedPageBreak/>
                <w:t>la-violencia-nueva-evidencia-y-hallazgos-en-America-Latina-y-el-Caribe.pdf?sequence=8&amp;isAllowed=y</w:t>
              </w:r>
            </w:hyperlink>
            <w:r w:rsidRPr="00495E1F">
              <w:rPr>
                <w:rFonts w:asciiTheme="minorHAnsi" w:hAnsiTheme="minorHAnsi" w:cstheme="minorHAnsi"/>
                <w:sz w:val="22"/>
                <w:szCs w:val="22"/>
              </w:rPr>
              <w:t xml:space="preserve"> </w:t>
            </w:r>
          </w:p>
          <w:p w:rsidR="002950C5" w:rsidRPr="00495E1F" w:rsidRDefault="008E3F23" w:rsidP="00495E1F">
            <w:pPr>
              <w:spacing w:before="120" w:after="120"/>
              <w:jc w:val="both"/>
              <w:rPr>
                <w:rFonts w:asciiTheme="minorHAnsi" w:hAnsiTheme="minorHAnsi" w:cstheme="minorHAnsi"/>
                <w:sz w:val="22"/>
                <w:szCs w:val="22"/>
                <w:u w:val="single"/>
              </w:rPr>
            </w:pPr>
            <w:r w:rsidRPr="00495E1F">
              <w:rPr>
                <w:rFonts w:asciiTheme="minorHAnsi" w:hAnsiTheme="minorHAnsi" w:cstheme="minorHAnsi"/>
                <w:sz w:val="22"/>
                <w:szCs w:val="22"/>
              </w:rPr>
              <w:t xml:space="preserve">Jaitman, L. (ed) </w:t>
            </w:r>
            <w:r w:rsidRPr="00495E1F">
              <w:rPr>
                <w:rFonts w:asciiTheme="minorHAnsi" w:hAnsiTheme="minorHAnsi" w:cstheme="minorHAnsi"/>
                <w:sz w:val="22"/>
                <w:szCs w:val="22"/>
                <w:lang w:val="es-CL"/>
              </w:rPr>
              <w:t>(2017) ‘Los Costos del Encarcelamiento’ (págs. 41-52) en Los Costos del Crimen y la Violencia, Banco Interamericano del Desarrollo disponible en </w:t>
            </w:r>
            <w:hyperlink r:id="rId10" w:tgtFrame="_blank" w:history="1">
              <w:r w:rsidRPr="00495E1F">
                <w:rPr>
                  <w:rStyle w:val="Hipervnculo"/>
                  <w:rFonts w:asciiTheme="minorHAnsi" w:hAnsiTheme="minorHAnsi" w:cstheme="minorHAnsi"/>
                  <w:sz w:val="22"/>
                  <w:szCs w:val="22"/>
                  <w:lang w:val="es-CL"/>
                </w:rPr>
                <w:t>https://publications.iadb.org/bitstream/handle/11319/8133/Los-costos-del-crimen-y-de-la-violencia-nueva-evidencia-y-hallazgos-en-America-Latina-y-el-Caribe.pdf?sequence=8&amp;isAllowed=y</w:t>
              </w:r>
            </w:hyperlink>
            <w:r w:rsidRPr="00495E1F">
              <w:rPr>
                <w:rFonts w:asciiTheme="minorHAnsi" w:hAnsiTheme="minorHAnsi" w:cstheme="minorHAnsi"/>
                <w:sz w:val="22"/>
                <w:szCs w:val="22"/>
              </w:rPr>
              <w:t xml:space="preserve"> </w:t>
            </w:r>
          </w:p>
          <w:p w:rsidR="008E3F23" w:rsidRPr="00495E1F" w:rsidRDefault="008E3F23"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lang w:val="es-CL"/>
              </w:rPr>
              <w:t xml:space="preserve">Oficina de las Naciones Unidas contra la Droga y el Delito (s/a). Reglas de Nelson Mandela, disponibles en </w:t>
            </w:r>
            <w:hyperlink r:id="rId11" w:history="1">
              <w:r w:rsidRPr="00495E1F">
                <w:rPr>
                  <w:rStyle w:val="Hipervnculo"/>
                  <w:rFonts w:asciiTheme="minorHAnsi" w:hAnsiTheme="minorHAnsi" w:cstheme="minorHAnsi"/>
                  <w:sz w:val="22"/>
                  <w:szCs w:val="22"/>
                  <w:lang w:val="es-CL"/>
                </w:rPr>
                <w:t>https://www.unodc.org/documents/justice-and-prison-reform/Nelson_Mandela_Rules-S-ebook.pdf</w:t>
              </w:r>
            </w:hyperlink>
            <w:r w:rsidRPr="00495E1F">
              <w:rPr>
                <w:rFonts w:asciiTheme="minorHAnsi" w:hAnsiTheme="minorHAnsi" w:cstheme="minorHAnsi"/>
                <w:sz w:val="22"/>
                <w:szCs w:val="22"/>
                <w:lang w:val="es-CL"/>
              </w:rPr>
              <w:t xml:space="preserve"> </w:t>
            </w:r>
          </w:p>
          <w:p w:rsidR="008E3F23" w:rsidRPr="00495E1F" w:rsidRDefault="008E3F23"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lang w:val="es-CL"/>
              </w:rPr>
              <w:t xml:space="preserve">Oficina de las Naciones Unidas contra la Droga y el Delito (s/a). Reglas de Bangkok, disponibles en </w:t>
            </w:r>
            <w:hyperlink r:id="rId12" w:history="1">
              <w:r w:rsidRPr="00495E1F">
                <w:rPr>
                  <w:rStyle w:val="Hipervnculo"/>
                  <w:rFonts w:asciiTheme="minorHAnsi" w:hAnsiTheme="minorHAnsi" w:cstheme="minorHAnsi"/>
                  <w:sz w:val="22"/>
                  <w:szCs w:val="22"/>
                  <w:lang w:val="es-CL"/>
                </w:rPr>
                <w:t>https://www.unodc.org/documents/justice-and-prison-reform/Bangkok_Rules_ESP_24032015.pdf</w:t>
              </w:r>
            </w:hyperlink>
            <w:r w:rsidRPr="00495E1F">
              <w:rPr>
                <w:rFonts w:asciiTheme="minorHAnsi" w:hAnsiTheme="minorHAnsi" w:cstheme="minorHAnsi"/>
                <w:sz w:val="22"/>
                <w:szCs w:val="22"/>
                <w:lang w:val="es-CL"/>
              </w:rPr>
              <w:t xml:space="preserve"> </w:t>
            </w:r>
          </w:p>
          <w:p w:rsidR="008E3F23" w:rsidRDefault="008E3F23" w:rsidP="00495E1F">
            <w:pPr>
              <w:spacing w:before="120" w:after="120"/>
              <w:jc w:val="both"/>
              <w:rPr>
                <w:rFonts w:asciiTheme="minorHAnsi" w:hAnsiTheme="minorHAnsi" w:cstheme="minorHAnsi"/>
                <w:sz w:val="22"/>
                <w:szCs w:val="22"/>
              </w:rPr>
            </w:pPr>
            <w:r w:rsidRPr="00495E1F">
              <w:rPr>
                <w:rFonts w:asciiTheme="minorHAnsi" w:hAnsiTheme="minorHAnsi" w:cstheme="minorHAnsi"/>
                <w:sz w:val="22"/>
                <w:szCs w:val="22"/>
              </w:rPr>
              <w:t xml:space="preserve">Villagra, C. (s/a) </w:t>
            </w:r>
            <w:r w:rsidRPr="00495E1F">
              <w:rPr>
                <w:rFonts w:asciiTheme="minorHAnsi" w:hAnsiTheme="minorHAnsi" w:cstheme="minorHAnsi"/>
                <w:i/>
                <w:sz w:val="22"/>
                <w:szCs w:val="22"/>
              </w:rPr>
              <w:t>Teoría Criminológica</w:t>
            </w:r>
            <w:r w:rsidRPr="00495E1F">
              <w:rPr>
                <w:rFonts w:asciiTheme="minorHAnsi" w:hAnsiTheme="minorHAnsi" w:cstheme="minorHAnsi"/>
                <w:sz w:val="22"/>
                <w:szCs w:val="22"/>
              </w:rPr>
              <w:t>, apuntes de clases.</w:t>
            </w:r>
          </w:p>
          <w:p w:rsidR="00495E1F" w:rsidRPr="00495E1F" w:rsidRDefault="00495E1F" w:rsidP="00495E1F">
            <w:pPr>
              <w:spacing w:before="120" w:after="120"/>
              <w:jc w:val="both"/>
              <w:rPr>
                <w:rFonts w:asciiTheme="minorHAnsi" w:hAnsiTheme="minorHAnsi" w:cstheme="minorHAnsi"/>
                <w:sz w:val="22"/>
                <w:szCs w:val="22"/>
              </w:rPr>
            </w:pPr>
          </w:p>
          <w:p w:rsidR="00EA667E" w:rsidRPr="00495E1F" w:rsidRDefault="00330FF2" w:rsidP="00495E1F">
            <w:pPr>
              <w:spacing w:before="120" w:after="120"/>
              <w:jc w:val="both"/>
              <w:rPr>
                <w:rFonts w:asciiTheme="minorHAnsi" w:hAnsiTheme="minorHAnsi" w:cstheme="minorHAnsi"/>
                <w:b/>
                <w:sz w:val="22"/>
                <w:szCs w:val="22"/>
              </w:rPr>
            </w:pPr>
            <w:r w:rsidRPr="00495E1F">
              <w:rPr>
                <w:rFonts w:asciiTheme="minorHAnsi" w:hAnsiTheme="minorHAnsi" w:cstheme="minorHAnsi"/>
                <w:b/>
                <w:sz w:val="22"/>
                <w:szCs w:val="22"/>
              </w:rPr>
              <w:t xml:space="preserve">Segundo módulo “Mirada multidimensional del encarcelamiento: </w:t>
            </w:r>
            <w:r w:rsidR="00495E1F">
              <w:rPr>
                <w:rFonts w:asciiTheme="minorHAnsi" w:hAnsiTheme="minorHAnsi" w:cstheme="minorHAnsi"/>
                <w:b/>
                <w:sz w:val="22"/>
                <w:szCs w:val="22"/>
              </w:rPr>
              <w:t xml:space="preserve">poblaciones vulnerables, </w:t>
            </w:r>
            <w:r w:rsidRPr="00495E1F">
              <w:rPr>
                <w:rFonts w:asciiTheme="minorHAnsi" w:hAnsiTheme="minorHAnsi" w:cstheme="minorHAnsi"/>
                <w:b/>
                <w:sz w:val="22"/>
                <w:szCs w:val="22"/>
              </w:rPr>
              <w:t>aspectos psicológicos, sociales y criminológicos del confinamiento”.</w:t>
            </w:r>
          </w:p>
          <w:p w:rsidR="00495E1F" w:rsidRDefault="00495E1F"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lang w:val="es-CL"/>
              </w:rPr>
              <w:t xml:space="preserve">Eurosocial (2014) Ejecución de la Pena Privativa de Libertad: una Mirada Comparada, Guías y Manuales de Justicia. Páginas: 153-169; 269-280; 330-345; 505-522. </w:t>
            </w:r>
          </w:p>
          <w:p w:rsidR="00495E1F" w:rsidRPr="00495E1F" w:rsidRDefault="00495E1F"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lang w:val="es-CL"/>
              </w:rPr>
              <w:t xml:space="preserve">Espinoza, O. (2016) ‘Mujeres Privadas de Libertad, ¿es posible su Reinserción Social?’, en </w:t>
            </w:r>
            <w:r w:rsidRPr="00495E1F">
              <w:rPr>
                <w:rFonts w:asciiTheme="minorHAnsi" w:hAnsiTheme="minorHAnsi" w:cstheme="minorHAnsi"/>
                <w:i/>
                <w:sz w:val="22"/>
                <w:szCs w:val="22"/>
                <w:lang w:val="es-CL"/>
              </w:rPr>
              <w:t>Caderno CRH</w:t>
            </w:r>
            <w:r w:rsidRPr="00495E1F">
              <w:rPr>
                <w:rFonts w:asciiTheme="minorHAnsi" w:hAnsiTheme="minorHAnsi" w:cstheme="minorHAnsi"/>
                <w:sz w:val="22"/>
                <w:szCs w:val="22"/>
                <w:lang w:val="es-CL"/>
              </w:rPr>
              <w:t>, Salvador, v29, n SPE 03, páginas 93-106. </w:t>
            </w:r>
          </w:p>
          <w:p w:rsidR="00495E1F" w:rsidRDefault="00495E1F"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rPr>
              <w:t xml:space="preserve">Gendarmería de Chile (2018) Estadísticas; Sanciones; Establecimientos Penitenciarios, en </w:t>
            </w:r>
            <w:hyperlink r:id="rId13" w:history="1">
              <w:r w:rsidRPr="00495E1F">
                <w:rPr>
                  <w:rStyle w:val="Hipervnculo"/>
                  <w:rFonts w:asciiTheme="minorHAnsi" w:hAnsiTheme="minorHAnsi" w:cstheme="minorHAnsi"/>
                  <w:color w:val="auto"/>
                  <w:sz w:val="22"/>
                  <w:szCs w:val="22"/>
                </w:rPr>
                <w:t>www.gendarmeria.gob.cl</w:t>
              </w:r>
            </w:hyperlink>
          </w:p>
          <w:p w:rsidR="00495E1F" w:rsidRDefault="00495E1F"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lang w:val="es-CL"/>
              </w:rPr>
              <w:t>Martínez, F. (2008) “Marco conceptual y normativo” (págs. 19 – 45) en Asistencia Postpenitenciaria en Chile, Editorial Ril. Disponible en Catálogo Bello y en </w:t>
            </w:r>
            <w:hyperlink r:id="rId14" w:tgtFrame="_blank" w:history="1">
              <w:r w:rsidRPr="00495E1F">
                <w:rPr>
                  <w:rStyle w:val="Hipervnculo"/>
                  <w:rFonts w:asciiTheme="minorHAnsi" w:hAnsiTheme="minorHAnsi" w:cstheme="minorHAnsi"/>
                  <w:sz w:val="22"/>
                  <w:szCs w:val="22"/>
                  <w:lang w:val="es-CL"/>
                </w:rPr>
                <w:t>http://cesc.uchile.cl/serie_estudios_17.htm</w:t>
              </w:r>
            </w:hyperlink>
            <w:r w:rsidRPr="00495E1F">
              <w:rPr>
                <w:rFonts w:asciiTheme="minorHAnsi" w:hAnsiTheme="minorHAnsi" w:cstheme="minorHAnsi"/>
                <w:sz w:val="22"/>
                <w:szCs w:val="22"/>
                <w:lang w:val="es-CL"/>
              </w:rPr>
              <w:t> </w:t>
            </w:r>
            <w:r w:rsidRPr="00495E1F">
              <w:rPr>
                <w:rFonts w:asciiTheme="minorHAnsi" w:hAnsiTheme="minorHAnsi" w:cstheme="minorHAnsi"/>
                <w:sz w:val="22"/>
                <w:szCs w:val="22"/>
                <w:lang w:val="es-CL"/>
              </w:rPr>
              <w:br/>
            </w:r>
            <w:r w:rsidRPr="00495E1F">
              <w:rPr>
                <w:rFonts w:asciiTheme="minorHAnsi" w:hAnsiTheme="minorHAnsi" w:cstheme="minorHAnsi"/>
                <w:sz w:val="22"/>
                <w:szCs w:val="22"/>
                <w:lang w:val="es-CL"/>
              </w:rPr>
              <w:br/>
              <w:t>NNAPES (s/f) “Capítulo II: ¿Qué nos dice la bibliografía consultada?” (págs. 28 – 35) en Invisibles, hasta cuándo? Una primera aproximación a la vida y derechos de niñas, niños y adolescentes con referentes adultos encarcelados en América Latina y el Caribe”, disponible en </w:t>
            </w:r>
            <w:hyperlink r:id="rId15" w:tgtFrame="_blank" w:history="1">
              <w:r w:rsidRPr="00495E1F">
                <w:rPr>
                  <w:rStyle w:val="Hipervnculo"/>
                  <w:rFonts w:asciiTheme="minorHAnsi" w:hAnsiTheme="minorHAnsi" w:cstheme="minorHAnsi"/>
                  <w:sz w:val="22"/>
                  <w:szCs w:val="22"/>
                  <w:lang w:val="es-CL"/>
                </w:rPr>
                <w:t>http://www.nnapes.org/docs/Invisibles-hasta-cuando.pdf</w:t>
              </w:r>
            </w:hyperlink>
            <w:r w:rsidRPr="00495E1F">
              <w:rPr>
                <w:rFonts w:asciiTheme="minorHAnsi" w:hAnsiTheme="minorHAnsi" w:cstheme="minorHAnsi"/>
                <w:sz w:val="22"/>
                <w:szCs w:val="22"/>
                <w:lang w:val="es-CL"/>
              </w:rPr>
              <w:t> </w:t>
            </w:r>
          </w:p>
          <w:p w:rsidR="00495E1F" w:rsidRPr="00495E1F" w:rsidRDefault="00495E1F" w:rsidP="00495E1F">
            <w:pPr>
              <w:spacing w:before="120" w:after="120"/>
              <w:jc w:val="both"/>
              <w:rPr>
                <w:rFonts w:asciiTheme="minorHAnsi" w:hAnsiTheme="minorHAnsi" w:cstheme="minorHAnsi"/>
                <w:sz w:val="22"/>
                <w:szCs w:val="22"/>
              </w:rPr>
            </w:pPr>
            <w:r w:rsidRPr="00495E1F">
              <w:rPr>
                <w:rFonts w:asciiTheme="minorHAnsi" w:hAnsiTheme="minorHAnsi" w:cstheme="minorHAnsi"/>
                <w:sz w:val="22"/>
                <w:szCs w:val="22"/>
                <w:lang w:val="es-CL"/>
              </w:rPr>
              <w:t>NNAPES (s/f) “Capítulo III: ¿Qué nos dice la bibliografía consultada?” (págs. 36 – 41) en Invisibles, hasta cuándo? Una primera aproximación a la vida y derechos de niñas, niños y adolescentes con referentes adultos encarcelados en América Latina y el Caribe”, disponible en </w:t>
            </w:r>
            <w:hyperlink r:id="rId16" w:tgtFrame="_blank" w:history="1">
              <w:r w:rsidRPr="00495E1F">
                <w:rPr>
                  <w:rStyle w:val="Hipervnculo"/>
                  <w:rFonts w:asciiTheme="minorHAnsi" w:hAnsiTheme="minorHAnsi" w:cstheme="minorHAnsi"/>
                  <w:sz w:val="22"/>
                  <w:szCs w:val="22"/>
                  <w:lang w:val="es-CL"/>
                </w:rPr>
                <w:t>http://www.nnapes.org/docs/Invisibles-hasta-cuando.pdf</w:t>
              </w:r>
            </w:hyperlink>
            <w:r w:rsidRPr="00495E1F">
              <w:rPr>
                <w:rFonts w:asciiTheme="minorHAnsi" w:hAnsiTheme="minorHAnsi" w:cstheme="minorHAnsi"/>
                <w:sz w:val="22"/>
                <w:szCs w:val="22"/>
                <w:lang w:val="es-CL"/>
              </w:rPr>
              <w:t> </w:t>
            </w:r>
          </w:p>
          <w:p w:rsidR="00495E1F" w:rsidRPr="00495E1F" w:rsidRDefault="00495E1F"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lang w:val="es-CL"/>
              </w:rPr>
              <w:t>Sánchez, M. y Piñol, D. (2015) ‘Condiciones de Vida en los Centros Privativos de Libertad en Chile´, Instituto de Asuntos Públicos, Universidad de Chile, disponible en </w:t>
            </w:r>
            <w:hyperlink r:id="rId17" w:tgtFrame="_blank" w:history="1">
              <w:r w:rsidRPr="00495E1F">
                <w:rPr>
                  <w:rStyle w:val="Hipervnculo"/>
                  <w:rFonts w:asciiTheme="minorHAnsi" w:hAnsiTheme="minorHAnsi" w:cstheme="minorHAnsi"/>
                  <w:sz w:val="22"/>
                  <w:szCs w:val="22"/>
                  <w:lang w:val="es-CL"/>
                </w:rPr>
                <w:t>http://www.cesc.uchile.cl/docs/CESC_condiciones_centros_privacion.pdf</w:t>
              </w:r>
            </w:hyperlink>
            <w:r w:rsidRPr="00495E1F">
              <w:rPr>
                <w:rFonts w:asciiTheme="minorHAnsi" w:hAnsiTheme="minorHAnsi" w:cstheme="minorHAnsi"/>
                <w:sz w:val="22"/>
                <w:szCs w:val="22"/>
                <w:lang w:val="es-CL"/>
              </w:rPr>
              <w:t xml:space="preserve">    </w:t>
            </w:r>
          </w:p>
          <w:p w:rsidR="00495E1F" w:rsidRPr="00495E1F" w:rsidRDefault="00495E1F" w:rsidP="00495E1F">
            <w:pPr>
              <w:spacing w:before="120" w:after="120"/>
              <w:jc w:val="both"/>
              <w:rPr>
                <w:rFonts w:asciiTheme="minorHAnsi" w:hAnsiTheme="minorHAnsi" w:cstheme="minorHAnsi"/>
                <w:sz w:val="22"/>
                <w:szCs w:val="22"/>
                <w:lang w:val="es-CL"/>
              </w:rPr>
            </w:pPr>
            <w:r w:rsidRPr="00495E1F">
              <w:rPr>
                <w:rFonts w:asciiTheme="minorHAnsi" w:hAnsiTheme="minorHAnsi" w:cstheme="minorHAnsi"/>
                <w:sz w:val="22"/>
                <w:szCs w:val="22"/>
                <w:lang w:val="es-CL"/>
              </w:rPr>
              <w:t>Villagra, C. (2007) “Marco conceptual” (págs. 19 – 55) en Hacia una Política Postpenitenciaria en Chile, Editorial Ril. Disponible en Catálogo Bello y en </w:t>
            </w:r>
            <w:hyperlink r:id="rId18" w:tgtFrame="_blank" w:history="1">
              <w:r w:rsidRPr="00495E1F">
                <w:rPr>
                  <w:rStyle w:val="Hipervnculo"/>
                  <w:rFonts w:asciiTheme="minorHAnsi" w:hAnsiTheme="minorHAnsi" w:cstheme="minorHAnsi"/>
                  <w:sz w:val="22"/>
                  <w:szCs w:val="22"/>
                  <w:lang w:val="es-CL"/>
                </w:rPr>
                <w:t>http://cesc.uchile.cl/serie_estudios_18.htm</w:t>
              </w:r>
            </w:hyperlink>
            <w:r w:rsidRPr="00495E1F">
              <w:rPr>
                <w:rFonts w:asciiTheme="minorHAnsi" w:hAnsiTheme="minorHAnsi" w:cstheme="minorHAnsi"/>
                <w:sz w:val="22"/>
                <w:szCs w:val="22"/>
                <w:lang w:val="es-CL"/>
              </w:rPr>
              <w:t> </w:t>
            </w:r>
          </w:p>
          <w:p w:rsidR="00EA667E" w:rsidRPr="00495E1F" w:rsidRDefault="00EA667E" w:rsidP="00495E1F">
            <w:pPr>
              <w:spacing w:before="120" w:after="120"/>
              <w:jc w:val="both"/>
              <w:rPr>
                <w:rFonts w:asciiTheme="minorHAnsi" w:hAnsiTheme="minorHAnsi" w:cstheme="minorHAnsi"/>
                <w:sz w:val="22"/>
                <w:szCs w:val="22"/>
              </w:rPr>
            </w:pPr>
          </w:p>
          <w:p w:rsidR="00EA667E" w:rsidRPr="00495E1F" w:rsidRDefault="00EA667E" w:rsidP="00495E1F">
            <w:pPr>
              <w:spacing w:before="120" w:after="120"/>
              <w:jc w:val="both"/>
              <w:rPr>
                <w:rFonts w:asciiTheme="minorHAnsi" w:hAnsiTheme="minorHAnsi" w:cstheme="minorHAnsi"/>
                <w:b/>
                <w:sz w:val="22"/>
                <w:szCs w:val="22"/>
              </w:rPr>
            </w:pPr>
            <w:r w:rsidRPr="00495E1F">
              <w:rPr>
                <w:rFonts w:asciiTheme="minorHAnsi" w:hAnsiTheme="minorHAnsi" w:cstheme="minorHAnsi"/>
                <w:b/>
                <w:sz w:val="22"/>
                <w:szCs w:val="22"/>
              </w:rPr>
              <w:t xml:space="preserve">Bibliografía complementaria </w:t>
            </w:r>
          </w:p>
          <w:p w:rsidR="008E3F23" w:rsidRPr="00495E1F" w:rsidRDefault="003228D8" w:rsidP="00495E1F">
            <w:pPr>
              <w:pStyle w:val="Ttulo3"/>
              <w:keepNext w:val="0"/>
              <w:spacing w:before="120" w:after="120"/>
              <w:jc w:val="both"/>
              <w:rPr>
                <w:rFonts w:asciiTheme="minorHAnsi" w:hAnsiTheme="minorHAnsi" w:cstheme="minorHAnsi"/>
                <w:sz w:val="22"/>
                <w:szCs w:val="22"/>
                <w:u w:val="none"/>
                <w:lang w:val="es-CL"/>
              </w:rPr>
            </w:pPr>
            <w:r w:rsidRPr="00495E1F">
              <w:rPr>
                <w:rFonts w:asciiTheme="minorHAnsi" w:hAnsiTheme="minorHAnsi" w:cstheme="minorHAnsi"/>
                <w:sz w:val="22"/>
                <w:szCs w:val="22"/>
                <w:u w:val="none"/>
                <w:lang w:val="es-CL"/>
              </w:rPr>
              <w:t xml:space="preserve">Baratta, A. (1982) ‘Cárcel y Marginalidad Social’, en </w:t>
            </w:r>
            <w:r w:rsidRPr="00495E1F">
              <w:rPr>
                <w:rFonts w:asciiTheme="minorHAnsi" w:hAnsiTheme="minorHAnsi" w:cstheme="minorHAnsi"/>
                <w:i/>
                <w:sz w:val="22"/>
                <w:szCs w:val="22"/>
                <w:u w:val="none"/>
                <w:lang w:val="es-CL"/>
              </w:rPr>
              <w:t>Criminología Crítica y Crítica del Derecho Penal</w:t>
            </w:r>
            <w:r w:rsidRPr="00495E1F">
              <w:rPr>
                <w:rFonts w:asciiTheme="minorHAnsi" w:hAnsiTheme="minorHAnsi" w:cstheme="minorHAnsi"/>
                <w:sz w:val="22"/>
                <w:szCs w:val="22"/>
                <w:u w:val="none"/>
                <w:lang w:val="es-CL"/>
              </w:rPr>
              <w:t>, Argentina: Siglo XXI Editores.</w:t>
            </w:r>
          </w:p>
          <w:p w:rsidR="008E3F23" w:rsidRPr="00495E1F" w:rsidRDefault="008E3F23" w:rsidP="00495E1F">
            <w:pPr>
              <w:spacing w:before="120" w:after="120"/>
              <w:jc w:val="both"/>
              <w:rPr>
                <w:rFonts w:asciiTheme="minorHAnsi" w:hAnsiTheme="minorHAnsi" w:cstheme="minorHAnsi"/>
                <w:sz w:val="22"/>
                <w:szCs w:val="22"/>
                <w:lang w:val="en-US"/>
              </w:rPr>
            </w:pPr>
            <w:r w:rsidRPr="00495E1F">
              <w:rPr>
                <w:rFonts w:asciiTheme="minorHAnsi" w:hAnsiTheme="minorHAnsi" w:cstheme="minorHAnsi"/>
                <w:sz w:val="22"/>
                <w:szCs w:val="22"/>
                <w:lang w:val="en-US"/>
              </w:rPr>
              <w:t xml:space="preserve">Garland, D. (1991) ‘Sociological Perspectives on Punishment’ </w:t>
            </w:r>
            <w:r w:rsidRPr="00495E1F">
              <w:rPr>
                <w:rFonts w:asciiTheme="minorHAnsi" w:hAnsiTheme="minorHAnsi" w:cstheme="minorHAnsi"/>
                <w:i/>
                <w:sz w:val="22"/>
                <w:szCs w:val="22"/>
                <w:lang w:val="en-US"/>
              </w:rPr>
              <w:t>Crime and Justice</w:t>
            </w:r>
            <w:r w:rsidRPr="00495E1F">
              <w:rPr>
                <w:rFonts w:asciiTheme="minorHAnsi" w:hAnsiTheme="minorHAnsi" w:cstheme="minorHAnsi"/>
                <w:sz w:val="22"/>
                <w:szCs w:val="22"/>
                <w:lang w:val="en-US"/>
              </w:rPr>
              <w:t xml:space="preserve">, </w:t>
            </w:r>
            <w:r w:rsidRPr="00495E1F">
              <w:rPr>
                <w:rFonts w:asciiTheme="minorHAnsi" w:hAnsiTheme="minorHAnsi" w:cstheme="minorHAnsi"/>
                <w:b/>
                <w:sz w:val="22"/>
                <w:szCs w:val="22"/>
                <w:lang w:val="en-US"/>
              </w:rPr>
              <w:t>14</w:t>
            </w:r>
            <w:r w:rsidRPr="00495E1F">
              <w:rPr>
                <w:rFonts w:asciiTheme="minorHAnsi" w:hAnsiTheme="minorHAnsi" w:cstheme="minorHAnsi"/>
                <w:sz w:val="22"/>
                <w:szCs w:val="22"/>
                <w:lang w:val="en-US"/>
              </w:rPr>
              <w:t xml:space="preserve">: 115 – 165.  </w:t>
            </w:r>
          </w:p>
          <w:p w:rsidR="008E3F23" w:rsidRPr="00495E1F" w:rsidRDefault="00EA667E" w:rsidP="00495E1F">
            <w:pPr>
              <w:spacing w:before="120" w:after="120"/>
              <w:jc w:val="both"/>
              <w:rPr>
                <w:rFonts w:asciiTheme="minorHAnsi" w:hAnsiTheme="minorHAnsi" w:cstheme="minorHAnsi"/>
                <w:sz w:val="22"/>
                <w:szCs w:val="22"/>
              </w:rPr>
            </w:pPr>
            <w:r w:rsidRPr="00495E1F">
              <w:rPr>
                <w:rFonts w:asciiTheme="minorHAnsi" w:hAnsiTheme="minorHAnsi" w:cstheme="minorHAnsi"/>
                <w:sz w:val="22"/>
                <w:szCs w:val="22"/>
              </w:rPr>
              <w:t xml:space="preserve">Martínez, F. (2008) </w:t>
            </w:r>
            <w:r w:rsidRPr="00495E1F">
              <w:rPr>
                <w:rFonts w:asciiTheme="minorHAnsi" w:hAnsiTheme="minorHAnsi" w:cstheme="minorHAnsi"/>
                <w:i/>
                <w:sz w:val="22"/>
                <w:szCs w:val="22"/>
              </w:rPr>
              <w:t>Asistencia Postpenitenciaria en Chile: Diagnóstico de la Oferta Pública</w:t>
            </w:r>
            <w:r w:rsidRPr="00495E1F">
              <w:rPr>
                <w:rFonts w:asciiTheme="minorHAnsi" w:hAnsiTheme="minorHAnsi" w:cstheme="minorHAnsi"/>
                <w:sz w:val="22"/>
                <w:szCs w:val="22"/>
              </w:rPr>
              <w:t>, Editorial RIL, Santiago de Chile.</w:t>
            </w:r>
          </w:p>
          <w:p w:rsidR="008E3F23" w:rsidRPr="00495E1F" w:rsidRDefault="003228D8" w:rsidP="00495E1F">
            <w:pPr>
              <w:spacing w:before="120" w:after="120"/>
              <w:jc w:val="both"/>
              <w:rPr>
                <w:rFonts w:asciiTheme="minorHAnsi" w:hAnsiTheme="minorHAnsi" w:cstheme="minorHAnsi"/>
                <w:sz w:val="22"/>
                <w:szCs w:val="22"/>
              </w:rPr>
            </w:pPr>
            <w:r w:rsidRPr="00495E1F">
              <w:rPr>
                <w:rFonts w:asciiTheme="minorHAnsi" w:hAnsiTheme="minorHAnsi" w:cstheme="minorHAnsi"/>
                <w:sz w:val="22"/>
                <w:szCs w:val="22"/>
              </w:rPr>
              <w:t xml:space="preserve">Mathiesen, T. (2003) </w:t>
            </w:r>
            <w:r w:rsidRPr="00495E1F">
              <w:rPr>
                <w:rFonts w:asciiTheme="minorHAnsi" w:hAnsiTheme="minorHAnsi" w:cstheme="minorHAnsi"/>
                <w:i/>
                <w:sz w:val="22"/>
                <w:szCs w:val="22"/>
              </w:rPr>
              <w:t>Juicio a la Prisión</w:t>
            </w:r>
            <w:r w:rsidRPr="00495E1F">
              <w:rPr>
                <w:rFonts w:asciiTheme="minorHAnsi" w:hAnsiTheme="minorHAnsi" w:cstheme="minorHAnsi"/>
                <w:sz w:val="22"/>
                <w:szCs w:val="22"/>
              </w:rPr>
              <w:t xml:space="preserve">, Ediar Editores, Argentina. </w:t>
            </w:r>
          </w:p>
          <w:p w:rsidR="008E3F23" w:rsidRPr="00495E1F" w:rsidRDefault="008E3F23" w:rsidP="00495E1F">
            <w:pPr>
              <w:spacing w:before="120" w:after="120"/>
              <w:jc w:val="both"/>
              <w:rPr>
                <w:rFonts w:asciiTheme="minorHAnsi" w:hAnsiTheme="minorHAnsi" w:cstheme="minorHAnsi"/>
                <w:sz w:val="22"/>
                <w:szCs w:val="22"/>
              </w:rPr>
            </w:pPr>
            <w:r w:rsidRPr="00495E1F">
              <w:rPr>
                <w:rFonts w:asciiTheme="minorHAnsi" w:hAnsiTheme="minorHAnsi" w:cstheme="minorHAnsi"/>
                <w:sz w:val="22"/>
                <w:szCs w:val="22"/>
              </w:rPr>
              <w:t xml:space="preserve">Rivera, I. (2006) ‘La Problemática del Reconocimiento y la Configuración de los Derechos Fundamentales de los Reclusos’, en </w:t>
            </w:r>
            <w:r w:rsidRPr="00495E1F">
              <w:rPr>
                <w:rStyle w:val="Textoennegrita"/>
                <w:rFonts w:asciiTheme="minorHAnsi" w:hAnsiTheme="minorHAnsi" w:cstheme="minorHAnsi"/>
                <w:b w:val="0"/>
                <w:i/>
                <w:sz w:val="22"/>
                <w:szCs w:val="22"/>
              </w:rPr>
              <w:t xml:space="preserve">La Cuestión Carcelaria </w:t>
            </w:r>
            <w:r w:rsidRPr="00495E1F">
              <w:rPr>
                <w:rFonts w:asciiTheme="minorHAnsi" w:hAnsiTheme="minorHAnsi" w:cstheme="minorHAnsi"/>
                <w:b/>
                <w:i/>
                <w:sz w:val="22"/>
                <w:szCs w:val="22"/>
              </w:rPr>
              <w:br/>
            </w:r>
            <w:r w:rsidRPr="00495E1F">
              <w:rPr>
                <w:rStyle w:val="Textoennegrita"/>
                <w:rFonts w:asciiTheme="minorHAnsi" w:hAnsiTheme="minorHAnsi" w:cstheme="minorHAnsi"/>
                <w:b w:val="0"/>
                <w:i/>
                <w:sz w:val="22"/>
                <w:szCs w:val="22"/>
              </w:rPr>
              <w:t>Historia, Epistemología, Derecho y Política Penitenciaria</w:t>
            </w:r>
            <w:r w:rsidRPr="00495E1F">
              <w:rPr>
                <w:rStyle w:val="Textoennegrita"/>
                <w:rFonts w:asciiTheme="minorHAnsi" w:hAnsiTheme="minorHAnsi" w:cstheme="minorHAnsi"/>
                <w:b w:val="0"/>
                <w:sz w:val="22"/>
                <w:szCs w:val="22"/>
              </w:rPr>
              <w:t xml:space="preserve">, </w:t>
            </w:r>
            <w:r w:rsidRPr="00495E1F">
              <w:rPr>
                <w:rFonts w:asciiTheme="minorHAnsi" w:hAnsiTheme="minorHAnsi" w:cstheme="minorHAnsi"/>
                <w:sz w:val="22"/>
                <w:szCs w:val="22"/>
              </w:rPr>
              <w:t xml:space="preserve">IIIª parte, págs. 329 - 374. </w:t>
            </w:r>
          </w:p>
          <w:p w:rsidR="008E3F23" w:rsidRPr="00495E1F" w:rsidRDefault="00EA667E" w:rsidP="00495E1F">
            <w:pPr>
              <w:spacing w:before="120" w:after="120"/>
              <w:jc w:val="both"/>
              <w:rPr>
                <w:rFonts w:asciiTheme="minorHAnsi" w:hAnsiTheme="minorHAnsi" w:cstheme="minorHAnsi"/>
                <w:sz w:val="22"/>
                <w:szCs w:val="22"/>
              </w:rPr>
            </w:pPr>
            <w:r w:rsidRPr="00495E1F">
              <w:rPr>
                <w:rFonts w:asciiTheme="minorHAnsi" w:hAnsiTheme="minorHAnsi" w:cstheme="minorHAnsi"/>
                <w:sz w:val="22"/>
                <w:szCs w:val="22"/>
              </w:rPr>
              <w:t xml:space="preserve">Sykes, G. (1962) </w:t>
            </w:r>
            <w:r w:rsidRPr="00495E1F">
              <w:rPr>
                <w:rFonts w:asciiTheme="minorHAnsi" w:hAnsiTheme="minorHAnsi" w:cstheme="minorHAnsi"/>
                <w:i/>
                <w:sz w:val="22"/>
                <w:szCs w:val="22"/>
              </w:rPr>
              <w:t>Crimen y Sociedad</w:t>
            </w:r>
            <w:r w:rsidRPr="00495E1F">
              <w:rPr>
                <w:rFonts w:asciiTheme="minorHAnsi" w:hAnsiTheme="minorHAnsi" w:cstheme="minorHAnsi"/>
                <w:sz w:val="22"/>
                <w:szCs w:val="22"/>
              </w:rPr>
              <w:t>, Argentina: Paidós.</w:t>
            </w:r>
          </w:p>
          <w:p w:rsidR="003228D8" w:rsidRPr="00495E1F" w:rsidRDefault="003228D8" w:rsidP="00495E1F">
            <w:pPr>
              <w:pStyle w:val="Ttulo3"/>
              <w:keepNext w:val="0"/>
              <w:spacing w:before="120" w:after="120"/>
              <w:jc w:val="both"/>
              <w:rPr>
                <w:rFonts w:asciiTheme="minorHAnsi" w:hAnsiTheme="minorHAnsi" w:cstheme="minorHAnsi"/>
                <w:b/>
                <w:sz w:val="22"/>
                <w:szCs w:val="22"/>
                <w:u w:val="none"/>
                <w:lang w:val="es-CL"/>
              </w:rPr>
            </w:pPr>
            <w:r w:rsidRPr="00495E1F">
              <w:rPr>
                <w:rFonts w:asciiTheme="minorHAnsi" w:hAnsiTheme="minorHAnsi" w:cstheme="minorHAnsi"/>
                <w:sz w:val="22"/>
                <w:szCs w:val="22"/>
                <w:u w:val="none"/>
                <w:lang w:val="es-CL"/>
              </w:rPr>
              <w:t xml:space="preserve">Wacquant, L. (2000) </w:t>
            </w:r>
            <w:r w:rsidRPr="00495E1F">
              <w:rPr>
                <w:rFonts w:asciiTheme="minorHAnsi" w:hAnsiTheme="minorHAnsi" w:cstheme="minorHAnsi"/>
                <w:i/>
                <w:sz w:val="22"/>
                <w:szCs w:val="22"/>
                <w:u w:val="none"/>
                <w:lang w:val="es-CL"/>
              </w:rPr>
              <w:t>Las Cárceles de la Miseria</w:t>
            </w:r>
            <w:r w:rsidRPr="00495E1F">
              <w:rPr>
                <w:rFonts w:asciiTheme="minorHAnsi" w:hAnsiTheme="minorHAnsi" w:cstheme="minorHAnsi"/>
                <w:sz w:val="22"/>
                <w:szCs w:val="22"/>
                <w:u w:val="none"/>
                <w:lang w:val="es-CL"/>
              </w:rPr>
              <w:t xml:space="preserve">, Buenos Aires: Manantial. </w:t>
            </w:r>
          </w:p>
          <w:p w:rsidR="00686F88" w:rsidRPr="00DE09A8" w:rsidRDefault="00686F88" w:rsidP="00684473">
            <w:pPr>
              <w:rPr>
                <w:rFonts w:ascii="Calibri Light" w:hAnsi="Calibri Light"/>
                <w:sz w:val="22"/>
                <w:szCs w:val="22"/>
                <w:lang w:val="es-CL"/>
              </w:rPr>
            </w:pPr>
          </w:p>
        </w:tc>
      </w:tr>
    </w:tbl>
    <w:p w:rsidR="005C1403" w:rsidRPr="00DE09A8" w:rsidRDefault="005C1403">
      <w:pPr>
        <w:rPr>
          <w:lang w:val="es-CL"/>
        </w:rPr>
      </w:pPr>
    </w:p>
    <w:p w:rsidR="00AB0B05" w:rsidRPr="00DE09A8" w:rsidRDefault="00AB0B05">
      <w:pPr>
        <w:rPr>
          <w:lang w:val="es-CL"/>
        </w:rPr>
      </w:pPr>
    </w:p>
    <w:p w:rsidR="00AB0B05" w:rsidRPr="00DE09A8" w:rsidRDefault="00AB0B05">
      <w:pPr>
        <w:rPr>
          <w:lang w:val="es-CL"/>
        </w:rPr>
      </w:pPr>
    </w:p>
    <w:p w:rsidR="00DE09A8" w:rsidRPr="00DE09A8" w:rsidRDefault="00DE09A8">
      <w:pPr>
        <w:rPr>
          <w:lang w:val="es-CL"/>
        </w:rPr>
      </w:pPr>
      <w:r w:rsidRPr="00DE09A8">
        <w:rPr>
          <w:lang w:val="es-CL"/>
        </w:rPr>
        <w:br w:type="page"/>
      </w:r>
    </w:p>
    <w:p w:rsidR="00DE09A8" w:rsidRPr="00D36620" w:rsidRDefault="00DE09A8" w:rsidP="00DE09A8">
      <w:pPr>
        <w:jc w:val="center"/>
        <w:outlineLvl w:val="0"/>
        <w:rPr>
          <w:rFonts w:ascii="Calibri Light" w:hAnsi="Calibri Light"/>
          <w:b/>
          <w:szCs w:val="22"/>
          <w:lang w:val="es-CL"/>
        </w:rPr>
      </w:pPr>
      <w:r>
        <w:rPr>
          <w:rFonts w:ascii="Calibri Light" w:hAnsi="Calibri Light"/>
          <w:b/>
          <w:szCs w:val="22"/>
          <w:lang w:val="es-CL"/>
        </w:rPr>
        <w:lastRenderedPageBreak/>
        <w:t>Cron</w:t>
      </w:r>
      <w:r w:rsidRPr="00D36620">
        <w:rPr>
          <w:rFonts w:ascii="Calibri Light" w:hAnsi="Calibri Light"/>
          <w:b/>
          <w:szCs w:val="22"/>
          <w:lang w:val="es-CL"/>
        </w:rPr>
        <w:t>ograma</w:t>
      </w:r>
      <w:r>
        <w:rPr>
          <w:rFonts w:ascii="Calibri Light" w:hAnsi="Calibri Light"/>
          <w:b/>
          <w:szCs w:val="22"/>
          <w:lang w:val="es-CL"/>
        </w:rPr>
        <w:t xml:space="preserve"> 2018</w:t>
      </w:r>
    </w:p>
    <w:p w:rsidR="00DE09A8" w:rsidRPr="00D36620" w:rsidRDefault="00DE09A8" w:rsidP="00DE09A8">
      <w:pPr>
        <w:jc w:val="center"/>
        <w:outlineLvl w:val="0"/>
        <w:rPr>
          <w:rFonts w:ascii="Calibri Light" w:hAnsi="Calibri Light"/>
          <w:b/>
          <w:szCs w:val="22"/>
          <w:lang w:val="es-CL"/>
        </w:rPr>
      </w:pPr>
      <w:r w:rsidRPr="00D36620">
        <w:rPr>
          <w:rFonts w:ascii="Calibri Light" w:hAnsi="Calibri Light"/>
          <w:b/>
          <w:szCs w:val="22"/>
          <w:lang w:val="es-CL"/>
        </w:rPr>
        <w:t xml:space="preserve">La Cárcel en la Sociedad Chilena Actual. </w:t>
      </w:r>
    </w:p>
    <w:p w:rsidR="00DE09A8" w:rsidRPr="00D36620" w:rsidRDefault="00DE09A8" w:rsidP="00DE09A8">
      <w:pPr>
        <w:jc w:val="center"/>
        <w:outlineLvl w:val="0"/>
        <w:rPr>
          <w:rFonts w:ascii="Calibri Light" w:hAnsi="Calibri Light"/>
          <w:b/>
          <w:szCs w:val="22"/>
          <w:lang w:val="es-CL"/>
        </w:rPr>
      </w:pPr>
      <w:r w:rsidRPr="00D36620">
        <w:rPr>
          <w:rFonts w:ascii="Calibri Light" w:hAnsi="Calibri Light"/>
          <w:b/>
          <w:szCs w:val="22"/>
          <w:lang w:val="es-CL"/>
        </w:rPr>
        <w:t>Problemas y Desafíos para el(la) Psicólogo(a).</w:t>
      </w:r>
    </w:p>
    <w:p w:rsidR="00DE09A8" w:rsidRPr="00D36620" w:rsidRDefault="00DE09A8" w:rsidP="00DE09A8">
      <w:pPr>
        <w:rPr>
          <w:rFonts w:ascii="Calibri Light" w:hAnsi="Calibri Light"/>
          <w:b/>
          <w:szCs w:val="22"/>
          <w:lang w:val="es-CL"/>
        </w:rPr>
      </w:pPr>
    </w:p>
    <w:p w:rsidR="00DE09A8" w:rsidRPr="00B6436D" w:rsidRDefault="00DE09A8" w:rsidP="00DE09A8">
      <w:pPr>
        <w:jc w:val="both"/>
        <w:rPr>
          <w:rFonts w:ascii="Calibri Light" w:hAnsi="Calibri Light"/>
          <w:b/>
          <w:sz w:val="22"/>
          <w:szCs w:val="22"/>
        </w:rPr>
      </w:pPr>
    </w:p>
    <w:tbl>
      <w:tblPr>
        <w:tblStyle w:val="Tablaconcuadrcula"/>
        <w:tblW w:w="8926" w:type="dxa"/>
        <w:tblLook w:val="04A0" w:firstRow="1" w:lastRow="0" w:firstColumn="1" w:lastColumn="0" w:noHBand="0" w:noVBand="1"/>
      </w:tblPr>
      <w:tblGrid>
        <w:gridCol w:w="1129"/>
        <w:gridCol w:w="5670"/>
        <w:gridCol w:w="2127"/>
      </w:tblGrid>
      <w:tr w:rsidR="00DE09A8" w:rsidRPr="004B44FD" w:rsidTr="001538B3">
        <w:tc>
          <w:tcPr>
            <w:tcW w:w="1129" w:type="dxa"/>
          </w:tcPr>
          <w:p w:rsidR="00DE09A8" w:rsidRPr="004B44FD" w:rsidRDefault="00DE09A8" w:rsidP="001538B3">
            <w:pPr>
              <w:spacing w:before="120"/>
              <w:rPr>
                <w:rFonts w:asciiTheme="minorHAnsi" w:hAnsiTheme="minorHAnsi" w:cstheme="minorHAnsi"/>
                <w:b/>
                <w:sz w:val="22"/>
                <w:szCs w:val="22"/>
              </w:rPr>
            </w:pPr>
            <w:r w:rsidRPr="004B44FD">
              <w:rPr>
                <w:rFonts w:asciiTheme="minorHAnsi" w:hAnsiTheme="minorHAnsi" w:cstheme="minorHAnsi"/>
                <w:b/>
                <w:sz w:val="22"/>
                <w:szCs w:val="22"/>
              </w:rPr>
              <w:t xml:space="preserve">Fecha </w:t>
            </w:r>
          </w:p>
        </w:tc>
        <w:tc>
          <w:tcPr>
            <w:tcW w:w="5670" w:type="dxa"/>
          </w:tcPr>
          <w:p w:rsidR="00DE09A8" w:rsidRPr="004B44FD" w:rsidRDefault="00DE09A8" w:rsidP="001538B3">
            <w:pPr>
              <w:spacing w:before="120"/>
              <w:rPr>
                <w:rFonts w:asciiTheme="minorHAnsi" w:hAnsiTheme="minorHAnsi" w:cstheme="minorHAnsi"/>
                <w:b/>
                <w:sz w:val="22"/>
                <w:szCs w:val="22"/>
              </w:rPr>
            </w:pPr>
            <w:r w:rsidRPr="004B44FD">
              <w:rPr>
                <w:rFonts w:asciiTheme="minorHAnsi" w:hAnsiTheme="minorHAnsi" w:cstheme="minorHAnsi"/>
                <w:b/>
                <w:sz w:val="22"/>
                <w:szCs w:val="22"/>
              </w:rPr>
              <w:t xml:space="preserve">Actividad </w:t>
            </w:r>
          </w:p>
        </w:tc>
        <w:tc>
          <w:tcPr>
            <w:tcW w:w="2127" w:type="dxa"/>
          </w:tcPr>
          <w:p w:rsidR="00DE09A8" w:rsidRPr="004B44FD" w:rsidRDefault="00DE09A8" w:rsidP="001538B3">
            <w:pPr>
              <w:spacing w:before="120"/>
              <w:rPr>
                <w:rFonts w:asciiTheme="minorHAnsi" w:hAnsiTheme="minorHAnsi" w:cstheme="minorHAnsi"/>
                <w:b/>
                <w:sz w:val="22"/>
                <w:szCs w:val="22"/>
              </w:rPr>
            </w:pPr>
            <w:r w:rsidRPr="004B44FD">
              <w:rPr>
                <w:rFonts w:asciiTheme="minorHAnsi" w:hAnsiTheme="minorHAnsi" w:cstheme="minorHAnsi"/>
                <w:b/>
                <w:sz w:val="22"/>
                <w:szCs w:val="22"/>
              </w:rPr>
              <w:t>Profesor(a)</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7 sept </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Historia del encarcelamiento.</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14 sept</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Teorías criminológicas</w:t>
            </w:r>
          </w:p>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Filosofía de la pena.</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21 </w:t>
            </w:r>
            <w:r>
              <w:rPr>
                <w:rFonts w:asciiTheme="minorHAnsi" w:hAnsiTheme="minorHAnsi" w:cstheme="minorHAnsi"/>
                <w:sz w:val="22"/>
                <w:szCs w:val="22"/>
              </w:rPr>
              <w:t>sept</w:t>
            </w:r>
          </w:p>
        </w:tc>
        <w:tc>
          <w:tcPr>
            <w:tcW w:w="7797" w:type="dxa"/>
            <w:gridSpan w:val="2"/>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Vacaciones de Fiestas Patrias </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28 sept </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Instituciones totales.</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5 oct</w:t>
            </w:r>
          </w:p>
        </w:tc>
        <w:tc>
          <w:tcPr>
            <w:tcW w:w="5670" w:type="dxa"/>
          </w:tcPr>
          <w:p w:rsidR="00DE09A8" w:rsidRPr="008E3F23" w:rsidRDefault="00DE09A8" w:rsidP="001538B3">
            <w:pPr>
              <w:spacing w:before="120"/>
              <w:rPr>
                <w:rFonts w:asciiTheme="minorHAnsi" w:hAnsiTheme="minorHAnsi" w:cstheme="minorHAnsi"/>
                <w:sz w:val="22"/>
                <w:szCs w:val="22"/>
                <w:lang w:val="es-CL"/>
              </w:rPr>
            </w:pPr>
            <w:r w:rsidRPr="008E3F23">
              <w:rPr>
                <w:rFonts w:asciiTheme="minorHAnsi" w:hAnsiTheme="minorHAnsi" w:cstheme="minorHAnsi"/>
                <w:sz w:val="22"/>
                <w:szCs w:val="22"/>
                <w:lang w:val="es-CL"/>
              </w:rPr>
              <w:t xml:space="preserve">Regulación y estándares internacionales en materia penitenciaria. </w:t>
            </w:r>
          </w:p>
          <w:p w:rsidR="00DE09A8" w:rsidRPr="008E3F23" w:rsidRDefault="00DE09A8" w:rsidP="001538B3">
            <w:pPr>
              <w:spacing w:before="120"/>
              <w:rPr>
                <w:rFonts w:asciiTheme="minorHAnsi" w:hAnsiTheme="minorHAnsi" w:cstheme="minorHAnsi"/>
                <w:sz w:val="22"/>
                <w:szCs w:val="22"/>
                <w:lang w:val="es-ES_tradnl"/>
              </w:rPr>
            </w:pPr>
            <w:r w:rsidRPr="008E3F23">
              <w:rPr>
                <w:rFonts w:asciiTheme="minorHAnsi" w:hAnsiTheme="minorHAnsi" w:cstheme="minorHAnsi"/>
                <w:sz w:val="22"/>
                <w:szCs w:val="22"/>
                <w:lang w:val="es-ES_tradnl"/>
              </w:rPr>
              <w:t>El costo del encarcelamiento.</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12 oct</w:t>
            </w:r>
          </w:p>
          <w:p w:rsidR="00DE09A8" w:rsidRPr="004B44FD" w:rsidRDefault="00DE09A8" w:rsidP="001538B3">
            <w:pPr>
              <w:spacing w:before="120"/>
              <w:rPr>
                <w:rFonts w:asciiTheme="minorHAnsi" w:hAnsiTheme="minorHAnsi" w:cstheme="minorHAnsi"/>
                <w:sz w:val="22"/>
                <w:szCs w:val="22"/>
              </w:rPr>
            </w:pP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Prueba 1.</w:t>
            </w:r>
          </w:p>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La cárcel chilena i: historia, evolución y situación actual. </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r w:rsidR="00DE09A8" w:rsidRPr="004B44FD" w:rsidTr="001538B3">
        <w:tc>
          <w:tcPr>
            <w:tcW w:w="1129" w:type="dxa"/>
          </w:tcPr>
          <w:p w:rsidR="00DE09A8" w:rsidRPr="00AD38B3" w:rsidRDefault="00DE09A8" w:rsidP="001538B3">
            <w:pPr>
              <w:spacing w:before="120"/>
              <w:rPr>
                <w:rFonts w:asciiTheme="minorHAnsi" w:hAnsiTheme="minorHAnsi" w:cstheme="minorHAnsi"/>
                <w:i/>
                <w:sz w:val="22"/>
                <w:szCs w:val="22"/>
              </w:rPr>
            </w:pPr>
            <w:r w:rsidRPr="00AD38B3">
              <w:rPr>
                <w:rFonts w:asciiTheme="minorHAnsi" w:hAnsiTheme="minorHAnsi" w:cstheme="minorHAnsi"/>
                <w:i/>
                <w:sz w:val="22"/>
                <w:szCs w:val="22"/>
              </w:rPr>
              <w:t>19 oct</w:t>
            </w:r>
          </w:p>
        </w:tc>
        <w:tc>
          <w:tcPr>
            <w:tcW w:w="5670" w:type="dxa"/>
          </w:tcPr>
          <w:p w:rsidR="00DE09A8" w:rsidRPr="00AD38B3" w:rsidRDefault="00DE09A8" w:rsidP="001538B3">
            <w:pPr>
              <w:spacing w:before="120"/>
              <w:rPr>
                <w:rFonts w:asciiTheme="minorHAnsi" w:hAnsiTheme="minorHAnsi" w:cstheme="minorHAnsi"/>
                <w:i/>
                <w:sz w:val="22"/>
                <w:szCs w:val="22"/>
              </w:rPr>
            </w:pPr>
            <w:r w:rsidRPr="00AD38B3">
              <w:rPr>
                <w:rFonts w:asciiTheme="minorHAnsi" w:hAnsiTheme="minorHAnsi" w:cstheme="minorHAnsi"/>
                <w:i/>
                <w:sz w:val="22"/>
                <w:szCs w:val="22"/>
              </w:rPr>
              <w:t xml:space="preserve">Semana de Congreso Iberoamericano de Psicología Jurídica. </w:t>
            </w:r>
          </w:p>
        </w:tc>
        <w:tc>
          <w:tcPr>
            <w:tcW w:w="2127" w:type="dxa"/>
          </w:tcPr>
          <w:p w:rsidR="00DE09A8" w:rsidRPr="004B44FD" w:rsidRDefault="00DE09A8" w:rsidP="001538B3">
            <w:pPr>
              <w:spacing w:before="120"/>
              <w:rPr>
                <w:rFonts w:asciiTheme="minorHAnsi" w:hAnsiTheme="minorHAnsi" w:cstheme="minorHAnsi"/>
                <w:sz w:val="22"/>
                <w:szCs w:val="22"/>
              </w:rPr>
            </w:pP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26 oct</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Mujeres </w:t>
            </w:r>
            <w:r>
              <w:rPr>
                <w:rFonts w:asciiTheme="minorHAnsi" w:hAnsiTheme="minorHAnsi" w:cstheme="minorHAnsi"/>
                <w:sz w:val="22"/>
                <w:szCs w:val="22"/>
              </w:rPr>
              <w:t>y privación</w:t>
            </w:r>
            <w:r w:rsidRPr="004B44FD">
              <w:rPr>
                <w:rFonts w:asciiTheme="minorHAnsi" w:hAnsiTheme="minorHAnsi" w:cstheme="minorHAnsi"/>
                <w:sz w:val="22"/>
                <w:szCs w:val="22"/>
              </w:rPr>
              <w:t xml:space="preserve"> de libertad.</w:t>
            </w:r>
          </w:p>
        </w:tc>
        <w:tc>
          <w:tcPr>
            <w:tcW w:w="2127" w:type="dxa"/>
          </w:tcPr>
          <w:p w:rsidR="00DE09A8" w:rsidRPr="004B44FD" w:rsidRDefault="00DE09A8" w:rsidP="001538B3">
            <w:pPr>
              <w:spacing w:before="120"/>
              <w:rPr>
                <w:rFonts w:asciiTheme="minorHAnsi" w:hAnsiTheme="minorHAnsi" w:cstheme="minorHAnsi"/>
                <w:sz w:val="22"/>
                <w:szCs w:val="22"/>
              </w:rPr>
            </w:pPr>
            <w:r>
              <w:rPr>
                <w:rFonts w:asciiTheme="minorHAnsi" w:hAnsiTheme="minorHAnsi" w:cstheme="minorHAnsi"/>
                <w:sz w:val="22"/>
                <w:szCs w:val="22"/>
              </w:rPr>
              <w:t xml:space="preserve">Olga Espinoza </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9 nov</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Cárcel y derechos humanos.</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Fernando Martínez</w:t>
            </w:r>
          </w:p>
        </w:tc>
      </w:tr>
      <w:tr w:rsidR="00DE09A8" w:rsidRPr="004B44FD" w:rsidTr="001538B3">
        <w:trPr>
          <w:trHeight w:val="283"/>
        </w:trPr>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16 nov</w:t>
            </w:r>
          </w:p>
        </w:tc>
        <w:tc>
          <w:tcPr>
            <w:tcW w:w="5670" w:type="dxa"/>
          </w:tcPr>
          <w:p w:rsidR="00DE09A8" w:rsidRPr="004B44FD" w:rsidRDefault="00DE09A8" w:rsidP="001538B3">
            <w:pPr>
              <w:spacing w:before="120"/>
              <w:rPr>
                <w:rFonts w:asciiTheme="minorHAnsi" w:hAnsiTheme="minorHAnsi" w:cstheme="minorHAnsi"/>
                <w:sz w:val="22"/>
                <w:szCs w:val="22"/>
              </w:rPr>
            </w:pPr>
            <w:r>
              <w:rPr>
                <w:rFonts w:asciiTheme="minorHAnsi" w:hAnsiTheme="minorHAnsi" w:cstheme="minorHAnsi"/>
                <w:sz w:val="22"/>
                <w:szCs w:val="22"/>
              </w:rPr>
              <w:t>Género y encarcelamiento.</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23 nov</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Población extranjera en privación de libertad.</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Rosa Soto</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30 nov</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Prueba 2.</w:t>
            </w:r>
          </w:p>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Después de la condena: el retorno a la comunidad. </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p w:rsidR="00DE09A8" w:rsidRPr="004B44FD" w:rsidRDefault="00DE09A8" w:rsidP="001538B3">
            <w:pPr>
              <w:spacing w:before="120"/>
              <w:rPr>
                <w:rFonts w:asciiTheme="minorHAnsi" w:hAnsiTheme="minorHAnsi" w:cstheme="minorHAnsi"/>
                <w:sz w:val="22"/>
                <w:szCs w:val="22"/>
              </w:rPr>
            </w:pP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7 dic</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El impacto del encarcelamiento: aspectos psicológicos y sociales.</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p w:rsidR="00DE09A8" w:rsidRPr="004B44FD" w:rsidRDefault="00DE09A8" w:rsidP="001538B3">
            <w:pPr>
              <w:spacing w:before="120"/>
              <w:rPr>
                <w:rFonts w:asciiTheme="minorHAnsi" w:hAnsiTheme="minorHAnsi" w:cstheme="minorHAnsi"/>
                <w:sz w:val="22"/>
                <w:szCs w:val="22"/>
              </w:rPr>
            </w:pP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14 dic</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Presentación de trabajos grupales </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 xml:space="preserve">21 dic </w:t>
            </w:r>
          </w:p>
        </w:tc>
        <w:tc>
          <w:tcPr>
            <w:tcW w:w="5670" w:type="dxa"/>
          </w:tcPr>
          <w:p w:rsidR="00DE09A8"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Presentación de trabajos grupales</w:t>
            </w:r>
          </w:p>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Cierre</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r w:rsidR="00DE09A8" w:rsidRPr="004B44FD" w:rsidTr="001538B3">
        <w:tc>
          <w:tcPr>
            <w:tcW w:w="1129" w:type="dxa"/>
          </w:tcPr>
          <w:p w:rsidR="00DE09A8" w:rsidRPr="004B44FD" w:rsidRDefault="00DE09A8" w:rsidP="001538B3">
            <w:pPr>
              <w:spacing w:before="120"/>
              <w:rPr>
                <w:rFonts w:asciiTheme="minorHAnsi" w:hAnsiTheme="minorHAnsi" w:cstheme="minorHAnsi"/>
                <w:sz w:val="22"/>
                <w:szCs w:val="22"/>
              </w:rPr>
            </w:pPr>
            <w:r>
              <w:rPr>
                <w:rFonts w:asciiTheme="minorHAnsi" w:hAnsiTheme="minorHAnsi" w:cstheme="minorHAnsi"/>
                <w:sz w:val="22"/>
                <w:szCs w:val="22"/>
              </w:rPr>
              <w:t>4 en 2019</w:t>
            </w:r>
            <w:r w:rsidRPr="004B44FD">
              <w:rPr>
                <w:rFonts w:asciiTheme="minorHAnsi" w:hAnsiTheme="minorHAnsi" w:cstheme="minorHAnsi"/>
                <w:sz w:val="22"/>
                <w:szCs w:val="22"/>
              </w:rPr>
              <w:t xml:space="preserve">  </w:t>
            </w:r>
          </w:p>
        </w:tc>
        <w:tc>
          <w:tcPr>
            <w:tcW w:w="5670"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Examen</w:t>
            </w:r>
          </w:p>
        </w:tc>
        <w:tc>
          <w:tcPr>
            <w:tcW w:w="2127" w:type="dxa"/>
          </w:tcPr>
          <w:p w:rsidR="00DE09A8" w:rsidRPr="004B44FD" w:rsidRDefault="00DE09A8" w:rsidP="001538B3">
            <w:pPr>
              <w:spacing w:before="120"/>
              <w:rPr>
                <w:rFonts w:asciiTheme="minorHAnsi" w:hAnsiTheme="minorHAnsi" w:cstheme="minorHAnsi"/>
                <w:sz w:val="22"/>
                <w:szCs w:val="22"/>
              </w:rPr>
            </w:pPr>
            <w:r w:rsidRPr="004B44FD">
              <w:rPr>
                <w:rFonts w:asciiTheme="minorHAnsi" w:hAnsiTheme="minorHAnsi" w:cstheme="minorHAnsi"/>
                <w:sz w:val="22"/>
                <w:szCs w:val="22"/>
              </w:rPr>
              <w:t>Carolina Villagra</w:t>
            </w:r>
          </w:p>
        </w:tc>
      </w:tr>
    </w:tbl>
    <w:p w:rsidR="00DE09A8" w:rsidRDefault="00DE09A8" w:rsidP="00DE09A8">
      <w:pPr>
        <w:jc w:val="both"/>
        <w:rPr>
          <w:b/>
          <w:szCs w:val="22"/>
        </w:rPr>
      </w:pPr>
    </w:p>
    <w:p w:rsidR="00DE09A8" w:rsidRDefault="00DE09A8" w:rsidP="00DE09A8"/>
    <w:p w:rsidR="00495E1F" w:rsidRDefault="00495E1F">
      <w:pPr>
        <w:rPr>
          <w:lang w:val="en-US"/>
        </w:rPr>
      </w:pPr>
      <w:bookmarkStart w:id="0" w:name="_GoBack"/>
      <w:bookmarkEnd w:id="0"/>
    </w:p>
    <w:p w:rsidR="00495E1F" w:rsidRDefault="00495E1F">
      <w:pPr>
        <w:rPr>
          <w:lang w:val="en-US"/>
        </w:rPr>
      </w:pPr>
    </w:p>
    <w:p w:rsidR="00495E1F" w:rsidRDefault="00495E1F">
      <w:pPr>
        <w:rPr>
          <w:lang w:val="en-US"/>
        </w:rPr>
      </w:pPr>
    </w:p>
    <w:p w:rsidR="00495E1F" w:rsidRDefault="00495E1F">
      <w:pPr>
        <w:rPr>
          <w:lang w:val="en-US"/>
        </w:rPr>
      </w:pPr>
    </w:p>
    <w:p w:rsidR="00495E1F" w:rsidRDefault="00495E1F">
      <w:pPr>
        <w:rPr>
          <w:lang w:val="en-US"/>
        </w:rPr>
      </w:pPr>
    </w:p>
    <w:p w:rsidR="00495E1F" w:rsidRDefault="00495E1F">
      <w:pPr>
        <w:rPr>
          <w:lang w:val="en-US"/>
        </w:rPr>
      </w:pPr>
    </w:p>
    <w:p w:rsidR="00495E1F" w:rsidRDefault="00495E1F">
      <w:pPr>
        <w:rPr>
          <w:lang w:val="en-US"/>
        </w:rPr>
      </w:pPr>
    </w:p>
    <w:p w:rsidR="00495E1F" w:rsidRDefault="00495E1F">
      <w:pPr>
        <w:rPr>
          <w:lang w:val="en-US"/>
        </w:rPr>
      </w:pPr>
    </w:p>
    <w:p w:rsidR="00495E1F" w:rsidRDefault="00495E1F">
      <w:pPr>
        <w:rPr>
          <w:lang w:val="en-US"/>
        </w:rPr>
      </w:pPr>
    </w:p>
    <w:p w:rsidR="00495E1F" w:rsidRDefault="00495E1F">
      <w:pPr>
        <w:rPr>
          <w:lang w:val="en-US"/>
        </w:rPr>
      </w:pPr>
    </w:p>
    <w:p w:rsidR="00495E1F" w:rsidRDefault="00495E1F">
      <w:pPr>
        <w:rPr>
          <w:lang w:val="en-US"/>
        </w:rPr>
      </w:pPr>
    </w:p>
    <w:sectPr w:rsidR="00495E1F" w:rsidSect="00981D33">
      <w:footerReference w:type="even" r:id="rId19"/>
      <w:footerReference w:type="default" r:id="rId20"/>
      <w:pgSz w:w="12240" w:h="15840"/>
      <w:pgMar w:top="1417" w:right="1701" w:bottom="1417" w:left="1701" w:header="708"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AAF" w:rsidRDefault="00526AAF" w:rsidP="00AE01BF">
      <w:r>
        <w:separator/>
      </w:r>
    </w:p>
  </w:endnote>
  <w:endnote w:type="continuationSeparator" w:id="0">
    <w:p w:rsidR="00526AAF" w:rsidRDefault="00526AAF" w:rsidP="00AE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girem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61A" w:rsidRDefault="0037661A" w:rsidP="00AE01BF">
    <w:pPr>
      <w:pStyle w:val="Piedepgina"/>
      <w:framePr w:wrap="around" w:vAnchor="text" w:hAnchor="margin" w:xAlign="center" w:y="1"/>
      <w:rPr>
        <w:rStyle w:val="Nmerodepgina"/>
      </w:rPr>
    </w:pPr>
    <w:r>
      <w:rPr>
        <w:rStyle w:val="Nmerodepgina"/>
      </w:rPr>
      <w:fldChar w:fldCharType="begin"/>
    </w:r>
    <w:r w:rsidR="00EF5435">
      <w:rPr>
        <w:rStyle w:val="Nmerodepgina"/>
      </w:rPr>
      <w:instrText>PAGE</w:instrText>
    </w:r>
    <w:r>
      <w:rPr>
        <w:rStyle w:val="Nmerodepgina"/>
      </w:rPr>
      <w:instrText xml:space="preserve">  </w:instrText>
    </w:r>
    <w:r>
      <w:rPr>
        <w:rStyle w:val="Nmerodepgina"/>
      </w:rPr>
      <w:fldChar w:fldCharType="end"/>
    </w:r>
  </w:p>
  <w:p w:rsidR="0037661A" w:rsidRDefault="003766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61A" w:rsidRPr="00EF5CC1" w:rsidRDefault="0037661A" w:rsidP="00AE01BF">
    <w:pPr>
      <w:pStyle w:val="Piedepgina"/>
      <w:framePr w:wrap="around" w:vAnchor="text" w:hAnchor="margin" w:xAlign="center" w:y="1"/>
      <w:rPr>
        <w:rStyle w:val="Nmerodepgina"/>
        <w:rFonts w:ascii="Calibri Light" w:hAnsi="Calibri Light"/>
      </w:rPr>
    </w:pPr>
    <w:r w:rsidRPr="00EF5CC1">
      <w:rPr>
        <w:rStyle w:val="Nmerodepgina"/>
        <w:rFonts w:ascii="Calibri Light" w:hAnsi="Calibri Light"/>
      </w:rPr>
      <w:fldChar w:fldCharType="begin"/>
    </w:r>
    <w:r w:rsidR="00EF5435">
      <w:rPr>
        <w:rStyle w:val="Nmerodepgina"/>
        <w:rFonts w:ascii="Calibri Light" w:hAnsi="Calibri Light"/>
      </w:rPr>
      <w:instrText>PAGE</w:instrText>
    </w:r>
    <w:r w:rsidRPr="00EF5CC1">
      <w:rPr>
        <w:rStyle w:val="Nmerodepgina"/>
        <w:rFonts w:ascii="Calibri Light" w:hAnsi="Calibri Light"/>
      </w:rPr>
      <w:instrText xml:space="preserve">  </w:instrText>
    </w:r>
    <w:r w:rsidRPr="00EF5CC1">
      <w:rPr>
        <w:rStyle w:val="Nmerodepgina"/>
        <w:rFonts w:ascii="Calibri Light" w:hAnsi="Calibri Light"/>
      </w:rPr>
      <w:fldChar w:fldCharType="separate"/>
    </w:r>
    <w:r w:rsidR="00DE09A8">
      <w:rPr>
        <w:rStyle w:val="Nmerodepgina"/>
        <w:rFonts w:ascii="Calibri Light" w:hAnsi="Calibri Light"/>
        <w:noProof/>
      </w:rPr>
      <w:t>3</w:t>
    </w:r>
    <w:r w:rsidRPr="00EF5CC1">
      <w:rPr>
        <w:rStyle w:val="Nmerodepgina"/>
        <w:rFonts w:ascii="Calibri Light" w:hAnsi="Calibri Light"/>
      </w:rPr>
      <w:fldChar w:fldCharType="end"/>
    </w:r>
  </w:p>
  <w:p w:rsidR="0037661A" w:rsidRDefault="003766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AAF" w:rsidRDefault="00526AAF" w:rsidP="00AE01BF">
      <w:r>
        <w:separator/>
      </w:r>
    </w:p>
  </w:footnote>
  <w:footnote w:type="continuationSeparator" w:id="0">
    <w:p w:rsidR="00526AAF" w:rsidRDefault="00526AAF" w:rsidP="00AE0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E400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A14110"/>
    <w:multiLevelType w:val="hybridMultilevel"/>
    <w:tmpl w:val="87B240B6"/>
    <w:lvl w:ilvl="0" w:tplc="0C0A000F">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DF0974"/>
    <w:multiLevelType w:val="singleLevel"/>
    <w:tmpl w:val="0C0A0017"/>
    <w:lvl w:ilvl="0">
      <w:start w:val="1"/>
      <w:numFmt w:val="lowerLetter"/>
      <w:lvlText w:val="%1)"/>
      <w:lvlJc w:val="left"/>
      <w:pPr>
        <w:tabs>
          <w:tab w:val="num" w:pos="360"/>
        </w:tabs>
        <w:ind w:left="360" w:hanging="360"/>
      </w:pPr>
    </w:lvl>
  </w:abstractNum>
  <w:abstractNum w:abstractNumId="4" w15:restartNumberingAfterBreak="0">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15:restartNumberingAfterBreak="0">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90B87"/>
    <w:multiLevelType w:val="hybridMultilevel"/>
    <w:tmpl w:val="D7D6E0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6C83860"/>
    <w:multiLevelType w:val="hybridMultilevel"/>
    <w:tmpl w:val="E3B074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374300"/>
    <w:multiLevelType w:val="hybridMultilevel"/>
    <w:tmpl w:val="24DA38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B6A15"/>
    <w:multiLevelType w:val="hybridMultilevel"/>
    <w:tmpl w:val="08249C3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2DA469F"/>
    <w:multiLevelType w:val="hybridMultilevel"/>
    <w:tmpl w:val="038689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917C9A"/>
    <w:multiLevelType w:val="hybridMultilevel"/>
    <w:tmpl w:val="DFF66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DE3668"/>
    <w:multiLevelType w:val="hybridMultilevel"/>
    <w:tmpl w:val="71C8A6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EE1733F"/>
    <w:multiLevelType w:val="hybridMultilevel"/>
    <w:tmpl w:val="AAAE7DC0"/>
    <w:lvl w:ilvl="0" w:tplc="6B101EFE">
      <w:numFmt w:val="bullet"/>
      <w:lvlText w:val="-"/>
      <w:lvlJc w:val="left"/>
      <w:pPr>
        <w:tabs>
          <w:tab w:val="num" w:pos="720"/>
        </w:tabs>
        <w:ind w:left="720" w:hanging="360"/>
      </w:pPr>
      <w:rPr>
        <w:rFonts w:ascii="Times New Roman" w:eastAsia="Times New Roman" w:hAnsi="Times New Roman"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22"/>
  </w:num>
  <w:num w:numId="4">
    <w:abstractNumId w:val="17"/>
  </w:num>
  <w:num w:numId="5">
    <w:abstractNumId w:val="26"/>
  </w:num>
  <w:num w:numId="6">
    <w:abstractNumId w:val="1"/>
  </w:num>
  <w:num w:numId="7">
    <w:abstractNumId w:val="20"/>
  </w:num>
  <w:num w:numId="8">
    <w:abstractNumId w:val="9"/>
  </w:num>
  <w:num w:numId="9">
    <w:abstractNumId w:val="4"/>
  </w:num>
  <w:num w:numId="10">
    <w:abstractNumId w:val="28"/>
  </w:num>
  <w:num w:numId="11">
    <w:abstractNumId w:val="16"/>
  </w:num>
  <w:num w:numId="12">
    <w:abstractNumId w:val="27"/>
  </w:num>
  <w:num w:numId="13">
    <w:abstractNumId w:val="24"/>
  </w:num>
  <w:num w:numId="14">
    <w:abstractNumId w:val="18"/>
  </w:num>
  <w:num w:numId="15">
    <w:abstractNumId w:val="10"/>
  </w:num>
  <w:num w:numId="16">
    <w:abstractNumId w:val="3"/>
  </w:num>
  <w:num w:numId="17">
    <w:abstractNumId w:val="29"/>
  </w:num>
  <w:num w:numId="18">
    <w:abstractNumId w:val="14"/>
  </w:num>
  <w:num w:numId="19">
    <w:abstractNumId w:val="30"/>
  </w:num>
  <w:num w:numId="20">
    <w:abstractNumId w:val="6"/>
  </w:num>
  <w:num w:numId="21">
    <w:abstractNumId w:val="5"/>
  </w:num>
  <w:num w:numId="22">
    <w:abstractNumId w:val="25"/>
  </w:num>
  <w:num w:numId="23">
    <w:abstractNumId w:val="12"/>
  </w:num>
  <w:num w:numId="24">
    <w:abstractNumId w:val="8"/>
  </w:num>
  <w:num w:numId="25">
    <w:abstractNumId w:val="23"/>
  </w:num>
  <w:num w:numId="26">
    <w:abstractNumId w:val="11"/>
  </w:num>
  <w:num w:numId="27">
    <w:abstractNumId w:val="13"/>
  </w:num>
  <w:num w:numId="28">
    <w:abstractNumId w:val="0"/>
  </w:num>
  <w:num w:numId="29">
    <w:abstractNumId w:val="2"/>
  </w:num>
  <w:num w:numId="30">
    <w:abstractNumId w:val="1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91"/>
    <w:rsid w:val="0001452C"/>
    <w:rsid w:val="000655A8"/>
    <w:rsid w:val="000A1410"/>
    <w:rsid w:val="000B0D82"/>
    <w:rsid w:val="0010595E"/>
    <w:rsid w:val="00113A52"/>
    <w:rsid w:val="00124628"/>
    <w:rsid w:val="0014346B"/>
    <w:rsid w:val="001442BB"/>
    <w:rsid w:val="00160BCF"/>
    <w:rsid w:val="001A62E6"/>
    <w:rsid w:val="001D0573"/>
    <w:rsid w:val="001E36E8"/>
    <w:rsid w:val="002163F1"/>
    <w:rsid w:val="0022421C"/>
    <w:rsid w:val="00231FE9"/>
    <w:rsid w:val="0023376E"/>
    <w:rsid w:val="002772FA"/>
    <w:rsid w:val="002950C5"/>
    <w:rsid w:val="002A34F9"/>
    <w:rsid w:val="002B2A25"/>
    <w:rsid w:val="00303D02"/>
    <w:rsid w:val="003228D8"/>
    <w:rsid w:val="00326CC5"/>
    <w:rsid w:val="00327F35"/>
    <w:rsid w:val="00330FF2"/>
    <w:rsid w:val="0037661A"/>
    <w:rsid w:val="003C0631"/>
    <w:rsid w:val="00445426"/>
    <w:rsid w:val="00450434"/>
    <w:rsid w:val="00460ABC"/>
    <w:rsid w:val="0047475E"/>
    <w:rsid w:val="00495E1F"/>
    <w:rsid w:val="004A148E"/>
    <w:rsid w:val="004A4D5F"/>
    <w:rsid w:val="004B44FD"/>
    <w:rsid w:val="004B7F4D"/>
    <w:rsid w:val="004C4370"/>
    <w:rsid w:val="004F4248"/>
    <w:rsid w:val="004F7C8C"/>
    <w:rsid w:val="0050337D"/>
    <w:rsid w:val="00526AAF"/>
    <w:rsid w:val="00537F62"/>
    <w:rsid w:val="005850F4"/>
    <w:rsid w:val="00593161"/>
    <w:rsid w:val="00594CDC"/>
    <w:rsid w:val="005C1403"/>
    <w:rsid w:val="0060483D"/>
    <w:rsid w:val="006259B6"/>
    <w:rsid w:val="006433BD"/>
    <w:rsid w:val="0066786A"/>
    <w:rsid w:val="00684473"/>
    <w:rsid w:val="00686F88"/>
    <w:rsid w:val="006A31FD"/>
    <w:rsid w:val="006D6C9F"/>
    <w:rsid w:val="006E6393"/>
    <w:rsid w:val="006E768C"/>
    <w:rsid w:val="007839A9"/>
    <w:rsid w:val="007A3A40"/>
    <w:rsid w:val="007B543C"/>
    <w:rsid w:val="007F34E9"/>
    <w:rsid w:val="007F3E7A"/>
    <w:rsid w:val="0084499C"/>
    <w:rsid w:val="0089532F"/>
    <w:rsid w:val="008D4F76"/>
    <w:rsid w:val="008E3F23"/>
    <w:rsid w:val="0090059B"/>
    <w:rsid w:val="00925454"/>
    <w:rsid w:val="009257F4"/>
    <w:rsid w:val="00931464"/>
    <w:rsid w:val="00941659"/>
    <w:rsid w:val="00981D33"/>
    <w:rsid w:val="009910BE"/>
    <w:rsid w:val="00993632"/>
    <w:rsid w:val="00995CF9"/>
    <w:rsid w:val="009B3508"/>
    <w:rsid w:val="00A1277C"/>
    <w:rsid w:val="00A14EE3"/>
    <w:rsid w:val="00A16F7D"/>
    <w:rsid w:val="00A539BF"/>
    <w:rsid w:val="00A617BF"/>
    <w:rsid w:val="00AA54A2"/>
    <w:rsid w:val="00AB0B05"/>
    <w:rsid w:val="00AC0533"/>
    <w:rsid w:val="00AD38B3"/>
    <w:rsid w:val="00AE01BF"/>
    <w:rsid w:val="00AE45A0"/>
    <w:rsid w:val="00B211B1"/>
    <w:rsid w:val="00B6436D"/>
    <w:rsid w:val="00B80091"/>
    <w:rsid w:val="00B8403D"/>
    <w:rsid w:val="00B84A0F"/>
    <w:rsid w:val="00B85CAE"/>
    <w:rsid w:val="00BA7A92"/>
    <w:rsid w:val="00BB0463"/>
    <w:rsid w:val="00BC769F"/>
    <w:rsid w:val="00C77FE0"/>
    <w:rsid w:val="00CA7D5A"/>
    <w:rsid w:val="00CB71F5"/>
    <w:rsid w:val="00CD30F6"/>
    <w:rsid w:val="00CE7CC8"/>
    <w:rsid w:val="00D13561"/>
    <w:rsid w:val="00D335C8"/>
    <w:rsid w:val="00D36620"/>
    <w:rsid w:val="00D758FC"/>
    <w:rsid w:val="00DD022A"/>
    <w:rsid w:val="00DD7E76"/>
    <w:rsid w:val="00DE09A8"/>
    <w:rsid w:val="00DE22AB"/>
    <w:rsid w:val="00E13121"/>
    <w:rsid w:val="00E240C1"/>
    <w:rsid w:val="00E309A3"/>
    <w:rsid w:val="00E47677"/>
    <w:rsid w:val="00E603A0"/>
    <w:rsid w:val="00E61C5A"/>
    <w:rsid w:val="00EA667E"/>
    <w:rsid w:val="00EC0F72"/>
    <w:rsid w:val="00EE2769"/>
    <w:rsid w:val="00EF5435"/>
    <w:rsid w:val="00EF5CC1"/>
    <w:rsid w:val="00F129B2"/>
    <w:rsid w:val="00F1570F"/>
    <w:rsid w:val="00F3676F"/>
    <w:rsid w:val="00F41E32"/>
    <w:rsid w:val="00F47319"/>
    <w:rsid w:val="00F648F8"/>
    <w:rsid w:val="00F8363E"/>
    <w:rsid w:val="00FF2365"/>
    <w:rsid w:val="00FF66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89255F12-E070-AD40-9D70-978837C2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Puesto">
    <w:name w:val="Title"/>
    <w:basedOn w:val="Normal"/>
    <w:qFormat/>
    <w:rsid w:val="0010595E"/>
    <w:pPr>
      <w:jc w:val="center"/>
    </w:pPr>
    <w:rPr>
      <w:b/>
      <w:szCs w:val="20"/>
      <w:lang w:val="es-ES_tradnl"/>
    </w:rPr>
  </w:style>
  <w:style w:type="paragraph" w:styleId="DireccinHTML">
    <w:name w:val="HTML Address"/>
    <w:basedOn w:val="z-Principiodelformulario"/>
    <w:link w:val="DireccinHTMLCar"/>
    <w:rsid w:val="00F129B2"/>
    <w:pPr>
      <w:pBdr>
        <w:bottom w:val="none" w:sz="0" w:space="0" w:color="auto"/>
      </w:pBdr>
      <w:jc w:val="left"/>
    </w:pPr>
    <w:rPr>
      <w:rFonts w:ascii="Times New Roman" w:hAnsi="Times New Roman" w:cs="Times New Roman"/>
      <w:vanish w:val="0"/>
      <w:sz w:val="24"/>
      <w:szCs w:val="20"/>
      <w:lang w:val="en-US" w:eastAsia="es-ES_tradnl"/>
    </w:rPr>
  </w:style>
  <w:style w:type="character" w:customStyle="1" w:styleId="DireccinHTMLCar">
    <w:name w:val="Dirección HTML Car"/>
    <w:link w:val="DireccinHTML"/>
    <w:rsid w:val="00F129B2"/>
    <w:rPr>
      <w:sz w:val="24"/>
      <w:lang w:val="en-US" w:eastAsia="es-ES_tradnl"/>
    </w:rPr>
  </w:style>
  <w:style w:type="paragraph" w:styleId="z-Principiodelformulario">
    <w:name w:val="HTML Top of Form"/>
    <w:basedOn w:val="Normal"/>
    <w:next w:val="Normal"/>
    <w:link w:val="z-PrincipiodelformularioCar"/>
    <w:hidden/>
    <w:rsid w:val="00F129B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link w:val="z-Principiodelformulario"/>
    <w:rsid w:val="00F129B2"/>
    <w:rPr>
      <w:rFonts w:ascii="Arial" w:hAnsi="Arial" w:cs="Arial"/>
      <w:vanish/>
      <w:sz w:val="16"/>
      <w:szCs w:val="16"/>
    </w:rPr>
  </w:style>
  <w:style w:type="paragraph" w:customStyle="1" w:styleId="Default">
    <w:name w:val="Default"/>
    <w:rsid w:val="00AB0B05"/>
    <w:pPr>
      <w:autoSpaceDE w:val="0"/>
      <w:autoSpaceDN w:val="0"/>
      <w:adjustRightInd w:val="0"/>
    </w:pPr>
    <w:rPr>
      <w:rFonts w:ascii="Bookman Old Style" w:hAnsi="Bookman Old Style" w:cs="Bookman Old Style"/>
      <w:color w:val="000000"/>
      <w:sz w:val="24"/>
      <w:szCs w:val="24"/>
      <w:lang w:val="es-ES" w:eastAsia="es-ES"/>
    </w:rPr>
  </w:style>
  <w:style w:type="paragraph" w:customStyle="1" w:styleId="Cuadrculamedia1-nfasis21">
    <w:name w:val="Cuadrícula media 1 - Énfasis 21"/>
    <w:basedOn w:val="Normal"/>
    <w:uiPriority w:val="34"/>
    <w:qFormat/>
    <w:rsid w:val="00AB0B05"/>
    <w:pPr>
      <w:ind w:left="720"/>
      <w:contextualSpacing/>
    </w:pPr>
  </w:style>
  <w:style w:type="character" w:styleId="Textoennegrita">
    <w:name w:val="Strong"/>
    <w:qFormat/>
    <w:rsid w:val="00AB0B05"/>
    <w:rPr>
      <w:b/>
      <w:bCs/>
    </w:rPr>
  </w:style>
  <w:style w:type="character" w:styleId="Hipervnculo">
    <w:name w:val="Hyperlink"/>
    <w:rsid w:val="00AB0B05"/>
    <w:rPr>
      <w:color w:val="0000FF"/>
      <w:u w:val="single"/>
    </w:rPr>
  </w:style>
  <w:style w:type="character" w:styleId="CitaHTML">
    <w:name w:val="HTML Cite"/>
    <w:rsid w:val="00AB0B05"/>
    <w:rPr>
      <w:i w:val="0"/>
      <w:iCs w:val="0"/>
      <w:color w:val="008000"/>
    </w:rPr>
  </w:style>
  <w:style w:type="character" w:customStyle="1" w:styleId="A6">
    <w:name w:val="A6"/>
    <w:rsid w:val="00AB0B05"/>
    <w:rPr>
      <w:rFonts w:cs="Ogirema"/>
      <w:color w:val="8E8C00"/>
      <w:sz w:val="44"/>
      <w:szCs w:val="44"/>
    </w:rPr>
  </w:style>
  <w:style w:type="character" w:customStyle="1" w:styleId="titreblue">
    <w:name w:val="titreblue"/>
    <w:basedOn w:val="Fuentedeprrafopredeter"/>
    <w:rsid w:val="00AB0B05"/>
  </w:style>
  <w:style w:type="table" w:styleId="Tablaconcuadrcula8">
    <w:name w:val="Table Grid 8"/>
    <w:basedOn w:val="Tablanormal"/>
    <w:rsid w:val="00AB0B05"/>
    <w:rPr>
      <w:lang w:eastAsia="es-C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Piedepgina">
    <w:name w:val="footer"/>
    <w:basedOn w:val="Normal"/>
    <w:link w:val="PiedepginaCar"/>
    <w:rsid w:val="00AE01BF"/>
    <w:pPr>
      <w:tabs>
        <w:tab w:val="center" w:pos="4252"/>
        <w:tab w:val="right" w:pos="8504"/>
      </w:tabs>
    </w:pPr>
  </w:style>
  <w:style w:type="character" w:customStyle="1" w:styleId="PiedepginaCar">
    <w:name w:val="Pie de página Car"/>
    <w:link w:val="Piedepgina"/>
    <w:rsid w:val="00AE01BF"/>
    <w:rPr>
      <w:sz w:val="24"/>
      <w:szCs w:val="24"/>
      <w:lang w:val="es-ES"/>
    </w:rPr>
  </w:style>
  <w:style w:type="character" w:styleId="Nmerodepgina">
    <w:name w:val="page number"/>
    <w:rsid w:val="00AE01BF"/>
  </w:style>
  <w:style w:type="paragraph" w:styleId="Encabezado">
    <w:name w:val="header"/>
    <w:basedOn w:val="Normal"/>
    <w:link w:val="EncabezadoCar"/>
    <w:rsid w:val="00AE01BF"/>
    <w:pPr>
      <w:tabs>
        <w:tab w:val="center" w:pos="4252"/>
        <w:tab w:val="right" w:pos="8504"/>
      </w:tabs>
    </w:pPr>
  </w:style>
  <w:style w:type="character" w:customStyle="1" w:styleId="EncabezadoCar">
    <w:name w:val="Encabezado Car"/>
    <w:link w:val="Encabezado"/>
    <w:rsid w:val="00AE01BF"/>
    <w:rPr>
      <w:sz w:val="24"/>
      <w:szCs w:val="24"/>
      <w:lang w:val="es-ES"/>
    </w:rPr>
  </w:style>
  <w:style w:type="character" w:styleId="Hipervnculovisitado">
    <w:name w:val="FollowedHyperlink"/>
    <w:rsid w:val="00981D33"/>
    <w:rPr>
      <w:color w:val="800080"/>
      <w:u w:val="single"/>
    </w:rPr>
  </w:style>
  <w:style w:type="character" w:customStyle="1" w:styleId="UnresolvedMention">
    <w:name w:val="Unresolved Mention"/>
    <w:basedOn w:val="Fuentedeprrafopredeter"/>
    <w:uiPriority w:val="99"/>
    <w:semiHidden/>
    <w:unhideWhenUsed/>
    <w:rsid w:val="007A3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6033">
      <w:bodyDiv w:val="1"/>
      <w:marLeft w:val="0"/>
      <w:marRight w:val="0"/>
      <w:marTop w:val="0"/>
      <w:marBottom w:val="0"/>
      <w:divBdr>
        <w:top w:val="none" w:sz="0" w:space="0" w:color="auto"/>
        <w:left w:val="none" w:sz="0" w:space="0" w:color="auto"/>
        <w:bottom w:val="none" w:sz="0" w:space="0" w:color="auto"/>
        <w:right w:val="none" w:sz="0" w:space="0" w:color="auto"/>
      </w:divBdr>
    </w:div>
    <w:div w:id="11726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ndarmeria.cl" TargetMode="External"/><Relationship Id="rId18" Type="http://schemas.openxmlformats.org/officeDocument/2006/relationships/hyperlink" Target="http://cesc.uchile.cl/serie_estudios_18.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odc.org/documents/justice-and-prison-reform/Bangkok_Rules_ESP_24032015.pdf" TargetMode="External"/><Relationship Id="rId17" Type="http://schemas.openxmlformats.org/officeDocument/2006/relationships/hyperlink" Target="http://www.cesc.uchile.cl/docs/CESC_condiciones_centros_privacion.pdf" TargetMode="External"/><Relationship Id="rId2" Type="http://schemas.openxmlformats.org/officeDocument/2006/relationships/numbering" Target="numbering.xml"/><Relationship Id="rId16" Type="http://schemas.openxmlformats.org/officeDocument/2006/relationships/hyperlink" Target="http://www.nnapes.org/docs/Invisibles-hasta-cuando.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dc.org/documents/justice-and-prison-reform/Nelson_Mandela_Rules-S-ebook.pdf" TargetMode="External"/><Relationship Id="rId5" Type="http://schemas.openxmlformats.org/officeDocument/2006/relationships/webSettings" Target="webSettings.xml"/><Relationship Id="rId15" Type="http://schemas.openxmlformats.org/officeDocument/2006/relationships/hyperlink" Target="http://www.nnapes.org/docs/Invisibles-hasta-cuando.pdf" TargetMode="External"/><Relationship Id="rId10" Type="http://schemas.openxmlformats.org/officeDocument/2006/relationships/hyperlink" Target="https://publications.iadb.org/bitstream/handle/11319/8133/Los-costos-del-crimen-y-de-la-violencia-nueva-evidencia-y-hallazgos-en-America-Latina-y-el-Caribe.pdf?sequence=8&amp;isAllowed=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ications.iadb.org/bitstream/handle/11319/8133/Los-costos-del-crimen-y-de-la-violencia-nueva-evidencia-y-hallazgos-en-America-Latina-y-el-Caribe.pdf?sequence=8&amp;isAllowed=y" TargetMode="External"/><Relationship Id="rId14" Type="http://schemas.openxmlformats.org/officeDocument/2006/relationships/hyperlink" Target="http://cesc.uchile.cl/serie_estudios_17.ht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055E0-3569-4E6B-BE6A-EA6BC9C9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10739</CharactersWithSpaces>
  <SharedDoc>false</SharedDoc>
  <HLinks>
    <vt:vector size="42" baseType="variant">
      <vt:variant>
        <vt:i4>2621496</vt:i4>
      </vt:variant>
      <vt:variant>
        <vt:i4>18</vt:i4>
      </vt:variant>
      <vt:variant>
        <vt:i4>0</vt:i4>
      </vt:variant>
      <vt:variant>
        <vt:i4>5</vt:i4>
      </vt:variant>
      <vt:variant>
        <vt:lpwstr>http://www.flacso.cl/flacso/documentos/rss_2008_4.pdf</vt:lpwstr>
      </vt:variant>
      <vt:variant>
        <vt:lpwstr/>
      </vt:variant>
      <vt:variant>
        <vt:i4>6422615</vt:i4>
      </vt:variant>
      <vt:variant>
        <vt:i4>15</vt:i4>
      </vt:variant>
      <vt:variant>
        <vt:i4>0</vt:i4>
      </vt:variant>
      <vt:variant>
        <vt:i4>5</vt:i4>
      </vt:variant>
      <vt:variant>
        <vt:lpwstr>http://www.cesc.uchile.cl/pub_periodicas_dp_08.htm</vt:lpwstr>
      </vt:variant>
      <vt:variant>
        <vt:lpwstr/>
      </vt:variant>
      <vt:variant>
        <vt:i4>7405677</vt:i4>
      </vt:variant>
      <vt:variant>
        <vt:i4>12</vt:i4>
      </vt:variant>
      <vt:variant>
        <vt:i4>0</vt:i4>
      </vt:variant>
      <vt:variant>
        <vt:i4>5</vt:i4>
      </vt:variant>
      <vt:variant>
        <vt:lpwstr>http://www.gendarmeria.cl/</vt:lpwstr>
      </vt:variant>
      <vt:variant>
        <vt:lpwstr/>
      </vt:variant>
      <vt:variant>
        <vt:i4>8126496</vt:i4>
      </vt:variant>
      <vt:variant>
        <vt:i4>9</vt:i4>
      </vt:variant>
      <vt:variant>
        <vt:i4>0</vt:i4>
      </vt:variant>
      <vt:variant>
        <vt:i4>5</vt:i4>
      </vt:variant>
      <vt:variant>
        <vt:lpwstr>http://www.udp.cl/derecho/derechoshumanos/informesddhh.htm</vt:lpwstr>
      </vt:variant>
      <vt:variant>
        <vt:lpwstr/>
      </vt:variant>
      <vt:variant>
        <vt:i4>4194422</vt:i4>
      </vt:variant>
      <vt:variant>
        <vt:i4>6</vt:i4>
      </vt:variant>
      <vt:variant>
        <vt:i4>0</vt:i4>
      </vt:variant>
      <vt:variant>
        <vt:i4>5</vt:i4>
      </vt:variant>
      <vt:variant>
        <vt:lpwstr>http://www.nuso.org/upload/articulos/3418_1.pdf</vt:lpwstr>
      </vt:variant>
      <vt:variant>
        <vt:lpwstr/>
      </vt:variant>
      <vt:variant>
        <vt:i4>7143545</vt:i4>
      </vt:variant>
      <vt:variant>
        <vt:i4>3</vt:i4>
      </vt:variant>
      <vt:variant>
        <vt:i4>0</vt:i4>
      </vt:variant>
      <vt:variant>
        <vt:i4>5</vt:i4>
      </vt:variant>
      <vt:variant>
        <vt:lpwstr>http://www.unhchr.ch/spanish/html/menu3/b/h_comp35_sp.htm</vt:lpwstr>
      </vt:variant>
      <vt:variant>
        <vt:lpwstr/>
      </vt:variant>
      <vt:variant>
        <vt:i4>7078009</vt:i4>
      </vt:variant>
      <vt:variant>
        <vt:i4>0</vt:i4>
      </vt:variant>
      <vt:variant>
        <vt:i4>0</vt:i4>
      </vt:variant>
      <vt:variant>
        <vt:i4>5</vt:i4>
      </vt:variant>
      <vt:variant>
        <vt:lpwstr>http://www.unhchr.ch/spanish/html/menu3/b/h_comp34_sp.htm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subject/>
  <dc:creator>Rodrigo Asún</dc:creator>
  <cp:keywords/>
  <dc:description/>
  <cp:lastModifiedBy>Ivette Gonzalez S</cp:lastModifiedBy>
  <cp:revision>2</cp:revision>
  <dcterms:created xsi:type="dcterms:W3CDTF">2018-08-22T11:54:00Z</dcterms:created>
  <dcterms:modified xsi:type="dcterms:W3CDTF">2018-08-22T11:54:00Z</dcterms:modified>
</cp:coreProperties>
</file>