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29DA" w:rsidRDefault="009129DA" w:rsidP="00B80091">
      <w:pPr>
        <w:jc w:val="center"/>
        <w:rPr>
          <w:b/>
          <w:sz w:val="22"/>
          <w:szCs w:val="22"/>
          <w:lang w:val="es-CL"/>
        </w:rPr>
      </w:pPr>
    </w:p>
    <w:p w:rsidR="002772FA" w:rsidRPr="00BE2C6A" w:rsidRDefault="002772FA" w:rsidP="00B80091">
      <w:pPr>
        <w:jc w:val="center"/>
        <w:rPr>
          <w:b/>
          <w:sz w:val="22"/>
          <w:szCs w:val="22"/>
          <w:lang w:val="es-CL"/>
        </w:rPr>
      </w:pPr>
      <w:r w:rsidRPr="00BE2C6A">
        <w:rPr>
          <w:b/>
          <w:sz w:val="22"/>
          <w:szCs w:val="22"/>
          <w:lang w:val="es-CL"/>
        </w:rPr>
        <w:t>Programa</w:t>
      </w:r>
    </w:p>
    <w:p w:rsidR="00B80091" w:rsidRPr="00BE2C6A" w:rsidRDefault="00F35B7C" w:rsidP="00B80091">
      <w:pPr>
        <w:jc w:val="center"/>
        <w:rPr>
          <w:sz w:val="22"/>
          <w:szCs w:val="22"/>
          <w:lang w:val="es-CL"/>
        </w:rPr>
      </w:pPr>
      <w:r w:rsidRPr="00BE2C6A">
        <w:rPr>
          <w:b/>
          <w:sz w:val="22"/>
          <w:szCs w:val="22"/>
          <w:lang w:val="es-CL"/>
        </w:rPr>
        <w:t>TRABAJO DOCENTE Y PSICOLOGIA EDUCACIONAL</w:t>
      </w:r>
      <w:r w:rsidR="00D90221">
        <w:rPr>
          <w:b/>
          <w:sz w:val="22"/>
          <w:szCs w:val="22"/>
          <w:lang w:val="es-CL"/>
        </w:rPr>
        <w:t xml:space="preserve"> </w:t>
      </w:r>
    </w:p>
    <w:p w:rsidR="00B80091" w:rsidRPr="00BE2C6A" w:rsidRDefault="00B80091">
      <w:pPr>
        <w:rPr>
          <w:sz w:val="22"/>
          <w:szCs w:val="22"/>
          <w:lang w:val="es-CL"/>
        </w:rPr>
      </w:pPr>
    </w:p>
    <w:tbl>
      <w:tblPr>
        <w:tblW w:w="98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59"/>
        <w:gridCol w:w="6121"/>
      </w:tblGrid>
      <w:tr w:rsidR="00B80091" w:rsidRPr="00701026" w:rsidTr="00701026">
        <w:tc>
          <w:tcPr>
            <w:tcW w:w="9880" w:type="dxa"/>
            <w:gridSpan w:val="2"/>
            <w:tcBorders>
              <w:bottom w:val="single" w:sz="4" w:space="0" w:color="auto"/>
            </w:tcBorders>
          </w:tcPr>
          <w:p w:rsidR="00B80091" w:rsidRPr="00701026" w:rsidRDefault="00B80091">
            <w:pPr>
              <w:rPr>
                <w:b/>
                <w:sz w:val="22"/>
                <w:szCs w:val="22"/>
                <w:lang w:val="es-CL"/>
              </w:rPr>
            </w:pPr>
            <w:r w:rsidRPr="00701026">
              <w:rPr>
                <w:b/>
                <w:sz w:val="22"/>
                <w:szCs w:val="22"/>
                <w:lang w:val="es-CL"/>
              </w:rPr>
              <w:t>I. Identificación de la actividad curricular</w:t>
            </w:r>
          </w:p>
        </w:tc>
      </w:tr>
      <w:tr w:rsidR="00445426" w:rsidRPr="00701026" w:rsidTr="00701026">
        <w:tc>
          <w:tcPr>
            <w:tcW w:w="3759" w:type="dxa"/>
            <w:tcBorders>
              <w:top w:val="nil"/>
              <w:left w:val="single" w:sz="4" w:space="0" w:color="auto"/>
              <w:bottom w:val="nil"/>
              <w:right w:val="nil"/>
            </w:tcBorders>
          </w:tcPr>
          <w:p w:rsidR="00C11BF0" w:rsidRDefault="00C11BF0" w:rsidP="00445426">
            <w:pPr>
              <w:rPr>
                <w:sz w:val="22"/>
                <w:szCs w:val="22"/>
                <w:lang w:val="es-CL"/>
              </w:rPr>
            </w:pPr>
          </w:p>
          <w:p w:rsidR="00445426" w:rsidRPr="00701026" w:rsidRDefault="00445426" w:rsidP="00445426">
            <w:pPr>
              <w:rPr>
                <w:sz w:val="22"/>
                <w:szCs w:val="22"/>
                <w:lang w:val="es-CL"/>
              </w:rPr>
            </w:pPr>
            <w:r w:rsidRPr="00701026">
              <w:rPr>
                <w:sz w:val="22"/>
                <w:szCs w:val="22"/>
                <w:lang w:val="es-CL"/>
              </w:rPr>
              <w:t>Carrera en que se dicta:</w:t>
            </w:r>
          </w:p>
        </w:tc>
        <w:tc>
          <w:tcPr>
            <w:tcW w:w="6121" w:type="dxa"/>
            <w:tcBorders>
              <w:top w:val="nil"/>
              <w:left w:val="nil"/>
              <w:bottom w:val="nil"/>
              <w:right w:val="single" w:sz="4" w:space="0" w:color="auto"/>
            </w:tcBorders>
          </w:tcPr>
          <w:p w:rsidR="00C11BF0" w:rsidRDefault="00C11BF0" w:rsidP="00445426">
            <w:pPr>
              <w:rPr>
                <w:sz w:val="22"/>
                <w:szCs w:val="22"/>
                <w:lang w:val="es-CL"/>
              </w:rPr>
            </w:pPr>
          </w:p>
          <w:p w:rsidR="00445426" w:rsidRPr="00701026" w:rsidRDefault="00A80332" w:rsidP="00445426">
            <w:pPr>
              <w:rPr>
                <w:sz w:val="22"/>
                <w:szCs w:val="22"/>
                <w:lang w:val="es-CL"/>
              </w:rPr>
            </w:pPr>
            <w:r w:rsidRPr="00701026">
              <w:rPr>
                <w:sz w:val="22"/>
                <w:szCs w:val="22"/>
                <w:lang w:val="es-CL"/>
              </w:rPr>
              <w:t>Psicología</w:t>
            </w:r>
          </w:p>
        </w:tc>
      </w:tr>
      <w:tr w:rsidR="0066786A" w:rsidRPr="00701026" w:rsidTr="00701026">
        <w:tc>
          <w:tcPr>
            <w:tcW w:w="3759" w:type="dxa"/>
            <w:tcBorders>
              <w:top w:val="nil"/>
              <w:left w:val="single" w:sz="4" w:space="0" w:color="auto"/>
              <w:bottom w:val="nil"/>
              <w:right w:val="nil"/>
            </w:tcBorders>
          </w:tcPr>
          <w:p w:rsidR="0066786A" w:rsidRPr="00701026" w:rsidRDefault="0066786A" w:rsidP="0066786A">
            <w:pPr>
              <w:rPr>
                <w:sz w:val="22"/>
                <w:szCs w:val="22"/>
                <w:lang w:val="es-CL"/>
              </w:rPr>
            </w:pPr>
            <w:r w:rsidRPr="00701026">
              <w:rPr>
                <w:sz w:val="22"/>
                <w:szCs w:val="22"/>
                <w:lang w:val="es-CL"/>
              </w:rPr>
              <w:t>Profesor o equipo:</w:t>
            </w:r>
          </w:p>
        </w:tc>
        <w:tc>
          <w:tcPr>
            <w:tcW w:w="6121" w:type="dxa"/>
            <w:tcBorders>
              <w:top w:val="nil"/>
              <w:left w:val="nil"/>
              <w:bottom w:val="nil"/>
              <w:right w:val="single" w:sz="4" w:space="0" w:color="auto"/>
            </w:tcBorders>
          </w:tcPr>
          <w:p w:rsidR="000F0232" w:rsidRPr="00701026" w:rsidRDefault="00F35B7C" w:rsidP="00A104C0">
            <w:pPr>
              <w:rPr>
                <w:sz w:val="22"/>
                <w:szCs w:val="22"/>
                <w:lang w:val="es-CL"/>
              </w:rPr>
            </w:pPr>
            <w:r w:rsidRPr="00701026">
              <w:rPr>
                <w:sz w:val="22"/>
                <w:szCs w:val="22"/>
                <w:lang w:val="es-CL"/>
              </w:rPr>
              <w:t>Rodrigo Cornej</w:t>
            </w:r>
            <w:r w:rsidR="00BA3AB5" w:rsidRPr="00701026">
              <w:rPr>
                <w:sz w:val="22"/>
                <w:szCs w:val="22"/>
                <w:lang w:val="es-CL"/>
              </w:rPr>
              <w:t>o</w:t>
            </w:r>
            <w:r w:rsidR="00C65243" w:rsidRPr="00210AAA">
              <w:rPr>
                <w:sz w:val="22"/>
                <w:szCs w:val="22"/>
                <w:lang w:val="es-CL"/>
              </w:rPr>
              <w:t>.</w:t>
            </w:r>
            <w:r w:rsidR="00D202A5" w:rsidRPr="00210AAA">
              <w:rPr>
                <w:sz w:val="22"/>
                <w:szCs w:val="22"/>
                <w:lang w:val="es-CL"/>
              </w:rPr>
              <w:t xml:space="preserve"> </w:t>
            </w:r>
          </w:p>
        </w:tc>
      </w:tr>
      <w:tr w:rsidR="00A80332" w:rsidRPr="00701026" w:rsidTr="00701026">
        <w:tc>
          <w:tcPr>
            <w:tcW w:w="3759" w:type="dxa"/>
            <w:tcBorders>
              <w:top w:val="nil"/>
              <w:left w:val="single" w:sz="4" w:space="0" w:color="auto"/>
              <w:bottom w:val="nil"/>
              <w:right w:val="nil"/>
            </w:tcBorders>
          </w:tcPr>
          <w:p w:rsidR="00A80332" w:rsidRPr="00701026" w:rsidRDefault="00A80332" w:rsidP="00445426">
            <w:pPr>
              <w:rPr>
                <w:sz w:val="22"/>
                <w:szCs w:val="22"/>
                <w:lang w:val="es-CL"/>
              </w:rPr>
            </w:pPr>
            <w:r w:rsidRPr="00701026">
              <w:rPr>
                <w:sz w:val="22"/>
                <w:szCs w:val="22"/>
                <w:lang w:val="es-CL"/>
              </w:rPr>
              <w:t>Ciclo al que pertenece:</w:t>
            </w:r>
          </w:p>
        </w:tc>
        <w:tc>
          <w:tcPr>
            <w:tcW w:w="6121" w:type="dxa"/>
            <w:tcBorders>
              <w:top w:val="nil"/>
              <w:left w:val="nil"/>
              <w:bottom w:val="nil"/>
              <w:right w:val="single" w:sz="4" w:space="0" w:color="auto"/>
            </w:tcBorders>
          </w:tcPr>
          <w:p w:rsidR="00A80332" w:rsidRPr="00701026" w:rsidRDefault="007F21C3" w:rsidP="006869BF">
            <w:pPr>
              <w:rPr>
                <w:sz w:val="22"/>
                <w:szCs w:val="22"/>
                <w:lang w:val="es-CL"/>
              </w:rPr>
            </w:pPr>
            <w:r w:rsidRPr="00701026">
              <w:rPr>
                <w:sz w:val="22"/>
                <w:szCs w:val="22"/>
                <w:lang w:val="es-CL"/>
              </w:rPr>
              <w:t>Especialización</w:t>
            </w:r>
          </w:p>
        </w:tc>
      </w:tr>
      <w:tr w:rsidR="00A80332" w:rsidRPr="00701026" w:rsidTr="00701026">
        <w:tc>
          <w:tcPr>
            <w:tcW w:w="3759" w:type="dxa"/>
            <w:tcBorders>
              <w:top w:val="nil"/>
              <w:left w:val="single" w:sz="4" w:space="0" w:color="auto"/>
              <w:bottom w:val="nil"/>
              <w:right w:val="nil"/>
            </w:tcBorders>
          </w:tcPr>
          <w:p w:rsidR="00A80332" w:rsidRPr="00701026" w:rsidRDefault="00A80332" w:rsidP="00445426">
            <w:pPr>
              <w:rPr>
                <w:sz w:val="22"/>
                <w:szCs w:val="22"/>
                <w:lang w:val="es-CL"/>
              </w:rPr>
            </w:pPr>
            <w:r w:rsidRPr="00701026">
              <w:rPr>
                <w:sz w:val="22"/>
                <w:szCs w:val="22"/>
                <w:lang w:val="es-CL"/>
              </w:rPr>
              <w:t>Semestre:</w:t>
            </w:r>
          </w:p>
        </w:tc>
        <w:tc>
          <w:tcPr>
            <w:tcW w:w="6121" w:type="dxa"/>
            <w:tcBorders>
              <w:top w:val="nil"/>
              <w:left w:val="nil"/>
              <w:bottom w:val="nil"/>
              <w:right w:val="single" w:sz="4" w:space="0" w:color="auto"/>
            </w:tcBorders>
          </w:tcPr>
          <w:p w:rsidR="00A80332" w:rsidRPr="00701026" w:rsidRDefault="009710FB" w:rsidP="006869BF">
            <w:pPr>
              <w:rPr>
                <w:sz w:val="22"/>
                <w:szCs w:val="22"/>
                <w:lang w:val="es-CL"/>
              </w:rPr>
            </w:pPr>
            <w:r>
              <w:rPr>
                <w:sz w:val="22"/>
                <w:szCs w:val="22"/>
                <w:lang w:val="es-CL"/>
              </w:rPr>
              <w:t>Segundo</w:t>
            </w:r>
          </w:p>
        </w:tc>
      </w:tr>
      <w:tr w:rsidR="00A80332" w:rsidRPr="00701026" w:rsidTr="00701026">
        <w:tc>
          <w:tcPr>
            <w:tcW w:w="3759" w:type="dxa"/>
            <w:tcBorders>
              <w:top w:val="nil"/>
              <w:left w:val="single" w:sz="4" w:space="0" w:color="auto"/>
              <w:bottom w:val="nil"/>
              <w:right w:val="nil"/>
            </w:tcBorders>
          </w:tcPr>
          <w:p w:rsidR="00A80332" w:rsidRPr="00701026" w:rsidRDefault="00A80332" w:rsidP="00B80091">
            <w:pPr>
              <w:rPr>
                <w:sz w:val="22"/>
                <w:szCs w:val="22"/>
                <w:lang w:val="es-CL"/>
              </w:rPr>
            </w:pPr>
            <w:r w:rsidRPr="00701026">
              <w:rPr>
                <w:sz w:val="22"/>
                <w:szCs w:val="22"/>
                <w:lang w:val="es-CL"/>
              </w:rPr>
              <w:t>Modalidad:</w:t>
            </w:r>
          </w:p>
        </w:tc>
        <w:tc>
          <w:tcPr>
            <w:tcW w:w="6121" w:type="dxa"/>
            <w:tcBorders>
              <w:top w:val="nil"/>
              <w:left w:val="nil"/>
              <w:bottom w:val="nil"/>
              <w:right w:val="single" w:sz="4" w:space="0" w:color="auto"/>
            </w:tcBorders>
          </w:tcPr>
          <w:p w:rsidR="00A80332" w:rsidRPr="00701026" w:rsidRDefault="007F21C3" w:rsidP="006869BF">
            <w:pPr>
              <w:rPr>
                <w:sz w:val="22"/>
                <w:szCs w:val="22"/>
                <w:lang w:val="es-CL"/>
              </w:rPr>
            </w:pPr>
            <w:r w:rsidRPr="00701026">
              <w:rPr>
                <w:sz w:val="22"/>
                <w:szCs w:val="22"/>
                <w:lang w:val="es-CL"/>
              </w:rPr>
              <w:t>Presencial</w:t>
            </w:r>
          </w:p>
        </w:tc>
      </w:tr>
      <w:tr w:rsidR="00A80332" w:rsidRPr="00701026" w:rsidTr="00701026">
        <w:tc>
          <w:tcPr>
            <w:tcW w:w="3759" w:type="dxa"/>
            <w:tcBorders>
              <w:top w:val="nil"/>
              <w:left w:val="single" w:sz="4" w:space="0" w:color="auto"/>
              <w:bottom w:val="nil"/>
              <w:right w:val="nil"/>
            </w:tcBorders>
          </w:tcPr>
          <w:p w:rsidR="00A80332" w:rsidRPr="00701026" w:rsidRDefault="00A80332" w:rsidP="00B80091">
            <w:pPr>
              <w:rPr>
                <w:sz w:val="22"/>
                <w:szCs w:val="22"/>
                <w:lang w:val="es-CL"/>
              </w:rPr>
            </w:pPr>
            <w:r w:rsidRPr="00701026">
              <w:rPr>
                <w:sz w:val="22"/>
                <w:szCs w:val="22"/>
                <w:lang w:val="es-CL"/>
              </w:rPr>
              <w:t>Carácter:</w:t>
            </w:r>
          </w:p>
        </w:tc>
        <w:tc>
          <w:tcPr>
            <w:tcW w:w="6121" w:type="dxa"/>
            <w:tcBorders>
              <w:top w:val="nil"/>
              <w:left w:val="nil"/>
              <w:bottom w:val="nil"/>
              <w:right w:val="single" w:sz="4" w:space="0" w:color="auto"/>
            </w:tcBorders>
          </w:tcPr>
          <w:p w:rsidR="00A80332" w:rsidRPr="00701026" w:rsidRDefault="007F21C3" w:rsidP="006869BF">
            <w:pPr>
              <w:rPr>
                <w:sz w:val="22"/>
                <w:szCs w:val="22"/>
                <w:lang w:val="es-CL"/>
              </w:rPr>
            </w:pPr>
            <w:r w:rsidRPr="00701026">
              <w:rPr>
                <w:sz w:val="22"/>
                <w:szCs w:val="22"/>
                <w:lang w:val="es-CL"/>
              </w:rPr>
              <w:t>Optativo</w:t>
            </w:r>
          </w:p>
        </w:tc>
      </w:tr>
      <w:tr w:rsidR="00A80332" w:rsidRPr="00701026" w:rsidTr="00701026">
        <w:tc>
          <w:tcPr>
            <w:tcW w:w="3759" w:type="dxa"/>
            <w:tcBorders>
              <w:top w:val="nil"/>
              <w:left w:val="single" w:sz="4" w:space="0" w:color="auto"/>
              <w:bottom w:val="nil"/>
              <w:right w:val="nil"/>
            </w:tcBorders>
          </w:tcPr>
          <w:p w:rsidR="00A80332" w:rsidRPr="00701026" w:rsidRDefault="00A80332" w:rsidP="00445426">
            <w:pPr>
              <w:rPr>
                <w:sz w:val="22"/>
                <w:szCs w:val="22"/>
                <w:lang w:val="es-CL"/>
              </w:rPr>
            </w:pPr>
            <w:r w:rsidRPr="00701026">
              <w:rPr>
                <w:sz w:val="22"/>
                <w:szCs w:val="22"/>
                <w:lang w:val="es-CL"/>
              </w:rPr>
              <w:t>Pre-requisitos:</w:t>
            </w:r>
          </w:p>
        </w:tc>
        <w:tc>
          <w:tcPr>
            <w:tcW w:w="6121" w:type="dxa"/>
            <w:tcBorders>
              <w:top w:val="nil"/>
              <w:left w:val="nil"/>
              <w:bottom w:val="nil"/>
              <w:right w:val="single" w:sz="4" w:space="0" w:color="auto"/>
            </w:tcBorders>
          </w:tcPr>
          <w:p w:rsidR="00A80332" w:rsidRPr="00701026" w:rsidRDefault="007F21C3" w:rsidP="00CE5922">
            <w:pPr>
              <w:rPr>
                <w:sz w:val="22"/>
                <w:szCs w:val="22"/>
                <w:lang w:val="es-CL"/>
              </w:rPr>
            </w:pPr>
            <w:r w:rsidRPr="00701026">
              <w:rPr>
                <w:sz w:val="22"/>
                <w:szCs w:val="22"/>
                <w:lang w:val="es-CL"/>
              </w:rPr>
              <w:t>Psicología Educacional</w:t>
            </w:r>
            <w:r w:rsidR="00CE5922">
              <w:rPr>
                <w:sz w:val="22"/>
                <w:szCs w:val="22"/>
                <w:lang w:val="es-CL"/>
              </w:rPr>
              <w:t>.</w:t>
            </w:r>
          </w:p>
        </w:tc>
      </w:tr>
      <w:tr w:rsidR="00A80332" w:rsidRPr="00701026" w:rsidTr="00701026">
        <w:tc>
          <w:tcPr>
            <w:tcW w:w="3759" w:type="dxa"/>
            <w:tcBorders>
              <w:top w:val="nil"/>
              <w:left w:val="single" w:sz="4" w:space="0" w:color="auto"/>
              <w:bottom w:val="nil"/>
              <w:right w:val="nil"/>
            </w:tcBorders>
          </w:tcPr>
          <w:p w:rsidR="00A80332" w:rsidRPr="00701026" w:rsidRDefault="00A80332" w:rsidP="00B80091">
            <w:pPr>
              <w:rPr>
                <w:sz w:val="22"/>
                <w:szCs w:val="22"/>
                <w:lang w:val="es-CL"/>
              </w:rPr>
            </w:pPr>
            <w:r w:rsidRPr="00701026">
              <w:rPr>
                <w:sz w:val="22"/>
                <w:szCs w:val="22"/>
                <w:lang w:val="es-CL"/>
              </w:rPr>
              <w:t>Año</w:t>
            </w:r>
          </w:p>
        </w:tc>
        <w:tc>
          <w:tcPr>
            <w:tcW w:w="6121" w:type="dxa"/>
            <w:tcBorders>
              <w:top w:val="nil"/>
              <w:left w:val="nil"/>
              <w:bottom w:val="nil"/>
              <w:right w:val="single" w:sz="4" w:space="0" w:color="auto"/>
            </w:tcBorders>
          </w:tcPr>
          <w:p w:rsidR="00A80332" w:rsidRDefault="00A80332" w:rsidP="00B80091">
            <w:pPr>
              <w:rPr>
                <w:sz w:val="22"/>
                <w:szCs w:val="22"/>
                <w:lang w:val="es-CL"/>
              </w:rPr>
            </w:pPr>
            <w:r w:rsidRPr="00701026">
              <w:rPr>
                <w:sz w:val="22"/>
                <w:szCs w:val="22"/>
                <w:lang w:val="es-CL"/>
              </w:rPr>
              <w:t>20</w:t>
            </w:r>
            <w:r w:rsidR="00BA3AB5" w:rsidRPr="00701026">
              <w:rPr>
                <w:sz w:val="22"/>
                <w:szCs w:val="22"/>
                <w:lang w:val="es-CL"/>
              </w:rPr>
              <w:t>1</w:t>
            </w:r>
            <w:r w:rsidR="009710FB">
              <w:rPr>
                <w:sz w:val="22"/>
                <w:szCs w:val="22"/>
                <w:lang w:val="es-CL"/>
              </w:rPr>
              <w:t>7</w:t>
            </w:r>
          </w:p>
          <w:p w:rsidR="00C11BF0" w:rsidRPr="00701026" w:rsidRDefault="00C11BF0" w:rsidP="00B80091">
            <w:pPr>
              <w:rPr>
                <w:sz w:val="22"/>
                <w:szCs w:val="22"/>
                <w:lang w:val="es-CL"/>
              </w:rPr>
            </w:pPr>
          </w:p>
        </w:tc>
      </w:tr>
      <w:tr w:rsidR="00A80332" w:rsidRPr="00701026" w:rsidTr="00701026">
        <w:tc>
          <w:tcPr>
            <w:tcW w:w="9880" w:type="dxa"/>
            <w:gridSpan w:val="2"/>
            <w:tcBorders>
              <w:top w:val="single" w:sz="4" w:space="0" w:color="auto"/>
            </w:tcBorders>
          </w:tcPr>
          <w:p w:rsidR="00A80332" w:rsidRPr="00701026" w:rsidRDefault="00A80332" w:rsidP="00B80091">
            <w:pPr>
              <w:rPr>
                <w:b/>
                <w:sz w:val="22"/>
                <w:szCs w:val="22"/>
                <w:lang w:val="es-CL"/>
              </w:rPr>
            </w:pPr>
            <w:r w:rsidRPr="00701026">
              <w:rPr>
                <w:b/>
                <w:sz w:val="22"/>
                <w:szCs w:val="22"/>
                <w:lang w:val="es-CL"/>
              </w:rPr>
              <w:t>II. Descripción / Justificación de la actividad curricular</w:t>
            </w:r>
          </w:p>
        </w:tc>
      </w:tr>
      <w:tr w:rsidR="00A80332" w:rsidRPr="00701026" w:rsidTr="00701026">
        <w:tc>
          <w:tcPr>
            <w:tcW w:w="9880" w:type="dxa"/>
            <w:gridSpan w:val="2"/>
          </w:tcPr>
          <w:p w:rsidR="0039522B" w:rsidRPr="00701026" w:rsidRDefault="0039522B" w:rsidP="00701026">
            <w:pPr>
              <w:jc w:val="both"/>
              <w:rPr>
                <w:sz w:val="22"/>
                <w:szCs w:val="22"/>
                <w:lang w:val="es-CL"/>
              </w:rPr>
            </w:pPr>
          </w:p>
          <w:p w:rsidR="0043574E" w:rsidRDefault="00E62DBA" w:rsidP="00701026">
            <w:pPr>
              <w:jc w:val="both"/>
              <w:rPr>
                <w:sz w:val="22"/>
                <w:szCs w:val="22"/>
                <w:lang w:val="es-CL"/>
              </w:rPr>
            </w:pPr>
            <w:r w:rsidRPr="00701026">
              <w:rPr>
                <w:sz w:val="22"/>
                <w:szCs w:val="22"/>
                <w:lang w:val="es-CL"/>
              </w:rPr>
              <w:t>Este curso</w:t>
            </w:r>
            <w:r w:rsidR="00CA1884">
              <w:rPr>
                <w:sz w:val="22"/>
                <w:szCs w:val="22"/>
                <w:lang w:val="es-CL"/>
              </w:rPr>
              <w:t>,</w:t>
            </w:r>
            <w:r w:rsidRPr="00701026">
              <w:rPr>
                <w:sz w:val="22"/>
                <w:szCs w:val="22"/>
                <w:lang w:val="es-CL"/>
              </w:rPr>
              <w:t xml:space="preserve"> optativo del área </w:t>
            </w:r>
            <w:r w:rsidR="00CD1A3F" w:rsidRPr="00701026">
              <w:rPr>
                <w:sz w:val="22"/>
                <w:szCs w:val="22"/>
                <w:lang w:val="es-CL"/>
              </w:rPr>
              <w:t>e</w:t>
            </w:r>
            <w:r w:rsidRPr="00701026">
              <w:rPr>
                <w:sz w:val="22"/>
                <w:szCs w:val="22"/>
                <w:lang w:val="es-CL"/>
              </w:rPr>
              <w:t>ducacional</w:t>
            </w:r>
            <w:r w:rsidR="00CA1884">
              <w:rPr>
                <w:sz w:val="22"/>
                <w:szCs w:val="22"/>
                <w:lang w:val="es-CL"/>
              </w:rPr>
              <w:t>,</w:t>
            </w:r>
            <w:r w:rsidRPr="00701026">
              <w:rPr>
                <w:sz w:val="22"/>
                <w:szCs w:val="22"/>
                <w:lang w:val="es-CL"/>
              </w:rPr>
              <w:t xml:space="preserve"> </w:t>
            </w:r>
            <w:r w:rsidR="004213D0" w:rsidRPr="00701026">
              <w:rPr>
                <w:sz w:val="22"/>
                <w:szCs w:val="22"/>
                <w:lang w:val="es-CL"/>
              </w:rPr>
              <w:t xml:space="preserve">presenta a los/as estudiantes un </w:t>
            </w:r>
            <w:r w:rsidR="001E1929" w:rsidRPr="00701026">
              <w:rPr>
                <w:sz w:val="22"/>
                <w:szCs w:val="22"/>
                <w:lang w:val="es-CL"/>
              </w:rPr>
              <w:t>campo</w:t>
            </w:r>
            <w:r w:rsidR="004213D0" w:rsidRPr="00701026">
              <w:rPr>
                <w:sz w:val="22"/>
                <w:szCs w:val="22"/>
                <w:lang w:val="es-CL"/>
              </w:rPr>
              <w:t xml:space="preserve"> de trabajo e investigación propio de la psicología </w:t>
            </w:r>
            <w:r w:rsidR="000F5CDD">
              <w:rPr>
                <w:sz w:val="22"/>
                <w:szCs w:val="22"/>
                <w:lang w:val="es-CL"/>
              </w:rPr>
              <w:t xml:space="preserve">educacional y </w:t>
            </w:r>
            <w:r w:rsidR="004213D0" w:rsidRPr="00701026">
              <w:rPr>
                <w:sz w:val="22"/>
                <w:szCs w:val="22"/>
                <w:lang w:val="es-CL"/>
              </w:rPr>
              <w:t>escolar: el trabajo</w:t>
            </w:r>
            <w:r w:rsidR="00CE5922">
              <w:rPr>
                <w:sz w:val="22"/>
                <w:szCs w:val="22"/>
                <w:lang w:val="es-CL"/>
              </w:rPr>
              <w:t xml:space="preserve"> docente y nuestro trabajo con </w:t>
            </w:r>
            <w:proofErr w:type="spellStart"/>
            <w:r w:rsidR="00CE5922">
              <w:rPr>
                <w:sz w:val="22"/>
                <w:szCs w:val="22"/>
                <w:lang w:val="es-CL"/>
              </w:rPr>
              <w:t>lxs</w:t>
            </w:r>
            <w:proofErr w:type="spellEnd"/>
            <w:r w:rsidR="00CE5922">
              <w:rPr>
                <w:sz w:val="22"/>
                <w:szCs w:val="22"/>
                <w:lang w:val="es-CL"/>
              </w:rPr>
              <w:t xml:space="preserve"> docentes </w:t>
            </w:r>
          </w:p>
          <w:p w:rsidR="0043574E" w:rsidRDefault="0043574E" w:rsidP="00701026">
            <w:pPr>
              <w:jc w:val="both"/>
              <w:rPr>
                <w:sz w:val="22"/>
                <w:szCs w:val="22"/>
                <w:lang w:val="es-CL"/>
              </w:rPr>
            </w:pPr>
          </w:p>
          <w:p w:rsidR="00E62DBA" w:rsidRPr="00701026" w:rsidRDefault="0043574E" w:rsidP="00701026">
            <w:pPr>
              <w:jc w:val="both"/>
              <w:rPr>
                <w:sz w:val="22"/>
                <w:szCs w:val="22"/>
                <w:lang w:val="es-CL"/>
              </w:rPr>
            </w:pPr>
            <w:r>
              <w:rPr>
                <w:sz w:val="22"/>
                <w:szCs w:val="22"/>
                <w:lang w:val="es-CL"/>
              </w:rPr>
              <w:t xml:space="preserve">Solo es posible abordar este campo de conocimiento y trabajo </w:t>
            </w:r>
            <w:r w:rsidR="000F3FAF" w:rsidRPr="00701026">
              <w:rPr>
                <w:sz w:val="22"/>
                <w:szCs w:val="22"/>
                <w:lang w:val="es-CL"/>
              </w:rPr>
              <w:t xml:space="preserve">desde nuestro propio lugar como </w:t>
            </w:r>
            <w:proofErr w:type="spellStart"/>
            <w:r w:rsidR="00C54DCE">
              <w:rPr>
                <w:sz w:val="22"/>
                <w:szCs w:val="22"/>
                <w:lang w:val="es-CL"/>
              </w:rPr>
              <w:t>psicólogxs</w:t>
            </w:r>
            <w:proofErr w:type="spellEnd"/>
            <w:r w:rsidR="00C54DCE">
              <w:rPr>
                <w:sz w:val="22"/>
                <w:szCs w:val="22"/>
                <w:lang w:val="es-CL"/>
              </w:rPr>
              <w:t xml:space="preserve">,  </w:t>
            </w:r>
            <w:r w:rsidR="000F3FAF" w:rsidRPr="00701026">
              <w:rPr>
                <w:sz w:val="22"/>
                <w:szCs w:val="22"/>
                <w:lang w:val="es-CL"/>
              </w:rPr>
              <w:t>trabajadores/as</w:t>
            </w:r>
            <w:r w:rsidR="00C54DCE">
              <w:rPr>
                <w:sz w:val="22"/>
                <w:szCs w:val="22"/>
                <w:lang w:val="es-CL"/>
              </w:rPr>
              <w:t xml:space="preserve"> </w:t>
            </w:r>
            <w:r w:rsidR="001E09C2">
              <w:rPr>
                <w:sz w:val="22"/>
                <w:szCs w:val="22"/>
                <w:lang w:val="es-CL"/>
              </w:rPr>
              <w:t xml:space="preserve">de </w:t>
            </w:r>
            <w:r>
              <w:rPr>
                <w:sz w:val="22"/>
                <w:szCs w:val="22"/>
                <w:lang w:val="es-CL"/>
              </w:rPr>
              <w:t>“lo afectivo” (</w:t>
            </w:r>
            <w:r w:rsidR="001E09C2">
              <w:rPr>
                <w:sz w:val="22"/>
                <w:szCs w:val="22"/>
                <w:lang w:val="es-CL"/>
              </w:rPr>
              <w:t>“social”, “inmaterial”</w:t>
            </w:r>
            <w:r>
              <w:rPr>
                <w:sz w:val="22"/>
                <w:szCs w:val="22"/>
                <w:lang w:val="es-CL"/>
              </w:rPr>
              <w:t>, “subjetivo”)</w:t>
            </w:r>
            <w:r w:rsidR="004F37CA">
              <w:rPr>
                <w:sz w:val="22"/>
                <w:szCs w:val="22"/>
                <w:lang w:val="es-CL"/>
              </w:rPr>
              <w:t>.</w:t>
            </w:r>
            <w:r w:rsidR="00EE2020" w:rsidRPr="00EE2020">
              <w:rPr>
                <w:color w:val="FF0000"/>
                <w:sz w:val="22"/>
                <w:szCs w:val="22"/>
                <w:lang w:val="es-CL"/>
              </w:rPr>
              <w:t xml:space="preserve"> </w:t>
            </w:r>
          </w:p>
          <w:p w:rsidR="0039522B" w:rsidRPr="00701026" w:rsidRDefault="0039522B" w:rsidP="00701026">
            <w:pPr>
              <w:jc w:val="both"/>
              <w:rPr>
                <w:sz w:val="22"/>
                <w:szCs w:val="22"/>
                <w:lang w:val="es-CL"/>
              </w:rPr>
            </w:pPr>
          </w:p>
          <w:p w:rsidR="00487AE3" w:rsidRDefault="00E9119B" w:rsidP="00701026">
            <w:pPr>
              <w:jc w:val="both"/>
              <w:rPr>
                <w:sz w:val="22"/>
                <w:szCs w:val="22"/>
                <w:lang w:val="es-CL"/>
              </w:rPr>
            </w:pPr>
            <w:r w:rsidRPr="00701026">
              <w:rPr>
                <w:sz w:val="22"/>
                <w:szCs w:val="22"/>
                <w:lang w:val="es-CL"/>
              </w:rPr>
              <w:t>E</w:t>
            </w:r>
            <w:r w:rsidR="00A80B04" w:rsidRPr="00701026">
              <w:rPr>
                <w:sz w:val="22"/>
                <w:szCs w:val="22"/>
                <w:lang w:val="es-CL"/>
              </w:rPr>
              <w:t>l</w:t>
            </w:r>
            <w:r w:rsidRPr="00701026">
              <w:rPr>
                <w:sz w:val="22"/>
                <w:szCs w:val="22"/>
                <w:lang w:val="es-CL"/>
              </w:rPr>
              <w:t xml:space="preserve"> trabajo</w:t>
            </w:r>
            <w:r w:rsidR="00EE2020">
              <w:rPr>
                <w:sz w:val="22"/>
                <w:szCs w:val="22"/>
                <w:lang w:val="es-CL"/>
              </w:rPr>
              <w:t xml:space="preserve"> entre </w:t>
            </w:r>
            <w:proofErr w:type="spellStart"/>
            <w:r w:rsidR="00EE2020">
              <w:rPr>
                <w:sz w:val="22"/>
                <w:szCs w:val="22"/>
                <w:lang w:val="es-CL"/>
              </w:rPr>
              <w:t>psicólog</w:t>
            </w:r>
            <w:r w:rsidR="00EE56F1">
              <w:rPr>
                <w:sz w:val="22"/>
                <w:szCs w:val="22"/>
                <w:lang w:val="es-CL"/>
              </w:rPr>
              <w:t>x</w:t>
            </w:r>
            <w:r w:rsidR="00EE2020">
              <w:rPr>
                <w:sz w:val="22"/>
                <w:szCs w:val="22"/>
                <w:lang w:val="es-CL"/>
              </w:rPr>
              <w:t>s</w:t>
            </w:r>
            <w:proofErr w:type="spellEnd"/>
            <w:r w:rsidR="00EE2020">
              <w:rPr>
                <w:sz w:val="22"/>
                <w:szCs w:val="22"/>
                <w:lang w:val="es-CL"/>
              </w:rPr>
              <w:t xml:space="preserve"> y</w:t>
            </w:r>
            <w:r w:rsidRPr="00701026">
              <w:rPr>
                <w:sz w:val="22"/>
                <w:szCs w:val="22"/>
                <w:lang w:val="es-CL"/>
              </w:rPr>
              <w:t xml:space="preserve"> </w:t>
            </w:r>
            <w:r w:rsidR="00A80B04" w:rsidRPr="00701026">
              <w:rPr>
                <w:sz w:val="22"/>
                <w:szCs w:val="22"/>
                <w:lang w:val="es-CL"/>
              </w:rPr>
              <w:t xml:space="preserve">docentes </w:t>
            </w:r>
            <w:r w:rsidR="00EE2020">
              <w:rPr>
                <w:sz w:val="22"/>
                <w:szCs w:val="22"/>
                <w:lang w:val="es-CL"/>
              </w:rPr>
              <w:t xml:space="preserve">se produce en </w:t>
            </w:r>
            <w:r w:rsidR="00405389">
              <w:rPr>
                <w:sz w:val="22"/>
                <w:szCs w:val="22"/>
                <w:lang w:val="es-CL"/>
              </w:rPr>
              <w:t xml:space="preserve">múltiples </w:t>
            </w:r>
            <w:r w:rsidR="00EE56F1">
              <w:rPr>
                <w:sz w:val="22"/>
                <w:szCs w:val="22"/>
                <w:lang w:val="es-CL"/>
              </w:rPr>
              <w:t>espacios</w:t>
            </w:r>
            <w:r w:rsidR="00EE2020">
              <w:rPr>
                <w:sz w:val="22"/>
                <w:szCs w:val="22"/>
                <w:lang w:val="es-CL"/>
              </w:rPr>
              <w:t xml:space="preserve"> </w:t>
            </w:r>
            <w:r w:rsidR="00FB23B0">
              <w:rPr>
                <w:sz w:val="22"/>
                <w:szCs w:val="22"/>
                <w:lang w:val="es-CL"/>
              </w:rPr>
              <w:t xml:space="preserve">educativos. Entre ellos podemos nombrar: </w:t>
            </w:r>
          </w:p>
          <w:p w:rsidR="0090720B" w:rsidRPr="00E27CDE" w:rsidRDefault="00487AE3" w:rsidP="000329B1">
            <w:pPr>
              <w:numPr>
                <w:ilvl w:val="0"/>
                <w:numId w:val="42"/>
              </w:numPr>
              <w:jc w:val="both"/>
              <w:rPr>
                <w:sz w:val="22"/>
                <w:szCs w:val="22"/>
                <w:lang w:val="es-CL"/>
              </w:rPr>
            </w:pPr>
            <w:r w:rsidRPr="00E27CDE">
              <w:rPr>
                <w:sz w:val="22"/>
                <w:szCs w:val="22"/>
                <w:u w:val="single"/>
                <w:lang w:val="es-CL"/>
              </w:rPr>
              <w:t xml:space="preserve">el </w:t>
            </w:r>
            <w:r w:rsidR="00FB23B0" w:rsidRPr="00E27CDE">
              <w:rPr>
                <w:sz w:val="22"/>
                <w:szCs w:val="22"/>
                <w:u w:val="single"/>
                <w:lang w:val="es-CL"/>
              </w:rPr>
              <w:t xml:space="preserve">trabajo </w:t>
            </w:r>
            <w:r w:rsidR="00CB3F6B" w:rsidRPr="00E27CDE">
              <w:rPr>
                <w:sz w:val="22"/>
                <w:szCs w:val="22"/>
                <w:u w:val="single"/>
                <w:lang w:val="es-CL"/>
              </w:rPr>
              <w:t xml:space="preserve">en temáticas </w:t>
            </w:r>
            <w:r w:rsidR="000E177C" w:rsidRPr="00E27CDE">
              <w:rPr>
                <w:sz w:val="22"/>
                <w:szCs w:val="22"/>
                <w:u w:val="single"/>
                <w:lang w:val="es-CL"/>
              </w:rPr>
              <w:t xml:space="preserve">psicosociales de la </w:t>
            </w:r>
            <w:r w:rsidR="00EE56F1" w:rsidRPr="00E27CDE">
              <w:rPr>
                <w:sz w:val="22"/>
                <w:szCs w:val="22"/>
                <w:u w:val="single"/>
                <w:lang w:val="es-CL"/>
              </w:rPr>
              <w:t>organización escolar</w:t>
            </w:r>
            <w:r w:rsidR="00EE56F1" w:rsidRPr="00E27CDE">
              <w:rPr>
                <w:sz w:val="22"/>
                <w:szCs w:val="22"/>
                <w:lang w:val="es-CL"/>
              </w:rPr>
              <w:t>: convivencia escolar</w:t>
            </w:r>
            <w:r w:rsidR="00ED2316" w:rsidRPr="00E27CDE">
              <w:rPr>
                <w:sz w:val="22"/>
                <w:szCs w:val="22"/>
                <w:lang w:val="es-CL"/>
              </w:rPr>
              <w:t xml:space="preserve"> -</w:t>
            </w:r>
            <w:r w:rsidR="00EE56F1" w:rsidRPr="00E27CDE">
              <w:rPr>
                <w:sz w:val="22"/>
                <w:szCs w:val="22"/>
                <w:lang w:val="es-CL"/>
              </w:rPr>
              <w:t xml:space="preserve"> </w:t>
            </w:r>
            <w:r w:rsidR="00EC4912" w:rsidRPr="00E27CDE">
              <w:rPr>
                <w:sz w:val="22"/>
                <w:szCs w:val="22"/>
                <w:lang w:val="es-CL"/>
              </w:rPr>
              <w:t>mejoramiento del clima institucional y de aula</w:t>
            </w:r>
            <w:r w:rsidR="00ED2316" w:rsidRPr="00E27CDE">
              <w:rPr>
                <w:sz w:val="22"/>
                <w:szCs w:val="22"/>
                <w:lang w:val="es-CL"/>
              </w:rPr>
              <w:t>,</w:t>
            </w:r>
            <w:r w:rsidR="00EC4912" w:rsidRPr="00E27CDE">
              <w:rPr>
                <w:sz w:val="22"/>
                <w:szCs w:val="22"/>
                <w:lang w:val="es-CL"/>
              </w:rPr>
              <w:t xml:space="preserve"> </w:t>
            </w:r>
            <w:r w:rsidR="000E177C" w:rsidRPr="00E27CDE">
              <w:rPr>
                <w:sz w:val="22"/>
                <w:szCs w:val="22"/>
                <w:lang w:val="es-CL"/>
              </w:rPr>
              <w:t>apoyo</w:t>
            </w:r>
            <w:r w:rsidR="00E27CDE" w:rsidRPr="00E27CDE">
              <w:rPr>
                <w:sz w:val="22"/>
                <w:szCs w:val="22"/>
                <w:lang w:val="es-CL"/>
              </w:rPr>
              <w:t>s</w:t>
            </w:r>
            <w:r w:rsidR="000E177C" w:rsidRPr="00E27CDE">
              <w:rPr>
                <w:sz w:val="22"/>
                <w:szCs w:val="22"/>
                <w:lang w:val="es-CL"/>
              </w:rPr>
              <w:t xml:space="preserve"> a la gestión directiva, </w:t>
            </w:r>
            <w:r w:rsidR="00EE56F1" w:rsidRPr="00E27CDE">
              <w:rPr>
                <w:sz w:val="22"/>
                <w:szCs w:val="22"/>
                <w:lang w:val="es-CL"/>
              </w:rPr>
              <w:t xml:space="preserve">orientación escolar, el fortalecimiento del trabajo colaborativo </w:t>
            </w:r>
            <w:r w:rsidR="006B61EE" w:rsidRPr="00E27CDE">
              <w:rPr>
                <w:sz w:val="22"/>
                <w:szCs w:val="22"/>
                <w:lang w:val="es-CL"/>
              </w:rPr>
              <w:t xml:space="preserve">entre </w:t>
            </w:r>
            <w:r w:rsidR="00EE56F1" w:rsidRPr="00E27CDE">
              <w:rPr>
                <w:sz w:val="22"/>
                <w:szCs w:val="22"/>
                <w:lang w:val="es-CL"/>
              </w:rPr>
              <w:t>docente</w:t>
            </w:r>
            <w:r w:rsidR="006B61EE" w:rsidRPr="00E27CDE">
              <w:rPr>
                <w:sz w:val="22"/>
                <w:szCs w:val="22"/>
                <w:lang w:val="es-CL"/>
              </w:rPr>
              <w:t>s</w:t>
            </w:r>
            <w:r w:rsidR="00EE56F1" w:rsidRPr="00E27CDE">
              <w:rPr>
                <w:sz w:val="22"/>
                <w:szCs w:val="22"/>
                <w:lang w:val="es-CL"/>
              </w:rPr>
              <w:t xml:space="preserve">, </w:t>
            </w:r>
            <w:r w:rsidR="00ED2316" w:rsidRPr="00E27CDE">
              <w:rPr>
                <w:sz w:val="22"/>
                <w:szCs w:val="22"/>
                <w:lang w:val="es-CL"/>
              </w:rPr>
              <w:t xml:space="preserve">asistencias técnicas externas a la escuela (ATE), apoyo a implementación de proyectos de integración escolar, </w:t>
            </w:r>
            <w:r w:rsidR="00E27CDE" w:rsidRPr="00E27CDE">
              <w:rPr>
                <w:sz w:val="22"/>
                <w:szCs w:val="22"/>
                <w:lang w:val="es-CL"/>
              </w:rPr>
              <w:t xml:space="preserve">trabajo en </w:t>
            </w:r>
            <w:r w:rsidR="00A63B53" w:rsidRPr="00E27CDE">
              <w:rPr>
                <w:sz w:val="22"/>
                <w:szCs w:val="22"/>
                <w:lang w:val="es-CL"/>
              </w:rPr>
              <w:t xml:space="preserve">corporaciones municipales o sostenedores privados, </w:t>
            </w:r>
            <w:r w:rsidR="000329B1" w:rsidRPr="00E27CDE">
              <w:rPr>
                <w:sz w:val="22"/>
                <w:szCs w:val="22"/>
                <w:lang w:val="es-CL"/>
              </w:rPr>
              <w:t xml:space="preserve">iniciativas de mejoramiento de la salud laboral, proyectos de </w:t>
            </w:r>
            <w:r w:rsidR="00ED2316" w:rsidRPr="00E27CDE">
              <w:rPr>
                <w:sz w:val="22"/>
                <w:szCs w:val="22"/>
                <w:lang w:val="es-CL"/>
              </w:rPr>
              <w:t>tr</w:t>
            </w:r>
            <w:r w:rsidR="00EE56F1" w:rsidRPr="00E27CDE">
              <w:rPr>
                <w:sz w:val="22"/>
                <w:szCs w:val="22"/>
                <w:lang w:val="es-CL"/>
              </w:rPr>
              <w:t>abajo con dispositivos institucionalistas</w:t>
            </w:r>
            <w:r w:rsidR="008D2EC0" w:rsidRPr="00E27CDE">
              <w:rPr>
                <w:sz w:val="22"/>
                <w:szCs w:val="22"/>
                <w:lang w:val="es-CL"/>
              </w:rPr>
              <w:t>, clínica del trabajo</w:t>
            </w:r>
            <w:r w:rsidR="00E27CDE" w:rsidRPr="00E27CDE">
              <w:rPr>
                <w:sz w:val="22"/>
                <w:szCs w:val="22"/>
                <w:lang w:val="es-CL"/>
              </w:rPr>
              <w:t>, etc</w:t>
            </w:r>
            <w:r w:rsidR="008D2EC0" w:rsidRPr="00E27CDE">
              <w:rPr>
                <w:sz w:val="22"/>
                <w:szCs w:val="22"/>
                <w:lang w:val="es-CL"/>
              </w:rPr>
              <w:t>.</w:t>
            </w:r>
          </w:p>
          <w:p w:rsidR="00EC4912" w:rsidRDefault="00FB23B0" w:rsidP="00487AE3">
            <w:pPr>
              <w:numPr>
                <w:ilvl w:val="0"/>
                <w:numId w:val="42"/>
              </w:numPr>
              <w:jc w:val="both"/>
              <w:rPr>
                <w:sz w:val="22"/>
                <w:szCs w:val="22"/>
                <w:lang w:val="es-CL"/>
              </w:rPr>
            </w:pPr>
            <w:r w:rsidRPr="00E27CDE">
              <w:rPr>
                <w:sz w:val="22"/>
                <w:szCs w:val="22"/>
                <w:u w:val="single"/>
                <w:lang w:val="es-CL"/>
              </w:rPr>
              <w:t>el apoyo</w:t>
            </w:r>
            <w:r w:rsidR="00CB1471" w:rsidRPr="00E27CDE">
              <w:rPr>
                <w:sz w:val="22"/>
                <w:szCs w:val="22"/>
                <w:u w:val="single"/>
                <w:lang w:val="es-CL"/>
              </w:rPr>
              <w:t xml:space="preserve"> (</w:t>
            </w:r>
            <w:r w:rsidR="0090720B" w:rsidRPr="00E27CDE">
              <w:rPr>
                <w:sz w:val="22"/>
                <w:szCs w:val="22"/>
                <w:u w:val="single"/>
                <w:lang w:val="es-CL"/>
              </w:rPr>
              <w:t>orientación/</w:t>
            </w:r>
            <w:r w:rsidRPr="00E27CDE">
              <w:rPr>
                <w:sz w:val="22"/>
                <w:szCs w:val="22"/>
                <w:u w:val="single"/>
                <w:lang w:val="es-CL"/>
              </w:rPr>
              <w:t>asesoría</w:t>
            </w:r>
            <w:r w:rsidR="00CB1471" w:rsidRPr="00E27CDE">
              <w:rPr>
                <w:sz w:val="22"/>
                <w:szCs w:val="22"/>
                <w:u w:val="single"/>
                <w:lang w:val="es-CL"/>
              </w:rPr>
              <w:t>)</w:t>
            </w:r>
            <w:r w:rsidRPr="00E27CDE">
              <w:rPr>
                <w:sz w:val="22"/>
                <w:szCs w:val="22"/>
                <w:u w:val="single"/>
                <w:lang w:val="es-CL"/>
              </w:rPr>
              <w:t xml:space="preserve"> en </w:t>
            </w:r>
            <w:r w:rsidR="0090720B" w:rsidRPr="00E27CDE">
              <w:rPr>
                <w:sz w:val="22"/>
                <w:szCs w:val="22"/>
                <w:u w:val="single"/>
                <w:lang w:val="es-CL"/>
              </w:rPr>
              <w:t>el</w:t>
            </w:r>
            <w:r w:rsidRPr="00E27CDE">
              <w:rPr>
                <w:sz w:val="22"/>
                <w:szCs w:val="22"/>
                <w:u w:val="single"/>
                <w:lang w:val="es-CL"/>
              </w:rPr>
              <w:t xml:space="preserve"> </w:t>
            </w:r>
            <w:r w:rsidR="0090720B" w:rsidRPr="00E27CDE">
              <w:rPr>
                <w:sz w:val="22"/>
                <w:szCs w:val="22"/>
                <w:u w:val="single"/>
                <w:lang w:val="es-CL"/>
              </w:rPr>
              <w:t>trabajo</w:t>
            </w:r>
            <w:r w:rsidRPr="00E27CDE">
              <w:rPr>
                <w:sz w:val="22"/>
                <w:szCs w:val="22"/>
                <w:u w:val="single"/>
                <w:lang w:val="es-CL"/>
              </w:rPr>
              <w:t xml:space="preserve"> </w:t>
            </w:r>
            <w:r w:rsidR="00CB1471" w:rsidRPr="00E27CDE">
              <w:rPr>
                <w:sz w:val="22"/>
                <w:szCs w:val="22"/>
                <w:u w:val="single"/>
                <w:lang w:val="es-CL"/>
              </w:rPr>
              <w:t xml:space="preserve">de </w:t>
            </w:r>
            <w:proofErr w:type="spellStart"/>
            <w:r w:rsidR="00CB1471" w:rsidRPr="00E27CDE">
              <w:rPr>
                <w:sz w:val="22"/>
                <w:szCs w:val="22"/>
                <w:u w:val="single"/>
                <w:lang w:val="es-CL"/>
              </w:rPr>
              <w:t>l@s</w:t>
            </w:r>
            <w:proofErr w:type="spellEnd"/>
            <w:r w:rsidR="00CB1471" w:rsidRPr="00E27CDE">
              <w:rPr>
                <w:sz w:val="22"/>
                <w:szCs w:val="22"/>
                <w:u w:val="single"/>
                <w:lang w:val="es-CL"/>
              </w:rPr>
              <w:t xml:space="preserve"> </w:t>
            </w:r>
            <w:r w:rsidR="0090720B" w:rsidRPr="00E27CDE">
              <w:rPr>
                <w:sz w:val="22"/>
                <w:szCs w:val="22"/>
                <w:u w:val="single"/>
                <w:lang w:val="es-CL"/>
              </w:rPr>
              <w:t>docente</w:t>
            </w:r>
            <w:r w:rsidR="00CB1471" w:rsidRPr="00E27CDE">
              <w:rPr>
                <w:sz w:val="22"/>
                <w:szCs w:val="22"/>
                <w:u w:val="single"/>
                <w:lang w:val="es-CL"/>
              </w:rPr>
              <w:t>s</w:t>
            </w:r>
            <w:r w:rsidR="0090720B" w:rsidRPr="00E27CDE">
              <w:rPr>
                <w:sz w:val="22"/>
                <w:szCs w:val="22"/>
                <w:u w:val="single"/>
                <w:lang w:val="es-CL"/>
              </w:rPr>
              <w:t xml:space="preserve"> </w:t>
            </w:r>
            <w:r w:rsidRPr="00E27CDE">
              <w:rPr>
                <w:sz w:val="22"/>
                <w:szCs w:val="22"/>
                <w:u w:val="single"/>
                <w:lang w:val="es-CL"/>
              </w:rPr>
              <w:t>con estudiantes</w:t>
            </w:r>
            <w:r w:rsidR="00EC4912" w:rsidRPr="00E27CDE">
              <w:rPr>
                <w:sz w:val="22"/>
                <w:szCs w:val="22"/>
                <w:u w:val="single"/>
                <w:lang w:val="es-CL"/>
              </w:rPr>
              <w:t xml:space="preserve"> </w:t>
            </w:r>
            <w:r w:rsidR="006B61EE" w:rsidRPr="00E27CDE">
              <w:rPr>
                <w:sz w:val="22"/>
                <w:szCs w:val="22"/>
                <w:u w:val="single"/>
                <w:lang w:val="es-CL"/>
              </w:rPr>
              <w:t>(</w:t>
            </w:r>
            <w:r w:rsidR="00EC4912" w:rsidRPr="00E27CDE">
              <w:rPr>
                <w:sz w:val="22"/>
                <w:szCs w:val="22"/>
                <w:u w:val="single"/>
                <w:lang w:val="es-CL"/>
              </w:rPr>
              <w:t>y sus familias</w:t>
            </w:r>
            <w:r w:rsidR="006B61EE" w:rsidRPr="00E27CDE">
              <w:rPr>
                <w:sz w:val="22"/>
                <w:szCs w:val="22"/>
                <w:u w:val="single"/>
                <w:lang w:val="es-CL"/>
              </w:rPr>
              <w:t>)</w:t>
            </w:r>
            <w:r w:rsidR="00EC4912">
              <w:rPr>
                <w:sz w:val="22"/>
                <w:szCs w:val="22"/>
                <w:lang w:val="es-CL"/>
              </w:rPr>
              <w:t>: talleres, trabajo de casos, seguimiento de estudiantes</w:t>
            </w:r>
          </w:p>
          <w:p w:rsidR="000329B1" w:rsidRDefault="000329B1" w:rsidP="000329B1">
            <w:pPr>
              <w:numPr>
                <w:ilvl w:val="0"/>
                <w:numId w:val="42"/>
              </w:numPr>
              <w:jc w:val="both"/>
              <w:rPr>
                <w:sz w:val="22"/>
                <w:szCs w:val="22"/>
                <w:lang w:val="es-CL"/>
              </w:rPr>
            </w:pPr>
            <w:r w:rsidRPr="00E27CDE">
              <w:rPr>
                <w:sz w:val="22"/>
                <w:szCs w:val="22"/>
                <w:u w:val="single"/>
                <w:lang w:val="es-CL"/>
              </w:rPr>
              <w:t>apoyo en proyectos de educación cognitiva</w:t>
            </w:r>
            <w:r>
              <w:rPr>
                <w:sz w:val="22"/>
                <w:szCs w:val="22"/>
                <w:lang w:val="es-CL"/>
              </w:rPr>
              <w:t xml:space="preserve">: procesos de diseño, evaluación de resultados (“Programa de Enriquecimiento instrumental - PEI” de </w:t>
            </w:r>
            <w:proofErr w:type="spellStart"/>
            <w:r>
              <w:rPr>
                <w:sz w:val="22"/>
                <w:szCs w:val="22"/>
                <w:lang w:val="es-CL"/>
              </w:rPr>
              <w:t>Feuerstein</w:t>
            </w:r>
            <w:proofErr w:type="spellEnd"/>
            <w:r>
              <w:rPr>
                <w:sz w:val="22"/>
                <w:szCs w:val="22"/>
                <w:lang w:val="es-CL"/>
              </w:rPr>
              <w:t>, trabajo de estilos de aprendizaje, “hábitos de estudio”</w:t>
            </w:r>
            <w:r w:rsidR="006B61EE">
              <w:rPr>
                <w:sz w:val="22"/>
                <w:szCs w:val="22"/>
                <w:lang w:val="es-CL"/>
              </w:rPr>
              <w:t>, evaluación cognitiva</w:t>
            </w:r>
            <w:r>
              <w:rPr>
                <w:sz w:val="22"/>
                <w:szCs w:val="22"/>
                <w:lang w:val="es-CL"/>
              </w:rPr>
              <w:t xml:space="preserve">) </w:t>
            </w:r>
          </w:p>
          <w:p w:rsidR="000329B1" w:rsidRPr="00E27CDE" w:rsidRDefault="000329B1" w:rsidP="000329B1">
            <w:pPr>
              <w:numPr>
                <w:ilvl w:val="0"/>
                <w:numId w:val="42"/>
              </w:numPr>
              <w:jc w:val="both"/>
              <w:rPr>
                <w:sz w:val="22"/>
                <w:szCs w:val="22"/>
                <w:lang w:val="es-CL"/>
              </w:rPr>
            </w:pPr>
            <w:r w:rsidRPr="00701026">
              <w:rPr>
                <w:sz w:val="22"/>
                <w:szCs w:val="22"/>
                <w:lang w:val="es-CL"/>
              </w:rPr>
              <w:t xml:space="preserve">el desarrollo </w:t>
            </w:r>
            <w:r>
              <w:rPr>
                <w:sz w:val="22"/>
                <w:szCs w:val="22"/>
                <w:lang w:val="es-CL"/>
              </w:rPr>
              <w:t xml:space="preserve">en conjunto </w:t>
            </w:r>
            <w:r w:rsidRPr="00701026">
              <w:rPr>
                <w:sz w:val="22"/>
                <w:szCs w:val="22"/>
                <w:lang w:val="es-CL"/>
              </w:rPr>
              <w:t xml:space="preserve">de </w:t>
            </w:r>
            <w:r w:rsidRPr="00E27CDE">
              <w:rPr>
                <w:sz w:val="22"/>
                <w:szCs w:val="22"/>
                <w:u w:val="single"/>
                <w:lang w:val="es-CL"/>
              </w:rPr>
              <w:t xml:space="preserve">programas </w:t>
            </w:r>
            <w:proofErr w:type="spellStart"/>
            <w:r w:rsidRPr="00E27CDE">
              <w:rPr>
                <w:sz w:val="22"/>
                <w:szCs w:val="22"/>
                <w:u w:val="single"/>
                <w:lang w:val="es-CL"/>
              </w:rPr>
              <w:t>psico</w:t>
            </w:r>
            <w:proofErr w:type="spellEnd"/>
            <w:r w:rsidRPr="00E27CDE">
              <w:rPr>
                <w:sz w:val="22"/>
                <w:szCs w:val="22"/>
                <w:u w:val="single"/>
                <w:lang w:val="es-CL"/>
              </w:rPr>
              <w:t xml:space="preserve"> socio educativos</w:t>
            </w:r>
            <w:r>
              <w:rPr>
                <w:sz w:val="22"/>
                <w:szCs w:val="22"/>
                <w:lang w:val="es-CL"/>
              </w:rPr>
              <w:t xml:space="preserve">: </w:t>
            </w:r>
            <w:r w:rsidRPr="00E27CDE">
              <w:rPr>
                <w:sz w:val="22"/>
                <w:szCs w:val="22"/>
                <w:lang w:val="es-CL"/>
              </w:rPr>
              <w:t>programas preventivos</w:t>
            </w:r>
            <w:r w:rsidR="00E27CDE">
              <w:rPr>
                <w:sz w:val="22"/>
                <w:szCs w:val="22"/>
                <w:lang w:val="es-CL"/>
              </w:rPr>
              <w:t xml:space="preserve">, </w:t>
            </w:r>
            <w:r w:rsidRPr="00E27CDE">
              <w:rPr>
                <w:sz w:val="22"/>
                <w:szCs w:val="22"/>
                <w:lang w:val="es-CL"/>
              </w:rPr>
              <w:t>“Habilidades Para la Vida”</w:t>
            </w:r>
            <w:r w:rsidR="00E27CDE">
              <w:rPr>
                <w:sz w:val="22"/>
                <w:szCs w:val="22"/>
                <w:lang w:val="es-CL"/>
              </w:rPr>
              <w:t xml:space="preserve"> HPV</w:t>
            </w:r>
            <w:r w:rsidRPr="00E27CDE">
              <w:rPr>
                <w:sz w:val="22"/>
                <w:szCs w:val="22"/>
                <w:lang w:val="es-CL"/>
              </w:rPr>
              <w:t xml:space="preserve">  </w:t>
            </w:r>
          </w:p>
          <w:p w:rsidR="00487AE3" w:rsidRPr="0090720B" w:rsidRDefault="00FB23B0" w:rsidP="0090720B">
            <w:pPr>
              <w:numPr>
                <w:ilvl w:val="0"/>
                <w:numId w:val="42"/>
              </w:numPr>
              <w:jc w:val="both"/>
              <w:rPr>
                <w:sz w:val="22"/>
                <w:szCs w:val="22"/>
                <w:lang w:val="es-CL"/>
              </w:rPr>
            </w:pPr>
            <w:r w:rsidRPr="00E27CDE">
              <w:rPr>
                <w:sz w:val="22"/>
                <w:szCs w:val="22"/>
                <w:u w:val="single"/>
                <w:lang w:val="es-CL"/>
              </w:rPr>
              <w:t xml:space="preserve">formación docente </w:t>
            </w:r>
            <w:r w:rsidR="0090720B" w:rsidRPr="00E27CDE">
              <w:rPr>
                <w:sz w:val="22"/>
                <w:szCs w:val="22"/>
                <w:u w:val="single"/>
                <w:lang w:val="es-CL"/>
              </w:rPr>
              <w:t xml:space="preserve">en </w:t>
            </w:r>
            <w:r w:rsidR="00AB26B0" w:rsidRPr="00E27CDE">
              <w:rPr>
                <w:sz w:val="22"/>
                <w:szCs w:val="22"/>
                <w:u w:val="single"/>
                <w:lang w:val="es-CL"/>
              </w:rPr>
              <w:t>“t</w:t>
            </w:r>
            <w:r w:rsidR="00A4645D" w:rsidRPr="00E27CDE">
              <w:rPr>
                <w:sz w:val="22"/>
                <w:szCs w:val="22"/>
                <w:u w:val="single"/>
                <w:lang w:val="es-CL"/>
              </w:rPr>
              <w:t>emáticas</w:t>
            </w:r>
            <w:r w:rsidR="0090720B" w:rsidRPr="00E27CDE">
              <w:rPr>
                <w:sz w:val="22"/>
                <w:szCs w:val="22"/>
                <w:u w:val="single"/>
                <w:lang w:val="es-CL"/>
              </w:rPr>
              <w:t xml:space="preserve"> </w:t>
            </w:r>
            <w:proofErr w:type="spellStart"/>
            <w:r w:rsidR="0090720B" w:rsidRPr="00E27CDE">
              <w:rPr>
                <w:sz w:val="22"/>
                <w:szCs w:val="22"/>
                <w:u w:val="single"/>
                <w:lang w:val="es-CL"/>
              </w:rPr>
              <w:t>psicoeducativ</w:t>
            </w:r>
            <w:r w:rsidR="00A4645D" w:rsidRPr="00E27CDE">
              <w:rPr>
                <w:sz w:val="22"/>
                <w:szCs w:val="22"/>
                <w:u w:val="single"/>
                <w:lang w:val="es-CL"/>
              </w:rPr>
              <w:t>a</w:t>
            </w:r>
            <w:r w:rsidR="0090720B" w:rsidRPr="00E27CDE">
              <w:rPr>
                <w:sz w:val="22"/>
                <w:szCs w:val="22"/>
                <w:u w:val="single"/>
                <w:lang w:val="es-CL"/>
              </w:rPr>
              <w:t>s</w:t>
            </w:r>
            <w:proofErr w:type="spellEnd"/>
            <w:r w:rsidR="000329B1" w:rsidRPr="00E27CDE">
              <w:rPr>
                <w:sz w:val="22"/>
                <w:szCs w:val="22"/>
                <w:u w:val="single"/>
                <w:lang w:val="es-CL"/>
              </w:rPr>
              <w:t>”</w:t>
            </w:r>
            <w:r w:rsidR="000329B1" w:rsidRPr="00701026">
              <w:rPr>
                <w:sz w:val="22"/>
                <w:szCs w:val="22"/>
                <w:lang w:val="es-CL"/>
              </w:rPr>
              <w:t xml:space="preserve"> (inicial y en servicio)</w:t>
            </w:r>
            <w:r w:rsidR="000329B1">
              <w:rPr>
                <w:sz w:val="22"/>
                <w:szCs w:val="22"/>
                <w:lang w:val="es-CL"/>
              </w:rPr>
              <w:t>:</w:t>
            </w:r>
            <w:r w:rsidR="00AB26B0">
              <w:rPr>
                <w:sz w:val="22"/>
                <w:szCs w:val="22"/>
                <w:lang w:val="es-CL"/>
              </w:rPr>
              <w:t xml:space="preserve"> psicología evolutiva, convivencia,</w:t>
            </w:r>
            <w:r w:rsidR="00EC4912">
              <w:rPr>
                <w:sz w:val="22"/>
                <w:szCs w:val="22"/>
                <w:lang w:val="es-CL"/>
              </w:rPr>
              <w:t xml:space="preserve"> educación cognitiva, </w:t>
            </w:r>
            <w:r w:rsidR="000329B1">
              <w:rPr>
                <w:sz w:val="22"/>
                <w:szCs w:val="22"/>
                <w:lang w:val="es-CL"/>
              </w:rPr>
              <w:t xml:space="preserve">culturas juveniles, </w:t>
            </w:r>
            <w:r w:rsidR="00AB26B0">
              <w:rPr>
                <w:sz w:val="22"/>
                <w:szCs w:val="22"/>
                <w:lang w:val="es-CL"/>
              </w:rPr>
              <w:t>etc.</w:t>
            </w:r>
          </w:p>
          <w:p w:rsidR="00487AE3" w:rsidRDefault="00FB23B0" w:rsidP="00487AE3">
            <w:pPr>
              <w:numPr>
                <w:ilvl w:val="0"/>
                <w:numId w:val="42"/>
              </w:numPr>
              <w:jc w:val="both"/>
              <w:rPr>
                <w:sz w:val="22"/>
                <w:szCs w:val="22"/>
                <w:lang w:val="es-CL"/>
              </w:rPr>
            </w:pPr>
            <w:r w:rsidRPr="00E27CDE">
              <w:rPr>
                <w:sz w:val="22"/>
                <w:szCs w:val="22"/>
                <w:u w:val="single"/>
                <w:lang w:val="es-CL"/>
              </w:rPr>
              <w:t xml:space="preserve">trabajo conjunto en </w:t>
            </w:r>
            <w:r w:rsidR="006B5E73" w:rsidRPr="00E27CDE">
              <w:rPr>
                <w:sz w:val="22"/>
                <w:szCs w:val="22"/>
                <w:u w:val="single"/>
                <w:lang w:val="es-CL"/>
              </w:rPr>
              <w:t>procesos de educaci</w:t>
            </w:r>
            <w:r w:rsidR="007F2F4F" w:rsidRPr="00E27CDE">
              <w:rPr>
                <w:sz w:val="22"/>
                <w:szCs w:val="22"/>
                <w:u w:val="single"/>
                <w:lang w:val="es-CL"/>
              </w:rPr>
              <w:t>ón no formal</w:t>
            </w:r>
            <w:r w:rsidR="007F2F4F">
              <w:rPr>
                <w:sz w:val="22"/>
                <w:szCs w:val="22"/>
                <w:lang w:val="es-CL"/>
              </w:rPr>
              <w:t xml:space="preserve"> (</w:t>
            </w:r>
            <w:proofErr w:type="spellStart"/>
            <w:r w:rsidR="007F2F4F">
              <w:rPr>
                <w:sz w:val="22"/>
                <w:szCs w:val="22"/>
                <w:lang w:val="es-CL"/>
              </w:rPr>
              <w:t>ej</w:t>
            </w:r>
            <w:proofErr w:type="spellEnd"/>
            <w:r w:rsidR="007F2F4F">
              <w:rPr>
                <w:sz w:val="22"/>
                <w:szCs w:val="22"/>
                <w:lang w:val="es-CL"/>
              </w:rPr>
              <w:t>: grupos de investigación-acción, iniciativas de aut</w:t>
            </w:r>
            <w:r>
              <w:rPr>
                <w:sz w:val="22"/>
                <w:szCs w:val="22"/>
                <w:lang w:val="es-CL"/>
              </w:rPr>
              <w:t xml:space="preserve">oeducación, </w:t>
            </w:r>
            <w:r w:rsidR="00D0256F">
              <w:rPr>
                <w:sz w:val="22"/>
                <w:szCs w:val="22"/>
                <w:lang w:val="es-CL"/>
              </w:rPr>
              <w:t>organizaciones sociales, formación sindical)</w:t>
            </w:r>
            <w:r w:rsidR="00ED2316">
              <w:rPr>
                <w:sz w:val="22"/>
                <w:szCs w:val="22"/>
                <w:lang w:val="es-CL"/>
              </w:rPr>
              <w:t xml:space="preserve"> </w:t>
            </w:r>
          </w:p>
          <w:p w:rsidR="00ED2316" w:rsidRPr="00ED2316" w:rsidRDefault="00ED2316" w:rsidP="00ED2316">
            <w:pPr>
              <w:ind w:left="720"/>
              <w:jc w:val="both"/>
              <w:rPr>
                <w:sz w:val="22"/>
                <w:szCs w:val="22"/>
                <w:lang w:val="es-CL"/>
              </w:rPr>
            </w:pPr>
          </w:p>
          <w:p w:rsidR="00E62DBA" w:rsidRPr="004C5E57" w:rsidRDefault="00F3649F" w:rsidP="00701026">
            <w:pPr>
              <w:jc w:val="both"/>
              <w:rPr>
                <w:color w:val="FF0000"/>
                <w:sz w:val="22"/>
                <w:szCs w:val="22"/>
                <w:lang w:val="es-CL"/>
              </w:rPr>
            </w:pPr>
            <w:r w:rsidRPr="00701026">
              <w:rPr>
                <w:sz w:val="22"/>
                <w:szCs w:val="22"/>
                <w:lang w:val="es-CL"/>
              </w:rPr>
              <w:t xml:space="preserve">El trabajo con docentes plantea </w:t>
            </w:r>
            <w:r>
              <w:rPr>
                <w:sz w:val="22"/>
                <w:szCs w:val="22"/>
                <w:lang w:val="es-CL"/>
              </w:rPr>
              <w:t xml:space="preserve">un conjunto </w:t>
            </w:r>
            <w:r w:rsidR="00405389">
              <w:rPr>
                <w:sz w:val="22"/>
                <w:szCs w:val="22"/>
                <w:lang w:val="es-CL"/>
              </w:rPr>
              <w:t>desafíos</w:t>
            </w:r>
            <w:r>
              <w:rPr>
                <w:sz w:val="22"/>
                <w:szCs w:val="22"/>
                <w:lang w:val="es-CL"/>
              </w:rPr>
              <w:t xml:space="preserve"> y dilemas</w:t>
            </w:r>
            <w:r w:rsidR="00405389">
              <w:rPr>
                <w:sz w:val="22"/>
                <w:szCs w:val="22"/>
                <w:lang w:val="es-CL"/>
              </w:rPr>
              <w:t xml:space="preserve"> profesionales</w:t>
            </w:r>
            <w:r>
              <w:rPr>
                <w:sz w:val="22"/>
                <w:szCs w:val="22"/>
                <w:lang w:val="es-CL"/>
              </w:rPr>
              <w:t>,</w:t>
            </w:r>
            <w:r w:rsidR="00405389">
              <w:rPr>
                <w:sz w:val="22"/>
                <w:szCs w:val="22"/>
                <w:lang w:val="es-CL"/>
              </w:rPr>
              <w:t xml:space="preserve"> </w:t>
            </w:r>
            <w:r>
              <w:rPr>
                <w:sz w:val="22"/>
                <w:szCs w:val="22"/>
                <w:lang w:val="es-CL"/>
              </w:rPr>
              <w:t>teórico/</w:t>
            </w:r>
            <w:r w:rsidR="00405389">
              <w:rPr>
                <w:sz w:val="22"/>
                <w:szCs w:val="22"/>
                <w:lang w:val="es-CL"/>
              </w:rPr>
              <w:t>investigativos</w:t>
            </w:r>
            <w:r>
              <w:rPr>
                <w:sz w:val="22"/>
                <w:szCs w:val="22"/>
                <w:lang w:val="es-CL"/>
              </w:rPr>
              <w:t xml:space="preserve"> y éticos/axiológicos</w:t>
            </w:r>
            <w:r w:rsidR="00405389">
              <w:rPr>
                <w:sz w:val="22"/>
                <w:szCs w:val="22"/>
                <w:lang w:val="es-CL"/>
              </w:rPr>
              <w:t xml:space="preserve">, </w:t>
            </w:r>
            <w:r w:rsidR="008B3484" w:rsidRPr="00701026">
              <w:rPr>
                <w:sz w:val="22"/>
                <w:szCs w:val="22"/>
                <w:lang w:val="es-CL"/>
              </w:rPr>
              <w:t xml:space="preserve">en los </w:t>
            </w:r>
            <w:r w:rsidR="00545414" w:rsidRPr="00701026">
              <w:rPr>
                <w:sz w:val="22"/>
                <w:szCs w:val="22"/>
                <w:lang w:val="es-CL"/>
              </w:rPr>
              <w:t>que</w:t>
            </w:r>
            <w:r w:rsidR="008B3484" w:rsidRPr="00701026">
              <w:rPr>
                <w:sz w:val="22"/>
                <w:szCs w:val="22"/>
                <w:lang w:val="es-CL"/>
              </w:rPr>
              <w:t xml:space="preserve"> </w:t>
            </w:r>
            <w:r w:rsidR="00E9119B" w:rsidRPr="00701026">
              <w:rPr>
                <w:sz w:val="22"/>
                <w:szCs w:val="22"/>
                <w:lang w:val="es-CL"/>
              </w:rPr>
              <w:t xml:space="preserve">los/as psicólogos/as </w:t>
            </w:r>
            <w:r w:rsidR="00D3218D">
              <w:rPr>
                <w:sz w:val="22"/>
                <w:szCs w:val="22"/>
                <w:lang w:val="es-CL"/>
              </w:rPr>
              <w:t>educacionales</w:t>
            </w:r>
            <w:r w:rsidR="008B3484" w:rsidRPr="00701026">
              <w:rPr>
                <w:sz w:val="22"/>
                <w:szCs w:val="22"/>
                <w:lang w:val="es-CL"/>
              </w:rPr>
              <w:t xml:space="preserve"> </w:t>
            </w:r>
            <w:r w:rsidR="005556AE">
              <w:rPr>
                <w:sz w:val="22"/>
                <w:szCs w:val="22"/>
                <w:lang w:val="es-CL"/>
              </w:rPr>
              <w:t>podemos</w:t>
            </w:r>
            <w:r w:rsidR="008B3484" w:rsidRPr="00701026">
              <w:rPr>
                <w:sz w:val="22"/>
                <w:szCs w:val="22"/>
                <w:lang w:val="es-CL"/>
              </w:rPr>
              <w:t xml:space="preserve"> </w:t>
            </w:r>
            <w:r w:rsidR="00D82A5A" w:rsidRPr="00701026">
              <w:rPr>
                <w:sz w:val="22"/>
                <w:szCs w:val="22"/>
                <w:lang w:val="es-CL"/>
              </w:rPr>
              <w:t xml:space="preserve">ser un </w:t>
            </w:r>
            <w:r w:rsidR="008B3484" w:rsidRPr="00701026">
              <w:rPr>
                <w:sz w:val="22"/>
                <w:szCs w:val="22"/>
                <w:lang w:val="es-CL"/>
              </w:rPr>
              <w:t>aport</w:t>
            </w:r>
            <w:r w:rsidR="00D82A5A" w:rsidRPr="00701026">
              <w:rPr>
                <w:sz w:val="22"/>
                <w:szCs w:val="22"/>
                <w:lang w:val="es-CL"/>
              </w:rPr>
              <w:t>e</w:t>
            </w:r>
            <w:r w:rsidR="00866C7F">
              <w:rPr>
                <w:sz w:val="22"/>
                <w:szCs w:val="22"/>
                <w:lang w:val="es-CL"/>
              </w:rPr>
              <w:t xml:space="preserve"> (o un obstáculo)</w:t>
            </w:r>
            <w:r w:rsidR="002A2BF8">
              <w:rPr>
                <w:sz w:val="22"/>
                <w:szCs w:val="22"/>
                <w:lang w:val="es-CL"/>
              </w:rPr>
              <w:t xml:space="preserve">. </w:t>
            </w:r>
            <w:r w:rsidR="00C81523">
              <w:rPr>
                <w:sz w:val="22"/>
                <w:szCs w:val="22"/>
                <w:lang w:val="es-CL"/>
              </w:rPr>
              <w:t xml:space="preserve">Estos desafíos </w:t>
            </w:r>
            <w:r w:rsidR="00456F42" w:rsidRPr="00701026">
              <w:rPr>
                <w:sz w:val="22"/>
                <w:szCs w:val="22"/>
                <w:lang w:val="es-CL"/>
              </w:rPr>
              <w:t>son propios de</w:t>
            </w:r>
            <w:r w:rsidR="002A2BF8">
              <w:rPr>
                <w:sz w:val="22"/>
                <w:szCs w:val="22"/>
                <w:lang w:val="es-CL"/>
              </w:rPr>
              <w:t xml:space="preserve">l campo </w:t>
            </w:r>
            <w:r w:rsidR="00C81523">
              <w:rPr>
                <w:sz w:val="22"/>
                <w:szCs w:val="22"/>
                <w:lang w:val="es-CL"/>
              </w:rPr>
              <w:t>específico en</w:t>
            </w:r>
            <w:r w:rsidR="00456F42" w:rsidRPr="00701026">
              <w:rPr>
                <w:sz w:val="22"/>
                <w:szCs w:val="22"/>
                <w:lang w:val="es-CL"/>
              </w:rPr>
              <w:t xml:space="preserve"> cuestión</w:t>
            </w:r>
            <w:r w:rsidR="002A2BF8">
              <w:rPr>
                <w:sz w:val="22"/>
                <w:szCs w:val="22"/>
                <w:lang w:val="es-CL"/>
              </w:rPr>
              <w:t xml:space="preserve">, </w:t>
            </w:r>
            <w:r w:rsidR="00C81523">
              <w:rPr>
                <w:sz w:val="22"/>
                <w:szCs w:val="22"/>
                <w:lang w:val="es-CL"/>
              </w:rPr>
              <w:t xml:space="preserve">de las crisis del sistema educativo escolar chileno, </w:t>
            </w:r>
            <w:r w:rsidR="00E7627E" w:rsidRPr="00701026">
              <w:rPr>
                <w:sz w:val="22"/>
                <w:szCs w:val="22"/>
                <w:lang w:val="es-CL"/>
              </w:rPr>
              <w:t xml:space="preserve">de las complejidades </w:t>
            </w:r>
            <w:r w:rsidR="00C81523">
              <w:rPr>
                <w:sz w:val="22"/>
                <w:szCs w:val="22"/>
                <w:lang w:val="es-CL"/>
              </w:rPr>
              <w:t xml:space="preserve">propias </w:t>
            </w:r>
            <w:r w:rsidR="005729AB" w:rsidRPr="00701026">
              <w:rPr>
                <w:sz w:val="22"/>
                <w:szCs w:val="22"/>
                <w:lang w:val="es-CL"/>
              </w:rPr>
              <w:t xml:space="preserve">del trabajo </w:t>
            </w:r>
            <w:proofErr w:type="spellStart"/>
            <w:r w:rsidR="00C81523">
              <w:rPr>
                <w:sz w:val="22"/>
                <w:szCs w:val="22"/>
                <w:lang w:val="es-CL"/>
              </w:rPr>
              <w:t>multi</w:t>
            </w:r>
            <w:proofErr w:type="spellEnd"/>
            <w:r w:rsidR="00C81523">
              <w:rPr>
                <w:sz w:val="22"/>
                <w:szCs w:val="22"/>
                <w:lang w:val="es-CL"/>
              </w:rPr>
              <w:t xml:space="preserve">, </w:t>
            </w:r>
            <w:r w:rsidR="005729AB" w:rsidRPr="00701026">
              <w:rPr>
                <w:sz w:val="22"/>
                <w:szCs w:val="22"/>
                <w:lang w:val="es-CL"/>
              </w:rPr>
              <w:t xml:space="preserve">inter y </w:t>
            </w:r>
            <w:proofErr w:type="spellStart"/>
            <w:r w:rsidR="005729AB" w:rsidRPr="00701026">
              <w:rPr>
                <w:sz w:val="22"/>
                <w:szCs w:val="22"/>
                <w:lang w:val="es-CL"/>
              </w:rPr>
              <w:t>trans</w:t>
            </w:r>
            <w:r w:rsidR="00456F42" w:rsidRPr="00701026">
              <w:rPr>
                <w:sz w:val="22"/>
                <w:szCs w:val="22"/>
                <w:lang w:val="es-CL"/>
              </w:rPr>
              <w:t>disciplinario</w:t>
            </w:r>
            <w:proofErr w:type="spellEnd"/>
            <w:r w:rsidR="00456F42" w:rsidRPr="00701026">
              <w:rPr>
                <w:sz w:val="22"/>
                <w:szCs w:val="22"/>
                <w:lang w:val="es-CL"/>
              </w:rPr>
              <w:t>.</w:t>
            </w:r>
            <w:r w:rsidR="00E7627E" w:rsidRPr="00701026">
              <w:rPr>
                <w:sz w:val="22"/>
                <w:szCs w:val="22"/>
                <w:lang w:val="es-CL"/>
              </w:rPr>
              <w:t xml:space="preserve"> Estos dilemas se ven acrecentados y complejizados en un contexto de serias </w:t>
            </w:r>
            <w:r w:rsidR="005729AB" w:rsidRPr="00701026">
              <w:rPr>
                <w:sz w:val="22"/>
                <w:szCs w:val="22"/>
                <w:lang w:val="es-CL"/>
              </w:rPr>
              <w:t>carencias</w:t>
            </w:r>
            <w:r w:rsidR="00E7627E" w:rsidRPr="00701026">
              <w:rPr>
                <w:sz w:val="22"/>
                <w:szCs w:val="22"/>
                <w:lang w:val="es-CL"/>
              </w:rPr>
              <w:t xml:space="preserve"> de la investigación en el campo y de </w:t>
            </w:r>
            <w:r w:rsidR="00027017" w:rsidRPr="00701026">
              <w:rPr>
                <w:sz w:val="22"/>
                <w:szCs w:val="22"/>
                <w:lang w:val="es-CL"/>
              </w:rPr>
              <w:t>insuficiencia</w:t>
            </w:r>
            <w:r w:rsidR="005729AB" w:rsidRPr="00701026">
              <w:rPr>
                <w:sz w:val="22"/>
                <w:szCs w:val="22"/>
                <w:lang w:val="es-CL"/>
              </w:rPr>
              <w:t xml:space="preserve"> </w:t>
            </w:r>
            <w:r w:rsidR="00027017" w:rsidRPr="00701026">
              <w:rPr>
                <w:sz w:val="22"/>
                <w:szCs w:val="22"/>
                <w:lang w:val="es-CL"/>
              </w:rPr>
              <w:t>en el</w:t>
            </w:r>
            <w:r w:rsidR="005729AB" w:rsidRPr="00701026">
              <w:rPr>
                <w:sz w:val="22"/>
                <w:szCs w:val="22"/>
                <w:lang w:val="es-CL"/>
              </w:rPr>
              <w:t xml:space="preserve"> desarrollo disciplinario </w:t>
            </w:r>
            <w:r w:rsidR="00C81523">
              <w:rPr>
                <w:sz w:val="22"/>
                <w:szCs w:val="22"/>
                <w:lang w:val="es-CL"/>
              </w:rPr>
              <w:t xml:space="preserve">de la psicología educacional en Chile </w:t>
            </w:r>
            <w:r w:rsidR="005729AB" w:rsidRPr="00701026">
              <w:rPr>
                <w:sz w:val="22"/>
                <w:szCs w:val="22"/>
                <w:lang w:val="es-CL"/>
              </w:rPr>
              <w:t xml:space="preserve">(tema trabajado en cursos </w:t>
            </w:r>
            <w:r w:rsidR="005729AB" w:rsidRPr="00701026">
              <w:rPr>
                <w:sz w:val="22"/>
                <w:szCs w:val="22"/>
                <w:lang w:val="es-CL"/>
              </w:rPr>
              <w:lastRenderedPageBreak/>
              <w:t>anteriores).</w:t>
            </w:r>
            <w:r w:rsidR="004C5E57">
              <w:rPr>
                <w:sz w:val="22"/>
                <w:szCs w:val="22"/>
                <w:lang w:val="es-CL"/>
              </w:rPr>
              <w:t xml:space="preserve"> </w:t>
            </w:r>
          </w:p>
          <w:p w:rsidR="005729AB" w:rsidRPr="00701026" w:rsidRDefault="005729AB" w:rsidP="00701026">
            <w:pPr>
              <w:jc w:val="both"/>
              <w:rPr>
                <w:sz w:val="22"/>
                <w:szCs w:val="22"/>
                <w:lang w:val="es-CL"/>
              </w:rPr>
            </w:pPr>
          </w:p>
          <w:p w:rsidR="00943E25" w:rsidRPr="00701026" w:rsidRDefault="00D9281F" w:rsidP="00701026">
            <w:pPr>
              <w:jc w:val="both"/>
              <w:rPr>
                <w:sz w:val="22"/>
                <w:szCs w:val="22"/>
              </w:rPr>
            </w:pPr>
            <w:r w:rsidRPr="00701026">
              <w:rPr>
                <w:sz w:val="22"/>
                <w:szCs w:val="22"/>
                <w:lang w:val="es-CL"/>
              </w:rPr>
              <w:t>En este curso</w:t>
            </w:r>
            <w:r w:rsidR="0085480C" w:rsidRPr="00701026">
              <w:rPr>
                <w:sz w:val="22"/>
                <w:szCs w:val="22"/>
                <w:lang w:val="es-CL"/>
              </w:rPr>
              <w:t xml:space="preserve"> se </w:t>
            </w:r>
            <w:r w:rsidR="001A47E2" w:rsidRPr="00701026">
              <w:rPr>
                <w:sz w:val="22"/>
                <w:szCs w:val="22"/>
                <w:lang w:val="es-CL"/>
              </w:rPr>
              <w:t>discutirán</w:t>
            </w:r>
            <w:r w:rsidR="0085480C" w:rsidRPr="00701026">
              <w:rPr>
                <w:sz w:val="22"/>
                <w:szCs w:val="22"/>
                <w:lang w:val="es-CL"/>
              </w:rPr>
              <w:t xml:space="preserve"> elementos </w:t>
            </w:r>
            <w:r w:rsidR="00C97EE4">
              <w:rPr>
                <w:sz w:val="22"/>
                <w:szCs w:val="22"/>
                <w:lang w:val="es-CL"/>
              </w:rPr>
              <w:t>contextuales socio históricos</w:t>
            </w:r>
            <w:r w:rsidR="006B61EE">
              <w:rPr>
                <w:sz w:val="22"/>
                <w:szCs w:val="22"/>
                <w:lang w:val="es-CL"/>
              </w:rPr>
              <w:t xml:space="preserve"> del trabajo docente</w:t>
            </w:r>
            <w:r w:rsidR="00C97EE4">
              <w:rPr>
                <w:sz w:val="22"/>
                <w:szCs w:val="22"/>
                <w:lang w:val="es-CL"/>
              </w:rPr>
              <w:t xml:space="preserve">, </w:t>
            </w:r>
            <w:r w:rsidR="00A22A43">
              <w:rPr>
                <w:sz w:val="22"/>
                <w:szCs w:val="22"/>
                <w:lang w:val="es-CL"/>
              </w:rPr>
              <w:t xml:space="preserve">se abordarán </w:t>
            </w:r>
            <w:r w:rsidR="00C97EE4">
              <w:rPr>
                <w:sz w:val="22"/>
                <w:szCs w:val="22"/>
                <w:lang w:val="es-CL"/>
              </w:rPr>
              <w:t xml:space="preserve">debates </w:t>
            </w:r>
            <w:r w:rsidR="0085480C" w:rsidRPr="00701026">
              <w:rPr>
                <w:sz w:val="22"/>
                <w:szCs w:val="22"/>
                <w:lang w:val="es-CL"/>
              </w:rPr>
              <w:t>teóricos</w:t>
            </w:r>
            <w:r w:rsidR="00C97EE4">
              <w:rPr>
                <w:sz w:val="22"/>
                <w:szCs w:val="22"/>
                <w:lang w:val="es-CL"/>
              </w:rPr>
              <w:t xml:space="preserve"> y conceptuales</w:t>
            </w:r>
            <w:r w:rsidR="0085480C" w:rsidRPr="00701026">
              <w:rPr>
                <w:sz w:val="22"/>
                <w:szCs w:val="22"/>
                <w:lang w:val="es-CL"/>
              </w:rPr>
              <w:t>,</w:t>
            </w:r>
            <w:r w:rsidR="000104B6">
              <w:rPr>
                <w:sz w:val="22"/>
                <w:szCs w:val="22"/>
                <w:lang w:val="es-CL"/>
              </w:rPr>
              <w:t xml:space="preserve"> </w:t>
            </w:r>
            <w:r w:rsidR="00A22A43">
              <w:rPr>
                <w:sz w:val="22"/>
                <w:szCs w:val="22"/>
                <w:lang w:val="es-CL"/>
              </w:rPr>
              <w:t xml:space="preserve">se analizarán </w:t>
            </w:r>
            <w:r w:rsidR="001955A0" w:rsidRPr="00701026">
              <w:rPr>
                <w:sz w:val="22"/>
                <w:szCs w:val="22"/>
                <w:lang w:val="es-CL"/>
              </w:rPr>
              <w:t>investiga</w:t>
            </w:r>
            <w:r w:rsidR="00A22A43">
              <w:rPr>
                <w:sz w:val="22"/>
                <w:szCs w:val="22"/>
                <w:lang w:val="es-CL"/>
              </w:rPr>
              <w:t>ciones</w:t>
            </w:r>
            <w:r w:rsidR="005556AE">
              <w:rPr>
                <w:sz w:val="22"/>
                <w:szCs w:val="22"/>
                <w:lang w:val="es-CL"/>
              </w:rPr>
              <w:t xml:space="preserve"> actuales</w:t>
            </w:r>
            <w:r w:rsidR="0040703E">
              <w:rPr>
                <w:sz w:val="22"/>
                <w:szCs w:val="22"/>
                <w:lang w:val="es-CL"/>
              </w:rPr>
              <w:t xml:space="preserve"> </w:t>
            </w:r>
            <w:r w:rsidR="001955A0" w:rsidRPr="00701026">
              <w:rPr>
                <w:sz w:val="22"/>
                <w:szCs w:val="22"/>
                <w:lang w:val="es-CL"/>
              </w:rPr>
              <w:t>(evidencias y metodologías)</w:t>
            </w:r>
            <w:r w:rsidR="0040703E">
              <w:rPr>
                <w:sz w:val="22"/>
                <w:szCs w:val="22"/>
                <w:lang w:val="es-CL"/>
              </w:rPr>
              <w:t>. Asimismo se propiciará un a</w:t>
            </w:r>
            <w:r w:rsidR="00FA4D9A">
              <w:rPr>
                <w:sz w:val="22"/>
                <w:szCs w:val="22"/>
                <w:lang w:val="es-CL"/>
              </w:rPr>
              <w:t xml:space="preserve">cercamiento </w:t>
            </w:r>
            <w:r w:rsidR="00197A52">
              <w:rPr>
                <w:sz w:val="22"/>
                <w:szCs w:val="22"/>
                <w:lang w:val="es-CL"/>
              </w:rPr>
              <w:t>profesional</w:t>
            </w:r>
            <w:r w:rsidR="00A22A43">
              <w:rPr>
                <w:sz w:val="22"/>
                <w:szCs w:val="22"/>
                <w:lang w:val="es-CL"/>
              </w:rPr>
              <w:t xml:space="preserve"> </w:t>
            </w:r>
            <w:r w:rsidR="0040703E">
              <w:rPr>
                <w:sz w:val="22"/>
                <w:szCs w:val="22"/>
                <w:lang w:val="es-CL"/>
              </w:rPr>
              <w:t xml:space="preserve">al trabajo con docentes, </w:t>
            </w:r>
            <w:r w:rsidR="001A47E2" w:rsidRPr="00701026">
              <w:rPr>
                <w:sz w:val="22"/>
                <w:szCs w:val="22"/>
                <w:lang w:val="es-CL"/>
              </w:rPr>
              <w:t>así</w:t>
            </w:r>
            <w:r w:rsidR="00EE4485" w:rsidRPr="00701026">
              <w:rPr>
                <w:sz w:val="22"/>
                <w:szCs w:val="22"/>
                <w:lang w:val="es-CL"/>
              </w:rPr>
              <w:t xml:space="preserve"> </w:t>
            </w:r>
            <w:r w:rsidR="001A47E2" w:rsidRPr="00701026">
              <w:rPr>
                <w:sz w:val="22"/>
                <w:szCs w:val="22"/>
                <w:lang w:val="es-CL"/>
              </w:rPr>
              <w:t>como al</w:t>
            </w:r>
            <w:r w:rsidR="00EE4485" w:rsidRPr="00701026">
              <w:rPr>
                <w:sz w:val="22"/>
                <w:szCs w:val="22"/>
                <w:lang w:val="es-CL"/>
              </w:rPr>
              <w:t>gunas herramientas básicas para el apoyo a</w:t>
            </w:r>
            <w:r w:rsidR="005556AE">
              <w:rPr>
                <w:sz w:val="22"/>
                <w:szCs w:val="22"/>
                <w:lang w:val="es-CL"/>
              </w:rPr>
              <w:t xml:space="preserve"> su</w:t>
            </w:r>
            <w:r w:rsidR="00EE4485" w:rsidRPr="00701026">
              <w:rPr>
                <w:sz w:val="22"/>
                <w:szCs w:val="22"/>
                <w:lang w:val="es-CL"/>
              </w:rPr>
              <w:t xml:space="preserve"> trabajo</w:t>
            </w:r>
            <w:r w:rsidR="00D00CB8" w:rsidRPr="00701026">
              <w:rPr>
                <w:sz w:val="22"/>
                <w:szCs w:val="22"/>
                <w:lang w:val="es-CL"/>
              </w:rPr>
              <w:t xml:space="preserve">. </w:t>
            </w:r>
            <w:r w:rsidR="005556AE">
              <w:rPr>
                <w:sz w:val="22"/>
                <w:szCs w:val="22"/>
                <w:lang w:val="es-CL"/>
              </w:rPr>
              <w:t>Por último, s</w:t>
            </w:r>
            <w:r w:rsidR="00D00CB8" w:rsidRPr="00701026">
              <w:rPr>
                <w:sz w:val="22"/>
                <w:szCs w:val="22"/>
                <w:lang w:val="es-CL"/>
              </w:rPr>
              <w:t>e compartirán redes de trabajo existentes tanto en Chile como en América Latina.</w:t>
            </w:r>
          </w:p>
          <w:p w:rsidR="00943E25" w:rsidRPr="00701026" w:rsidRDefault="00943E25" w:rsidP="00701026">
            <w:pPr>
              <w:jc w:val="both"/>
              <w:rPr>
                <w:sz w:val="22"/>
                <w:szCs w:val="22"/>
              </w:rPr>
            </w:pPr>
          </w:p>
        </w:tc>
      </w:tr>
      <w:tr w:rsidR="00A80332" w:rsidRPr="00701026" w:rsidTr="00701026">
        <w:tc>
          <w:tcPr>
            <w:tcW w:w="9880" w:type="dxa"/>
            <w:gridSpan w:val="2"/>
          </w:tcPr>
          <w:p w:rsidR="00A80332" w:rsidRPr="00701026" w:rsidRDefault="00A80332" w:rsidP="00B80091">
            <w:pPr>
              <w:rPr>
                <w:b/>
                <w:sz w:val="22"/>
                <w:szCs w:val="22"/>
                <w:lang w:val="es-CL"/>
              </w:rPr>
            </w:pPr>
            <w:r w:rsidRPr="00701026">
              <w:rPr>
                <w:b/>
                <w:sz w:val="22"/>
                <w:szCs w:val="22"/>
                <w:lang w:val="es-CL"/>
              </w:rPr>
              <w:lastRenderedPageBreak/>
              <w:t>III. Objetivos de la actividad curricular</w:t>
            </w:r>
          </w:p>
        </w:tc>
      </w:tr>
      <w:tr w:rsidR="00A80332" w:rsidRPr="00701026" w:rsidTr="00701026">
        <w:tc>
          <w:tcPr>
            <w:tcW w:w="9880" w:type="dxa"/>
            <w:gridSpan w:val="2"/>
          </w:tcPr>
          <w:p w:rsidR="00943E25" w:rsidRPr="00701026" w:rsidRDefault="00943E25" w:rsidP="00701026">
            <w:pPr>
              <w:jc w:val="both"/>
              <w:rPr>
                <w:sz w:val="22"/>
                <w:szCs w:val="22"/>
                <w:u w:val="single"/>
                <w:lang w:val="es-CL"/>
              </w:rPr>
            </w:pPr>
          </w:p>
          <w:p w:rsidR="001D2107" w:rsidRPr="00701026" w:rsidRDefault="005E4F35" w:rsidP="00701026">
            <w:pPr>
              <w:jc w:val="both"/>
              <w:rPr>
                <w:sz w:val="22"/>
                <w:szCs w:val="22"/>
                <w:u w:val="single"/>
                <w:lang w:val="es-CL"/>
              </w:rPr>
            </w:pPr>
            <w:r w:rsidRPr="00701026">
              <w:rPr>
                <w:sz w:val="22"/>
                <w:szCs w:val="22"/>
                <w:u w:val="single"/>
                <w:lang w:val="es-CL"/>
              </w:rPr>
              <w:t>O</w:t>
            </w:r>
            <w:r w:rsidR="001D2107" w:rsidRPr="00701026">
              <w:rPr>
                <w:sz w:val="22"/>
                <w:szCs w:val="22"/>
                <w:u w:val="single"/>
                <w:lang w:val="es-CL"/>
              </w:rPr>
              <w:t>bjetivo</w:t>
            </w:r>
            <w:r w:rsidR="00BC0BFA" w:rsidRPr="00701026">
              <w:rPr>
                <w:sz w:val="22"/>
                <w:szCs w:val="22"/>
                <w:u w:val="single"/>
                <w:lang w:val="es-CL"/>
              </w:rPr>
              <w:t xml:space="preserve"> General</w:t>
            </w:r>
          </w:p>
          <w:p w:rsidR="001D2107" w:rsidRPr="00701026" w:rsidRDefault="00BC6F03" w:rsidP="004B19C9">
            <w:pPr>
              <w:tabs>
                <w:tab w:val="left" w:pos="10240"/>
              </w:tabs>
              <w:jc w:val="both"/>
              <w:rPr>
                <w:sz w:val="22"/>
                <w:szCs w:val="22"/>
              </w:rPr>
            </w:pPr>
            <w:r w:rsidRPr="00701026">
              <w:rPr>
                <w:sz w:val="22"/>
                <w:szCs w:val="22"/>
                <w:lang w:val="es-CL"/>
              </w:rPr>
              <w:t>I</w:t>
            </w:r>
            <w:r w:rsidR="001D2107" w:rsidRPr="00701026">
              <w:rPr>
                <w:sz w:val="22"/>
                <w:szCs w:val="22"/>
                <w:lang w:val="es-CL"/>
              </w:rPr>
              <w:t xml:space="preserve">ntroducir a los estudiantes en los principales </w:t>
            </w:r>
            <w:r w:rsidR="00840780" w:rsidRPr="00701026">
              <w:rPr>
                <w:sz w:val="22"/>
                <w:szCs w:val="22"/>
                <w:lang w:val="es-CL"/>
              </w:rPr>
              <w:t xml:space="preserve">conocimientos </w:t>
            </w:r>
            <w:r w:rsidR="007C085C">
              <w:rPr>
                <w:sz w:val="22"/>
                <w:szCs w:val="22"/>
                <w:lang w:val="es-CL"/>
              </w:rPr>
              <w:t xml:space="preserve">y debates </w:t>
            </w:r>
            <w:r w:rsidR="00840780" w:rsidRPr="00701026">
              <w:rPr>
                <w:sz w:val="22"/>
                <w:szCs w:val="22"/>
                <w:lang w:val="es-CL"/>
              </w:rPr>
              <w:t>c</w:t>
            </w:r>
            <w:r w:rsidR="001D2107" w:rsidRPr="00701026">
              <w:rPr>
                <w:sz w:val="22"/>
                <w:szCs w:val="22"/>
                <w:lang w:val="es-CL"/>
              </w:rPr>
              <w:t xml:space="preserve">ontemporáneos respecto </w:t>
            </w:r>
            <w:r w:rsidR="002155A2" w:rsidRPr="00701026">
              <w:rPr>
                <w:sz w:val="22"/>
                <w:szCs w:val="22"/>
                <w:lang w:val="es-CL"/>
              </w:rPr>
              <w:t>al</w:t>
            </w:r>
            <w:r w:rsidR="001D2107" w:rsidRPr="00701026">
              <w:rPr>
                <w:sz w:val="22"/>
                <w:szCs w:val="22"/>
                <w:lang w:val="es-CL"/>
              </w:rPr>
              <w:t xml:space="preserve"> </w:t>
            </w:r>
            <w:r w:rsidR="007C085C">
              <w:rPr>
                <w:sz w:val="22"/>
                <w:szCs w:val="22"/>
                <w:lang w:val="es-CL"/>
              </w:rPr>
              <w:t>t</w:t>
            </w:r>
            <w:r w:rsidR="001D2107" w:rsidRPr="00701026">
              <w:rPr>
                <w:sz w:val="22"/>
                <w:szCs w:val="22"/>
                <w:lang w:val="es-CL"/>
              </w:rPr>
              <w:t xml:space="preserve">rabajo </w:t>
            </w:r>
            <w:r w:rsidR="007C085C">
              <w:rPr>
                <w:sz w:val="22"/>
                <w:szCs w:val="22"/>
                <w:lang w:val="es-CL"/>
              </w:rPr>
              <w:t>d</w:t>
            </w:r>
            <w:r w:rsidR="0097132A">
              <w:rPr>
                <w:sz w:val="22"/>
                <w:szCs w:val="22"/>
                <w:lang w:val="es-CL"/>
              </w:rPr>
              <w:t xml:space="preserve">ocente </w:t>
            </w:r>
            <w:r w:rsidR="001D2107" w:rsidRPr="00701026">
              <w:rPr>
                <w:sz w:val="22"/>
                <w:szCs w:val="22"/>
                <w:lang w:val="es-CL"/>
              </w:rPr>
              <w:t xml:space="preserve">y propiciar un espacio de </w:t>
            </w:r>
            <w:r w:rsidR="0040703E">
              <w:rPr>
                <w:sz w:val="22"/>
                <w:szCs w:val="22"/>
                <w:lang w:val="es-CL"/>
              </w:rPr>
              <w:t xml:space="preserve">discusión colectiva respecto del trabajo con docentes </w:t>
            </w:r>
            <w:r w:rsidR="00B819EA">
              <w:rPr>
                <w:sz w:val="22"/>
                <w:szCs w:val="22"/>
                <w:lang w:val="es-CL"/>
              </w:rPr>
              <w:t>(e</w:t>
            </w:r>
            <w:r w:rsidR="0040703E">
              <w:rPr>
                <w:sz w:val="22"/>
                <w:szCs w:val="22"/>
                <w:lang w:val="es-CL"/>
              </w:rPr>
              <w:t xml:space="preserve">xperiencias de trabajo, </w:t>
            </w:r>
            <w:r w:rsidR="001D2107" w:rsidRPr="00701026">
              <w:rPr>
                <w:sz w:val="22"/>
                <w:szCs w:val="22"/>
              </w:rPr>
              <w:t>herramient</w:t>
            </w:r>
            <w:r w:rsidR="0097132A">
              <w:rPr>
                <w:sz w:val="22"/>
                <w:szCs w:val="22"/>
              </w:rPr>
              <w:t>as para la mejora del trabajo</w:t>
            </w:r>
            <w:r w:rsidR="0040703E">
              <w:rPr>
                <w:sz w:val="22"/>
                <w:szCs w:val="22"/>
              </w:rPr>
              <w:t xml:space="preserve"> docente</w:t>
            </w:r>
            <w:r w:rsidR="0097132A">
              <w:rPr>
                <w:sz w:val="22"/>
                <w:szCs w:val="22"/>
              </w:rPr>
              <w:t>,</w:t>
            </w:r>
            <w:r w:rsidR="0040703E">
              <w:rPr>
                <w:sz w:val="22"/>
                <w:szCs w:val="22"/>
              </w:rPr>
              <w:t xml:space="preserve"> posibilidades y límites del trabajo con docentes</w:t>
            </w:r>
            <w:r w:rsidR="00B819EA">
              <w:rPr>
                <w:sz w:val="22"/>
                <w:szCs w:val="22"/>
              </w:rPr>
              <w:t>)</w:t>
            </w:r>
            <w:r w:rsidR="0097132A">
              <w:rPr>
                <w:sz w:val="22"/>
                <w:szCs w:val="22"/>
              </w:rPr>
              <w:t>.</w:t>
            </w:r>
          </w:p>
          <w:p w:rsidR="00BE0175" w:rsidRDefault="00BE0175" w:rsidP="00701026">
            <w:pPr>
              <w:jc w:val="both"/>
              <w:rPr>
                <w:sz w:val="22"/>
                <w:szCs w:val="22"/>
              </w:rPr>
            </w:pPr>
          </w:p>
          <w:p w:rsidR="0055564E" w:rsidRPr="00701026" w:rsidRDefault="0055564E" w:rsidP="00701026">
            <w:pPr>
              <w:jc w:val="both"/>
              <w:rPr>
                <w:sz w:val="22"/>
                <w:szCs w:val="22"/>
                <w:u w:val="single"/>
                <w:lang w:val="es-CL"/>
              </w:rPr>
            </w:pPr>
            <w:r w:rsidRPr="00701026">
              <w:rPr>
                <w:sz w:val="22"/>
                <w:szCs w:val="22"/>
                <w:u w:val="single"/>
                <w:lang w:val="es-CL"/>
              </w:rPr>
              <w:t>Objetivos Específicos</w:t>
            </w:r>
          </w:p>
          <w:p w:rsidR="001D7DC7" w:rsidRDefault="002F2475" w:rsidP="00701026">
            <w:pPr>
              <w:numPr>
                <w:ilvl w:val="0"/>
                <w:numId w:val="28"/>
              </w:numPr>
              <w:tabs>
                <w:tab w:val="clear" w:pos="720"/>
                <w:tab w:val="num" w:pos="252"/>
              </w:tabs>
              <w:ind w:left="252" w:hanging="252"/>
              <w:jc w:val="both"/>
              <w:rPr>
                <w:sz w:val="22"/>
                <w:szCs w:val="22"/>
              </w:rPr>
            </w:pPr>
            <w:r w:rsidRPr="004B19C9">
              <w:rPr>
                <w:sz w:val="22"/>
                <w:szCs w:val="22"/>
              </w:rPr>
              <w:t xml:space="preserve">Conocer y discutir las principales transformaciones </w:t>
            </w:r>
            <w:r w:rsidR="001D7DC7">
              <w:rPr>
                <w:sz w:val="22"/>
                <w:szCs w:val="22"/>
              </w:rPr>
              <w:t xml:space="preserve">socioculturales contemporáneas y su relación con el trabajo docente, así como </w:t>
            </w:r>
            <w:r w:rsidRPr="004B19C9">
              <w:rPr>
                <w:sz w:val="22"/>
                <w:szCs w:val="22"/>
              </w:rPr>
              <w:t xml:space="preserve">los </w:t>
            </w:r>
            <w:r w:rsidR="001D7DC7">
              <w:rPr>
                <w:sz w:val="22"/>
                <w:szCs w:val="22"/>
              </w:rPr>
              <w:t xml:space="preserve">principales </w:t>
            </w:r>
            <w:r w:rsidRPr="004B19C9">
              <w:rPr>
                <w:sz w:val="22"/>
                <w:szCs w:val="22"/>
              </w:rPr>
              <w:t>debates</w:t>
            </w:r>
            <w:r w:rsidR="00282CD7" w:rsidRPr="004B19C9">
              <w:rPr>
                <w:sz w:val="22"/>
                <w:szCs w:val="22"/>
              </w:rPr>
              <w:t xml:space="preserve"> </w:t>
            </w:r>
            <w:r w:rsidRPr="004B19C9">
              <w:rPr>
                <w:sz w:val="22"/>
                <w:szCs w:val="22"/>
              </w:rPr>
              <w:t>y visiones en conflicto respecto de</w:t>
            </w:r>
            <w:r w:rsidR="001121E2">
              <w:rPr>
                <w:sz w:val="22"/>
                <w:szCs w:val="22"/>
              </w:rPr>
              <w:t>l oficio docente.</w:t>
            </w:r>
            <w:r w:rsidR="00DA4CAE" w:rsidRPr="004B19C9">
              <w:rPr>
                <w:sz w:val="22"/>
                <w:szCs w:val="22"/>
              </w:rPr>
              <w:t xml:space="preserve"> </w:t>
            </w:r>
          </w:p>
          <w:p w:rsidR="002F2475" w:rsidRPr="004B19C9" w:rsidRDefault="00A37633" w:rsidP="00701026">
            <w:pPr>
              <w:numPr>
                <w:ilvl w:val="0"/>
                <w:numId w:val="28"/>
              </w:numPr>
              <w:tabs>
                <w:tab w:val="clear" w:pos="720"/>
                <w:tab w:val="num" w:pos="252"/>
              </w:tabs>
              <w:ind w:left="252" w:hanging="252"/>
              <w:jc w:val="both"/>
              <w:rPr>
                <w:sz w:val="22"/>
                <w:szCs w:val="22"/>
              </w:rPr>
            </w:pPr>
            <w:r>
              <w:rPr>
                <w:sz w:val="22"/>
                <w:szCs w:val="22"/>
              </w:rPr>
              <w:t>A</w:t>
            </w:r>
            <w:r w:rsidRPr="004B19C9">
              <w:rPr>
                <w:sz w:val="22"/>
                <w:szCs w:val="22"/>
              </w:rPr>
              <w:t>proximarse a una caracterización  general de la profesión docente en Chile</w:t>
            </w:r>
            <w:r>
              <w:rPr>
                <w:sz w:val="22"/>
                <w:szCs w:val="22"/>
              </w:rPr>
              <w:t>, c</w:t>
            </w:r>
            <w:r w:rsidR="002F2475" w:rsidRPr="004B19C9">
              <w:rPr>
                <w:sz w:val="22"/>
                <w:szCs w:val="22"/>
              </w:rPr>
              <w:t xml:space="preserve">onocer </w:t>
            </w:r>
            <w:r w:rsidR="001121E2">
              <w:rPr>
                <w:sz w:val="22"/>
                <w:szCs w:val="22"/>
              </w:rPr>
              <w:t xml:space="preserve">elementos generales de </w:t>
            </w:r>
            <w:r w:rsidR="00515C93" w:rsidRPr="004B19C9">
              <w:rPr>
                <w:sz w:val="22"/>
                <w:szCs w:val="22"/>
              </w:rPr>
              <w:t xml:space="preserve">las políticas </w:t>
            </w:r>
            <w:r w:rsidR="00B819EA">
              <w:rPr>
                <w:sz w:val="22"/>
                <w:szCs w:val="22"/>
              </w:rPr>
              <w:t xml:space="preserve">públicas </w:t>
            </w:r>
            <w:r w:rsidR="006D0C07">
              <w:rPr>
                <w:sz w:val="22"/>
                <w:szCs w:val="22"/>
              </w:rPr>
              <w:t>en curso hacia el trabajo docente</w:t>
            </w:r>
            <w:r w:rsidR="00B819EA">
              <w:rPr>
                <w:sz w:val="22"/>
                <w:szCs w:val="22"/>
              </w:rPr>
              <w:t xml:space="preserve"> y conocer</w:t>
            </w:r>
            <w:r w:rsidR="00FE0273">
              <w:rPr>
                <w:sz w:val="22"/>
                <w:szCs w:val="22"/>
              </w:rPr>
              <w:t xml:space="preserve"> evidencia actualizada sobre las dimensiones </w:t>
            </w:r>
            <w:r w:rsidR="00FE0273" w:rsidRPr="004B19C9">
              <w:rPr>
                <w:sz w:val="22"/>
                <w:szCs w:val="22"/>
              </w:rPr>
              <w:t>psicosociales</w:t>
            </w:r>
            <w:r w:rsidR="00FE0273">
              <w:rPr>
                <w:sz w:val="22"/>
                <w:szCs w:val="22"/>
              </w:rPr>
              <w:t xml:space="preserve"> del trabajo docente.</w:t>
            </w:r>
            <w:r w:rsidR="00B819EA">
              <w:rPr>
                <w:sz w:val="22"/>
                <w:szCs w:val="22"/>
              </w:rPr>
              <w:t xml:space="preserve"> </w:t>
            </w:r>
          </w:p>
          <w:p w:rsidR="00BD3B2D" w:rsidRPr="00701026" w:rsidRDefault="00BD3B2D" w:rsidP="00701026">
            <w:pPr>
              <w:numPr>
                <w:ilvl w:val="0"/>
                <w:numId w:val="28"/>
              </w:numPr>
              <w:tabs>
                <w:tab w:val="clear" w:pos="720"/>
                <w:tab w:val="num" w:pos="252"/>
              </w:tabs>
              <w:ind w:left="252" w:hanging="252"/>
              <w:jc w:val="both"/>
              <w:rPr>
                <w:sz w:val="22"/>
                <w:szCs w:val="22"/>
                <w:u w:val="single"/>
              </w:rPr>
            </w:pPr>
            <w:r>
              <w:rPr>
                <w:sz w:val="22"/>
                <w:szCs w:val="22"/>
              </w:rPr>
              <w:t xml:space="preserve">Tener un acercamiento </w:t>
            </w:r>
            <w:r w:rsidR="00A37633">
              <w:rPr>
                <w:sz w:val="22"/>
                <w:szCs w:val="22"/>
              </w:rPr>
              <w:t xml:space="preserve">crítico </w:t>
            </w:r>
            <w:r w:rsidR="00A104C0">
              <w:rPr>
                <w:sz w:val="22"/>
                <w:szCs w:val="22"/>
              </w:rPr>
              <w:t xml:space="preserve">a la problemática de la intervención y el trabajo conjunto con </w:t>
            </w:r>
            <w:r>
              <w:rPr>
                <w:sz w:val="22"/>
                <w:szCs w:val="22"/>
              </w:rPr>
              <w:t>docentes.</w:t>
            </w:r>
          </w:p>
          <w:p w:rsidR="00A80332" w:rsidRPr="001D7DC7" w:rsidRDefault="00A80332" w:rsidP="00701026">
            <w:pPr>
              <w:pStyle w:val="Subttulo"/>
              <w:numPr>
                <w:ilvl w:val="0"/>
                <w:numId w:val="0"/>
              </w:numPr>
              <w:rPr>
                <w:rFonts w:ascii="Times New Roman" w:hAnsi="Times New Roman"/>
                <w:sz w:val="22"/>
                <w:szCs w:val="22"/>
                <w:lang w:val="es-ES"/>
              </w:rPr>
            </w:pPr>
          </w:p>
        </w:tc>
      </w:tr>
      <w:tr w:rsidR="00A80332" w:rsidRPr="00701026" w:rsidTr="00701026">
        <w:tc>
          <w:tcPr>
            <w:tcW w:w="9880" w:type="dxa"/>
            <w:gridSpan w:val="2"/>
          </w:tcPr>
          <w:p w:rsidR="00A80332" w:rsidRPr="00701026" w:rsidRDefault="00A80332" w:rsidP="00445426">
            <w:pPr>
              <w:rPr>
                <w:b/>
                <w:sz w:val="22"/>
                <w:szCs w:val="22"/>
                <w:lang w:val="es-CL"/>
              </w:rPr>
            </w:pPr>
            <w:r w:rsidRPr="00701026">
              <w:rPr>
                <w:b/>
                <w:sz w:val="22"/>
                <w:szCs w:val="22"/>
                <w:lang w:val="es-CL"/>
              </w:rPr>
              <w:t>IV. Temáticas o contenidos de la actividad curricular</w:t>
            </w:r>
          </w:p>
        </w:tc>
      </w:tr>
      <w:tr w:rsidR="00A80332" w:rsidRPr="00701026" w:rsidTr="00701026">
        <w:tc>
          <w:tcPr>
            <w:tcW w:w="9880" w:type="dxa"/>
            <w:gridSpan w:val="2"/>
          </w:tcPr>
          <w:p w:rsidR="002E076E" w:rsidRPr="00701026" w:rsidRDefault="002E076E" w:rsidP="00701026">
            <w:pPr>
              <w:jc w:val="both"/>
              <w:rPr>
                <w:b/>
                <w:sz w:val="22"/>
                <w:szCs w:val="22"/>
              </w:rPr>
            </w:pPr>
          </w:p>
          <w:p w:rsidR="00A41FE9" w:rsidRPr="00701026" w:rsidRDefault="00A41FE9" w:rsidP="00701026">
            <w:pPr>
              <w:jc w:val="both"/>
              <w:rPr>
                <w:b/>
                <w:sz w:val="22"/>
                <w:szCs w:val="22"/>
              </w:rPr>
            </w:pPr>
            <w:r w:rsidRPr="00701026">
              <w:rPr>
                <w:b/>
                <w:sz w:val="22"/>
                <w:szCs w:val="22"/>
              </w:rPr>
              <w:t>Unidad 1: Trabajo docente y transformaciones socioculturales.</w:t>
            </w:r>
          </w:p>
          <w:p w:rsidR="00182414" w:rsidRDefault="00182414" w:rsidP="00701026">
            <w:pPr>
              <w:numPr>
                <w:ilvl w:val="0"/>
                <w:numId w:val="27"/>
              </w:numPr>
              <w:tabs>
                <w:tab w:val="clear" w:pos="720"/>
                <w:tab w:val="num" w:pos="360"/>
              </w:tabs>
              <w:ind w:left="360"/>
              <w:jc w:val="both"/>
              <w:rPr>
                <w:sz w:val="22"/>
                <w:szCs w:val="22"/>
              </w:rPr>
            </w:pPr>
            <w:r>
              <w:rPr>
                <w:sz w:val="22"/>
                <w:szCs w:val="22"/>
              </w:rPr>
              <w:t xml:space="preserve">Docencia como trabajo inmaterial, social y afectivo: el proceso y el producto del trabajo docente como una interrogante. </w:t>
            </w:r>
          </w:p>
          <w:p w:rsidR="00A41FE9" w:rsidRPr="00701026" w:rsidRDefault="00A41FE9" w:rsidP="00701026">
            <w:pPr>
              <w:numPr>
                <w:ilvl w:val="0"/>
                <w:numId w:val="27"/>
              </w:numPr>
              <w:tabs>
                <w:tab w:val="clear" w:pos="720"/>
                <w:tab w:val="num" w:pos="360"/>
              </w:tabs>
              <w:ind w:left="360"/>
              <w:jc w:val="both"/>
              <w:rPr>
                <w:sz w:val="22"/>
                <w:szCs w:val="22"/>
              </w:rPr>
            </w:pPr>
            <w:r w:rsidRPr="00701026">
              <w:rPr>
                <w:sz w:val="22"/>
                <w:szCs w:val="22"/>
              </w:rPr>
              <w:t>Transformaciones contemporáneas del trabajo docente: el tiempo, la intensificación, la culpabilidad.</w:t>
            </w:r>
          </w:p>
          <w:p w:rsidR="00A41FE9" w:rsidRDefault="00A41FE9" w:rsidP="00701026">
            <w:pPr>
              <w:numPr>
                <w:ilvl w:val="0"/>
                <w:numId w:val="27"/>
              </w:numPr>
              <w:tabs>
                <w:tab w:val="clear" w:pos="720"/>
                <w:tab w:val="num" w:pos="360"/>
              </w:tabs>
              <w:ind w:left="360"/>
              <w:jc w:val="both"/>
              <w:rPr>
                <w:sz w:val="22"/>
                <w:szCs w:val="22"/>
              </w:rPr>
            </w:pPr>
            <w:r w:rsidRPr="00701026">
              <w:rPr>
                <w:sz w:val="22"/>
                <w:szCs w:val="22"/>
              </w:rPr>
              <w:t>Principales debates y visiones en conflicto respecto de la docencia como trabajo y profesión.</w:t>
            </w:r>
          </w:p>
          <w:p w:rsidR="00B159A8" w:rsidRDefault="00B159A8" w:rsidP="00B159A8">
            <w:pPr>
              <w:numPr>
                <w:ilvl w:val="0"/>
                <w:numId w:val="39"/>
              </w:numPr>
              <w:jc w:val="both"/>
              <w:rPr>
                <w:sz w:val="22"/>
                <w:szCs w:val="22"/>
              </w:rPr>
            </w:pPr>
            <w:r w:rsidRPr="00701026">
              <w:rPr>
                <w:sz w:val="22"/>
                <w:szCs w:val="22"/>
              </w:rPr>
              <w:t xml:space="preserve">Identidad </w:t>
            </w:r>
            <w:r>
              <w:rPr>
                <w:sz w:val="22"/>
                <w:szCs w:val="22"/>
              </w:rPr>
              <w:t>profesional y subjetividad docente: el debate por el sujeto</w:t>
            </w:r>
          </w:p>
          <w:p w:rsidR="00DA4933" w:rsidRPr="00701026" w:rsidRDefault="00DA4933" w:rsidP="00B159A8">
            <w:pPr>
              <w:numPr>
                <w:ilvl w:val="0"/>
                <w:numId w:val="39"/>
              </w:numPr>
              <w:jc w:val="both"/>
              <w:rPr>
                <w:sz w:val="22"/>
                <w:szCs w:val="22"/>
              </w:rPr>
            </w:pPr>
            <w:r>
              <w:rPr>
                <w:sz w:val="22"/>
                <w:szCs w:val="22"/>
              </w:rPr>
              <w:t>Sentidos del trabajo docente.</w:t>
            </w:r>
          </w:p>
          <w:p w:rsidR="00182414" w:rsidRPr="00701026" w:rsidRDefault="00182414" w:rsidP="00701026">
            <w:pPr>
              <w:numPr>
                <w:ilvl w:val="0"/>
                <w:numId w:val="27"/>
              </w:numPr>
              <w:tabs>
                <w:tab w:val="clear" w:pos="720"/>
                <w:tab w:val="num" w:pos="360"/>
              </w:tabs>
              <w:ind w:left="360"/>
              <w:jc w:val="both"/>
              <w:rPr>
                <w:sz w:val="22"/>
                <w:szCs w:val="22"/>
              </w:rPr>
            </w:pPr>
            <w:r>
              <w:rPr>
                <w:sz w:val="22"/>
                <w:szCs w:val="22"/>
              </w:rPr>
              <w:t xml:space="preserve">Salud, </w:t>
            </w:r>
            <w:r w:rsidR="009E7484">
              <w:rPr>
                <w:sz w:val="22"/>
                <w:szCs w:val="22"/>
              </w:rPr>
              <w:t>b</w:t>
            </w:r>
            <w:r>
              <w:rPr>
                <w:sz w:val="22"/>
                <w:szCs w:val="22"/>
              </w:rPr>
              <w:t>ienestar y condiciones de trabajo</w:t>
            </w:r>
            <w:r w:rsidR="009E7484">
              <w:rPr>
                <w:sz w:val="22"/>
                <w:szCs w:val="22"/>
              </w:rPr>
              <w:t xml:space="preserve"> docente.</w:t>
            </w:r>
          </w:p>
          <w:p w:rsidR="00A41FE9" w:rsidRPr="00701026" w:rsidRDefault="00A41FE9" w:rsidP="00701026">
            <w:pPr>
              <w:jc w:val="both"/>
              <w:rPr>
                <w:sz w:val="22"/>
                <w:szCs w:val="22"/>
              </w:rPr>
            </w:pPr>
          </w:p>
          <w:p w:rsidR="00A41FE9" w:rsidRPr="00701026" w:rsidRDefault="00A41FE9" w:rsidP="00701026">
            <w:pPr>
              <w:jc w:val="both"/>
              <w:rPr>
                <w:b/>
                <w:sz w:val="22"/>
                <w:szCs w:val="22"/>
              </w:rPr>
            </w:pPr>
            <w:r w:rsidRPr="00701026">
              <w:rPr>
                <w:b/>
                <w:sz w:val="22"/>
                <w:szCs w:val="22"/>
              </w:rPr>
              <w:t xml:space="preserve">Unidad 2: </w:t>
            </w:r>
            <w:r w:rsidR="00776741">
              <w:rPr>
                <w:b/>
                <w:sz w:val="22"/>
                <w:szCs w:val="22"/>
              </w:rPr>
              <w:t>Análisis Psicosocial del t</w:t>
            </w:r>
            <w:r w:rsidR="00675633" w:rsidRPr="00701026">
              <w:rPr>
                <w:b/>
                <w:sz w:val="22"/>
                <w:szCs w:val="22"/>
              </w:rPr>
              <w:t>rabajo docente en Chile</w:t>
            </w:r>
            <w:r w:rsidRPr="00701026">
              <w:rPr>
                <w:b/>
                <w:sz w:val="22"/>
                <w:szCs w:val="22"/>
              </w:rPr>
              <w:t>.</w:t>
            </w:r>
          </w:p>
          <w:p w:rsidR="002E6AAB" w:rsidRPr="00701026" w:rsidRDefault="00675633" w:rsidP="00701026">
            <w:pPr>
              <w:numPr>
                <w:ilvl w:val="0"/>
                <w:numId w:val="27"/>
              </w:numPr>
              <w:tabs>
                <w:tab w:val="clear" w:pos="720"/>
                <w:tab w:val="num" w:pos="360"/>
              </w:tabs>
              <w:ind w:left="360"/>
              <w:jc w:val="both"/>
              <w:rPr>
                <w:sz w:val="22"/>
                <w:szCs w:val="22"/>
              </w:rPr>
            </w:pPr>
            <w:r w:rsidRPr="00701026">
              <w:rPr>
                <w:sz w:val="22"/>
                <w:szCs w:val="22"/>
              </w:rPr>
              <w:t>Sinopsis del estado general de</w:t>
            </w:r>
            <w:r w:rsidR="00FC0701">
              <w:rPr>
                <w:sz w:val="22"/>
                <w:szCs w:val="22"/>
              </w:rPr>
              <w:t>l trabajo</w:t>
            </w:r>
            <w:r w:rsidRPr="00701026">
              <w:rPr>
                <w:sz w:val="22"/>
                <w:szCs w:val="22"/>
              </w:rPr>
              <w:t xml:space="preserve"> docente en Chile</w:t>
            </w:r>
          </w:p>
          <w:p w:rsidR="00675633" w:rsidRPr="00701026" w:rsidRDefault="002E6AAB" w:rsidP="00701026">
            <w:pPr>
              <w:numPr>
                <w:ilvl w:val="0"/>
                <w:numId w:val="27"/>
              </w:numPr>
              <w:tabs>
                <w:tab w:val="clear" w:pos="720"/>
                <w:tab w:val="num" w:pos="360"/>
              </w:tabs>
              <w:ind w:left="360"/>
              <w:jc w:val="both"/>
              <w:rPr>
                <w:sz w:val="22"/>
                <w:szCs w:val="22"/>
              </w:rPr>
            </w:pPr>
            <w:r w:rsidRPr="00701026">
              <w:rPr>
                <w:sz w:val="22"/>
                <w:szCs w:val="22"/>
              </w:rPr>
              <w:t>Panorámica de</w:t>
            </w:r>
            <w:r w:rsidR="00675633" w:rsidRPr="00701026">
              <w:rPr>
                <w:sz w:val="22"/>
                <w:szCs w:val="22"/>
              </w:rPr>
              <w:t xml:space="preserve"> las políticas de desarrollo profesional en curso.</w:t>
            </w:r>
            <w:r w:rsidR="00B159A8">
              <w:rPr>
                <w:sz w:val="22"/>
                <w:szCs w:val="22"/>
              </w:rPr>
              <w:t xml:space="preserve"> El debate por el proyecto de ley sobre Carrera Profesional docente.</w:t>
            </w:r>
          </w:p>
          <w:p w:rsidR="008E0EB9" w:rsidRDefault="008E0EB9" w:rsidP="00701026">
            <w:pPr>
              <w:numPr>
                <w:ilvl w:val="0"/>
                <w:numId w:val="27"/>
              </w:numPr>
              <w:tabs>
                <w:tab w:val="clear" w:pos="720"/>
                <w:tab w:val="num" w:pos="360"/>
              </w:tabs>
              <w:ind w:left="360"/>
              <w:jc w:val="both"/>
              <w:rPr>
                <w:sz w:val="22"/>
                <w:szCs w:val="22"/>
              </w:rPr>
            </w:pPr>
            <w:r>
              <w:rPr>
                <w:sz w:val="22"/>
                <w:szCs w:val="22"/>
              </w:rPr>
              <w:t xml:space="preserve">Programas </w:t>
            </w:r>
            <w:r w:rsidR="006F7F3D">
              <w:rPr>
                <w:sz w:val="22"/>
                <w:szCs w:val="22"/>
              </w:rPr>
              <w:t>y experiencias de</w:t>
            </w:r>
            <w:r>
              <w:rPr>
                <w:sz w:val="22"/>
                <w:szCs w:val="22"/>
              </w:rPr>
              <w:t xml:space="preserve"> apoyo psicológico a docentes.</w:t>
            </w:r>
          </w:p>
          <w:p w:rsidR="00B90A87" w:rsidRPr="00701026" w:rsidRDefault="00B90A87" w:rsidP="00701026">
            <w:pPr>
              <w:numPr>
                <w:ilvl w:val="0"/>
                <w:numId w:val="27"/>
              </w:numPr>
              <w:tabs>
                <w:tab w:val="clear" w:pos="720"/>
                <w:tab w:val="num" w:pos="360"/>
              </w:tabs>
              <w:ind w:left="360"/>
              <w:jc w:val="both"/>
              <w:rPr>
                <w:sz w:val="22"/>
                <w:szCs w:val="22"/>
              </w:rPr>
            </w:pPr>
            <w:r w:rsidRPr="00701026">
              <w:rPr>
                <w:sz w:val="22"/>
                <w:szCs w:val="22"/>
              </w:rPr>
              <w:t>El trabajo docente en la institución escolar: funciones, márgenes, posibilidades</w:t>
            </w:r>
          </w:p>
          <w:p w:rsidR="008D57D4" w:rsidRDefault="008D57D4" w:rsidP="00701026">
            <w:pPr>
              <w:numPr>
                <w:ilvl w:val="0"/>
                <w:numId w:val="27"/>
              </w:numPr>
              <w:tabs>
                <w:tab w:val="clear" w:pos="720"/>
                <w:tab w:val="num" w:pos="360"/>
              </w:tabs>
              <w:ind w:left="360"/>
              <w:jc w:val="both"/>
              <w:rPr>
                <w:sz w:val="22"/>
                <w:szCs w:val="22"/>
              </w:rPr>
            </w:pPr>
            <w:r w:rsidRPr="00701026">
              <w:rPr>
                <w:sz w:val="22"/>
                <w:szCs w:val="22"/>
              </w:rPr>
              <w:t>Bienestar y salud laboral docente en Chile: evidencias actuales.</w:t>
            </w:r>
          </w:p>
          <w:p w:rsidR="00D44F72" w:rsidRDefault="00D44F72" w:rsidP="00701026">
            <w:pPr>
              <w:numPr>
                <w:ilvl w:val="0"/>
                <w:numId w:val="27"/>
              </w:numPr>
              <w:tabs>
                <w:tab w:val="clear" w:pos="720"/>
                <w:tab w:val="num" w:pos="360"/>
              </w:tabs>
              <w:ind w:left="360"/>
              <w:jc w:val="both"/>
              <w:rPr>
                <w:sz w:val="22"/>
                <w:szCs w:val="22"/>
              </w:rPr>
            </w:pPr>
            <w:r>
              <w:rPr>
                <w:sz w:val="22"/>
                <w:szCs w:val="22"/>
              </w:rPr>
              <w:t>Subjetividad individual y colectiva docente</w:t>
            </w:r>
            <w:r w:rsidR="00D21CB2">
              <w:rPr>
                <w:sz w:val="22"/>
                <w:szCs w:val="22"/>
              </w:rPr>
              <w:t xml:space="preserve"> en Chile</w:t>
            </w:r>
            <w:r w:rsidR="0055497F">
              <w:rPr>
                <w:sz w:val="22"/>
                <w:szCs w:val="22"/>
              </w:rPr>
              <w:t>.</w:t>
            </w:r>
          </w:p>
          <w:p w:rsidR="008E0EB9" w:rsidRPr="00701026" w:rsidRDefault="008E0EB9" w:rsidP="008E0EB9">
            <w:pPr>
              <w:jc w:val="both"/>
              <w:rPr>
                <w:sz w:val="22"/>
                <w:szCs w:val="22"/>
              </w:rPr>
            </w:pPr>
          </w:p>
          <w:p w:rsidR="00A41FE9" w:rsidRPr="00701026" w:rsidRDefault="00A41FE9" w:rsidP="00701026">
            <w:pPr>
              <w:jc w:val="both"/>
              <w:rPr>
                <w:sz w:val="22"/>
                <w:szCs w:val="22"/>
              </w:rPr>
            </w:pPr>
            <w:r w:rsidRPr="00701026">
              <w:rPr>
                <w:sz w:val="22"/>
                <w:szCs w:val="22"/>
              </w:rPr>
              <w:tab/>
            </w:r>
            <w:r w:rsidRPr="00701026">
              <w:rPr>
                <w:sz w:val="22"/>
                <w:szCs w:val="22"/>
              </w:rPr>
              <w:tab/>
            </w:r>
            <w:r w:rsidRPr="00701026">
              <w:rPr>
                <w:sz w:val="22"/>
                <w:szCs w:val="22"/>
              </w:rPr>
              <w:tab/>
            </w:r>
          </w:p>
          <w:p w:rsidR="003719BE" w:rsidRPr="00701026" w:rsidRDefault="00A41FE9" w:rsidP="00701026">
            <w:pPr>
              <w:jc w:val="both"/>
              <w:rPr>
                <w:b/>
                <w:sz w:val="22"/>
                <w:szCs w:val="22"/>
              </w:rPr>
            </w:pPr>
            <w:r w:rsidRPr="00701026">
              <w:rPr>
                <w:b/>
                <w:sz w:val="22"/>
                <w:szCs w:val="22"/>
              </w:rPr>
              <w:t xml:space="preserve">Unidad 3: </w:t>
            </w:r>
            <w:r w:rsidR="00F07F2A">
              <w:rPr>
                <w:b/>
                <w:sz w:val="22"/>
                <w:szCs w:val="22"/>
              </w:rPr>
              <w:t>Experiencias de</w:t>
            </w:r>
            <w:r w:rsidRPr="00701026">
              <w:rPr>
                <w:b/>
                <w:sz w:val="22"/>
                <w:szCs w:val="22"/>
              </w:rPr>
              <w:t xml:space="preserve"> </w:t>
            </w:r>
            <w:r w:rsidR="005E08DE">
              <w:rPr>
                <w:b/>
                <w:sz w:val="22"/>
                <w:szCs w:val="22"/>
              </w:rPr>
              <w:t>intervención psicosocial y talleres</w:t>
            </w:r>
            <w:r w:rsidR="00F07F2A">
              <w:rPr>
                <w:b/>
                <w:sz w:val="22"/>
                <w:szCs w:val="22"/>
              </w:rPr>
              <w:t xml:space="preserve"> con docentes</w:t>
            </w:r>
            <w:r w:rsidR="003719BE" w:rsidRPr="00701026">
              <w:rPr>
                <w:b/>
                <w:sz w:val="22"/>
                <w:szCs w:val="22"/>
              </w:rPr>
              <w:t>.</w:t>
            </w:r>
          </w:p>
          <w:p w:rsidR="00F212CE" w:rsidRPr="00701026" w:rsidRDefault="00C57A72" w:rsidP="00AA4A39">
            <w:pPr>
              <w:numPr>
                <w:ilvl w:val="0"/>
                <w:numId w:val="27"/>
              </w:numPr>
              <w:tabs>
                <w:tab w:val="clear" w:pos="720"/>
              </w:tabs>
              <w:ind w:left="318" w:hanging="284"/>
              <w:jc w:val="both"/>
              <w:rPr>
                <w:sz w:val="22"/>
                <w:szCs w:val="22"/>
              </w:rPr>
            </w:pPr>
            <w:r>
              <w:rPr>
                <w:sz w:val="22"/>
                <w:szCs w:val="22"/>
              </w:rPr>
              <w:t xml:space="preserve">Trabajo de la </w:t>
            </w:r>
            <w:r w:rsidR="00B51A6B">
              <w:rPr>
                <w:sz w:val="22"/>
                <w:szCs w:val="22"/>
              </w:rPr>
              <w:t>“</w:t>
            </w:r>
            <w:r w:rsidR="00B51A6B" w:rsidRPr="00B51A6B">
              <w:rPr>
                <w:sz w:val="22"/>
                <w:szCs w:val="22"/>
              </w:rPr>
              <w:t>Unidad de Apoyo y Prevención en Violencia Escolar</w:t>
            </w:r>
            <w:r w:rsidR="00B51A6B">
              <w:rPr>
                <w:sz w:val="22"/>
                <w:szCs w:val="22"/>
              </w:rPr>
              <w:t xml:space="preserve">, </w:t>
            </w:r>
            <w:r w:rsidR="00B51A6B" w:rsidRPr="00B51A6B">
              <w:rPr>
                <w:sz w:val="22"/>
                <w:szCs w:val="22"/>
              </w:rPr>
              <w:t>Abuso Sexual</w:t>
            </w:r>
            <w:r w:rsidR="00B51A6B">
              <w:rPr>
                <w:sz w:val="22"/>
                <w:szCs w:val="22"/>
              </w:rPr>
              <w:t xml:space="preserve"> y Vulneración de </w:t>
            </w:r>
            <w:r w:rsidR="00AA4A39">
              <w:rPr>
                <w:sz w:val="22"/>
                <w:szCs w:val="22"/>
              </w:rPr>
              <w:t xml:space="preserve"> </w:t>
            </w:r>
            <w:r w:rsidR="00B51A6B">
              <w:rPr>
                <w:sz w:val="22"/>
                <w:szCs w:val="22"/>
              </w:rPr>
              <w:t>Derechos”</w:t>
            </w:r>
            <w:r w:rsidR="00CF02F6">
              <w:rPr>
                <w:sz w:val="22"/>
                <w:szCs w:val="22"/>
              </w:rPr>
              <w:t>. Secretaría Regional Ministerial</w:t>
            </w:r>
            <w:r w:rsidR="00AA4A39">
              <w:rPr>
                <w:sz w:val="22"/>
                <w:szCs w:val="22"/>
              </w:rPr>
              <w:t xml:space="preserve"> de Educación</w:t>
            </w:r>
            <w:r w:rsidR="00CF02F6">
              <w:rPr>
                <w:sz w:val="22"/>
                <w:szCs w:val="22"/>
              </w:rPr>
              <w:t xml:space="preserve"> – SEREMI Metropolitana</w:t>
            </w:r>
          </w:p>
          <w:p w:rsidR="0055497F" w:rsidRDefault="0055497F" w:rsidP="0055497F">
            <w:pPr>
              <w:numPr>
                <w:ilvl w:val="0"/>
                <w:numId w:val="27"/>
              </w:numPr>
              <w:tabs>
                <w:tab w:val="clear" w:pos="720"/>
                <w:tab w:val="num" w:pos="360"/>
              </w:tabs>
              <w:ind w:left="360"/>
              <w:jc w:val="both"/>
              <w:rPr>
                <w:sz w:val="22"/>
                <w:szCs w:val="22"/>
              </w:rPr>
            </w:pPr>
            <w:r w:rsidRPr="00701026">
              <w:rPr>
                <w:sz w:val="22"/>
                <w:szCs w:val="22"/>
              </w:rPr>
              <w:t xml:space="preserve">Los talleres de </w:t>
            </w:r>
            <w:r w:rsidR="00C57A72">
              <w:rPr>
                <w:sz w:val="22"/>
                <w:szCs w:val="22"/>
              </w:rPr>
              <w:t xml:space="preserve">salud </w:t>
            </w:r>
            <w:r w:rsidRPr="00701026">
              <w:rPr>
                <w:sz w:val="22"/>
                <w:szCs w:val="22"/>
              </w:rPr>
              <w:t>docentes: alcances, limitaciones, perspectivas.</w:t>
            </w:r>
          </w:p>
          <w:p w:rsidR="00C57A72" w:rsidRDefault="00C57A72" w:rsidP="0055497F">
            <w:pPr>
              <w:numPr>
                <w:ilvl w:val="0"/>
                <w:numId w:val="27"/>
              </w:numPr>
              <w:tabs>
                <w:tab w:val="clear" w:pos="720"/>
                <w:tab w:val="num" w:pos="360"/>
              </w:tabs>
              <w:ind w:left="360"/>
              <w:jc w:val="both"/>
              <w:rPr>
                <w:sz w:val="22"/>
                <w:szCs w:val="22"/>
              </w:rPr>
            </w:pPr>
            <w:r>
              <w:rPr>
                <w:sz w:val="22"/>
                <w:szCs w:val="22"/>
              </w:rPr>
              <w:t>Trabajo con docentes en el Programa Habilidades para la Vida</w:t>
            </w:r>
          </w:p>
          <w:p w:rsidR="00C57A72" w:rsidRDefault="00C57A72" w:rsidP="0055497F">
            <w:pPr>
              <w:numPr>
                <w:ilvl w:val="0"/>
                <w:numId w:val="27"/>
              </w:numPr>
              <w:tabs>
                <w:tab w:val="clear" w:pos="720"/>
                <w:tab w:val="num" w:pos="360"/>
              </w:tabs>
              <w:ind w:left="360"/>
              <w:jc w:val="both"/>
              <w:rPr>
                <w:sz w:val="22"/>
                <w:szCs w:val="22"/>
              </w:rPr>
            </w:pPr>
            <w:r>
              <w:rPr>
                <w:sz w:val="22"/>
                <w:szCs w:val="22"/>
              </w:rPr>
              <w:t>Trabajo con docentes en establecimientos escolares</w:t>
            </w:r>
          </w:p>
          <w:p w:rsidR="00C57A72" w:rsidRPr="005A18CA" w:rsidRDefault="00C57A72" w:rsidP="0055497F">
            <w:pPr>
              <w:numPr>
                <w:ilvl w:val="0"/>
                <w:numId w:val="27"/>
              </w:numPr>
              <w:tabs>
                <w:tab w:val="clear" w:pos="720"/>
                <w:tab w:val="num" w:pos="360"/>
              </w:tabs>
              <w:ind w:left="360"/>
              <w:jc w:val="both"/>
              <w:rPr>
                <w:sz w:val="22"/>
                <w:szCs w:val="22"/>
              </w:rPr>
            </w:pPr>
            <w:r>
              <w:rPr>
                <w:sz w:val="22"/>
                <w:szCs w:val="22"/>
              </w:rPr>
              <w:lastRenderedPageBreak/>
              <w:t>Trabajo con docentes en el marco de</w:t>
            </w:r>
            <w:r w:rsidR="005A18CA">
              <w:rPr>
                <w:sz w:val="22"/>
                <w:szCs w:val="22"/>
              </w:rPr>
              <w:t xml:space="preserve"> proyectos de a</w:t>
            </w:r>
            <w:r>
              <w:t>sesoramiento educ</w:t>
            </w:r>
            <w:r w:rsidR="005A18CA">
              <w:t>ativo y p</w:t>
            </w:r>
            <w:r>
              <w:t>rogramas de mejoramiento escolar</w:t>
            </w:r>
            <w:r w:rsidR="005A18CA">
              <w:t xml:space="preserve"> en torno a la convivencia escolar – Universidad Católica de Valparaíso.</w:t>
            </w:r>
          </w:p>
          <w:p w:rsidR="005A18CA" w:rsidRPr="00701026" w:rsidRDefault="005A18CA" w:rsidP="0055497F">
            <w:pPr>
              <w:numPr>
                <w:ilvl w:val="0"/>
                <w:numId w:val="27"/>
              </w:numPr>
              <w:tabs>
                <w:tab w:val="clear" w:pos="720"/>
                <w:tab w:val="num" w:pos="360"/>
              </w:tabs>
              <w:ind w:left="360"/>
              <w:jc w:val="both"/>
              <w:rPr>
                <w:sz w:val="22"/>
                <w:szCs w:val="22"/>
              </w:rPr>
            </w:pPr>
            <w:r>
              <w:t>Trabajo en actividades de formación docente.</w:t>
            </w:r>
          </w:p>
          <w:p w:rsidR="00A80332" w:rsidRPr="00123919" w:rsidRDefault="0055497F" w:rsidP="0055497F">
            <w:pPr>
              <w:numPr>
                <w:ilvl w:val="0"/>
                <w:numId w:val="27"/>
              </w:numPr>
              <w:tabs>
                <w:tab w:val="clear" w:pos="720"/>
                <w:tab w:val="num" w:pos="360"/>
              </w:tabs>
              <w:ind w:left="360"/>
              <w:jc w:val="both"/>
              <w:rPr>
                <w:b/>
                <w:sz w:val="22"/>
                <w:szCs w:val="22"/>
                <w:lang w:val="es-CL"/>
              </w:rPr>
            </w:pPr>
            <w:r>
              <w:rPr>
                <w:sz w:val="22"/>
                <w:szCs w:val="22"/>
                <w:lang w:val="es-CL"/>
              </w:rPr>
              <w:t>Experiencias de Auto organización docente en Chile</w:t>
            </w:r>
            <w:r w:rsidR="009955EF">
              <w:rPr>
                <w:sz w:val="22"/>
                <w:szCs w:val="22"/>
                <w:lang w:val="es-CL"/>
              </w:rPr>
              <w:t xml:space="preserve">: Escuela sindical permanente, corriente popular de educación, colectivo Diatriba, Movimiento por la unidad docente MUD, la </w:t>
            </w:r>
            <w:r w:rsidR="009955EF" w:rsidRPr="00701026">
              <w:rPr>
                <w:sz w:val="22"/>
                <w:szCs w:val="22"/>
              </w:rPr>
              <w:t>experiencia del movimiento pedagógico en Chile</w:t>
            </w:r>
          </w:p>
          <w:p w:rsidR="00123919" w:rsidRPr="0055497F" w:rsidRDefault="00123919" w:rsidP="0055497F">
            <w:pPr>
              <w:numPr>
                <w:ilvl w:val="0"/>
                <w:numId w:val="27"/>
              </w:numPr>
              <w:tabs>
                <w:tab w:val="clear" w:pos="720"/>
                <w:tab w:val="num" w:pos="360"/>
              </w:tabs>
              <w:ind w:left="360"/>
              <w:jc w:val="both"/>
              <w:rPr>
                <w:b/>
                <w:sz w:val="22"/>
                <w:szCs w:val="22"/>
                <w:lang w:val="es-CL"/>
              </w:rPr>
            </w:pPr>
            <w:r>
              <w:rPr>
                <w:sz w:val="22"/>
                <w:szCs w:val="22"/>
                <w:lang w:val="es-CL"/>
              </w:rPr>
              <w:t>Otros</w:t>
            </w:r>
          </w:p>
          <w:p w:rsidR="0055497F" w:rsidRPr="00701026" w:rsidRDefault="0055497F" w:rsidP="0055497F">
            <w:pPr>
              <w:ind w:left="360"/>
              <w:jc w:val="both"/>
              <w:rPr>
                <w:b/>
                <w:sz w:val="22"/>
                <w:szCs w:val="22"/>
                <w:lang w:val="es-CL"/>
              </w:rPr>
            </w:pPr>
          </w:p>
        </w:tc>
      </w:tr>
      <w:tr w:rsidR="00A80332" w:rsidRPr="00701026" w:rsidTr="00701026">
        <w:tc>
          <w:tcPr>
            <w:tcW w:w="9880" w:type="dxa"/>
            <w:gridSpan w:val="2"/>
          </w:tcPr>
          <w:p w:rsidR="00A80332" w:rsidRPr="00701026" w:rsidRDefault="00A80332" w:rsidP="00B80091">
            <w:pPr>
              <w:rPr>
                <w:b/>
                <w:sz w:val="22"/>
                <w:szCs w:val="22"/>
                <w:lang w:val="es-CL"/>
              </w:rPr>
            </w:pPr>
            <w:r w:rsidRPr="00701026">
              <w:rPr>
                <w:b/>
                <w:sz w:val="22"/>
                <w:szCs w:val="22"/>
                <w:lang w:val="es-CL"/>
              </w:rPr>
              <w:lastRenderedPageBreak/>
              <w:t>V. Metodología de la actividad curricular</w:t>
            </w:r>
          </w:p>
        </w:tc>
      </w:tr>
      <w:tr w:rsidR="00A80332" w:rsidRPr="00701026" w:rsidTr="00701026">
        <w:tc>
          <w:tcPr>
            <w:tcW w:w="9880" w:type="dxa"/>
            <w:gridSpan w:val="2"/>
          </w:tcPr>
          <w:p w:rsidR="002E076E" w:rsidRPr="00701026" w:rsidRDefault="002E076E" w:rsidP="00701026">
            <w:pPr>
              <w:ind w:left="360"/>
              <w:jc w:val="both"/>
              <w:rPr>
                <w:sz w:val="22"/>
                <w:szCs w:val="22"/>
              </w:rPr>
            </w:pPr>
          </w:p>
          <w:p w:rsidR="00A80332" w:rsidRPr="00701026" w:rsidRDefault="003F179D" w:rsidP="00701026">
            <w:pPr>
              <w:numPr>
                <w:ilvl w:val="0"/>
                <w:numId w:val="27"/>
              </w:numPr>
              <w:tabs>
                <w:tab w:val="clear" w:pos="720"/>
                <w:tab w:val="num" w:pos="360"/>
              </w:tabs>
              <w:ind w:left="360"/>
              <w:jc w:val="both"/>
              <w:rPr>
                <w:sz w:val="22"/>
                <w:szCs w:val="22"/>
              </w:rPr>
            </w:pPr>
            <w:r w:rsidRPr="00701026">
              <w:rPr>
                <w:sz w:val="22"/>
                <w:szCs w:val="22"/>
              </w:rPr>
              <w:t>T</w:t>
            </w:r>
            <w:r w:rsidR="007A570D" w:rsidRPr="00701026">
              <w:rPr>
                <w:sz w:val="22"/>
                <w:szCs w:val="22"/>
              </w:rPr>
              <w:t>ratamiento de contenido teórico sobre la base de clases participativas</w:t>
            </w:r>
          </w:p>
          <w:p w:rsidR="00B0290E" w:rsidRDefault="00B0290E" w:rsidP="00701026">
            <w:pPr>
              <w:numPr>
                <w:ilvl w:val="0"/>
                <w:numId w:val="27"/>
              </w:numPr>
              <w:tabs>
                <w:tab w:val="clear" w:pos="720"/>
                <w:tab w:val="num" w:pos="360"/>
              </w:tabs>
              <w:ind w:left="360"/>
              <w:jc w:val="both"/>
              <w:rPr>
                <w:sz w:val="22"/>
                <w:szCs w:val="22"/>
              </w:rPr>
            </w:pPr>
            <w:r w:rsidRPr="00701026">
              <w:rPr>
                <w:sz w:val="22"/>
                <w:szCs w:val="22"/>
              </w:rPr>
              <w:t>Análisis de investigaciones y evidencia.</w:t>
            </w:r>
          </w:p>
          <w:p w:rsidR="00AA15AF" w:rsidRPr="00701026" w:rsidRDefault="00AA15AF" w:rsidP="00701026">
            <w:pPr>
              <w:numPr>
                <w:ilvl w:val="0"/>
                <w:numId w:val="27"/>
              </w:numPr>
              <w:tabs>
                <w:tab w:val="clear" w:pos="720"/>
                <w:tab w:val="num" w:pos="360"/>
              </w:tabs>
              <w:ind w:left="360"/>
              <w:jc w:val="both"/>
              <w:rPr>
                <w:sz w:val="22"/>
                <w:szCs w:val="22"/>
              </w:rPr>
            </w:pPr>
            <w:r>
              <w:rPr>
                <w:sz w:val="22"/>
                <w:szCs w:val="22"/>
              </w:rPr>
              <w:t>Trabajo de textos.</w:t>
            </w:r>
          </w:p>
          <w:p w:rsidR="00B0290E" w:rsidRPr="00701026" w:rsidRDefault="00B0290E" w:rsidP="00701026">
            <w:pPr>
              <w:numPr>
                <w:ilvl w:val="0"/>
                <w:numId w:val="27"/>
              </w:numPr>
              <w:tabs>
                <w:tab w:val="clear" w:pos="720"/>
                <w:tab w:val="num" w:pos="360"/>
              </w:tabs>
              <w:ind w:left="360"/>
              <w:jc w:val="both"/>
              <w:rPr>
                <w:sz w:val="22"/>
                <w:szCs w:val="22"/>
              </w:rPr>
            </w:pPr>
            <w:r w:rsidRPr="00701026">
              <w:rPr>
                <w:sz w:val="22"/>
                <w:szCs w:val="22"/>
              </w:rPr>
              <w:t xml:space="preserve">Análisis de experiencias de </w:t>
            </w:r>
            <w:r w:rsidR="00AA4A39">
              <w:rPr>
                <w:sz w:val="22"/>
                <w:szCs w:val="22"/>
              </w:rPr>
              <w:t>trabajo</w:t>
            </w:r>
          </w:p>
          <w:p w:rsidR="003F179D" w:rsidRDefault="00AA15AF" w:rsidP="00701026">
            <w:pPr>
              <w:numPr>
                <w:ilvl w:val="0"/>
                <w:numId w:val="27"/>
              </w:numPr>
              <w:tabs>
                <w:tab w:val="clear" w:pos="720"/>
                <w:tab w:val="num" w:pos="360"/>
              </w:tabs>
              <w:ind w:left="360"/>
              <w:jc w:val="both"/>
              <w:rPr>
                <w:sz w:val="22"/>
                <w:szCs w:val="22"/>
              </w:rPr>
            </w:pPr>
            <w:r>
              <w:rPr>
                <w:sz w:val="22"/>
                <w:szCs w:val="22"/>
              </w:rPr>
              <w:t>Entrevista a docentes y su análisis</w:t>
            </w:r>
          </w:p>
          <w:p w:rsidR="007C0D61" w:rsidRPr="00701026" w:rsidRDefault="007C0D61" w:rsidP="00AA4A39">
            <w:pPr>
              <w:ind w:left="360"/>
              <w:jc w:val="both"/>
              <w:rPr>
                <w:sz w:val="22"/>
                <w:szCs w:val="22"/>
                <w:lang w:val="es-CL"/>
              </w:rPr>
            </w:pPr>
          </w:p>
        </w:tc>
      </w:tr>
      <w:tr w:rsidR="00A80332" w:rsidRPr="00701026" w:rsidTr="00701026">
        <w:tc>
          <w:tcPr>
            <w:tcW w:w="9880" w:type="dxa"/>
            <w:gridSpan w:val="2"/>
          </w:tcPr>
          <w:p w:rsidR="00A80332" w:rsidRPr="00701026" w:rsidRDefault="00A80332" w:rsidP="00B80091">
            <w:pPr>
              <w:rPr>
                <w:b/>
                <w:sz w:val="22"/>
                <w:szCs w:val="22"/>
                <w:lang w:val="es-CL"/>
              </w:rPr>
            </w:pPr>
            <w:r w:rsidRPr="00701026">
              <w:rPr>
                <w:b/>
                <w:sz w:val="22"/>
                <w:szCs w:val="22"/>
                <w:lang w:val="es-CL"/>
              </w:rPr>
              <w:t>VI. Evaluación de la actividad curricular</w:t>
            </w:r>
          </w:p>
        </w:tc>
      </w:tr>
      <w:tr w:rsidR="00A80332" w:rsidRPr="00701026" w:rsidTr="00701026">
        <w:tc>
          <w:tcPr>
            <w:tcW w:w="9880" w:type="dxa"/>
            <w:gridSpan w:val="2"/>
          </w:tcPr>
          <w:p w:rsidR="002E076E" w:rsidRPr="00701026" w:rsidRDefault="002E076E" w:rsidP="00701026">
            <w:pPr>
              <w:jc w:val="both"/>
              <w:rPr>
                <w:sz w:val="22"/>
                <w:szCs w:val="22"/>
              </w:rPr>
            </w:pPr>
          </w:p>
          <w:p w:rsidR="000A48E8" w:rsidRDefault="0031765D" w:rsidP="00701026">
            <w:pPr>
              <w:jc w:val="both"/>
              <w:rPr>
                <w:sz w:val="22"/>
                <w:szCs w:val="22"/>
              </w:rPr>
            </w:pPr>
            <w:r w:rsidRPr="00B80933">
              <w:rPr>
                <w:sz w:val="22"/>
                <w:szCs w:val="22"/>
                <w:u w:val="single"/>
              </w:rPr>
              <w:t xml:space="preserve">Evaluación </w:t>
            </w:r>
            <w:r w:rsidR="000A48E8" w:rsidRPr="00B80933">
              <w:rPr>
                <w:sz w:val="22"/>
                <w:szCs w:val="22"/>
                <w:u w:val="single"/>
              </w:rPr>
              <w:t>1</w:t>
            </w:r>
            <w:r w:rsidR="000A48E8" w:rsidRPr="00701026">
              <w:rPr>
                <w:sz w:val="22"/>
                <w:szCs w:val="22"/>
              </w:rPr>
              <w:t xml:space="preserve">. </w:t>
            </w:r>
            <w:r w:rsidR="00EA65C6">
              <w:rPr>
                <w:b/>
                <w:sz w:val="22"/>
                <w:szCs w:val="22"/>
              </w:rPr>
              <w:t>Prueba escrita individual sobre contenidos de la unidad 1 y 2</w:t>
            </w:r>
            <w:r w:rsidR="000A48E8" w:rsidRPr="00701026">
              <w:rPr>
                <w:sz w:val="22"/>
                <w:szCs w:val="22"/>
              </w:rPr>
              <w:t xml:space="preserve">. </w:t>
            </w:r>
            <w:r>
              <w:rPr>
                <w:sz w:val="22"/>
                <w:szCs w:val="22"/>
              </w:rPr>
              <w:t xml:space="preserve">(Ponderación: </w:t>
            </w:r>
            <w:r w:rsidR="0069509A">
              <w:rPr>
                <w:sz w:val="22"/>
                <w:szCs w:val="22"/>
              </w:rPr>
              <w:t>3</w:t>
            </w:r>
            <w:r w:rsidR="00E21CD6">
              <w:rPr>
                <w:sz w:val="22"/>
                <w:szCs w:val="22"/>
              </w:rPr>
              <w:t>0</w:t>
            </w:r>
            <w:r w:rsidR="000A48E8" w:rsidRPr="00701026">
              <w:rPr>
                <w:sz w:val="22"/>
                <w:szCs w:val="22"/>
              </w:rPr>
              <w:t>%</w:t>
            </w:r>
            <w:r>
              <w:rPr>
                <w:sz w:val="22"/>
                <w:szCs w:val="22"/>
              </w:rPr>
              <w:t>)</w:t>
            </w:r>
            <w:r w:rsidR="006A7720">
              <w:rPr>
                <w:sz w:val="22"/>
                <w:szCs w:val="22"/>
              </w:rPr>
              <w:t xml:space="preserve">. </w:t>
            </w:r>
          </w:p>
          <w:p w:rsidR="00EA65C6" w:rsidRPr="00701026" w:rsidRDefault="00EA65C6" w:rsidP="00701026">
            <w:pPr>
              <w:jc w:val="both"/>
              <w:rPr>
                <w:sz w:val="22"/>
                <w:szCs w:val="22"/>
              </w:rPr>
            </w:pPr>
          </w:p>
          <w:p w:rsidR="00EA65C6" w:rsidRDefault="0031765D" w:rsidP="0031765D">
            <w:pPr>
              <w:jc w:val="both"/>
            </w:pPr>
            <w:r w:rsidRPr="00B80933">
              <w:rPr>
                <w:u w:val="single"/>
              </w:rPr>
              <w:t xml:space="preserve">Evaluación </w:t>
            </w:r>
            <w:r w:rsidR="000A48E8" w:rsidRPr="00B80933">
              <w:rPr>
                <w:u w:val="single"/>
              </w:rPr>
              <w:t>2</w:t>
            </w:r>
            <w:r w:rsidR="000A48E8">
              <w:t xml:space="preserve">. </w:t>
            </w:r>
            <w:r w:rsidR="00AA4A39">
              <w:t>Construcción de un</w:t>
            </w:r>
            <w:r w:rsidR="00EA65C6">
              <w:t xml:space="preserve"> </w:t>
            </w:r>
            <w:r w:rsidR="00EA65C6">
              <w:rPr>
                <w:b/>
              </w:rPr>
              <w:t>taller de trabajo con docentes</w:t>
            </w:r>
            <w:r w:rsidR="00EA65C6">
              <w:t>. Basándose en los contenidos trabajados en clase, bibliografía de apoyo y UNA ENTREVISTA A UN(A) PROFESIONAL PSICÓLOGO/A CON EXPERIENCIA EN TRABAJO CON DOCENTES.</w:t>
            </w:r>
            <w:r w:rsidR="0069509A">
              <w:rPr>
                <w:sz w:val="22"/>
                <w:szCs w:val="22"/>
              </w:rPr>
              <w:t xml:space="preserve"> (Ponderación: </w:t>
            </w:r>
            <w:r w:rsidR="00E21CD6">
              <w:rPr>
                <w:sz w:val="22"/>
                <w:szCs w:val="22"/>
              </w:rPr>
              <w:t>30</w:t>
            </w:r>
            <w:r w:rsidR="0069509A" w:rsidRPr="00701026">
              <w:rPr>
                <w:sz w:val="22"/>
                <w:szCs w:val="22"/>
              </w:rPr>
              <w:t>%</w:t>
            </w:r>
            <w:r w:rsidR="0069509A">
              <w:rPr>
                <w:sz w:val="22"/>
                <w:szCs w:val="22"/>
              </w:rPr>
              <w:t>).</w:t>
            </w:r>
          </w:p>
          <w:p w:rsidR="00EA65C6" w:rsidRDefault="00D600A8" w:rsidP="0031765D">
            <w:pPr>
              <w:jc w:val="both"/>
            </w:pPr>
            <w:r>
              <w:t>Lista inicial de psicólogos/as para entrevistar:</w:t>
            </w:r>
          </w:p>
          <w:p w:rsidR="00D600A8" w:rsidRDefault="00D600A8" w:rsidP="00D600A8">
            <w:pPr>
              <w:pStyle w:val="Prrafodelista"/>
              <w:numPr>
                <w:ilvl w:val="0"/>
                <w:numId w:val="27"/>
              </w:numPr>
              <w:jc w:val="both"/>
              <w:rPr>
                <w:sz w:val="22"/>
                <w:szCs w:val="22"/>
              </w:rPr>
            </w:pPr>
            <w:r>
              <w:rPr>
                <w:sz w:val="22"/>
                <w:szCs w:val="22"/>
              </w:rPr>
              <w:t>Marcelo Balboa: Riesgos Psicosociales en el trabajo docente</w:t>
            </w:r>
          </w:p>
          <w:p w:rsidR="00D600A8" w:rsidRDefault="00D600A8" w:rsidP="00D600A8">
            <w:pPr>
              <w:pStyle w:val="Prrafodelista"/>
              <w:numPr>
                <w:ilvl w:val="0"/>
                <w:numId w:val="27"/>
              </w:numPr>
              <w:jc w:val="both"/>
              <w:rPr>
                <w:sz w:val="22"/>
                <w:szCs w:val="22"/>
              </w:rPr>
            </w:pPr>
            <w:r>
              <w:rPr>
                <w:sz w:val="22"/>
                <w:szCs w:val="22"/>
              </w:rPr>
              <w:t>Patricia Guerrero: Talleres vínculo profesor-estudiante</w:t>
            </w:r>
          </w:p>
          <w:p w:rsidR="00D600A8" w:rsidRDefault="00D600A8" w:rsidP="00D600A8">
            <w:pPr>
              <w:pStyle w:val="Prrafodelista"/>
              <w:numPr>
                <w:ilvl w:val="0"/>
                <w:numId w:val="27"/>
              </w:numPr>
              <w:jc w:val="both"/>
              <w:rPr>
                <w:sz w:val="22"/>
                <w:szCs w:val="22"/>
              </w:rPr>
            </w:pPr>
            <w:r w:rsidRPr="00D600A8">
              <w:rPr>
                <w:sz w:val="22"/>
                <w:szCs w:val="22"/>
              </w:rPr>
              <w:t>Sebastián Ligueño</w:t>
            </w:r>
            <w:r>
              <w:rPr>
                <w:sz w:val="22"/>
                <w:szCs w:val="22"/>
              </w:rPr>
              <w:t xml:space="preserve"> – Rodrigo Araya</w:t>
            </w:r>
            <w:r w:rsidRPr="00D600A8">
              <w:rPr>
                <w:sz w:val="22"/>
                <w:szCs w:val="22"/>
              </w:rPr>
              <w:t>: Autocuidado Habilidades para la Vida</w:t>
            </w:r>
          </w:p>
          <w:p w:rsidR="00D600A8" w:rsidRPr="00D600A8" w:rsidRDefault="00D600A8" w:rsidP="00D600A8">
            <w:pPr>
              <w:pStyle w:val="Prrafodelista"/>
              <w:numPr>
                <w:ilvl w:val="0"/>
                <w:numId w:val="27"/>
              </w:numPr>
              <w:jc w:val="both"/>
              <w:rPr>
                <w:sz w:val="22"/>
                <w:szCs w:val="22"/>
              </w:rPr>
            </w:pPr>
            <w:r>
              <w:rPr>
                <w:sz w:val="22"/>
                <w:szCs w:val="22"/>
              </w:rPr>
              <w:t xml:space="preserve">Lorena Muñoz: </w:t>
            </w:r>
            <w:r w:rsidRPr="00D600A8">
              <w:rPr>
                <w:sz w:val="22"/>
                <w:szCs w:val="22"/>
              </w:rPr>
              <w:t>Talleres de aula</w:t>
            </w:r>
            <w:r>
              <w:rPr>
                <w:sz w:val="22"/>
                <w:szCs w:val="22"/>
              </w:rPr>
              <w:t>. Habilidades para la Vida.</w:t>
            </w:r>
          </w:p>
          <w:p w:rsidR="00D600A8" w:rsidRDefault="00D600A8" w:rsidP="00D600A8">
            <w:pPr>
              <w:pStyle w:val="Prrafodelista"/>
              <w:numPr>
                <w:ilvl w:val="0"/>
                <w:numId w:val="27"/>
              </w:numPr>
              <w:jc w:val="both"/>
              <w:rPr>
                <w:sz w:val="22"/>
                <w:szCs w:val="22"/>
              </w:rPr>
            </w:pPr>
            <w:r>
              <w:rPr>
                <w:sz w:val="22"/>
                <w:szCs w:val="22"/>
              </w:rPr>
              <w:t>Marco Cuevas – Nicole Vásquez: talleres malestar docente</w:t>
            </w:r>
          </w:p>
          <w:p w:rsidR="00D600A8" w:rsidRDefault="00D600A8" w:rsidP="00D600A8">
            <w:pPr>
              <w:pStyle w:val="Prrafodelista"/>
              <w:numPr>
                <w:ilvl w:val="0"/>
                <w:numId w:val="27"/>
              </w:numPr>
              <w:jc w:val="both"/>
              <w:rPr>
                <w:sz w:val="22"/>
                <w:szCs w:val="22"/>
              </w:rPr>
            </w:pPr>
            <w:r>
              <w:rPr>
                <w:sz w:val="22"/>
                <w:szCs w:val="22"/>
              </w:rPr>
              <w:t>Rodrigo Cornejo: Salud laboral docente</w:t>
            </w:r>
          </w:p>
          <w:p w:rsidR="00D600A8" w:rsidRDefault="00D600A8" w:rsidP="00D600A8">
            <w:pPr>
              <w:pStyle w:val="Prrafodelista"/>
              <w:numPr>
                <w:ilvl w:val="0"/>
                <w:numId w:val="27"/>
              </w:numPr>
              <w:ind w:left="1416" w:hanging="1056"/>
              <w:jc w:val="both"/>
              <w:rPr>
                <w:sz w:val="22"/>
                <w:szCs w:val="22"/>
              </w:rPr>
            </w:pPr>
            <w:r>
              <w:rPr>
                <w:sz w:val="22"/>
                <w:szCs w:val="22"/>
              </w:rPr>
              <w:t>Leonora Reyes – Ana Arévalo (educadoras): Talleres Narrativas Docentes</w:t>
            </w:r>
          </w:p>
          <w:p w:rsidR="00D600A8" w:rsidRDefault="00D600A8" w:rsidP="00D600A8">
            <w:pPr>
              <w:pStyle w:val="Prrafodelista"/>
              <w:numPr>
                <w:ilvl w:val="0"/>
                <w:numId w:val="27"/>
              </w:numPr>
              <w:jc w:val="both"/>
              <w:rPr>
                <w:sz w:val="22"/>
                <w:szCs w:val="22"/>
              </w:rPr>
            </w:pPr>
            <w:r>
              <w:rPr>
                <w:sz w:val="22"/>
                <w:szCs w:val="22"/>
              </w:rPr>
              <w:t>Marcela Lepe (Educadora): Talleres de Corporalidad.</w:t>
            </w:r>
          </w:p>
          <w:p w:rsidR="00D600A8" w:rsidRDefault="00D600A8" w:rsidP="0031765D">
            <w:pPr>
              <w:jc w:val="both"/>
            </w:pPr>
          </w:p>
          <w:p w:rsidR="00EA65C6" w:rsidRPr="00EA65C6" w:rsidRDefault="00EA65C6" w:rsidP="0031765D">
            <w:pPr>
              <w:jc w:val="both"/>
            </w:pPr>
            <w:r>
              <w:rPr>
                <w:u w:val="single"/>
              </w:rPr>
              <w:t xml:space="preserve">Evaluación 3. </w:t>
            </w:r>
            <w:r>
              <w:t xml:space="preserve">Realización de </w:t>
            </w:r>
            <w:r>
              <w:rPr>
                <w:b/>
              </w:rPr>
              <w:t>una sesión del taller diseñado con el grupo curso.</w:t>
            </w:r>
            <w:r>
              <w:t xml:space="preserve"> El objetivo de esta actividad es desarrollar las habilidades para la implementación de un taller, así como recibir retroalimentación sobre esta implementación. Estas sesiones se realizarán durante las últimas semanas del curso. LA ASISTENCIA ES OBLIGATORIA EN ESTAS SESIONES QUE SE CONSIDERAN TALLER.</w:t>
            </w:r>
            <w:r w:rsidR="0069509A">
              <w:rPr>
                <w:sz w:val="22"/>
                <w:szCs w:val="22"/>
              </w:rPr>
              <w:t xml:space="preserve"> (Ponderación: 4</w:t>
            </w:r>
            <w:r w:rsidR="0069509A" w:rsidRPr="00701026">
              <w:rPr>
                <w:sz w:val="22"/>
                <w:szCs w:val="22"/>
              </w:rPr>
              <w:t>0%</w:t>
            </w:r>
            <w:r w:rsidR="0069509A">
              <w:rPr>
                <w:sz w:val="22"/>
                <w:szCs w:val="22"/>
              </w:rPr>
              <w:t>).</w:t>
            </w:r>
          </w:p>
          <w:p w:rsidR="00D600A8" w:rsidRPr="00D600A8" w:rsidRDefault="00D600A8" w:rsidP="00D600A8">
            <w:pPr>
              <w:jc w:val="both"/>
              <w:rPr>
                <w:sz w:val="22"/>
                <w:szCs w:val="22"/>
              </w:rPr>
            </w:pPr>
          </w:p>
        </w:tc>
      </w:tr>
      <w:tr w:rsidR="00A80332" w:rsidRPr="00701026" w:rsidTr="00701026">
        <w:tc>
          <w:tcPr>
            <w:tcW w:w="9880" w:type="dxa"/>
            <w:gridSpan w:val="2"/>
          </w:tcPr>
          <w:p w:rsidR="00A80332" w:rsidRPr="00701026" w:rsidRDefault="00A80332" w:rsidP="00B80091">
            <w:pPr>
              <w:rPr>
                <w:b/>
                <w:sz w:val="22"/>
                <w:szCs w:val="22"/>
                <w:lang w:val="es-CL"/>
              </w:rPr>
            </w:pPr>
            <w:r w:rsidRPr="00701026">
              <w:rPr>
                <w:b/>
                <w:sz w:val="22"/>
                <w:szCs w:val="22"/>
                <w:lang w:val="es-CL"/>
              </w:rPr>
              <w:t>VII. Bibliografía básica de la actividad curricular</w:t>
            </w:r>
          </w:p>
        </w:tc>
      </w:tr>
      <w:tr w:rsidR="00A80332" w:rsidRPr="00701026" w:rsidTr="00701026">
        <w:tc>
          <w:tcPr>
            <w:tcW w:w="9880" w:type="dxa"/>
            <w:gridSpan w:val="2"/>
          </w:tcPr>
          <w:p w:rsidR="00B541A3" w:rsidRDefault="00B541A3" w:rsidP="00701026">
            <w:pPr>
              <w:jc w:val="both"/>
              <w:rPr>
                <w:b/>
                <w:sz w:val="22"/>
                <w:szCs w:val="22"/>
              </w:rPr>
            </w:pPr>
          </w:p>
          <w:p w:rsidR="00A80332" w:rsidRPr="00701026" w:rsidRDefault="004C738B" w:rsidP="00701026">
            <w:pPr>
              <w:jc w:val="both"/>
              <w:rPr>
                <w:b/>
                <w:sz w:val="22"/>
                <w:szCs w:val="22"/>
              </w:rPr>
            </w:pPr>
            <w:r w:rsidRPr="00701026">
              <w:rPr>
                <w:b/>
                <w:sz w:val="22"/>
                <w:szCs w:val="22"/>
              </w:rPr>
              <w:t>Unidad 1</w:t>
            </w:r>
          </w:p>
          <w:p w:rsidR="002D4270" w:rsidRPr="00701026" w:rsidRDefault="002D4270" w:rsidP="00B80933">
            <w:pPr>
              <w:numPr>
                <w:ilvl w:val="0"/>
                <w:numId w:val="32"/>
              </w:numPr>
              <w:tabs>
                <w:tab w:val="clear" w:pos="1068"/>
                <w:tab w:val="num" w:pos="601"/>
              </w:tabs>
              <w:ind w:left="601" w:hanging="567"/>
              <w:jc w:val="both"/>
              <w:rPr>
                <w:sz w:val="22"/>
                <w:szCs w:val="22"/>
              </w:rPr>
            </w:pPr>
            <w:r w:rsidRPr="00701026">
              <w:rPr>
                <w:sz w:val="22"/>
                <w:szCs w:val="22"/>
              </w:rPr>
              <w:t xml:space="preserve">Martínez, D. (2001): “Abriendo el presente de una modernidad inconclusa: treinta años de estudios del trabajo docente”. Instituto de Investigaciones Pedagógicas Marina </w:t>
            </w:r>
            <w:proofErr w:type="spellStart"/>
            <w:r w:rsidRPr="00701026">
              <w:rPr>
                <w:sz w:val="22"/>
                <w:szCs w:val="22"/>
              </w:rPr>
              <w:t>Viltre</w:t>
            </w:r>
            <w:proofErr w:type="spellEnd"/>
            <w:r w:rsidRPr="00701026">
              <w:rPr>
                <w:sz w:val="22"/>
                <w:szCs w:val="22"/>
              </w:rPr>
              <w:t xml:space="preserve"> de la Confederación de Trabajadores de la Educación de la República Argentina.</w:t>
            </w:r>
          </w:p>
          <w:p w:rsidR="00E866C5" w:rsidRPr="00033AA6" w:rsidRDefault="002D4270" w:rsidP="00B80933">
            <w:pPr>
              <w:numPr>
                <w:ilvl w:val="0"/>
                <w:numId w:val="32"/>
              </w:numPr>
              <w:tabs>
                <w:tab w:val="clear" w:pos="1068"/>
                <w:tab w:val="num" w:pos="601"/>
              </w:tabs>
              <w:ind w:left="601" w:hanging="567"/>
              <w:jc w:val="both"/>
              <w:rPr>
                <w:sz w:val="22"/>
                <w:szCs w:val="22"/>
              </w:rPr>
            </w:pPr>
            <w:r w:rsidRPr="00033AA6">
              <w:rPr>
                <w:sz w:val="22"/>
                <w:szCs w:val="22"/>
              </w:rPr>
              <w:t xml:space="preserve">Martínez, D. (2000): “La batalla del conocimiento o la apropiación del producto del proceso de trabajo docente”, en </w:t>
            </w:r>
            <w:proofErr w:type="spellStart"/>
            <w:r w:rsidRPr="00033AA6">
              <w:rPr>
                <w:sz w:val="22"/>
                <w:szCs w:val="22"/>
              </w:rPr>
              <w:t>Gentili</w:t>
            </w:r>
            <w:proofErr w:type="spellEnd"/>
            <w:r w:rsidRPr="00033AA6">
              <w:rPr>
                <w:sz w:val="22"/>
                <w:szCs w:val="22"/>
              </w:rPr>
              <w:t xml:space="preserve">, P. y </w:t>
            </w:r>
            <w:proofErr w:type="spellStart"/>
            <w:r w:rsidRPr="00033AA6">
              <w:rPr>
                <w:sz w:val="22"/>
                <w:szCs w:val="22"/>
              </w:rPr>
              <w:t>Frigotto</w:t>
            </w:r>
            <w:proofErr w:type="spellEnd"/>
            <w:r w:rsidRPr="00033AA6">
              <w:rPr>
                <w:sz w:val="22"/>
                <w:szCs w:val="22"/>
              </w:rPr>
              <w:t>, G. (</w:t>
            </w:r>
            <w:proofErr w:type="spellStart"/>
            <w:r w:rsidRPr="00033AA6">
              <w:rPr>
                <w:sz w:val="22"/>
                <w:szCs w:val="22"/>
              </w:rPr>
              <w:t>comps</w:t>
            </w:r>
            <w:proofErr w:type="spellEnd"/>
            <w:r w:rsidRPr="00033AA6">
              <w:rPr>
                <w:sz w:val="22"/>
                <w:szCs w:val="22"/>
              </w:rPr>
              <w:t>.) (2000): “La ciudadanía negada. Políticas de exclusión en la educación y el trabajo”. Consejo Latinoamericano de Ciencias Sociales CLACSO, Buenos Aires.</w:t>
            </w:r>
          </w:p>
          <w:p w:rsidR="005D6DA3" w:rsidRDefault="005D6DA3" w:rsidP="00B80933">
            <w:pPr>
              <w:tabs>
                <w:tab w:val="num" w:pos="601"/>
              </w:tabs>
              <w:ind w:left="601" w:hanging="567"/>
              <w:jc w:val="both"/>
              <w:rPr>
                <w:sz w:val="22"/>
                <w:szCs w:val="22"/>
              </w:rPr>
            </w:pPr>
          </w:p>
          <w:p w:rsidR="00B17411" w:rsidRDefault="00B17411" w:rsidP="00B80933">
            <w:pPr>
              <w:numPr>
                <w:ilvl w:val="0"/>
                <w:numId w:val="32"/>
              </w:numPr>
              <w:tabs>
                <w:tab w:val="clear" w:pos="1068"/>
                <w:tab w:val="num" w:pos="601"/>
              </w:tabs>
              <w:ind w:left="601" w:hanging="567"/>
              <w:jc w:val="both"/>
              <w:rPr>
                <w:sz w:val="22"/>
                <w:szCs w:val="22"/>
              </w:rPr>
            </w:pPr>
            <w:proofErr w:type="spellStart"/>
            <w:r w:rsidRPr="0062604C">
              <w:rPr>
                <w:sz w:val="22"/>
                <w:szCs w:val="22"/>
              </w:rPr>
              <w:t>Rolnick</w:t>
            </w:r>
            <w:proofErr w:type="spellEnd"/>
            <w:r w:rsidRPr="0062604C">
              <w:rPr>
                <w:sz w:val="22"/>
                <w:szCs w:val="22"/>
              </w:rPr>
              <w:t>, S. (2006): “Entrevista por colectivo situaciones: capital financiero y subjetividad”. Colectivo Situaciones Argentina.</w:t>
            </w:r>
            <w:r>
              <w:rPr>
                <w:sz w:val="22"/>
                <w:szCs w:val="22"/>
              </w:rPr>
              <w:t xml:space="preserve"> </w:t>
            </w:r>
          </w:p>
          <w:p w:rsidR="00B17411" w:rsidRDefault="00B17411" w:rsidP="00B80933">
            <w:pPr>
              <w:tabs>
                <w:tab w:val="num" w:pos="601"/>
              </w:tabs>
              <w:ind w:left="601" w:hanging="567"/>
              <w:jc w:val="both"/>
              <w:rPr>
                <w:sz w:val="22"/>
                <w:szCs w:val="22"/>
              </w:rPr>
            </w:pPr>
          </w:p>
          <w:p w:rsidR="00C63CAF" w:rsidRDefault="00C63CAF" w:rsidP="00B80933">
            <w:pPr>
              <w:numPr>
                <w:ilvl w:val="0"/>
                <w:numId w:val="32"/>
              </w:numPr>
              <w:tabs>
                <w:tab w:val="clear" w:pos="1068"/>
                <w:tab w:val="num" w:pos="601"/>
              </w:tabs>
              <w:ind w:left="601" w:hanging="567"/>
              <w:jc w:val="both"/>
              <w:rPr>
                <w:sz w:val="22"/>
                <w:szCs w:val="22"/>
              </w:rPr>
            </w:pPr>
            <w:proofErr w:type="spellStart"/>
            <w:r w:rsidRPr="00701026">
              <w:rPr>
                <w:sz w:val="22"/>
                <w:szCs w:val="22"/>
              </w:rPr>
              <w:t>Hargreaves</w:t>
            </w:r>
            <w:proofErr w:type="spellEnd"/>
            <w:r w:rsidRPr="00701026">
              <w:rPr>
                <w:sz w:val="22"/>
                <w:szCs w:val="22"/>
              </w:rPr>
              <w:t>, A. (1996): “Profesorado, cultura y postmodernidad (cambian los tiempos, cambia el profesorado)”. Capítulos 6 y7: Intensificación y culpabilidad en el trabajo docente. Morata, Madrid.</w:t>
            </w:r>
          </w:p>
          <w:p w:rsidR="00D77661" w:rsidRPr="00477BFD" w:rsidRDefault="00D77661" w:rsidP="00B80933">
            <w:pPr>
              <w:numPr>
                <w:ilvl w:val="0"/>
                <w:numId w:val="32"/>
              </w:numPr>
              <w:tabs>
                <w:tab w:val="clear" w:pos="1068"/>
                <w:tab w:val="left" w:pos="567"/>
                <w:tab w:val="num" w:pos="601"/>
              </w:tabs>
              <w:ind w:left="601" w:hanging="567"/>
              <w:jc w:val="both"/>
              <w:rPr>
                <w:bCs/>
                <w:sz w:val="22"/>
                <w:szCs w:val="22"/>
              </w:rPr>
            </w:pPr>
            <w:proofErr w:type="spellStart"/>
            <w:r>
              <w:rPr>
                <w:sz w:val="22"/>
                <w:szCs w:val="22"/>
              </w:rPr>
              <w:t>Mejia</w:t>
            </w:r>
            <w:proofErr w:type="spellEnd"/>
            <w:r>
              <w:rPr>
                <w:sz w:val="22"/>
                <w:szCs w:val="22"/>
              </w:rPr>
              <w:t>, M. (2009): “</w:t>
            </w:r>
            <w:r>
              <w:rPr>
                <w:sz w:val="22"/>
                <w:szCs w:val="22"/>
                <w:u w:val="single"/>
              </w:rPr>
              <w:t>Pedagogías críticas en tiempos de capitalismo cognitivo”</w:t>
            </w:r>
            <w:r>
              <w:rPr>
                <w:sz w:val="22"/>
                <w:szCs w:val="22"/>
              </w:rPr>
              <w:t>. Programa ONDAS, Colombia.</w:t>
            </w:r>
          </w:p>
          <w:p w:rsidR="00033AA6" w:rsidRDefault="00033AA6" w:rsidP="00B80933">
            <w:pPr>
              <w:tabs>
                <w:tab w:val="num" w:pos="601"/>
              </w:tabs>
              <w:ind w:left="601" w:hanging="567"/>
              <w:jc w:val="both"/>
              <w:rPr>
                <w:sz w:val="22"/>
                <w:szCs w:val="22"/>
              </w:rPr>
            </w:pPr>
          </w:p>
          <w:p w:rsidR="001A5603" w:rsidRDefault="001A5603" w:rsidP="00B80933">
            <w:pPr>
              <w:tabs>
                <w:tab w:val="num" w:pos="601"/>
              </w:tabs>
              <w:ind w:left="601" w:hanging="567"/>
              <w:jc w:val="both"/>
              <w:rPr>
                <w:sz w:val="22"/>
                <w:szCs w:val="22"/>
              </w:rPr>
            </w:pPr>
            <w:r>
              <w:rPr>
                <w:sz w:val="22"/>
                <w:szCs w:val="22"/>
              </w:rPr>
              <w:t>Textos de apoyo para el diseño de entrevistas</w:t>
            </w:r>
          </w:p>
          <w:p w:rsidR="001A5603" w:rsidRDefault="001A5603" w:rsidP="00B80933">
            <w:pPr>
              <w:numPr>
                <w:ilvl w:val="0"/>
                <w:numId w:val="32"/>
              </w:numPr>
              <w:tabs>
                <w:tab w:val="clear" w:pos="1068"/>
                <w:tab w:val="num" w:pos="601"/>
              </w:tabs>
              <w:ind w:left="601" w:hanging="567"/>
              <w:jc w:val="both"/>
              <w:rPr>
                <w:sz w:val="22"/>
                <w:szCs w:val="22"/>
              </w:rPr>
            </w:pPr>
            <w:r>
              <w:rPr>
                <w:sz w:val="22"/>
                <w:szCs w:val="22"/>
              </w:rPr>
              <w:t xml:space="preserve">González, H. (2009): “Transformar el trabajo docente para transformar la escuela”. Extracto sobre </w:t>
            </w:r>
            <w:r w:rsidRPr="001A5603">
              <w:rPr>
                <w:b/>
                <w:sz w:val="22"/>
                <w:szCs w:val="22"/>
              </w:rPr>
              <w:t>puesto de trabajo docente</w:t>
            </w:r>
            <w:r>
              <w:rPr>
                <w:sz w:val="22"/>
                <w:szCs w:val="22"/>
              </w:rPr>
              <w:t>, pp. 32-61. En: “Reconociendo nuestro trabajo docente”. Serie Formación y trabajo. Central de Trabajadores de la Educación de la República Argentina CTERA.</w:t>
            </w:r>
          </w:p>
          <w:p w:rsidR="005A3C5A" w:rsidRDefault="00926CDE" w:rsidP="00B80933">
            <w:pPr>
              <w:numPr>
                <w:ilvl w:val="0"/>
                <w:numId w:val="32"/>
              </w:numPr>
              <w:tabs>
                <w:tab w:val="clear" w:pos="1068"/>
                <w:tab w:val="num" w:pos="601"/>
              </w:tabs>
              <w:ind w:left="601" w:hanging="567"/>
              <w:jc w:val="both"/>
              <w:rPr>
                <w:sz w:val="22"/>
                <w:szCs w:val="22"/>
              </w:rPr>
            </w:pPr>
            <w:r>
              <w:rPr>
                <w:sz w:val="22"/>
                <w:szCs w:val="22"/>
              </w:rPr>
              <w:t xml:space="preserve">Superintendencia de Seguridad Social, Gobierno de Chile (2010): SUSESO –ISTAS 21. Manual de uso. Cuestionario de </w:t>
            </w:r>
            <w:r w:rsidRPr="0060082D">
              <w:rPr>
                <w:sz w:val="22"/>
                <w:szCs w:val="22"/>
                <w:u w:val="single"/>
              </w:rPr>
              <w:t>Evaluación de Riesgos Psicosociales en el Trabajo</w:t>
            </w:r>
            <w:r>
              <w:rPr>
                <w:sz w:val="22"/>
                <w:szCs w:val="22"/>
              </w:rPr>
              <w:t>. Santiago de Chile.</w:t>
            </w:r>
            <w:r w:rsidR="005A3C5A">
              <w:rPr>
                <w:sz w:val="22"/>
                <w:szCs w:val="22"/>
              </w:rPr>
              <w:t xml:space="preserve"> Disponible:</w:t>
            </w:r>
          </w:p>
          <w:p w:rsidR="00926CDE" w:rsidRDefault="005A3C5A" w:rsidP="00B80933">
            <w:pPr>
              <w:tabs>
                <w:tab w:val="num" w:pos="601"/>
              </w:tabs>
              <w:ind w:left="601" w:hanging="567"/>
              <w:jc w:val="both"/>
              <w:rPr>
                <w:sz w:val="22"/>
                <w:szCs w:val="22"/>
              </w:rPr>
            </w:pPr>
            <w:r w:rsidRPr="005A3C5A">
              <w:rPr>
                <w:sz w:val="10"/>
                <w:szCs w:val="10"/>
              </w:rPr>
              <w:t>www.suseso.gob.cl/OpenDocs/asp/pagDefault.asp?boton=Doc214&amp;argInstanciaId=214&amp;argCarpetaId=531&amp;argTreeNodosAbiertos=%280%29%28531%29&amp;argTreeNodoSel=531&amp;argTreeNodoActual=531&amp;argRegistroId=2060</w:t>
            </w:r>
          </w:p>
          <w:p w:rsidR="00E866C5" w:rsidRPr="00C73A6D" w:rsidRDefault="00E866C5" w:rsidP="00B80933">
            <w:pPr>
              <w:tabs>
                <w:tab w:val="num" w:pos="601"/>
              </w:tabs>
              <w:ind w:left="601" w:hanging="567"/>
              <w:jc w:val="both"/>
              <w:rPr>
                <w:sz w:val="22"/>
                <w:szCs w:val="22"/>
              </w:rPr>
            </w:pPr>
          </w:p>
          <w:p w:rsidR="00B17411" w:rsidRDefault="00B17411" w:rsidP="00B80933">
            <w:pPr>
              <w:numPr>
                <w:ilvl w:val="0"/>
                <w:numId w:val="44"/>
              </w:numPr>
              <w:tabs>
                <w:tab w:val="num" w:pos="601"/>
              </w:tabs>
              <w:ind w:left="601" w:hanging="567"/>
              <w:jc w:val="both"/>
              <w:rPr>
                <w:sz w:val="20"/>
                <w:szCs w:val="20"/>
              </w:rPr>
            </w:pPr>
            <w:r w:rsidRPr="007C32D6">
              <w:rPr>
                <w:sz w:val="20"/>
                <w:szCs w:val="20"/>
              </w:rPr>
              <w:t>Diccionario de Trabajo, Profesión y Condición Docente. Dalila Oliveira, Adriana Duarte, Livia Vieira. Versión Digital. Grupo de Estudios sobre Política Educacional y Trabajo Docente Universidad Federal de Minas Gerais</w:t>
            </w:r>
            <w:r>
              <w:rPr>
                <w:sz w:val="20"/>
                <w:szCs w:val="20"/>
              </w:rPr>
              <w:t xml:space="preserve"> </w:t>
            </w:r>
          </w:p>
          <w:p w:rsidR="00E866C5" w:rsidRPr="007C32D6" w:rsidRDefault="00E866C5" w:rsidP="00B80933">
            <w:pPr>
              <w:numPr>
                <w:ilvl w:val="0"/>
                <w:numId w:val="44"/>
              </w:numPr>
              <w:tabs>
                <w:tab w:val="num" w:pos="601"/>
              </w:tabs>
              <w:ind w:left="601" w:hanging="567"/>
              <w:jc w:val="both"/>
              <w:rPr>
                <w:sz w:val="20"/>
                <w:szCs w:val="20"/>
              </w:rPr>
            </w:pPr>
            <w:r w:rsidRPr="007C32D6">
              <w:rPr>
                <w:sz w:val="20"/>
                <w:szCs w:val="20"/>
              </w:rPr>
              <w:t>Cornejo, R. (2006): “El trabajo docente en la institución educativa: los procesos de apropiación/enajenación en el trabajo en el contexto de las reformas educativas”. Revista de Psicología, Universidad de Chile, Vol. XV, N°2.</w:t>
            </w:r>
          </w:p>
          <w:p w:rsidR="007C0D61" w:rsidRPr="007C0D61" w:rsidRDefault="007C0D61" w:rsidP="00B80933">
            <w:pPr>
              <w:numPr>
                <w:ilvl w:val="0"/>
                <w:numId w:val="44"/>
              </w:numPr>
              <w:tabs>
                <w:tab w:val="num" w:pos="601"/>
              </w:tabs>
              <w:ind w:left="601" w:hanging="567"/>
              <w:jc w:val="both"/>
              <w:rPr>
                <w:sz w:val="20"/>
                <w:szCs w:val="20"/>
              </w:rPr>
            </w:pPr>
            <w:r w:rsidRPr="007C0D61">
              <w:rPr>
                <w:sz w:val="20"/>
                <w:szCs w:val="20"/>
              </w:rPr>
              <w:t xml:space="preserve">Cornejo, R. (2012). Nuevos sentidos del trabajo docente: un análisis psicosocial del bienestar/malestar, las condiciones de trabajo y las subjetividades de los/as docentes en el Chile Neoliberal. Tesis para optar al grado de Doctor en Psicología por la Universidad de Chile. Disponible en: </w:t>
            </w:r>
            <w:hyperlink r:id="rId8" w:history="1">
              <w:r w:rsidRPr="007C0D61">
                <w:rPr>
                  <w:sz w:val="20"/>
                  <w:szCs w:val="20"/>
                </w:rPr>
                <w:t>http://www.tesis.uchile.cl/handle/2250/111523</w:t>
              </w:r>
            </w:hyperlink>
            <w:r w:rsidRPr="007C0D61">
              <w:rPr>
                <w:sz w:val="20"/>
                <w:szCs w:val="20"/>
              </w:rPr>
              <w:t>.</w:t>
            </w:r>
          </w:p>
          <w:p w:rsidR="002D4270" w:rsidRPr="00701026" w:rsidRDefault="002D4270" w:rsidP="00B80933">
            <w:pPr>
              <w:tabs>
                <w:tab w:val="num" w:pos="601"/>
              </w:tabs>
              <w:ind w:left="601" w:hanging="567"/>
              <w:jc w:val="both"/>
              <w:rPr>
                <w:sz w:val="22"/>
                <w:szCs w:val="22"/>
                <w:lang w:val="es-ES_tradnl"/>
              </w:rPr>
            </w:pPr>
          </w:p>
          <w:p w:rsidR="002D4270" w:rsidRPr="00701026" w:rsidRDefault="002D4270" w:rsidP="00B80933">
            <w:pPr>
              <w:tabs>
                <w:tab w:val="num" w:pos="601"/>
              </w:tabs>
              <w:ind w:left="601" w:hanging="567"/>
              <w:jc w:val="both"/>
              <w:rPr>
                <w:b/>
                <w:sz w:val="22"/>
                <w:szCs w:val="22"/>
              </w:rPr>
            </w:pPr>
            <w:r w:rsidRPr="00701026">
              <w:rPr>
                <w:b/>
                <w:sz w:val="22"/>
                <w:szCs w:val="22"/>
                <w:lang w:val="es-ES_tradnl"/>
              </w:rPr>
              <w:t>Unidad 2</w:t>
            </w:r>
          </w:p>
          <w:p w:rsidR="003275CA" w:rsidRDefault="00A072AA" w:rsidP="00B80933">
            <w:pPr>
              <w:numPr>
                <w:ilvl w:val="0"/>
                <w:numId w:val="32"/>
              </w:numPr>
              <w:tabs>
                <w:tab w:val="clear" w:pos="1068"/>
                <w:tab w:val="num" w:pos="601"/>
              </w:tabs>
              <w:ind w:left="601" w:hanging="567"/>
              <w:jc w:val="both"/>
              <w:rPr>
                <w:sz w:val="22"/>
                <w:szCs w:val="22"/>
              </w:rPr>
            </w:pPr>
            <w:r>
              <w:rPr>
                <w:sz w:val="22"/>
                <w:szCs w:val="22"/>
              </w:rPr>
              <w:t>Gobierno de Chile</w:t>
            </w:r>
            <w:r w:rsidR="003275CA">
              <w:rPr>
                <w:sz w:val="22"/>
                <w:szCs w:val="22"/>
              </w:rPr>
              <w:t xml:space="preserve"> (20</w:t>
            </w:r>
            <w:r>
              <w:rPr>
                <w:sz w:val="22"/>
                <w:szCs w:val="22"/>
              </w:rPr>
              <w:t>1</w:t>
            </w:r>
            <w:r w:rsidR="004A46AF">
              <w:rPr>
                <w:sz w:val="22"/>
                <w:szCs w:val="22"/>
              </w:rPr>
              <w:t>3</w:t>
            </w:r>
            <w:r w:rsidR="003275CA">
              <w:rPr>
                <w:sz w:val="22"/>
                <w:szCs w:val="22"/>
              </w:rPr>
              <w:t>): “</w:t>
            </w:r>
            <w:r w:rsidR="004A46AF">
              <w:rPr>
                <w:sz w:val="22"/>
                <w:szCs w:val="22"/>
              </w:rPr>
              <w:t xml:space="preserve">Indicación sustitutiva </w:t>
            </w:r>
            <w:r>
              <w:rPr>
                <w:sz w:val="22"/>
                <w:szCs w:val="22"/>
              </w:rPr>
              <w:t>Proyecto de ley sobre</w:t>
            </w:r>
            <w:r w:rsidR="004A46AF">
              <w:rPr>
                <w:sz w:val="22"/>
                <w:szCs w:val="22"/>
              </w:rPr>
              <w:t xml:space="preserve"> Carrera Profesional docente”.</w:t>
            </w:r>
          </w:p>
          <w:p w:rsidR="00A57AF2" w:rsidRDefault="00A57AF2" w:rsidP="00A57AF2">
            <w:pPr>
              <w:numPr>
                <w:ilvl w:val="0"/>
                <w:numId w:val="32"/>
              </w:numPr>
              <w:tabs>
                <w:tab w:val="clear" w:pos="1068"/>
                <w:tab w:val="num" w:pos="601"/>
              </w:tabs>
              <w:ind w:left="601" w:hanging="567"/>
              <w:jc w:val="both"/>
              <w:rPr>
                <w:sz w:val="22"/>
                <w:szCs w:val="22"/>
              </w:rPr>
            </w:pPr>
            <w:proofErr w:type="spellStart"/>
            <w:r>
              <w:rPr>
                <w:sz w:val="22"/>
                <w:szCs w:val="22"/>
              </w:rPr>
              <w:t>Sisto</w:t>
            </w:r>
            <w:proofErr w:type="spellEnd"/>
            <w:r>
              <w:rPr>
                <w:sz w:val="22"/>
                <w:szCs w:val="22"/>
              </w:rPr>
              <w:t>, V. (2011):”Nuevo profesionalismo y profesores: una reflexión a partir del análisis de las actuales políticas de profesionalización para la educación en Chile”. Signo y pensamiento 59 (31), pp. 178-192.</w:t>
            </w:r>
          </w:p>
          <w:p w:rsidR="006A7720" w:rsidRDefault="006A7720" w:rsidP="006A7720">
            <w:pPr>
              <w:numPr>
                <w:ilvl w:val="0"/>
                <w:numId w:val="32"/>
              </w:numPr>
              <w:tabs>
                <w:tab w:val="clear" w:pos="1068"/>
                <w:tab w:val="num" w:pos="601"/>
              </w:tabs>
              <w:ind w:left="601" w:hanging="567"/>
              <w:jc w:val="both"/>
              <w:rPr>
                <w:sz w:val="22"/>
                <w:szCs w:val="22"/>
              </w:rPr>
            </w:pPr>
            <w:proofErr w:type="spellStart"/>
            <w:r w:rsidRPr="00701026">
              <w:rPr>
                <w:sz w:val="22"/>
                <w:szCs w:val="22"/>
              </w:rPr>
              <w:t>Vaillant</w:t>
            </w:r>
            <w:proofErr w:type="spellEnd"/>
            <w:r w:rsidRPr="00701026">
              <w:rPr>
                <w:sz w:val="22"/>
                <w:szCs w:val="22"/>
              </w:rPr>
              <w:t>, D. (2007): “La identidad docente” Ponencia al primer congreso internacional “Nuevas tendenci</w:t>
            </w:r>
            <w:r>
              <w:rPr>
                <w:sz w:val="22"/>
                <w:szCs w:val="22"/>
              </w:rPr>
              <w:t xml:space="preserve">a  </w:t>
            </w:r>
            <w:r w:rsidRPr="00701026">
              <w:rPr>
                <w:sz w:val="22"/>
                <w:szCs w:val="22"/>
              </w:rPr>
              <w:t>s en la formación permanente del profesorado”. Barcelona. Grupo de Trabajo sobre Desarrollo Profesional Docente en América Latina (GTD). PREAL – ORT.</w:t>
            </w:r>
          </w:p>
          <w:p w:rsidR="00B17411" w:rsidRDefault="00B17411" w:rsidP="00B80933">
            <w:pPr>
              <w:numPr>
                <w:ilvl w:val="0"/>
                <w:numId w:val="32"/>
              </w:numPr>
              <w:tabs>
                <w:tab w:val="clear" w:pos="1068"/>
                <w:tab w:val="num" w:pos="601"/>
              </w:tabs>
              <w:ind w:left="601" w:hanging="567"/>
              <w:jc w:val="both"/>
              <w:rPr>
                <w:sz w:val="22"/>
                <w:szCs w:val="22"/>
              </w:rPr>
            </w:pPr>
            <w:r w:rsidRPr="00701026">
              <w:rPr>
                <w:sz w:val="22"/>
                <w:szCs w:val="22"/>
              </w:rPr>
              <w:t xml:space="preserve">OPECH (2007): “Tensiones en la profesión docente”. Documento de Trabajo N°5. </w:t>
            </w:r>
            <w:r>
              <w:rPr>
                <w:sz w:val="22"/>
                <w:szCs w:val="22"/>
              </w:rPr>
              <w:t xml:space="preserve">En Documentos de Trabajo </w:t>
            </w:r>
            <w:hyperlink r:id="rId9" w:history="1">
              <w:r w:rsidRPr="00BD0C2B">
                <w:rPr>
                  <w:rStyle w:val="Hipervnculo"/>
                  <w:sz w:val="22"/>
                  <w:szCs w:val="22"/>
                </w:rPr>
                <w:t>www.opech.cl</w:t>
              </w:r>
            </w:hyperlink>
          </w:p>
          <w:p w:rsidR="00B17411" w:rsidRPr="00701026" w:rsidRDefault="00B17411" w:rsidP="00B80933">
            <w:pPr>
              <w:numPr>
                <w:ilvl w:val="0"/>
                <w:numId w:val="32"/>
              </w:numPr>
              <w:tabs>
                <w:tab w:val="clear" w:pos="1068"/>
                <w:tab w:val="num" w:pos="601"/>
              </w:tabs>
              <w:ind w:left="601" w:hanging="567"/>
              <w:jc w:val="both"/>
              <w:rPr>
                <w:sz w:val="22"/>
                <w:szCs w:val="22"/>
              </w:rPr>
            </w:pPr>
            <w:r>
              <w:rPr>
                <w:sz w:val="22"/>
                <w:szCs w:val="22"/>
              </w:rPr>
              <w:t xml:space="preserve">Fullan, M. (1993): “Las fuerzas del cambio. Explorando las profundidades de la reforma educativa”. Capítulo 2 “Propósito Moral y acciones para el cambio”, pp. 21-33. </w:t>
            </w:r>
            <w:proofErr w:type="spellStart"/>
            <w:r>
              <w:rPr>
                <w:sz w:val="22"/>
                <w:szCs w:val="22"/>
              </w:rPr>
              <w:t>Akal</w:t>
            </w:r>
            <w:proofErr w:type="spellEnd"/>
            <w:r>
              <w:rPr>
                <w:sz w:val="22"/>
                <w:szCs w:val="22"/>
              </w:rPr>
              <w:t>, España.</w:t>
            </w:r>
          </w:p>
          <w:p w:rsidR="00B17411" w:rsidRDefault="00B17411" w:rsidP="00B80933">
            <w:pPr>
              <w:numPr>
                <w:ilvl w:val="0"/>
                <w:numId w:val="32"/>
              </w:numPr>
              <w:tabs>
                <w:tab w:val="clear" w:pos="1068"/>
                <w:tab w:val="num" w:pos="601"/>
              </w:tabs>
              <w:ind w:left="601" w:hanging="567"/>
              <w:jc w:val="both"/>
              <w:rPr>
                <w:bCs/>
                <w:sz w:val="22"/>
                <w:szCs w:val="22"/>
                <w:lang w:val="es-CL"/>
              </w:rPr>
            </w:pPr>
            <w:r w:rsidRPr="00FA42A9">
              <w:rPr>
                <w:bCs/>
                <w:sz w:val="22"/>
                <w:szCs w:val="22"/>
                <w:lang w:val="es-CL"/>
              </w:rPr>
              <w:t>Zemelman, H. (1992): “Educación como construcción de sujetos sociales”. Revista La Piragua N°5, pp. 12-18. CEAAL, Santiago de Chile.</w:t>
            </w:r>
          </w:p>
          <w:p w:rsidR="00B17411" w:rsidRDefault="00B17411" w:rsidP="00B80933">
            <w:pPr>
              <w:numPr>
                <w:ilvl w:val="0"/>
                <w:numId w:val="32"/>
              </w:numPr>
              <w:tabs>
                <w:tab w:val="clear" w:pos="1068"/>
                <w:tab w:val="num" w:pos="601"/>
              </w:tabs>
              <w:ind w:left="601" w:hanging="567"/>
              <w:jc w:val="both"/>
              <w:rPr>
                <w:sz w:val="22"/>
                <w:szCs w:val="22"/>
              </w:rPr>
            </w:pPr>
            <w:proofErr w:type="spellStart"/>
            <w:r w:rsidRPr="005A4AD6">
              <w:rPr>
                <w:sz w:val="22"/>
                <w:szCs w:val="22"/>
              </w:rPr>
              <w:t>Dejours</w:t>
            </w:r>
            <w:proofErr w:type="spellEnd"/>
            <w:r w:rsidRPr="005A4AD6">
              <w:rPr>
                <w:sz w:val="22"/>
                <w:szCs w:val="22"/>
              </w:rPr>
              <w:t xml:space="preserve">, C. (1990): “Trabajo y desgate mental: una introducción a la psicopatología del trabajo”. </w:t>
            </w:r>
            <w:proofErr w:type="spellStart"/>
            <w:r w:rsidRPr="005A4AD6">
              <w:rPr>
                <w:sz w:val="22"/>
                <w:szCs w:val="22"/>
              </w:rPr>
              <w:t>Humanitas</w:t>
            </w:r>
            <w:proofErr w:type="spellEnd"/>
            <w:r w:rsidRPr="005A4AD6">
              <w:rPr>
                <w:sz w:val="22"/>
                <w:szCs w:val="22"/>
              </w:rPr>
              <w:t>, Buenos Aires. Capítulo 2 “¿Cuál sufrimiento?</w:t>
            </w:r>
            <w:r>
              <w:rPr>
                <w:sz w:val="22"/>
                <w:szCs w:val="22"/>
              </w:rPr>
              <w:t>” pp. 55-74</w:t>
            </w:r>
          </w:p>
          <w:p w:rsidR="00B17411" w:rsidRDefault="00B17411" w:rsidP="00B80933">
            <w:pPr>
              <w:numPr>
                <w:ilvl w:val="0"/>
                <w:numId w:val="32"/>
              </w:numPr>
              <w:tabs>
                <w:tab w:val="clear" w:pos="1068"/>
                <w:tab w:val="num" w:pos="601"/>
              </w:tabs>
              <w:ind w:left="601" w:hanging="567"/>
              <w:jc w:val="both"/>
              <w:rPr>
                <w:sz w:val="22"/>
                <w:szCs w:val="22"/>
              </w:rPr>
            </w:pPr>
            <w:r w:rsidRPr="005A4AD6">
              <w:rPr>
                <w:sz w:val="22"/>
                <w:szCs w:val="22"/>
              </w:rPr>
              <w:t xml:space="preserve">Parra, M. (2001): “Salud Mental y trabajo”. Monografías de gestión en Psiquiatría y salud mental. Universidad de Santiago de Chile. Obtenido de </w:t>
            </w:r>
            <w:hyperlink r:id="rId10" w:history="1">
              <w:r w:rsidRPr="005A4AD6">
                <w:rPr>
                  <w:sz w:val="22"/>
                  <w:szCs w:val="22"/>
                </w:rPr>
                <w:t>www.psiquiatriasur.cl</w:t>
              </w:r>
            </w:hyperlink>
            <w:r w:rsidRPr="005A4AD6">
              <w:rPr>
                <w:sz w:val="22"/>
                <w:szCs w:val="22"/>
              </w:rPr>
              <w:t xml:space="preserve"> en mayo de 2007.</w:t>
            </w:r>
          </w:p>
          <w:p w:rsidR="006A27EF" w:rsidRDefault="006A27EF" w:rsidP="00B80933">
            <w:pPr>
              <w:numPr>
                <w:ilvl w:val="0"/>
                <w:numId w:val="32"/>
              </w:numPr>
              <w:tabs>
                <w:tab w:val="clear" w:pos="1068"/>
                <w:tab w:val="num" w:pos="601"/>
              </w:tabs>
              <w:ind w:left="601" w:hanging="567"/>
              <w:jc w:val="both"/>
              <w:rPr>
                <w:sz w:val="22"/>
                <w:szCs w:val="22"/>
                <w:lang w:val="en-US"/>
              </w:rPr>
            </w:pPr>
            <w:r w:rsidRPr="00701026">
              <w:rPr>
                <w:sz w:val="22"/>
                <w:szCs w:val="22"/>
              </w:rPr>
              <w:t xml:space="preserve">UNESCO (2005): “Condiciones de trabajo y salud docente. Estudios de casos en argentina, Chile, Ecuador, México, Perú y Uruguay”. </w:t>
            </w:r>
            <w:r w:rsidRPr="00701026">
              <w:rPr>
                <w:sz w:val="22"/>
                <w:szCs w:val="22"/>
                <w:lang w:val="en-US"/>
              </w:rPr>
              <w:t>UNESCO-OREALC. Santiago de Chile.</w:t>
            </w:r>
            <w:r w:rsidR="00FC7309" w:rsidRPr="00701026">
              <w:rPr>
                <w:sz w:val="22"/>
                <w:szCs w:val="22"/>
                <w:lang w:val="en-US"/>
              </w:rPr>
              <w:t xml:space="preserve"> </w:t>
            </w:r>
            <w:r w:rsidR="00FC7309" w:rsidRPr="00701026">
              <w:rPr>
                <w:sz w:val="22"/>
                <w:szCs w:val="22"/>
              </w:rPr>
              <w:t>Capítulo</w:t>
            </w:r>
            <w:r w:rsidR="00FC7309" w:rsidRPr="00701026">
              <w:rPr>
                <w:sz w:val="22"/>
                <w:szCs w:val="22"/>
                <w:lang w:val="en-US"/>
              </w:rPr>
              <w:t xml:space="preserve"> </w:t>
            </w:r>
            <w:r w:rsidR="00FC7309" w:rsidRPr="00701026">
              <w:rPr>
                <w:sz w:val="22"/>
                <w:szCs w:val="22"/>
              </w:rPr>
              <w:t>sobre</w:t>
            </w:r>
            <w:r w:rsidR="00FC7309" w:rsidRPr="00701026">
              <w:rPr>
                <w:sz w:val="22"/>
                <w:szCs w:val="22"/>
                <w:lang w:val="en-US"/>
              </w:rPr>
              <w:t xml:space="preserve"> Chile </w:t>
            </w:r>
            <w:r w:rsidR="007E1424">
              <w:rPr>
                <w:sz w:val="22"/>
                <w:szCs w:val="22"/>
                <w:lang w:val="en-US"/>
              </w:rPr>
              <w:t>pp. 73-99</w:t>
            </w:r>
            <w:r w:rsidR="00FC7309" w:rsidRPr="00701026">
              <w:rPr>
                <w:sz w:val="22"/>
                <w:szCs w:val="22"/>
                <w:lang w:val="en-US"/>
              </w:rPr>
              <w:t>.</w:t>
            </w:r>
          </w:p>
          <w:p w:rsidR="007C1A70" w:rsidRPr="00701026" w:rsidRDefault="007C1A70" w:rsidP="00B80933">
            <w:pPr>
              <w:tabs>
                <w:tab w:val="num" w:pos="601"/>
              </w:tabs>
              <w:ind w:left="601" w:hanging="567"/>
              <w:jc w:val="both"/>
              <w:rPr>
                <w:sz w:val="22"/>
                <w:szCs w:val="22"/>
                <w:lang w:val="en-US"/>
              </w:rPr>
            </w:pPr>
          </w:p>
          <w:p w:rsidR="007C1A70" w:rsidRDefault="007C1A70" w:rsidP="00B80933">
            <w:pPr>
              <w:numPr>
                <w:ilvl w:val="0"/>
                <w:numId w:val="32"/>
              </w:numPr>
              <w:tabs>
                <w:tab w:val="clear" w:pos="1068"/>
                <w:tab w:val="num" w:pos="601"/>
              </w:tabs>
              <w:ind w:left="601" w:hanging="567"/>
              <w:jc w:val="both"/>
              <w:rPr>
                <w:sz w:val="22"/>
                <w:szCs w:val="22"/>
              </w:rPr>
            </w:pPr>
            <w:r w:rsidRPr="00701026">
              <w:rPr>
                <w:sz w:val="22"/>
                <w:szCs w:val="22"/>
              </w:rPr>
              <w:t>Guerrero, P. (2005</w:t>
            </w:r>
            <w:r>
              <w:rPr>
                <w:sz w:val="22"/>
                <w:szCs w:val="22"/>
              </w:rPr>
              <w:t>a</w:t>
            </w:r>
            <w:r w:rsidRPr="00701026">
              <w:rPr>
                <w:sz w:val="22"/>
                <w:szCs w:val="22"/>
              </w:rPr>
              <w:t>): “Construcción de identidad y sentido del trabajo en profesores de sectores populares”. XVIII Encuentro de Investigadores en Educación. CPEIP.</w:t>
            </w:r>
          </w:p>
          <w:p w:rsidR="00A57AF2" w:rsidRDefault="00A57AF2" w:rsidP="00A57AF2">
            <w:pPr>
              <w:numPr>
                <w:ilvl w:val="0"/>
                <w:numId w:val="32"/>
              </w:numPr>
              <w:tabs>
                <w:tab w:val="clear" w:pos="1068"/>
                <w:tab w:val="num" w:pos="601"/>
              </w:tabs>
              <w:ind w:left="601" w:hanging="567"/>
              <w:jc w:val="both"/>
              <w:rPr>
                <w:sz w:val="22"/>
                <w:szCs w:val="22"/>
              </w:rPr>
            </w:pPr>
            <w:proofErr w:type="spellStart"/>
            <w:r w:rsidRPr="00A57AF2">
              <w:rPr>
                <w:sz w:val="22"/>
                <w:szCs w:val="22"/>
              </w:rPr>
              <w:t>Fardella</w:t>
            </w:r>
            <w:proofErr w:type="spellEnd"/>
            <w:r w:rsidRPr="00A57AF2">
              <w:rPr>
                <w:sz w:val="22"/>
                <w:szCs w:val="22"/>
              </w:rPr>
              <w:t xml:space="preserve">, C. (2013): </w:t>
            </w:r>
            <w:r>
              <w:rPr>
                <w:sz w:val="22"/>
                <w:szCs w:val="22"/>
              </w:rPr>
              <w:t>“</w:t>
            </w:r>
            <w:r w:rsidRPr="00A57AF2">
              <w:rPr>
                <w:sz w:val="22"/>
                <w:szCs w:val="22"/>
              </w:rPr>
              <w:t xml:space="preserve">Resistencias cotidianas en torno a la institucionalización del modelo neoliberal </w:t>
            </w:r>
            <w:r w:rsidRPr="00A57AF2">
              <w:rPr>
                <w:sz w:val="22"/>
                <w:szCs w:val="22"/>
              </w:rPr>
              <w:lastRenderedPageBreak/>
              <w:t>en las políticas educacionales: El caso de la docencia en Chile</w:t>
            </w:r>
            <w:r>
              <w:rPr>
                <w:sz w:val="22"/>
                <w:szCs w:val="22"/>
              </w:rPr>
              <w:t xml:space="preserve">” </w:t>
            </w:r>
            <w:proofErr w:type="spellStart"/>
            <w:r>
              <w:rPr>
                <w:sz w:val="22"/>
                <w:szCs w:val="22"/>
              </w:rPr>
              <w:t>Psicoperspectivas</w:t>
            </w:r>
            <w:proofErr w:type="spellEnd"/>
            <w:r>
              <w:rPr>
                <w:sz w:val="22"/>
                <w:szCs w:val="22"/>
              </w:rPr>
              <w:t xml:space="preserve"> 12 (2), pp. 83-92.</w:t>
            </w:r>
          </w:p>
          <w:p w:rsidR="00BD40E4" w:rsidRPr="00BD40E4" w:rsidRDefault="00BD40E4" w:rsidP="00BD40E4">
            <w:pPr>
              <w:numPr>
                <w:ilvl w:val="0"/>
                <w:numId w:val="32"/>
              </w:numPr>
              <w:tabs>
                <w:tab w:val="clear" w:pos="1068"/>
                <w:tab w:val="num" w:pos="601"/>
              </w:tabs>
              <w:ind w:left="601" w:hanging="567"/>
              <w:jc w:val="both"/>
              <w:rPr>
                <w:sz w:val="22"/>
                <w:szCs w:val="22"/>
              </w:rPr>
            </w:pPr>
            <w:proofErr w:type="spellStart"/>
            <w:r w:rsidRPr="00BD40E4">
              <w:t>Ássael</w:t>
            </w:r>
            <w:proofErr w:type="spellEnd"/>
            <w:r w:rsidRPr="00BD40E4">
              <w:t xml:space="preserve">, J.; Contreras, P.; Corbalán, F.; Palma, E.; Campos, J.; </w:t>
            </w:r>
            <w:proofErr w:type="spellStart"/>
            <w:r w:rsidRPr="00BD40E4">
              <w:t>Sisto</w:t>
            </w:r>
            <w:proofErr w:type="spellEnd"/>
            <w:r w:rsidRPr="00BD40E4">
              <w:t>, V.; Redondo, J.</w:t>
            </w:r>
            <w:r w:rsidR="00CD35EA">
              <w:t xml:space="preserve"> (2012): </w:t>
            </w:r>
            <w:r w:rsidR="00B11073">
              <w:t xml:space="preserve">    </w:t>
            </w:r>
            <w:r>
              <w:t>"Ley SEP en escuelas municipales emergentes: ¿cambios en la identidad docente?". Paulo Freire, Revista de Pedagogía Crítica, 11, 219-228.</w:t>
            </w:r>
          </w:p>
          <w:p w:rsidR="00E866C5" w:rsidRPr="00701026" w:rsidRDefault="00A57AF2" w:rsidP="00A57AF2">
            <w:pPr>
              <w:jc w:val="both"/>
              <w:rPr>
                <w:sz w:val="22"/>
                <w:szCs w:val="22"/>
              </w:rPr>
            </w:pPr>
            <w:r w:rsidRPr="00701026">
              <w:rPr>
                <w:sz w:val="22"/>
                <w:szCs w:val="22"/>
              </w:rPr>
              <w:t xml:space="preserve"> </w:t>
            </w:r>
          </w:p>
          <w:p w:rsidR="00594ACE" w:rsidRPr="007C32D6" w:rsidRDefault="00594ACE" w:rsidP="00B80933">
            <w:pPr>
              <w:numPr>
                <w:ilvl w:val="0"/>
                <w:numId w:val="43"/>
              </w:numPr>
              <w:tabs>
                <w:tab w:val="num" w:pos="601"/>
              </w:tabs>
              <w:ind w:left="601" w:hanging="567"/>
              <w:jc w:val="both"/>
              <w:rPr>
                <w:sz w:val="20"/>
                <w:szCs w:val="20"/>
              </w:rPr>
            </w:pPr>
            <w:r w:rsidRPr="007C32D6">
              <w:rPr>
                <w:sz w:val="20"/>
                <w:szCs w:val="20"/>
              </w:rPr>
              <w:t xml:space="preserve">Reyes, L. y Cornejo, R. (2008): “La cuestión docente en Chile: experiencias organizacionales y acción colectiva de profesores”. 1a ed. - Buenos Aires: </w:t>
            </w:r>
            <w:proofErr w:type="spellStart"/>
            <w:r w:rsidRPr="007C32D6">
              <w:rPr>
                <w:sz w:val="20"/>
                <w:szCs w:val="20"/>
              </w:rPr>
              <w:t>Fund</w:t>
            </w:r>
            <w:proofErr w:type="spellEnd"/>
            <w:r w:rsidRPr="007C32D6">
              <w:rPr>
                <w:sz w:val="20"/>
                <w:szCs w:val="20"/>
              </w:rPr>
              <w:t>. Laboratorio de Políticas Públicas, 2008 E-Book. Capítulo 3. Experiencias actuales de resistencia y propuesta del profesorado, Conclusiones 141</w:t>
            </w:r>
            <w:r w:rsidR="001763FC" w:rsidRPr="007C32D6">
              <w:rPr>
                <w:sz w:val="20"/>
                <w:szCs w:val="20"/>
              </w:rPr>
              <w:t xml:space="preserve"> </w:t>
            </w:r>
            <w:hyperlink r:id="rId11" w:history="1">
              <w:r w:rsidR="001763FC" w:rsidRPr="007C32D6">
                <w:rPr>
                  <w:rStyle w:val="Hipervnculo"/>
                  <w:sz w:val="20"/>
                  <w:szCs w:val="20"/>
                </w:rPr>
                <w:t>www.foro-latino.org</w:t>
              </w:r>
            </w:hyperlink>
            <w:r w:rsidR="001763FC" w:rsidRPr="007C32D6">
              <w:rPr>
                <w:sz w:val="20"/>
                <w:szCs w:val="20"/>
              </w:rPr>
              <w:t>.</w:t>
            </w:r>
          </w:p>
          <w:p w:rsidR="00E866C5" w:rsidRPr="007C32D6" w:rsidRDefault="00E866C5" w:rsidP="00B80933">
            <w:pPr>
              <w:numPr>
                <w:ilvl w:val="0"/>
                <w:numId w:val="43"/>
              </w:numPr>
              <w:tabs>
                <w:tab w:val="num" w:pos="601"/>
              </w:tabs>
              <w:ind w:left="601" w:hanging="567"/>
              <w:jc w:val="both"/>
              <w:rPr>
                <w:sz w:val="20"/>
                <w:szCs w:val="20"/>
              </w:rPr>
            </w:pPr>
            <w:r w:rsidRPr="007C32D6">
              <w:rPr>
                <w:sz w:val="20"/>
                <w:szCs w:val="20"/>
              </w:rPr>
              <w:t>Cornejo, R. (2009): “</w:t>
            </w:r>
            <w:r w:rsidRPr="007C32D6">
              <w:rPr>
                <w:bCs/>
                <w:sz w:val="20"/>
                <w:szCs w:val="20"/>
              </w:rPr>
              <w:t>Condiciones de trabajo y bienestar/malestar docente en profesores de enseñanza media de Santiago de Chile”</w:t>
            </w:r>
            <w:r w:rsidRPr="007C32D6">
              <w:rPr>
                <w:sz w:val="20"/>
                <w:szCs w:val="20"/>
              </w:rPr>
              <w:t>.</w:t>
            </w:r>
            <w:r w:rsidRPr="007C32D6">
              <w:rPr>
                <w:i/>
                <w:iCs/>
                <w:sz w:val="20"/>
                <w:szCs w:val="20"/>
              </w:rPr>
              <w:t xml:space="preserve"> Educación y Sociedad</w:t>
            </w:r>
            <w:r w:rsidRPr="007C32D6">
              <w:rPr>
                <w:sz w:val="20"/>
                <w:szCs w:val="20"/>
              </w:rPr>
              <w:t xml:space="preserve"> [online]. 2009, vol.30, n.107, pp. 409-426. ISSN 0101-7330. </w:t>
            </w:r>
          </w:p>
          <w:p w:rsidR="00E866C5" w:rsidRPr="007C32D6" w:rsidRDefault="00E866C5" w:rsidP="00B80933">
            <w:pPr>
              <w:numPr>
                <w:ilvl w:val="0"/>
                <w:numId w:val="43"/>
              </w:numPr>
              <w:tabs>
                <w:tab w:val="num" w:pos="601"/>
              </w:tabs>
              <w:ind w:left="601" w:hanging="567"/>
              <w:jc w:val="both"/>
              <w:rPr>
                <w:sz w:val="20"/>
                <w:szCs w:val="20"/>
              </w:rPr>
            </w:pPr>
            <w:r w:rsidRPr="007C32D6">
              <w:rPr>
                <w:sz w:val="20"/>
                <w:szCs w:val="20"/>
              </w:rPr>
              <w:t xml:space="preserve">Cornejo, R. (2008): “Salud laboral y condiciones de trabajo: entre el sufrimiento individual y los sentidos colectivos”. Revista Docencia </w:t>
            </w:r>
            <w:proofErr w:type="spellStart"/>
            <w:r w:rsidRPr="007C32D6">
              <w:rPr>
                <w:sz w:val="20"/>
                <w:szCs w:val="20"/>
              </w:rPr>
              <w:t>Vol</w:t>
            </w:r>
            <w:proofErr w:type="spellEnd"/>
            <w:r w:rsidRPr="007C32D6">
              <w:rPr>
                <w:sz w:val="20"/>
                <w:szCs w:val="20"/>
              </w:rPr>
              <w:t xml:space="preserve"> XIII N° 35.</w:t>
            </w:r>
          </w:p>
          <w:p w:rsidR="00E866C5" w:rsidRPr="007C32D6" w:rsidRDefault="00E866C5" w:rsidP="00B80933">
            <w:pPr>
              <w:numPr>
                <w:ilvl w:val="0"/>
                <w:numId w:val="43"/>
              </w:numPr>
              <w:tabs>
                <w:tab w:val="num" w:pos="601"/>
              </w:tabs>
              <w:ind w:left="601" w:hanging="567"/>
              <w:jc w:val="both"/>
              <w:rPr>
                <w:sz w:val="20"/>
                <w:szCs w:val="20"/>
              </w:rPr>
            </w:pPr>
            <w:r w:rsidRPr="007C32D6">
              <w:rPr>
                <w:sz w:val="20"/>
                <w:szCs w:val="20"/>
              </w:rPr>
              <w:t xml:space="preserve">Cornejo, R. y Parra, M. (2010): “Condiciones psicosociales de trabajo docente”. En </w:t>
            </w:r>
            <w:r w:rsidRPr="007C32D6">
              <w:rPr>
                <w:sz w:val="20"/>
                <w:szCs w:val="20"/>
                <w:lang w:val="pt-BR"/>
              </w:rPr>
              <w:t xml:space="preserve">Andrade, D.; </w:t>
            </w:r>
            <w:proofErr w:type="spellStart"/>
            <w:r w:rsidRPr="007C32D6">
              <w:rPr>
                <w:sz w:val="20"/>
                <w:szCs w:val="20"/>
                <w:lang w:val="pt-BR"/>
              </w:rPr>
              <w:t>Cancella</w:t>
            </w:r>
            <w:proofErr w:type="spellEnd"/>
            <w:r w:rsidRPr="007C32D6">
              <w:rPr>
                <w:sz w:val="20"/>
                <w:szCs w:val="20"/>
                <w:lang w:val="pt-BR"/>
              </w:rPr>
              <w:t>, A. y Fraga, L.</w:t>
            </w:r>
            <w:r w:rsidRPr="007C32D6">
              <w:rPr>
                <w:sz w:val="20"/>
                <w:szCs w:val="20"/>
              </w:rPr>
              <w:t xml:space="preserve"> “</w:t>
            </w:r>
            <w:proofErr w:type="spellStart"/>
            <w:r w:rsidRPr="007C32D6">
              <w:rPr>
                <w:sz w:val="20"/>
                <w:szCs w:val="20"/>
              </w:rPr>
              <w:t>Dicionário</w:t>
            </w:r>
            <w:proofErr w:type="spellEnd"/>
            <w:r w:rsidRPr="007C32D6">
              <w:rPr>
                <w:sz w:val="20"/>
                <w:szCs w:val="20"/>
              </w:rPr>
              <w:t xml:space="preserve"> </w:t>
            </w:r>
            <w:proofErr w:type="spellStart"/>
            <w:r w:rsidRPr="007C32D6">
              <w:rPr>
                <w:sz w:val="20"/>
                <w:szCs w:val="20"/>
              </w:rPr>
              <w:t>trabalho</w:t>
            </w:r>
            <w:proofErr w:type="spellEnd"/>
            <w:r w:rsidRPr="007C32D6">
              <w:rPr>
                <w:sz w:val="20"/>
                <w:szCs w:val="20"/>
              </w:rPr>
              <w:t xml:space="preserve">, </w:t>
            </w:r>
            <w:proofErr w:type="spellStart"/>
            <w:r w:rsidRPr="007C32D6">
              <w:rPr>
                <w:sz w:val="20"/>
                <w:szCs w:val="20"/>
              </w:rPr>
              <w:t>profissão</w:t>
            </w:r>
            <w:proofErr w:type="spellEnd"/>
            <w:r w:rsidRPr="007C32D6">
              <w:rPr>
                <w:sz w:val="20"/>
                <w:szCs w:val="20"/>
              </w:rPr>
              <w:t xml:space="preserve"> e </w:t>
            </w:r>
            <w:proofErr w:type="spellStart"/>
            <w:r w:rsidRPr="007C32D6">
              <w:rPr>
                <w:sz w:val="20"/>
                <w:szCs w:val="20"/>
              </w:rPr>
              <w:t>condição</w:t>
            </w:r>
            <w:proofErr w:type="spellEnd"/>
            <w:r w:rsidRPr="007C32D6">
              <w:rPr>
                <w:sz w:val="20"/>
                <w:szCs w:val="20"/>
              </w:rPr>
              <w:t xml:space="preserve"> docente”. Universidad Federal de Minas Gerais.</w:t>
            </w:r>
          </w:p>
          <w:p w:rsidR="00E866C5" w:rsidRPr="00701026" w:rsidRDefault="00E866C5" w:rsidP="00B80933">
            <w:pPr>
              <w:tabs>
                <w:tab w:val="num" w:pos="601"/>
              </w:tabs>
              <w:ind w:left="601" w:hanging="567"/>
              <w:jc w:val="both"/>
              <w:rPr>
                <w:sz w:val="22"/>
                <w:szCs w:val="22"/>
              </w:rPr>
            </w:pPr>
          </w:p>
          <w:p w:rsidR="002D4270" w:rsidRPr="00701026" w:rsidRDefault="002D4270" w:rsidP="00B80933">
            <w:pPr>
              <w:tabs>
                <w:tab w:val="num" w:pos="601"/>
              </w:tabs>
              <w:ind w:left="601" w:hanging="567"/>
              <w:jc w:val="both"/>
              <w:rPr>
                <w:sz w:val="22"/>
                <w:szCs w:val="22"/>
              </w:rPr>
            </w:pPr>
          </w:p>
          <w:p w:rsidR="006A27EF" w:rsidRPr="00701026" w:rsidRDefault="006A27EF" w:rsidP="00B80933">
            <w:pPr>
              <w:tabs>
                <w:tab w:val="num" w:pos="601"/>
              </w:tabs>
              <w:ind w:left="601" w:hanging="567"/>
              <w:jc w:val="both"/>
              <w:rPr>
                <w:b/>
                <w:sz w:val="22"/>
                <w:szCs w:val="22"/>
              </w:rPr>
            </w:pPr>
            <w:r w:rsidRPr="00701026">
              <w:rPr>
                <w:b/>
                <w:sz w:val="22"/>
                <w:szCs w:val="22"/>
              </w:rPr>
              <w:t>Unidad 3</w:t>
            </w:r>
            <w:r w:rsidR="00CC3BEE">
              <w:rPr>
                <w:b/>
                <w:sz w:val="22"/>
                <w:szCs w:val="22"/>
              </w:rPr>
              <w:t xml:space="preserve"> (Bibliograf</w:t>
            </w:r>
            <w:r w:rsidR="00FD3C94">
              <w:rPr>
                <w:b/>
                <w:sz w:val="22"/>
                <w:szCs w:val="22"/>
              </w:rPr>
              <w:t xml:space="preserve">ía </w:t>
            </w:r>
            <w:r w:rsidR="00385E06">
              <w:rPr>
                <w:b/>
                <w:sz w:val="22"/>
                <w:szCs w:val="22"/>
              </w:rPr>
              <w:t>s</w:t>
            </w:r>
            <w:r w:rsidR="00CC3BEE">
              <w:rPr>
                <w:b/>
                <w:sz w:val="22"/>
                <w:szCs w:val="22"/>
              </w:rPr>
              <w:t>ugerida</w:t>
            </w:r>
            <w:r w:rsidR="00385E06">
              <w:rPr>
                <w:b/>
                <w:sz w:val="22"/>
                <w:szCs w:val="22"/>
              </w:rPr>
              <w:t xml:space="preserve"> para la segunda evaluación</w:t>
            </w:r>
            <w:r w:rsidR="00CC3BEE">
              <w:rPr>
                <w:b/>
                <w:sz w:val="22"/>
                <w:szCs w:val="22"/>
              </w:rPr>
              <w:t>)</w:t>
            </w:r>
          </w:p>
          <w:p w:rsidR="00B17411" w:rsidRPr="00B17411" w:rsidRDefault="00B17411" w:rsidP="008B47EF">
            <w:pPr>
              <w:numPr>
                <w:ilvl w:val="0"/>
                <w:numId w:val="32"/>
              </w:numPr>
              <w:tabs>
                <w:tab w:val="clear" w:pos="1068"/>
                <w:tab w:val="num" w:pos="601"/>
              </w:tabs>
              <w:ind w:left="601" w:hanging="567"/>
              <w:jc w:val="both"/>
              <w:rPr>
                <w:sz w:val="22"/>
                <w:szCs w:val="22"/>
              </w:rPr>
            </w:pPr>
            <w:r w:rsidRPr="00B17411">
              <w:rPr>
                <w:sz w:val="22"/>
                <w:szCs w:val="22"/>
              </w:rPr>
              <w:t xml:space="preserve">Valdez, D. (2001): </w:t>
            </w:r>
            <w:r w:rsidRPr="00B80933">
              <w:rPr>
                <w:sz w:val="22"/>
                <w:szCs w:val="22"/>
              </w:rPr>
              <w:t>“El Psicólogo educacional: estrategias de intervención en contextos escolares”.</w:t>
            </w:r>
            <w:r w:rsidRPr="00B17411">
              <w:rPr>
                <w:sz w:val="22"/>
                <w:szCs w:val="22"/>
              </w:rPr>
              <w:t xml:space="preserve"> En </w:t>
            </w:r>
            <w:proofErr w:type="spellStart"/>
            <w:r w:rsidRPr="00B17411">
              <w:rPr>
                <w:sz w:val="22"/>
                <w:szCs w:val="22"/>
              </w:rPr>
              <w:t>Elichiry</w:t>
            </w:r>
            <w:proofErr w:type="spellEnd"/>
            <w:r w:rsidRPr="00B17411">
              <w:rPr>
                <w:sz w:val="22"/>
                <w:szCs w:val="22"/>
              </w:rPr>
              <w:t>, N. (compiladora): “¿Dónde y cómo se aprende? Temas de Psicología Educacional”. Editorial Universitaria de Buenos Aires – EUDEBA</w:t>
            </w:r>
          </w:p>
          <w:p w:rsidR="00BD0E42" w:rsidRPr="00701026" w:rsidRDefault="00BD0E42" w:rsidP="008B47EF">
            <w:pPr>
              <w:numPr>
                <w:ilvl w:val="0"/>
                <w:numId w:val="32"/>
              </w:numPr>
              <w:tabs>
                <w:tab w:val="clear" w:pos="1068"/>
                <w:tab w:val="num" w:pos="601"/>
              </w:tabs>
              <w:ind w:left="601" w:hanging="567"/>
              <w:jc w:val="both"/>
              <w:rPr>
                <w:sz w:val="22"/>
                <w:szCs w:val="22"/>
              </w:rPr>
            </w:pPr>
            <w:r w:rsidRPr="00701026">
              <w:rPr>
                <w:sz w:val="22"/>
                <w:szCs w:val="22"/>
              </w:rPr>
              <w:t xml:space="preserve">Freire, P. (1996): “Pedagogía de la autonomía”. </w:t>
            </w:r>
            <w:r w:rsidR="00B231E7" w:rsidRPr="00701026">
              <w:rPr>
                <w:sz w:val="22"/>
                <w:szCs w:val="22"/>
              </w:rPr>
              <w:t xml:space="preserve">Cap. 3 “Enseñar es una especificidad humana”. </w:t>
            </w:r>
            <w:r w:rsidRPr="00701026">
              <w:rPr>
                <w:sz w:val="22"/>
                <w:szCs w:val="22"/>
              </w:rPr>
              <w:t xml:space="preserve">Editorial Siglo XXI, Argentina </w:t>
            </w:r>
          </w:p>
          <w:p w:rsidR="0060082D" w:rsidRDefault="0060082D" w:rsidP="008B47EF">
            <w:pPr>
              <w:numPr>
                <w:ilvl w:val="0"/>
                <w:numId w:val="32"/>
              </w:numPr>
              <w:tabs>
                <w:tab w:val="clear" w:pos="1068"/>
                <w:tab w:val="num" w:pos="601"/>
              </w:tabs>
              <w:ind w:left="601" w:hanging="567"/>
              <w:jc w:val="both"/>
              <w:rPr>
                <w:sz w:val="22"/>
                <w:szCs w:val="22"/>
              </w:rPr>
            </w:pPr>
            <w:proofErr w:type="spellStart"/>
            <w:r>
              <w:rPr>
                <w:sz w:val="22"/>
                <w:szCs w:val="22"/>
              </w:rPr>
              <w:t>Egaña</w:t>
            </w:r>
            <w:proofErr w:type="spellEnd"/>
            <w:r>
              <w:rPr>
                <w:sz w:val="22"/>
                <w:szCs w:val="22"/>
              </w:rPr>
              <w:t>, L. y Santa Cruz, E. (2006): “Estudio evaluativo sobre tres programas de educación emocional (para docentes)”. En Ruz, J.: “Convivencia y calidad de la educación”. Santiago: Organizaci</w:t>
            </w:r>
            <w:r w:rsidR="00340179">
              <w:rPr>
                <w:sz w:val="22"/>
                <w:szCs w:val="22"/>
              </w:rPr>
              <w:t>ón de Estados Iberoamericanos.</w:t>
            </w:r>
          </w:p>
          <w:p w:rsidR="004F0A04" w:rsidRDefault="004F0A04" w:rsidP="008B47EF">
            <w:pPr>
              <w:numPr>
                <w:ilvl w:val="0"/>
                <w:numId w:val="32"/>
              </w:numPr>
              <w:tabs>
                <w:tab w:val="clear" w:pos="1068"/>
                <w:tab w:val="num" w:pos="601"/>
              </w:tabs>
              <w:ind w:left="601" w:hanging="567"/>
              <w:jc w:val="both"/>
              <w:rPr>
                <w:sz w:val="22"/>
                <w:szCs w:val="22"/>
              </w:rPr>
            </w:pPr>
            <w:proofErr w:type="spellStart"/>
            <w:r w:rsidRPr="004F0A04">
              <w:rPr>
                <w:sz w:val="22"/>
                <w:szCs w:val="22"/>
              </w:rPr>
              <w:t>Baltar</w:t>
            </w:r>
            <w:proofErr w:type="spellEnd"/>
            <w:r w:rsidRPr="004F0A04">
              <w:rPr>
                <w:sz w:val="22"/>
                <w:szCs w:val="22"/>
              </w:rPr>
              <w:t>, J; Carrasco, C.; Aguilar, D; Villegas, C. y Fernández, N. (2012): “El trabajo interdisciplinario entre psicólogos y profesores: estudio cualitativo sobre los significados de asesores técnicos en educación respecto de su experiencia como equipo de trabajo</w:t>
            </w:r>
            <w:r>
              <w:rPr>
                <w:sz w:val="22"/>
                <w:szCs w:val="22"/>
              </w:rPr>
              <w:t>”. Revista de Psicología Universidad de Chile, 21 (2), pp. 187-213.</w:t>
            </w:r>
          </w:p>
          <w:p w:rsidR="00822B87" w:rsidRDefault="008B47EF" w:rsidP="008B47EF">
            <w:pPr>
              <w:numPr>
                <w:ilvl w:val="0"/>
                <w:numId w:val="32"/>
              </w:numPr>
              <w:tabs>
                <w:tab w:val="clear" w:pos="1068"/>
                <w:tab w:val="num" w:pos="601"/>
              </w:tabs>
              <w:ind w:left="601" w:hanging="567"/>
              <w:jc w:val="both"/>
              <w:rPr>
                <w:sz w:val="22"/>
                <w:szCs w:val="22"/>
              </w:rPr>
            </w:pPr>
            <w:r>
              <w:rPr>
                <w:sz w:val="22"/>
                <w:szCs w:val="22"/>
              </w:rPr>
              <w:t>Guerrero, P. (20</w:t>
            </w:r>
            <w:r w:rsidR="00822B87">
              <w:rPr>
                <w:sz w:val="22"/>
                <w:szCs w:val="22"/>
              </w:rPr>
              <w:t>05b): “Estudio de las resistencias de los profesores a una estrategia para el desarrollo de la creatividad en tres unidades educativas”. PSYKHE 14 (1), pp. 31-45.</w:t>
            </w:r>
          </w:p>
          <w:p w:rsidR="006B2C1D" w:rsidRPr="004F0A04" w:rsidRDefault="006B2C1D" w:rsidP="00B80933">
            <w:pPr>
              <w:numPr>
                <w:ilvl w:val="0"/>
                <w:numId w:val="46"/>
              </w:numPr>
              <w:tabs>
                <w:tab w:val="num" w:pos="601"/>
              </w:tabs>
              <w:ind w:left="601" w:hanging="567"/>
              <w:jc w:val="both"/>
              <w:rPr>
                <w:sz w:val="22"/>
                <w:szCs w:val="22"/>
              </w:rPr>
            </w:pPr>
            <w:r>
              <w:rPr>
                <w:sz w:val="22"/>
                <w:szCs w:val="22"/>
              </w:rPr>
              <w:t xml:space="preserve">Textos sugeridos por </w:t>
            </w:r>
            <w:proofErr w:type="spellStart"/>
            <w:r>
              <w:rPr>
                <w:sz w:val="22"/>
                <w:szCs w:val="22"/>
              </w:rPr>
              <w:t>lxs</w:t>
            </w:r>
            <w:proofErr w:type="spellEnd"/>
            <w:r>
              <w:rPr>
                <w:sz w:val="22"/>
                <w:szCs w:val="22"/>
              </w:rPr>
              <w:t xml:space="preserve"> </w:t>
            </w:r>
            <w:proofErr w:type="spellStart"/>
            <w:r>
              <w:rPr>
                <w:sz w:val="22"/>
                <w:szCs w:val="22"/>
              </w:rPr>
              <w:t>psicólogxs</w:t>
            </w:r>
            <w:proofErr w:type="spellEnd"/>
            <w:r>
              <w:rPr>
                <w:sz w:val="22"/>
                <w:szCs w:val="22"/>
              </w:rPr>
              <w:t xml:space="preserve"> </w:t>
            </w:r>
            <w:proofErr w:type="spellStart"/>
            <w:r>
              <w:rPr>
                <w:sz w:val="22"/>
                <w:szCs w:val="22"/>
              </w:rPr>
              <w:t>invitadxs</w:t>
            </w:r>
            <w:proofErr w:type="spellEnd"/>
            <w:r>
              <w:rPr>
                <w:sz w:val="22"/>
                <w:szCs w:val="22"/>
              </w:rPr>
              <w:t>.</w:t>
            </w:r>
          </w:p>
          <w:p w:rsidR="00594ACE" w:rsidRPr="00701026" w:rsidRDefault="00594ACE" w:rsidP="00B80933">
            <w:pPr>
              <w:tabs>
                <w:tab w:val="num" w:pos="601"/>
              </w:tabs>
              <w:ind w:left="601" w:hanging="567"/>
              <w:jc w:val="both"/>
              <w:rPr>
                <w:sz w:val="22"/>
                <w:szCs w:val="22"/>
              </w:rPr>
            </w:pPr>
          </w:p>
          <w:p w:rsidR="00222CB8" w:rsidRPr="007C32D6" w:rsidRDefault="00222CB8" w:rsidP="00B80933">
            <w:pPr>
              <w:numPr>
                <w:ilvl w:val="0"/>
                <w:numId w:val="45"/>
              </w:numPr>
              <w:tabs>
                <w:tab w:val="num" w:pos="601"/>
              </w:tabs>
              <w:ind w:left="601" w:hanging="567"/>
              <w:jc w:val="both"/>
              <w:rPr>
                <w:sz w:val="20"/>
                <w:szCs w:val="20"/>
                <w:lang w:val="es-CL"/>
              </w:rPr>
            </w:pPr>
            <w:r w:rsidRPr="007C32D6">
              <w:rPr>
                <w:sz w:val="20"/>
                <w:szCs w:val="20"/>
              </w:rPr>
              <w:t>Reyes, L., Cornejo, R. Arévalo, A. y Sánchez, R. (2010): “</w:t>
            </w:r>
            <w:r w:rsidRPr="007C32D6">
              <w:rPr>
                <w:sz w:val="20"/>
                <w:szCs w:val="20"/>
                <w:lang w:val="es-CL"/>
              </w:rPr>
              <w:t>Ser docente y subjetividad histórica en Chile: discursos, prácticas y resistencias”. Revista Polis N° 27. Universidad Bolivariana.</w:t>
            </w:r>
          </w:p>
          <w:p w:rsidR="00A80332" w:rsidRDefault="00222CB8" w:rsidP="00B80933">
            <w:pPr>
              <w:numPr>
                <w:ilvl w:val="0"/>
                <w:numId w:val="45"/>
              </w:numPr>
              <w:tabs>
                <w:tab w:val="num" w:pos="601"/>
              </w:tabs>
              <w:ind w:left="601" w:hanging="567"/>
              <w:jc w:val="both"/>
              <w:rPr>
                <w:sz w:val="20"/>
                <w:szCs w:val="20"/>
              </w:rPr>
            </w:pPr>
            <w:r w:rsidRPr="007C32D6">
              <w:rPr>
                <w:sz w:val="20"/>
                <w:szCs w:val="20"/>
              </w:rPr>
              <w:t xml:space="preserve">Cornejo, R. (2004): “Técnicas individuales del manejo del estrés”. </w:t>
            </w:r>
            <w:proofErr w:type="spellStart"/>
            <w:r w:rsidRPr="007C32D6">
              <w:rPr>
                <w:sz w:val="20"/>
                <w:szCs w:val="20"/>
              </w:rPr>
              <w:t>Mimeo</w:t>
            </w:r>
            <w:proofErr w:type="spellEnd"/>
            <w:r w:rsidRPr="007C32D6">
              <w:rPr>
                <w:sz w:val="20"/>
                <w:szCs w:val="20"/>
              </w:rPr>
              <w:t>.</w:t>
            </w:r>
          </w:p>
          <w:p w:rsidR="00FF375C" w:rsidRDefault="00FF375C" w:rsidP="00B80933">
            <w:pPr>
              <w:numPr>
                <w:ilvl w:val="0"/>
                <w:numId w:val="45"/>
              </w:numPr>
              <w:tabs>
                <w:tab w:val="num" w:pos="601"/>
              </w:tabs>
              <w:ind w:left="601" w:hanging="567"/>
              <w:jc w:val="both"/>
              <w:rPr>
                <w:sz w:val="20"/>
                <w:szCs w:val="20"/>
              </w:rPr>
            </w:pPr>
            <w:r>
              <w:rPr>
                <w:sz w:val="20"/>
                <w:szCs w:val="20"/>
              </w:rPr>
              <w:t>Cornejo, R. e Insunza, J. (2013): “</w:t>
            </w:r>
            <w:r w:rsidR="004F0A04" w:rsidRPr="004F0A04">
              <w:rPr>
                <w:sz w:val="20"/>
                <w:szCs w:val="20"/>
              </w:rPr>
              <w:t>El sujeto docente ausente de las movilizaciones educativas: Un análisis del discurso docente</w:t>
            </w:r>
            <w:r>
              <w:rPr>
                <w:sz w:val="20"/>
                <w:szCs w:val="20"/>
              </w:rPr>
              <w:t xml:space="preserve">”. </w:t>
            </w:r>
            <w:proofErr w:type="spellStart"/>
            <w:r>
              <w:rPr>
                <w:sz w:val="20"/>
                <w:szCs w:val="20"/>
              </w:rPr>
              <w:t>Psicoperspectivas</w:t>
            </w:r>
            <w:proofErr w:type="spellEnd"/>
            <w:r w:rsidR="004F0A04">
              <w:rPr>
                <w:sz w:val="20"/>
                <w:szCs w:val="20"/>
              </w:rPr>
              <w:t xml:space="preserve"> 12 (2), </w:t>
            </w:r>
            <w:proofErr w:type="spellStart"/>
            <w:r w:rsidR="004F0A04">
              <w:rPr>
                <w:sz w:val="20"/>
                <w:szCs w:val="20"/>
              </w:rPr>
              <w:t>pp</w:t>
            </w:r>
            <w:proofErr w:type="spellEnd"/>
            <w:r w:rsidR="004F0A04">
              <w:rPr>
                <w:sz w:val="20"/>
                <w:szCs w:val="20"/>
              </w:rPr>
              <w:t xml:space="preserve"> 72-82</w:t>
            </w:r>
            <w:r>
              <w:rPr>
                <w:sz w:val="20"/>
                <w:szCs w:val="20"/>
              </w:rPr>
              <w:t>.</w:t>
            </w:r>
          </w:p>
          <w:p w:rsidR="007C32D6" w:rsidRPr="007C32D6" w:rsidRDefault="007C32D6" w:rsidP="007C32D6">
            <w:pPr>
              <w:ind w:left="360"/>
              <w:jc w:val="both"/>
              <w:rPr>
                <w:sz w:val="20"/>
                <w:szCs w:val="20"/>
              </w:rPr>
            </w:pPr>
          </w:p>
        </w:tc>
      </w:tr>
      <w:tr w:rsidR="00A80332" w:rsidRPr="00701026" w:rsidTr="00701026">
        <w:tc>
          <w:tcPr>
            <w:tcW w:w="9880" w:type="dxa"/>
            <w:gridSpan w:val="2"/>
          </w:tcPr>
          <w:p w:rsidR="00A80332" w:rsidRPr="00701026" w:rsidRDefault="00A80332" w:rsidP="00B80091">
            <w:pPr>
              <w:rPr>
                <w:b/>
                <w:sz w:val="22"/>
                <w:szCs w:val="22"/>
                <w:lang w:val="en-US"/>
              </w:rPr>
            </w:pPr>
            <w:r w:rsidRPr="00701026">
              <w:rPr>
                <w:b/>
                <w:sz w:val="22"/>
                <w:szCs w:val="22"/>
                <w:lang w:val="en-US"/>
              </w:rPr>
              <w:lastRenderedPageBreak/>
              <w:t xml:space="preserve">VII.- </w:t>
            </w:r>
            <w:proofErr w:type="spellStart"/>
            <w:r w:rsidRPr="00701026">
              <w:rPr>
                <w:b/>
                <w:sz w:val="22"/>
                <w:szCs w:val="22"/>
                <w:lang w:val="en-US"/>
              </w:rPr>
              <w:t>Bibliografía</w:t>
            </w:r>
            <w:proofErr w:type="spellEnd"/>
            <w:r w:rsidRPr="00701026">
              <w:rPr>
                <w:b/>
                <w:sz w:val="22"/>
                <w:szCs w:val="22"/>
                <w:lang w:val="en-US"/>
              </w:rPr>
              <w:t xml:space="preserve"> </w:t>
            </w:r>
            <w:proofErr w:type="spellStart"/>
            <w:r w:rsidRPr="00701026">
              <w:rPr>
                <w:b/>
                <w:sz w:val="22"/>
                <w:szCs w:val="22"/>
                <w:lang w:val="en-US"/>
              </w:rPr>
              <w:t>complementaria</w:t>
            </w:r>
            <w:proofErr w:type="spellEnd"/>
          </w:p>
        </w:tc>
      </w:tr>
      <w:tr w:rsidR="00A80332" w:rsidRPr="00701026" w:rsidTr="00701026">
        <w:tc>
          <w:tcPr>
            <w:tcW w:w="9880" w:type="dxa"/>
            <w:gridSpan w:val="2"/>
          </w:tcPr>
          <w:p w:rsidR="00B27A80" w:rsidRPr="00340179" w:rsidRDefault="00B27A80" w:rsidP="00701026">
            <w:pPr>
              <w:numPr>
                <w:ilvl w:val="0"/>
                <w:numId w:val="31"/>
              </w:numPr>
              <w:tabs>
                <w:tab w:val="clear" w:pos="720"/>
                <w:tab w:val="num" w:pos="360"/>
              </w:tabs>
              <w:ind w:left="360"/>
              <w:jc w:val="both"/>
              <w:rPr>
                <w:sz w:val="18"/>
                <w:szCs w:val="18"/>
              </w:rPr>
            </w:pPr>
            <w:proofErr w:type="spellStart"/>
            <w:r w:rsidRPr="00340179">
              <w:rPr>
                <w:sz w:val="18"/>
                <w:szCs w:val="18"/>
              </w:rPr>
              <w:t>Ander-Egg</w:t>
            </w:r>
            <w:proofErr w:type="spellEnd"/>
            <w:r w:rsidRPr="00340179">
              <w:rPr>
                <w:sz w:val="18"/>
                <w:szCs w:val="18"/>
              </w:rPr>
              <w:t xml:space="preserve">, E. (2005): “El trabajo en equipo”. Espartaco, </w:t>
            </w:r>
            <w:proofErr w:type="spellStart"/>
            <w:r w:rsidRPr="00340179">
              <w:rPr>
                <w:sz w:val="18"/>
                <w:szCs w:val="18"/>
              </w:rPr>
              <w:t>Cordoba</w:t>
            </w:r>
            <w:proofErr w:type="spellEnd"/>
            <w:r w:rsidRPr="00340179">
              <w:rPr>
                <w:sz w:val="18"/>
                <w:szCs w:val="18"/>
              </w:rPr>
              <w:t>.</w:t>
            </w:r>
          </w:p>
          <w:p w:rsidR="00675328" w:rsidRPr="00340179" w:rsidRDefault="00675328" w:rsidP="00701026">
            <w:pPr>
              <w:numPr>
                <w:ilvl w:val="0"/>
                <w:numId w:val="31"/>
              </w:numPr>
              <w:tabs>
                <w:tab w:val="clear" w:pos="720"/>
                <w:tab w:val="num" w:pos="360"/>
              </w:tabs>
              <w:ind w:left="360"/>
              <w:jc w:val="both"/>
              <w:rPr>
                <w:sz w:val="18"/>
                <w:szCs w:val="18"/>
              </w:rPr>
            </w:pPr>
            <w:proofErr w:type="spellStart"/>
            <w:r w:rsidRPr="00340179">
              <w:rPr>
                <w:sz w:val="18"/>
                <w:szCs w:val="18"/>
              </w:rPr>
              <w:t>Assael</w:t>
            </w:r>
            <w:proofErr w:type="spellEnd"/>
            <w:r w:rsidRPr="00340179">
              <w:rPr>
                <w:sz w:val="18"/>
                <w:szCs w:val="18"/>
              </w:rPr>
              <w:t>, J. (1986): “Talleres de educación democrática - TED”. Santiago de Chile.</w:t>
            </w:r>
          </w:p>
          <w:p w:rsidR="0047258E" w:rsidRPr="00340179" w:rsidRDefault="0047258E" w:rsidP="00701026">
            <w:pPr>
              <w:numPr>
                <w:ilvl w:val="0"/>
                <w:numId w:val="31"/>
              </w:numPr>
              <w:tabs>
                <w:tab w:val="clear" w:pos="720"/>
                <w:tab w:val="num" w:pos="360"/>
              </w:tabs>
              <w:ind w:left="360"/>
              <w:jc w:val="both"/>
              <w:rPr>
                <w:sz w:val="18"/>
                <w:szCs w:val="18"/>
              </w:rPr>
            </w:pPr>
            <w:r w:rsidRPr="00340179">
              <w:rPr>
                <w:sz w:val="18"/>
                <w:szCs w:val="18"/>
              </w:rPr>
              <w:t xml:space="preserve">Avalos, B (2006): “La nueva profesionalidad: formación docente inicial y continua”. En </w:t>
            </w:r>
            <w:proofErr w:type="spellStart"/>
            <w:r w:rsidRPr="00340179">
              <w:rPr>
                <w:sz w:val="18"/>
                <w:szCs w:val="18"/>
              </w:rPr>
              <w:t>Tenti</w:t>
            </w:r>
            <w:proofErr w:type="spellEnd"/>
            <w:r w:rsidRPr="00340179">
              <w:rPr>
                <w:sz w:val="18"/>
                <w:szCs w:val="18"/>
              </w:rPr>
              <w:t>, E. (</w:t>
            </w:r>
            <w:proofErr w:type="spellStart"/>
            <w:r w:rsidRPr="00340179">
              <w:rPr>
                <w:sz w:val="18"/>
                <w:szCs w:val="18"/>
              </w:rPr>
              <w:t>comp.</w:t>
            </w:r>
            <w:proofErr w:type="spellEnd"/>
            <w:r w:rsidRPr="00340179">
              <w:rPr>
                <w:sz w:val="18"/>
                <w:szCs w:val="18"/>
              </w:rPr>
              <w:t>) (2006): “El oficio de docente: vocación, trabajo y profesión en el siglo XXI”. IIPE – UNESCO, siglo veintiuno editores. Buenos Aires Argentina.</w:t>
            </w:r>
          </w:p>
          <w:p w:rsidR="00B27A80" w:rsidRPr="00340179" w:rsidRDefault="00B27A80" w:rsidP="00701026">
            <w:pPr>
              <w:numPr>
                <w:ilvl w:val="0"/>
                <w:numId w:val="31"/>
              </w:numPr>
              <w:tabs>
                <w:tab w:val="clear" w:pos="720"/>
                <w:tab w:val="num" w:pos="360"/>
              </w:tabs>
              <w:ind w:left="360"/>
              <w:jc w:val="both"/>
              <w:rPr>
                <w:sz w:val="18"/>
                <w:szCs w:val="18"/>
              </w:rPr>
            </w:pPr>
            <w:r w:rsidRPr="00340179">
              <w:rPr>
                <w:sz w:val="18"/>
                <w:szCs w:val="18"/>
              </w:rPr>
              <w:t>Becerra, S. (2005): “El clima educativa en establecimientos que han desarrollado esfuerzos de innovación, en el marco de la reforma educativa chilena”. XVIII Encuentro de Investigadores en Educación. CPEIP. Santiago de Chile.</w:t>
            </w:r>
          </w:p>
          <w:p w:rsidR="00B27A80" w:rsidRPr="00340179" w:rsidRDefault="00B27A80" w:rsidP="00701026">
            <w:pPr>
              <w:numPr>
                <w:ilvl w:val="0"/>
                <w:numId w:val="31"/>
              </w:numPr>
              <w:tabs>
                <w:tab w:val="clear" w:pos="720"/>
                <w:tab w:val="num" w:pos="360"/>
              </w:tabs>
              <w:ind w:left="360"/>
              <w:jc w:val="both"/>
              <w:rPr>
                <w:sz w:val="18"/>
                <w:szCs w:val="18"/>
              </w:rPr>
            </w:pPr>
            <w:r w:rsidRPr="00340179">
              <w:rPr>
                <w:sz w:val="18"/>
                <w:szCs w:val="18"/>
              </w:rPr>
              <w:t xml:space="preserve">Bermejo, L. y Prieto, M. (2005). “Malestar docente y creencias de autoeficacia del profesor”. Revista Española de Pedagogía. Año LXIII, n° 232, </w:t>
            </w:r>
            <w:proofErr w:type="spellStart"/>
            <w:r w:rsidRPr="00340179">
              <w:rPr>
                <w:sz w:val="18"/>
                <w:szCs w:val="18"/>
              </w:rPr>
              <w:t>pp</w:t>
            </w:r>
            <w:proofErr w:type="spellEnd"/>
            <w:r w:rsidRPr="00340179">
              <w:rPr>
                <w:sz w:val="18"/>
                <w:szCs w:val="18"/>
              </w:rPr>
              <w:t xml:space="preserve"> 493-510.</w:t>
            </w:r>
          </w:p>
          <w:p w:rsidR="00B27A80" w:rsidRPr="00340179" w:rsidRDefault="00B27A80" w:rsidP="00701026">
            <w:pPr>
              <w:numPr>
                <w:ilvl w:val="0"/>
                <w:numId w:val="31"/>
              </w:numPr>
              <w:tabs>
                <w:tab w:val="clear" w:pos="720"/>
                <w:tab w:val="num" w:pos="360"/>
              </w:tabs>
              <w:ind w:left="360"/>
              <w:jc w:val="both"/>
              <w:rPr>
                <w:sz w:val="18"/>
                <w:szCs w:val="18"/>
              </w:rPr>
            </w:pPr>
            <w:proofErr w:type="spellStart"/>
            <w:r w:rsidRPr="00340179">
              <w:rPr>
                <w:sz w:val="18"/>
                <w:szCs w:val="18"/>
              </w:rPr>
              <w:t>Buzzetti</w:t>
            </w:r>
            <w:proofErr w:type="spellEnd"/>
            <w:r w:rsidRPr="00340179">
              <w:rPr>
                <w:sz w:val="18"/>
                <w:szCs w:val="18"/>
              </w:rPr>
              <w:t xml:space="preserve">, M. (2005): “Validación del </w:t>
            </w:r>
            <w:proofErr w:type="spellStart"/>
            <w:r w:rsidRPr="00340179">
              <w:rPr>
                <w:sz w:val="18"/>
                <w:szCs w:val="18"/>
              </w:rPr>
              <w:t>Maslach</w:t>
            </w:r>
            <w:proofErr w:type="spellEnd"/>
            <w:r w:rsidRPr="00340179">
              <w:rPr>
                <w:sz w:val="18"/>
                <w:szCs w:val="18"/>
              </w:rPr>
              <w:t xml:space="preserve"> </w:t>
            </w:r>
            <w:proofErr w:type="spellStart"/>
            <w:r w:rsidRPr="00340179">
              <w:rPr>
                <w:sz w:val="18"/>
                <w:szCs w:val="18"/>
              </w:rPr>
              <w:t>Burnout</w:t>
            </w:r>
            <w:proofErr w:type="spellEnd"/>
            <w:r w:rsidRPr="00340179">
              <w:rPr>
                <w:sz w:val="18"/>
                <w:szCs w:val="18"/>
              </w:rPr>
              <w:t xml:space="preserve"> </w:t>
            </w:r>
            <w:proofErr w:type="spellStart"/>
            <w:r w:rsidRPr="00340179">
              <w:rPr>
                <w:sz w:val="18"/>
                <w:szCs w:val="18"/>
              </w:rPr>
              <w:t>Inventory</w:t>
            </w:r>
            <w:proofErr w:type="spellEnd"/>
            <w:r w:rsidRPr="00340179">
              <w:rPr>
                <w:sz w:val="18"/>
                <w:szCs w:val="18"/>
              </w:rPr>
              <w:t xml:space="preserve"> (MBI), en dirigentes del Colegio de Profesores A.G. de Chile”. Memoria para optar al título de psicólogo. Universidad de Chile.</w:t>
            </w:r>
          </w:p>
          <w:p w:rsidR="00B27A80" w:rsidRPr="00340179" w:rsidRDefault="00B27A80" w:rsidP="00701026">
            <w:pPr>
              <w:numPr>
                <w:ilvl w:val="0"/>
                <w:numId w:val="31"/>
              </w:numPr>
              <w:tabs>
                <w:tab w:val="clear" w:pos="720"/>
                <w:tab w:val="num" w:pos="360"/>
              </w:tabs>
              <w:ind w:left="360"/>
              <w:jc w:val="both"/>
              <w:rPr>
                <w:sz w:val="18"/>
                <w:szCs w:val="18"/>
              </w:rPr>
            </w:pPr>
            <w:proofErr w:type="spellStart"/>
            <w:r w:rsidRPr="00340179">
              <w:rPr>
                <w:sz w:val="18"/>
                <w:szCs w:val="18"/>
                <w:lang w:val="fr-FR"/>
              </w:rPr>
              <w:t>Cassassus</w:t>
            </w:r>
            <w:proofErr w:type="spellEnd"/>
            <w:r w:rsidRPr="00340179">
              <w:rPr>
                <w:sz w:val="18"/>
                <w:szCs w:val="18"/>
                <w:lang w:val="fr-FR"/>
              </w:rPr>
              <w:t xml:space="preserve">, J. et </w:t>
            </w:r>
            <w:proofErr w:type="spellStart"/>
            <w:r w:rsidRPr="00340179">
              <w:rPr>
                <w:sz w:val="18"/>
                <w:szCs w:val="18"/>
                <w:lang w:val="fr-FR"/>
              </w:rPr>
              <w:t>at</w:t>
            </w:r>
            <w:proofErr w:type="spellEnd"/>
            <w:r w:rsidRPr="00340179">
              <w:rPr>
                <w:sz w:val="18"/>
                <w:szCs w:val="18"/>
                <w:lang w:val="fr-FR"/>
              </w:rPr>
              <w:t xml:space="preserve"> (2003): “</w:t>
            </w:r>
            <w:proofErr w:type="spellStart"/>
            <w:r w:rsidRPr="00340179">
              <w:rPr>
                <w:sz w:val="18"/>
                <w:szCs w:val="18"/>
                <w:lang w:val="fr-FR"/>
              </w:rPr>
              <w:t>Educación</w:t>
            </w:r>
            <w:proofErr w:type="spellEnd"/>
            <w:r w:rsidRPr="00340179">
              <w:rPr>
                <w:sz w:val="18"/>
                <w:szCs w:val="18"/>
                <w:lang w:val="fr-FR"/>
              </w:rPr>
              <w:t xml:space="preserve"> </w:t>
            </w:r>
            <w:proofErr w:type="spellStart"/>
            <w:r w:rsidRPr="00340179">
              <w:rPr>
                <w:sz w:val="18"/>
                <w:szCs w:val="18"/>
                <w:lang w:val="fr-FR"/>
              </w:rPr>
              <w:t>emcional</w:t>
            </w:r>
            <w:proofErr w:type="spellEnd"/>
            <w:r w:rsidRPr="00340179">
              <w:rPr>
                <w:sz w:val="18"/>
                <w:szCs w:val="18"/>
                <w:lang w:val="fr-FR"/>
              </w:rPr>
              <w:t xml:space="preserve">. </w:t>
            </w:r>
            <w:r w:rsidRPr="00340179">
              <w:rPr>
                <w:sz w:val="18"/>
                <w:szCs w:val="18"/>
              </w:rPr>
              <w:t>Programa de formación docente ». Ministerio de Educación. Chile.</w:t>
            </w:r>
          </w:p>
          <w:p w:rsidR="00B27A80" w:rsidRPr="00340179" w:rsidRDefault="00B27A80" w:rsidP="00701026">
            <w:pPr>
              <w:numPr>
                <w:ilvl w:val="0"/>
                <w:numId w:val="31"/>
              </w:numPr>
              <w:tabs>
                <w:tab w:val="clear" w:pos="720"/>
                <w:tab w:val="num" w:pos="360"/>
              </w:tabs>
              <w:ind w:left="360"/>
              <w:jc w:val="both"/>
              <w:rPr>
                <w:sz w:val="18"/>
                <w:szCs w:val="18"/>
              </w:rPr>
            </w:pPr>
            <w:proofErr w:type="spellStart"/>
            <w:r w:rsidRPr="00340179">
              <w:rPr>
                <w:sz w:val="18"/>
                <w:szCs w:val="18"/>
              </w:rPr>
              <w:t>Cedrán</w:t>
            </w:r>
            <w:proofErr w:type="spellEnd"/>
            <w:r w:rsidRPr="00340179">
              <w:rPr>
                <w:sz w:val="18"/>
                <w:szCs w:val="18"/>
              </w:rPr>
              <w:t xml:space="preserve">, J. y </w:t>
            </w:r>
            <w:proofErr w:type="spellStart"/>
            <w:r w:rsidRPr="00340179">
              <w:rPr>
                <w:sz w:val="18"/>
                <w:szCs w:val="18"/>
              </w:rPr>
              <w:t>Grañeras</w:t>
            </w:r>
            <w:proofErr w:type="spellEnd"/>
            <w:r w:rsidRPr="00340179">
              <w:rPr>
                <w:sz w:val="18"/>
                <w:szCs w:val="18"/>
              </w:rPr>
              <w:t>, M. (</w:t>
            </w:r>
            <w:proofErr w:type="spellStart"/>
            <w:r w:rsidRPr="00340179">
              <w:rPr>
                <w:sz w:val="18"/>
                <w:szCs w:val="18"/>
              </w:rPr>
              <w:t>comp.</w:t>
            </w:r>
            <w:proofErr w:type="spellEnd"/>
            <w:r w:rsidRPr="00340179">
              <w:rPr>
                <w:sz w:val="18"/>
                <w:szCs w:val="18"/>
              </w:rPr>
              <w:t>) (1999): “La investigación sobre el profesorado (II) 1993-</w:t>
            </w:r>
            <w:smartTag w:uri="urn:schemas-microsoft-com:office:smarttags" w:element="metricconverter">
              <w:smartTagPr>
                <w:attr w:name="ProductID" w:val="1997”"/>
              </w:smartTagPr>
              <w:r w:rsidRPr="00340179">
                <w:rPr>
                  <w:sz w:val="18"/>
                  <w:szCs w:val="18"/>
                </w:rPr>
                <w:t>1997”</w:t>
              </w:r>
            </w:smartTag>
            <w:r w:rsidRPr="00340179">
              <w:rPr>
                <w:sz w:val="18"/>
                <w:szCs w:val="18"/>
              </w:rPr>
              <w:t xml:space="preserve">. Colección investigación Nº 135. </w:t>
            </w:r>
            <w:proofErr w:type="spellStart"/>
            <w:r w:rsidRPr="00340179">
              <w:rPr>
                <w:sz w:val="18"/>
                <w:szCs w:val="18"/>
              </w:rPr>
              <w:t>Area</w:t>
            </w:r>
            <w:proofErr w:type="spellEnd"/>
            <w:r w:rsidRPr="00340179">
              <w:rPr>
                <w:sz w:val="18"/>
                <w:szCs w:val="18"/>
              </w:rPr>
              <w:t xml:space="preserve"> de Estudios  e Investigación. CIDE MEC. Madrid, España.</w:t>
            </w:r>
          </w:p>
          <w:p w:rsidR="00B27A80" w:rsidRPr="00340179" w:rsidRDefault="00B27A80" w:rsidP="00701026">
            <w:pPr>
              <w:numPr>
                <w:ilvl w:val="0"/>
                <w:numId w:val="31"/>
              </w:numPr>
              <w:tabs>
                <w:tab w:val="clear" w:pos="720"/>
                <w:tab w:val="num" w:pos="360"/>
              </w:tabs>
              <w:ind w:left="360"/>
              <w:jc w:val="both"/>
              <w:rPr>
                <w:sz w:val="18"/>
                <w:szCs w:val="18"/>
                <w:lang w:val="pt-BR"/>
              </w:rPr>
            </w:pPr>
            <w:proofErr w:type="spellStart"/>
            <w:r w:rsidRPr="00340179">
              <w:rPr>
                <w:sz w:val="18"/>
                <w:szCs w:val="18"/>
                <w:lang w:val="pt-BR"/>
              </w:rPr>
              <w:lastRenderedPageBreak/>
              <w:t>Codo</w:t>
            </w:r>
            <w:proofErr w:type="spellEnd"/>
            <w:r w:rsidRPr="00340179">
              <w:rPr>
                <w:sz w:val="18"/>
                <w:szCs w:val="18"/>
                <w:lang w:val="pt-BR"/>
              </w:rPr>
              <w:t>, W. (coord.) (1999): “</w:t>
            </w:r>
            <w:proofErr w:type="spellStart"/>
            <w:r w:rsidRPr="00340179">
              <w:rPr>
                <w:sz w:val="18"/>
                <w:szCs w:val="18"/>
                <w:lang w:val="pt-BR"/>
              </w:rPr>
              <w:t>Educacao</w:t>
            </w:r>
            <w:proofErr w:type="spellEnd"/>
            <w:r w:rsidRPr="00340179">
              <w:rPr>
                <w:sz w:val="18"/>
                <w:szCs w:val="18"/>
                <w:lang w:val="pt-BR"/>
              </w:rPr>
              <w:t>: carinho e trabalho” Editora Vozes, Brasil.</w:t>
            </w:r>
          </w:p>
          <w:p w:rsidR="00C239C2" w:rsidRPr="00340179" w:rsidRDefault="00C239C2" w:rsidP="00701026">
            <w:pPr>
              <w:numPr>
                <w:ilvl w:val="0"/>
                <w:numId w:val="31"/>
              </w:numPr>
              <w:tabs>
                <w:tab w:val="clear" w:pos="720"/>
                <w:tab w:val="num" w:pos="360"/>
              </w:tabs>
              <w:ind w:left="360"/>
              <w:jc w:val="both"/>
              <w:rPr>
                <w:sz w:val="18"/>
                <w:szCs w:val="18"/>
                <w:lang w:val="pt-BR"/>
              </w:rPr>
            </w:pPr>
            <w:r w:rsidRPr="00340179">
              <w:rPr>
                <w:sz w:val="18"/>
                <w:szCs w:val="18"/>
              </w:rPr>
              <w:t>Cornejo, R y Quiñónez, M. (2007): “Factores asociados al malestar/bienestar docente”. Revista Electrónica Iberoamericana sobre Calidad, Eficacia y Cambio en Educación. REICE. Vol. 5 , N° 5e, 2007.</w:t>
            </w:r>
          </w:p>
          <w:p w:rsidR="00B27A80" w:rsidRPr="00340179" w:rsidRDefault="00B27A80" w:rsidP="00701026">
            <w:pPr>
              <w:numPr>
                <w:ilvl w:val="0"/>
                <w:numId w:val="31"/>
              </w:numPr>
              <w:tabs>
                <w:tab w:val="clear" w:pos="720"/>
                <w:tab w:val="num" w:pos="360"/>
              </w:tabs>
              <w:ind w:left="360"/>
              <w:jc w:val="both"/>
              <w:rPr>
                <w:sz w:val="18"/>
                <w:szCs w:val="18"/>
              </w:rPr>
            </w:pPr>
            <w:proofErr w:type="spellStart"/>
            <w:r w:rsidRPr="00340179">
              <w:rPr>
                <w:sz w:val="18"/>
                <w:szCs w:val="18"/>
              </w:rPr>
              <w:t>Dejours</w:t>
            </w:r>
            <w:proofErr w:type="spellEnd"/>
            <w:r w:rsidRPr="00340179">
              <w:rPr>
                <w:sz w:val="18"/>
                <w:szCs w:val="18"/>
              </w:rPr>
              <w:t xml:space="preserve">, C. (1998): “El factor humano”. CONICET, </w:t>
            </w:r>
            <w:proofErr w:type="spellStart"/>
            <w:r w:rsidRPr="00340179">
              <w:rPr>
                <w:sz w:val="18"/>
                <w:szCs w:val="18"/>
              </w:rPr>
              <w:t>Humanitas</w:t>
            </w:r>
            <w:proofErr w:type="spellEnd"/>
            <w:r w:rsidRPr="00340179">
              <w:rPr>
                <w:sz w:val="18"/>
                <w:szCs w:val="18"/>
              </w:rPr>
              <w:t>, Buenos Aires.</w:t>
            </w:r>
          </w:p>
          <w:p w:rsidR="00B27A80" w:rsidRPr="00340179" w:rsidRDefault="00B27A80" w:rsidP="00701026">
            <w:pPr>
              <w:numPr>
                <w:ilvl w:val="0"/>
                <w:numId w:val="31"/>
              </w:numPr>
              <w:tabs>
                <w:tab w:val="clear" w:pos="720"/>
                <w:tab w:val="num" w:pos="360"/>
              </w:tabs>
              <w:ind w:left="360"/>
              <w:jc w:val="both"/>
              <w:rPr>
                <w:sz w:val="18"/>
                <w:szCs w:val="18"/>
              </w:rPr>
            </w:pPr>
            <w:r w:rsidRPr="00340179">
              <w:rPr>
                <w:sz w:val="18"/>
                <w:szCs w:val="18"/>
              </w:rPr>
              <w:t xml:space="preserve">Díaz, A. </w:t>
            </w:r>
            <w:proofErr w:type="spellStart"/>
            <w:r w:rsidRPr="00340179">
              <w:rPr>
                <w:sz w:val="18"/>
                <w:szCs w:val="18"/>
              </w:rPr>
              <w:t>e</w:t>
            </w:r>
            <w:proofErr w:type="spellEnd"/>
            <w:r w:rsidRPr="00340179">
              <w:rPr>
                <w:sz w:val="18"/>
                <w:szCs w:val="18"/>
              </w:rPr>
              <w:t xml:space="preserve"> Inclán, C. (2001): “El docente en las reformas educativas. Sujeto o ejecutor de proyectos ajenos”. Grupo de trabajo “Educación, trabajo y exclusión social” CLACSO</w:t>
            </w:r>
            <w:bookmarkStart w:id="0" w:name="_GoBack"/>
            <w:bookmarkEnd w:id="0"/>
          </w:p>
          <w:p w:rsidR="00B27A80" w:rsidRPr="00340179" w:rsidRDefault="00B27A80" w:rsidP="00701026">
            <w:pPr>
              <w:numPr>
                <w:ilvl w:val="0"/>
                <w:numId w:val="31"/>
              </w:numPr>
              <w:tabs>
                <w:tab w:val="clear" w:pos="720"/>
                <w:tab w:val="num" w:pos="360"/>
              </w:tabs>
              <w:ind w:left="360"/>
              <w:jc w:val="both"/>
              <w:rPr>
                <w:sz w:val="18"/>
                <w:szCs w:val="18"/>
              </w:rPr>
            </w:pPr>
            <w:r w:rsidRPr="00340179">
              <w:rPr>
                <w:sz w:val="18"/>
                <w:szCs w:val="18"/>
              </w:rPr>
              <w:t xml:space="preserve">Durán, M., </w:t>
            </w:r>
            <w:proofErr w:type="spellStart"/>
            <w:r w:rsidRPr="00340179">
              <w:rPr>
                <w:sz w:val="18"/>
                <w:szCs w:val="18"/>
              </w:rPr>
              <w:t>Extremera</w:t>
            </w:r>
            <w:proofErr w:type="spellEnd"/>
            <w:r w:rsidRPr="00340179">
              <w:rPr>
                <w:sz w:val="18"/>
                <w:szCs w:val="18"/>
              </w:rPr>
              <w:t>, N.,  Montalbán, F. y Rey,  L.  (2005): “</w:t>
            </w:r>
            <w:proofErr w:type="spellStart"/>
            <w:r w:rsidRPr="00340179">
              <w:rPr>
                <w:sz w:val="18"/>
                <w:szCs w:val="18"/>
              </w:rPr>
              <w:t>Engagement</w:t>
            </w:r>
            <w:proofErr w:type="spellEnd"/>
            <w:r w:rsidRPr="00340179">
              <w:rPr>
                <w:sz w:val="18"/>
                <w:szCs w:val="18"/>
              </w:rPr>
              <w:t xml:space="preserve"> y </w:t>
            </w:r>
            <w:proofErr w:type="spellStart"/>
            <w:r w:rsidRPr="00340179">
              <w:rPr>
                <w:sz w:val="18"/>
                <w:szCs w:val="18"/>
              </w:rPr>
              <w:t>burnout</w:t>
            </w:r>
            <w:proofErr w:type="spellEnd"/>
            <w:r w:rsidRPr="00340179">
              <w:rPr>
                <w:sz w:val="18"/>
                <w:szCs w:val="18"/>
              </w:rPr>
              <w:t xml:space="preserve"> en el ámbito docente: Análisis de sus relaciones con la satisfacción laboral y vital en una muestra de profesores”. Revista de Psicología del Trabajo y de las Organizaciones. </w:t>
            </w:r>
            <w:proofErr w:type="spellStart"/>
            <w:r w:rsidRPr="00340179">
              <w:rPr>
                <w:sz w:val="18"/>
                <w:szCs w:val="18"/>
              </w:rPr>
              <w:t>Vol</w:t>
            </w:r>
            <w:proofErr w:type="spellEnd"/>
            <w:r w:rsidRPr="00340179">
              <w:rPr>
                <w:sz w:val="18"/>
                <w:szCs w:val="18"/>
              </w:rPr>
              <w:t xml:space="preserve"> 21, n° 1-2.</w:t>
            </w:r>
          </w:p>
          <w:p w:rsidR="00BE2C6A" w:rsidRPr="00340179" w:rsidRDefault="00BE2C6A" w:rsidP="00701026">
            <w:pPr>
              <w:numPr>
                <w:ilvl w:val="0"/>
                <w:numId w:val="31"/>
              </w:numPr>
              <w:tabs>
                <w:tab w:val="clear" w:pos="720"/>
                <w:tab w:val="num" w:pos="360"/>
              </w:tabs>
              <w:ind w:left="360"/>
              <w:jc w:val="both"/>
              <w:rPr>
                <w:sz w:val="18"/>
                <w:szCs w:val="18"/>
              </w:rPr>
            </w:pPr>
            <w:r w:rsidRPr="00340179">
              <w:rPr>
                <w:sz w:val="18"/>
                <w:szCs w:val="18"/>
              </w:rPr>
              <w:t xml:space="preserve">Erazo, M. (1999): “Practicas de reflexión colectiva y profesionalización docente. Un estudio descriptivo de las condiciones institucionales en que se desarrollan las reuniones de profesores en colegios de </w:t>
            </w:r>
            <w:smartTag w:uri="urn:schemas-microsoft-com:office:smarttags" w:element="PersonName">
              <w:smartTagPr>
                <w:attr w:name="ProductID" w:val="la Regi￳n Metropolitana."/>
              </w:smartTagPr>
              <w:r w:rsidRPr="00340179">
                <w:rPr>
                  <w:sz w:val="18"/>
                  <w:szCs w:val="18"/>
                </w:rPr>
                <w:t>la Región Metropolitana.</w:t>
              </w:r>
            </w:smartTag>
            <w:r w:rsidRPr="00340179">
              <w:rPr>
                <w:sz w:val="18"/>
                <w:szCs w:val="18"/>
              </w:rPr>
              <w:t xml:space="preserve"> Informe final Fondecyt 2960055.</w:t>
            </w:r>
          </w:p>
          <w:p w:rsidR="00B27A80" w:rsidRPr="00340179" w:rsidRDefault="00B27A80" w:rsidP="00701026">
            <w:pPr>
              <w:numPr>
                <w:ilvl w:val="0"/>
                <w:numId w:val="31"/>
              </w:numPr>
              <w:tabs>
                <w:tab w:val="clear" w:pos="720"/>
                <w:tab w:val="num" w:pos="360"/>
              </w:tabs>
              <w:ind w:left="360"/>
              <w:jc w:val="both"/>
              <w:rPr>
                <w:sz w:val="18"/>
                <w:szCs w:val="18"/>
              </w:rPr>
            </w:pPr>
            <w:r w:rsidRPr="00340179">
              <w:rPr>
                <w:sz w:val="18"/>
                <w:szCs w:val="18"/>
              </w:rPr>
              <w:t xml:space="preserve">Esteve, J., Franco, S y Vera, J. (1997): “Los profesores ante el cambio social”. Capítulo 1. </w:t>
            </w:r>
            <w:proofErr w:type="spellStart"/>
            <w:r w:rsidRPr="00340179">
              <w:rPr>
                <w:sz w:val="18"/>
                <w:szCs w:val="18"/>
              </w:rPr>
              <w:t>Anthropos</w:t>
            </w:r>
            <w:proofErr w:type="spellEnd"/>
            <w:r w:rsidRPr="00340179">
              <w:rPr>
                <w:sz w:val="18"/>
                <w:szCs w:val="18"/>
              </w:rPr>
              <w:t>, Madrid.</w:t>
            </w:r>
          </w:p>
          <w:p w:rsidR="00331444" w:rsidRPr="00340179" w:rsidRDefault="00331444" w:rsidP="00701026">
            <w:pPr>
              <w:numPr>
                <w:ilvl w:val="0"/>
                <w:numId w:val="31"/>
              </w:numPr>
              <w:tabs>
                <w:tab w:val="clear" w:pos="720"/>
                <w:tab w:val="num" w:pos="360"/>
              </w:tabs>
              <w:ind w:left="360"/>
              <w:jc w:val="both"/>
              <w:rPr>
                <w:sz w:val="18"/>
                <w:szCs w:val="18"/>
              </w:rPr>
            </w:pPr>
            <w:r w:rsidRPr="00340179">
              <w:rPr>
                <w:sz w:val="18"/>
                <w:szCs w:val="18"/>
              </w:rPr>
              <w:t>Esteve, J. (1987): “El malestar docente”. Paidós. Barcelona.</w:t>
            </w:r>
          </w:p>
          <w:p w:rsidR="004323CD" w:rsidRPr="00340179" w:rsidRDefault="004323CD" w:rsidP="004323CD">
            <w:pPr>
              <w:numPr>
                <w:ilvl w:val="0"/>
                <w:numId w:val="31"/>
              </w:numPr>
              <w:tabs>
                <w:tab w:val="clear" w:pos="720"/>
                <w:tab w:val="num" w:pos="360"/>
              </w:tabs>
              <w:ind w:left="360"/>
              <w:jc w:val="both"/>
              <w:rPr>
                <w:sz w:val="18"/>
                <w:szCs w:val="18"/>
              </w:rPr>
            </w:pPr>
            <w:r w:rsidRPr="00340179">
              <w:rPr>
                <w:sz w:val="18"/>
                <w:szCs w:val="18"/>
              </w:rPr>
              <w:t xml:space="preserve">Esteve, J.M. (2006): “Identidad y desafíos de la condición docente”, en </w:t>
            </w:r>
            <w:proofErr w:type="spellStart"/>
            <w:r w:rsidRPr="00340179">
              <w:rPr>
                <w:sz w:val="18"/>
                <w:szCs w:val="18"/>
              </w:rPr>
              <w:t>Tenti</w:t>
            </w:r>
            <w:proofErr w:type="spellEnd"/>
            <w:r w:rsidRPr="00340179">
              <w:rPr>
                <w:sz w:val="18"/>
                <w:szCs w:val="18"/>
              </w:rPr>
              <w:t>, E. (</w:t>
            </w:r>
            <w:proofErr w:type="spellStart"/>
            <w:r w:rsidRPr="00340179">
              <w:rPr>
                <w:sz w:val="18"/>
                <w:szCs w:val="18"/>
              </w:rPr>
              <w:t>comp.</w:t>
            </w:r>
            <w:proofErr w:type="spellEnd"/>
            <w:r w:rsidRPr="00340179">
              <w:rPr>
                <w:sz w:val="18"/>
                <w:szCs w:val="18"/>
              </w:rPr>
              <w:t>) (2006): “El oficio de docente: vocación, trabajo y profesión en el siglo XXI”. IIPE – UNESCO, siglo veintiuno editores. Buenos Aires Argentina.</w:t>
            </w:r>
          </w:p>
          <w:p w:rsidR="00B27A80" w:rsidRPr="00340179" w:rsidRDefault="00B27A80" w:rsidP="00701026">
            <w:pPr>
              <w:numPr>
                <w:ilvl w:val="0"/>
                <w:numId w:val="31"/>
              </w:numPr>
              <w:tabs>
                <w:tab w:val="clear" w:pos="720"/>
                <w:tab w:val="num" w:pos="360"/>
              </w:tabs>
              <w:ind w:left="360"/>
              <w:jc w:val="both"/>
              <w:rPr>
                <w:sz w:val="18"/>
                <w:szCs w:val="18"/>
                <w:lang w:val="en-GB"/>
              </w:rPr>
            </w:pPr>
            <w:proofErr w:type="spellStart"/>
            <w:r w:rsidRPr="00340179">
              <w:rPr>
                <w:sz w:val="18"/>
                <w:szCs w:val="18"/>
                <w:lang w:val="en-GB"/>
              </w:rPr>
              <w:t>Faragher</w:t>
            </w:r>
            <w:proofErr w:type="spellEnd"/>
            <w:r w:rsidRPr="00340179">
              <w:rPr>
                <w:sz w:val="18"/>
                <w:szCs w:val="18"/>
                <w:lang w:val="en-GB"/>
              </w:rPr>
              <w:t xml:space="preserve">, E., Cass, M. y Cooper, L. (2005): “The relationship between job satisfaction and health: a meta-analysis”. </w:t>
            </w:r>
            <w:hyperlink r:id="rId12" w:history="1">
              <w:r w:rsidRPr="00340179">
                <w:rPr>
                  <w:sz w:val="18"/>
                  <w:szCs w:val="18"/>
                  <w:lang w:val="en-GB"/>
                </w:rPr>
                <w:t>www.occenvmed.com</w:t>
              </w:r>
            </w:hyperlink>
          </w:p>
          <w:p w:rsidR="00B27A80" w:rsidRPr="00340179" w:rsidRDefault="00B27A80" w:rsidP="00701026">
            <w:pPr>
              <w:numPr>
                <w:ilvl w:val="0"/>
                <w:numId w:val="31"/>
              </w:numPr>
              <w:tabs>
                <w:tab w:val="clear" w:pos="720"/>
                <w:tab w:val="num" w:pos="360"/>
              </w:tabs>
              <w:ind w:left="360"/>
              <w:jc w:val="both"/>
              <w:rPr>
                <w:sz w:val="18"/>
                <w:szCs w:val="18"/>
              </w:rPr>
            </w:pPr>
            <w:r w:rsidRPr="00340179">
              <w:rPr>
                <w:sz w:val="18"/>
                <w:szCs w:val="18"/>
              </w:rPr>
              <w:t>Fullan, M.</w:t>
            </w:r>
            <w:r w:rsidR="00D33B05" w:rsidRPr="00340179">
              <w:rPr>
                <w:sz w:val="18"/>
                <w:szCs w:val="18"/>
              </w:rPr>
              <w:t xml:space="preserve"> </w:t>
            </w:r>
            <w:r w:rsidRPr="00340179">
              <w:rPr>
                <w:sz w:val="18"/>
                <w:szCs w:val="18"/>
              </w:rPr>
              <w:t xml:space="preserve">(1993): “Las fuerzas del cambio. Explorando las profundidades de </w:t>
            </w:r>
            <w:smartTag w:uri="urn:schemas-microsoft-com:office:smarttags" w:element="PersonName">
              <w:smartTagPr>
                <w:attr w:name="ProductID" w:val="la Reforma Educativa"/>
              </w:smartTagPr>
              <w:r w:rsidRPr="00340179">
                <w:rPr>
                  <w:sz w:val="18"/>
                  <w:szCs w:val="18"/>
                </w:rPr>
                <w:t>la Reforma Educativa</w:t>
              </w:r>
            </w:smartTag>
            <w:r w:rsidRPr="00340179">
              <w:rPr>
                <w:sz w:val="18"/>
                <w:szCs w:val="18"/>
              </w:rPr>
              <w:t xml:space="preserve">”. Editorial </w:t>
            </w:r>
            <w:proofErr w:type="spellStart"/>
            <w:r w:rsidRPr="00340179">
              <w:rPr>
                <w:sz w:val="18"/>
                <w:szCs w:val="18"/>
              </w:rPr>
              <w:t>Akal</w:t>
            </w:r>
            <w:proofErr w:type="spellEnd"/>
            <w:r w:rsidRPr="00340179">
              <w:rPr>
                <w:sz w:val="18"/>
                <w:szCs w:val="18"/>
              </w:rPr>
              <w:t>, Madrid 2002.</w:t>
            </w:r>
          </w:p>
          <w:p w:rsidR="00B037D8" w:rsidRPr="00340179" w:rsidRDefault="00B037D8" w:rsidP="00701026">
            <w:pPr>
              <w:numPr>
                <w:ilvl w:val="0"/>
                <w:numId w:val="31"/>
              </w:numPr>
              <w:tabs>
                <w:tab w:val="clear" w:pos="720"/>
                <w:tab w:val="num" w:pos="360"/>
              </w:tabs>
              <w:ind w:left="360"/>
              <w:jc w:val="both"/>
              <w:rPr>
                <w:sz w:val="18"/>
                <w:szCs w:val="18"/>
              </w:rPr>
            </w:pPr>
            <w:r w:rsidRPr="00340179">
              <w:rPr>
                <w:sz w:val="18"/>
                <w:szCs w:val="18"/>
              </w:rPr>
              <w:t>Gimeno Sacristán</w:t>
            </w:r>
            <w:r w:rsidR="00D33B05" w:rsidRPr="00340179">
              <w:rPr>
                <w:sz w:val="18"/>
                <w:szCs w:val="18"/>
              </w:rPr>
              <w:t>, J.</w:t>
            </w:r>
            <w:r w:rsidRPr="00340179">
              <w:rPr>
                <w:sz w:val="18"/>
                <w:szCs w:val="18"/>
              </w:rPr>
              <w:t xml:space="preserve"> (1997): “Docencia y cultura escolar”. Capítulo 5. Lugar editorial, España.</w:t>
            </w:r>
          </w:p>
          <w:p w:rsidR="00B27A80" w:rsidRPr="00340179" w:rsidRDefault="00B27A80" w:rsidP="00701026">
            <w:pPr>
              <w:numPr>
                <w:ilvl w:val="0"/>
                <w:numId w:val="31"/>
              </w:numPr>
              <w:tabs>
                <w:tab w:val="clear" w:pos="720"/>
                <w:tab w:val="num" w:pos="360"/>
              </w:tabs>
              <w:ind w:left="360"/>
              <w:jc w:val="both"/>
              <w:rPr>
                <w:sz w:val="18"/>
                <w:szCs w:val="18"/>
              </w:rPr>
            </w:pPr>
            <w:proofErr w:type="spellStart"/>
            <w:r w:rsidRPr="00D0411D">
              <w:rPr>
                <w:sz w:val="18"/>
                <w:szCs w:val="18"/>
                <w:lang w:val="es-CL"/>
              </w:rPr>
              <w:t>Guglielmi</w:t>
            </w:r>
            <w:proofErr w:type="spellEnd"/>
            <w:r w:rsidRPr="00D0411D">
              <w:rPr>
                <w:sz w:val="18"/>
                <w:szCs w:val="18"/>
                <w:lang w:val="es-CL"/>
              </w:rPr>
              <w:t xml:space="preserve">, S. y </w:t>
            </w:r>
            <w:proofErr w:type="spellStart"/>
            <w:r w:rsidRPr="00D0411D">
              <w:rPr>
                <w:sz w:val="18"/>
                <w:szCs w:val="18"/>
                <w:lang w:val="es-CL"/>
              </w:rPr>
              <w:t>Tatrow</w:t>
            </w:r>
            <w:proofErr w:type="spellEnd"/>
            <w:r w:rsidRPr="00D0411D">
              <w:rPr>
                <w:sz w:val="18"/>
                <w:szCs w:val="18"/>
                <w:lang w:val="es-CL"/>
              </w:rPr>
              <w:t xml:space="preserve">, K. (1998). </w:t>
            </w:r>
            <w:r w:rsidRPr="00340179">
              <w:rPr>
                <w:sz w:val="18"/>
                <w:szCs w:val="18"/>
                <w:lang w:val="en-US"/>
              </w:rPr>
              <w:t xml:space="preserve">Occupational stress, burnout, and health in teachers: A methodological and theoretical analysis. </w:t>
            </w:r>
            <w:proofErr w:type="spellStart"/>
            <w:r w:rsidRPr="00340179">
              <w:rPr>
                <w:sz w:val="18"/>
                <w:szCs w:val="18"/>
              </w:rPr>
              <w:t>Review</w:t>
            </w:r>
            <w:proofErr w:type="spellEnd"/>
            <w:r w:rsidRPr="00340179">
              <w:rPr>
                <w:sz w:val="18"/>
                <w:szCs w:val="18"/>
              </w:rPr>
              <w:t xml:space="preserve"> of </w:t>
            </w:r>
            <w:proofErr w:type="spellStart"/>
            <w:r w:rsidRPr="00340179">
              <w:rPr>
                <w:sz w:val="18"/>
                <w:szCs w:val="18"/>
              </w:rPr>
              <w:t>Educational</w:t>
            </w:r>
            <w:proofErr w:type="spellEnd"/>
            <w:r w:rsidRPr="00340179">
              <w:rPr>
                <w:sz w:val="18"/>
                <w:szCs w:val="18"/>
              </w:rPr>
              <w:t xml:space="preserve"> </w:t>
            </w:r>
            <w:proofErr w:type="spellStart"/>
            <w:r w:rsidRPr="00340179">
              <w:rPr>
                <w:sz w:val="18"/>
                <w:szCs w:val="18"/>
              </w:rPr>
              <w:t>Research</w:t>
            </w:r>
            <w:proofErr w:type="spellEnd"/>
            <w:r w:rsidRPr="00340179">
              <w:rPr>
                <w:sz w:val="18"/>
                <w:szCs w:val="18"/>
              </w:rPr>
              <w:t xml:space="preserve">. </w:t>
            </w:r>
            <w:proofErr w:type="spellStart"/>
            <w:r w:rsidRPr="00340179">
              <w:rPr>
                <w:sz w:val="18"/>
                <w:szCs w:val="18"/>
              </w:rPr>
              <w:t>Vol</w:t>
            </w:r>
            <w:proofErr w:type="spellEnd"/>
            <w:r w:rsidRPr="00340179">
              <w:rPr>
                <w:sz w:val="18"/>
                <w:szCs w:val="18"/>
              </w:rPr>
              <w:t xml:space="preserve"> 68 n° 1, </w:t>
            </w:r>
            <w:proofErr w:type="spellStart"/>
            <w:r w:rsidRPr="00340179">
              <w:rPr>
                <w:sz w:val="18"/>
                <w:szCs w:val="18"/>
              </w:rPr>
              <w:t>pp</w:t>
            </w:r>
            <w:proofErr w:type="spellEnd"/>
            <w:r w:rsidRPr="00340179">
              <w:rPr>
                <w:sz w:val="18"/>
                <w:szCs w:val="18"/>
              </w:rPr>
              <w:t xml:space="preserve"> 61-99. </w:t>
            </w:r>
          </w:p>
          <w:p w:rsidR="00B27A80" w:rsidRPr="00340179" w:rsidRDefault="00B27A80" w:rsidP="00701026">
            <w:pPr>
              <w:numPr>
                <w:ilvl w:val="0"/>
                <w:numId w:val="31"/>
              </w:numPr>
              <w:tabs>
                <w:tab w:val="clear" w:pos="720"/>
                <w:tab w:val="num" w:pos="360"/>
              </w:tabs>
              <w:ind w:left="360"/>
              <w:jc w:val="both"/>
              <w:rPr>
                <w:sz w:val="18"/>
                <w:szCs w:val="18"/>
              </w:rPr>
            </w:pPr>
            <w:r w:rsidRPr="00340179">
              <w:rPr>
                <w:sz w:val="18"/>
                <w:szCs w:val="18"/>
              </w:rPr>
              <w:t xml:space="preserve">Grau, J. (2001): “El estrés y su control”. Curso de actualización, Departamento de Psicología, Universidad de Chile. </w:t>
            </w:r>
            <w:proofErr w:type="spellStart"/>
            <w:r w:rsidRPr="00340179">
              <w:rPr>
                <w:sz w:val="18"/>
                <w:szCs w:val="18"/>
              </w:rPr>
              <w:t>Mimeo</w:t>
            </w:r>
            <w:proofErr w:type="spellEnd"/>
            <w:r w:rsidRPr="00340179">
              <w:rPr>
                <w:sz w:val="18"/>
                <w:szCs w:val="18"/>
              </w:rPr>
              <w:t>.</w:t>
            </w:r>
          </w:p>
          <w:p w:rsidR="00B27A80" w:rsidRPr="00340179" w:rsidRDefault="00B27A80" w:rsidP="00701026">
            <w:pPr>
              <w:numPr>
                <w:ilvl w:val="0"/>
                <w:numId w:val="31"/>
              </w:numPr>
              <w:tabs>
                <w:tab w:val="clear" w:pos="720"/>
                <w:tab w:val="num" w:pos="360"/>
              </w:tabs>
              <w:ind w:left="360"/>
              <w:jc w:val="both"/>
              <w:rPr>
                <w:sz w:val="18"/>
                <w:szCs w:val="18"/>
              </w:rPr>
            </w:pPr>
            <w:r w:rsidRPr="00340179">
              <w:rPr>
                <w:sz w:val="18"/>
                <w:szCs w:val="18"/>
              </w:rPr>
              <w:t xml:space="preserve">Guerrero, E. et al (2001): “Síndrome de </w:t>
            </w:r>
            <w:proofErr w:type="spellStart"/>
            <w:r w:rsidRPr="00340179">
              <w:rPr>
                <w:sz w:val="18"/>
                <w:szCs w:val="18"/>
              </w:rPr>
              <w:t>burnout</w:t>
            </w:r>
            <w:proofErr w:type="spellEnd"/>
            <w:r w:rsidRPr="00340179">
              <w:rPr>
                <w:sz w:val="18"/>
                <w:szCs w:val="18"/>
              </w:rPr>
              <w:t>”. Universidad de Extremadura.</w:t>
            </w:r>
          </w:p>
          <w:p w:rsidR="00B27A80" w:rsidRPr="00340179" w:rsidRDefault="00B27A80" w:rsidP="00701026">
            <w:pPr>
              <w:numPr>
                <w:ilvl w:val="0"/>
                <w:numId w:val="31"/>
              </w:numPr>
              <w:tabs>
                <w:tab w:val="clear" w:pos="720"/>
                <w:tab w:val="num" w:pos="360"/>
              </w:tabs>
              <w:ind w:left="360"/>
              <w:jc w:val="both"/>
              <w:rPr>
                <w:sz w:val="18"/>
                <w:szCs w:val="18"/>
              </w:rPr>
            </w:pPr>
            <w:r w:rsidRPr="00340179">
              <w:rPr>
                <w:sz w:val="18"/>
                <w:szCs w:val="18"/>
              </w:rPr>
              <w:t xml:space="preserve">Izquierdo, C. (1996). “La </w:t>
            </w:r>
            <w:proofErr w:type="spellStart"/>
            <w:r w:rsidRPr="00340179">
              <w:rPr>
                <w:sz w:val="18"/>
                <w:szCs w:val="18"/>
              </w:rPr>
              <w:t>reunion</w:t>
            </w:r>
            <w:proofErr w:type="spellEnd"/>
            <w:r w:rsidRPr="00340179">
              <w:rPr>
                <w:sz w:val="18"/>
                <w:szCs w:val="18"/>
              </w:rPr>
              <w:t xml:space="preserve"> de profesores”. Paidós, España.</w:t>
            </w:r>
          </w:p>
          <w:p w:rsidR="00B27A80" w:rsidRPr="00340179" w:rsidRDefault="00B27A80" w:rsidP="00701026">
            <w:pPr>
              <w:numPr>
                <w:ilvl w:val="0"/>
                <w:numId w:val="31"/>
              </w:numPr>
              <w:tabs>
                <w:tab w:val="clear" w:pos="720"/>
                <w:tab w:val="num" w:pos="360"/>
              </w:tabs>
              <w:ind w:left="360"/>
              <w:jc w:val="both"/>
              <w:rPr>
                <w:sz w:val="18"/>
                <w:szCs w:val="18"/>
                <w:lang w:val="en-GB"/>
              </w:rPr>
            </w:pPr>
            <w:proofErr w:type="spellStart"/>
            <w:r w:rsidRPr="00340179">
              <w:rPr>
                <w:sz w:val="18"/>
                <w:szCs w:val="18"/>
                <w:lang w:val="en-US"/>
              </w:rPr>
              <w:t>Karasek</w:t>
            </w:r>
            <w:proofErr w:type="spellEnd"/>
            <w:r w:rsidRPr="00340179">
              <w:rPr>
                <w:sz w:val="18"/>
                <w:szCs w:val="18"/>
                <w:lang w:val="en-US"/>
              </w:rPr>
              <w:t xml:space="preserve">, R. y </w:t>
            </w:r>
            <w:proofErr w:type="spellStart"/>
            <w:r w:rsidRPr="00340179">
              <w:rPr>
                <w:sz w:val="18"/>
                <w:szCs w:val="18"/>
                <w:lang w:val="en-US"/>
              </w:rPr>
              <w:t>Theorel</w:t>
            </w:r>
            <w:proofErr w:type="spellEnd"/>
            <w:r w:rsidRPr="00340179">
              <w:rPr>
                <w:sz w:val="18"/>
                <w:szCs w:val="18"/>
                <w:lang w:val="en-US"/>
              </w:rPr>
              <w:t>, T. (1990): “Healthy work, stress, pro</w:t>
            </w:r>
            <w:proofErr w:type="spellStart"/>
            <w:r w:rsidRPr="00340179">
              <w:rPr>
                <w:sz w:val="18"/>
                <w:szCs w:val="18"/>
                <w:lang w:val="en-GB"/>
              </w:rPr>
              <w:t>ductivity</w:t>
            </w:r>
            <w:proofErr w:type="spellEnd"/>
            <w:r w:rsidRPr="00340179">
              <w:rPr>
                <w:sz w:val="18"/>
                <w:szCs w:val="18"/>
                <w:lang w:val="en-GB"/>
              </w:rPr>
              <w:t xml:space="preserve"> and the reconstruction of working life, basic Books, New </w:t>
            </w:r>
            <w:proofErr w:type="spellStart"/>
            <w:r w:rsidRPr="00340179">
              <w:rPr>
                <w:sz w:val="18"/>
                <w:szCs w:val="18"/>
                <w:lang w:val="en-GB"/>
              </w:rPr>
              <w:t>Yok</w:t>
            </w:r>
            <w:proofErr w:type="spellEnd"/>
            <w:r w:rsidRPr="00340179">
              <w:rPr>
                <w:sz w:val="18"/>
                <w:szCs w:val="18"/>
                <w:lang w:val="en-GB"/>
              </w:rPr>
              <w:t>.</w:t>
            </w:r>
          </w:p>
          <w:p w:rsidR="00B27A80" w:rsidRPr="00340179" w:rsidRDefault="00B27A80" w:rsidP="00701026">
            <w:pPr>
              <w:numPr>
                <w:ilvl w:val="0"/>
                <w:numId w:val="31"/>
              </w:numPr>
              <w:tabs>
                <w:tab w:val="clear" w:pos="720"/>
                <w:tab w:val="num" w:pos="360"/>
              </w:tabs>
              <w:ind w:left="360"/>
              <w:jc w:val="both"/>
              <w:rPr>
                <w:sz w:val="18"/>
                <w:szCs w:val="18"/>
                <w:lang w:val="en-GB"/>
              </w:rPr>
            </w:pPr>
            <w:proofErr w:type="spellStart"/>
            <w:r w:rsidRPr="00340179">
              <w:rPr>
                <w:sz w:val="18"/>
                <w:szCs w:val="18"/>
                <w:lang w:val="en-GB"/>
              </w:rPr>
              <w:t>Kyriacou</w:t>
            </w:r>
            <w:proofErr w:type="spellEnd"/>
            <w:r w:rsidRPr="00340179">
              <w:rPr>
                <w:sz w:val="18"/>
                <w:szCs w:val="18"/>
                <w:lang w:val="en-GB"/>
              </w:rPr>
              <w:t xml:space="preserve">, C. (2001): “Teacher stress: Directions for future research”. Educational Review. Vol. 53, n° 1. </w:t>
            </w:r>
          </w:p>
          <w:p w:rsidR="00B27A80" w:rsidRPr="00340179" w:rsidRDefault="00B27A80" w:rsidP="00701026">
            <w:pPr>
              <w:numPr>
                <w:ilvl w:val="0"/>
                <w:numId w:val="31"/>
              </w:numPr>
              <w:tabs>
                <w:tab w:val="clear" w:pos="720"/>
                <w:tab w:val="num" w:pos="360"/>
              </w:tabs>
              <w:ind w:left="360"/>
              <w:jc w:val="both"/>
              <w:rPr>
                <w:sz w:val="18"/>
                <w:szCs w:val="18"/>
              </w:rPr>
            </w:pPr>
            <w:proofErr w:type="spellStart"/>
            <w:r w:rsidRPr="00340179">
              <w:rPr>
                <w:sz w:val="18"/>
                <w:szCs w:val="18"/>
              </w:rPr>
              <w:t>Lapassade</w:t>
            </w:r>
            <w:proofErr w:type="spellEnd"/>
            <w:r w:rsidRPr="00340179">
              <w:rPr>
                <w:sz w:val="18"/>
                <w:szCs w:val="18"/>
              </w:rPr>
              <w:t xml:space="preserve">, G. (1978): “La </w:t>
            </w:r>
            <w:proofErr w:type="spellStart"/>
            <w:r w:rsidRPr="00340179">
              <w:rPr>
                <w:sz w:val="18"/>
                <w:szCs w:val="18"/>
              </w:rPr>
              <w:t>bio</w:t>
            </w:r>
            <w:proofErr w:type="spellEnd"/>
            <w:r w:rsidRPr="00340179">
              <w:rPr>
                <w:sz w:val="18"/>
                <w:szCs w:val="18"/>
              </w:rPr>
              <w:t>-energía”. GEDISA, España.</w:t>
            </w:r>
          </w:p>
          <w:p w:rsidR="00B27A80" w:rsidRPr="00340179" w:rsidRDefault="00B27A80" w:rsidP="00701026">
            <w:pPr>
              <w:numPr>
                <w:ilvl w:val="0"/>
                <w:numId w:val="31"/>
              </w:numPr>
              <w:tabs>
                <w:tab w:val="clear" w:pos="720"/>
                <w:tab w:val="num" w:pos="360"/>
              </w:tabs>
              <w:ind w:left="360"/>
              <w:jc w:val="both"/>
              <w:rPr>
                <w:sz w:val="18"/>
                <w:szCs w:val="18"/>
              </w:rPr>
            </w:pPr>
            <w:proofErr w:type="spellStart"/>
            <w:r w:rsidRPr="00340179">
              <w:rPr>
                <w:sz w:val="18"/>
                <w:szCs w:val="18"/>
              </w:rPr>
              <w:t>Lazarus</w:t>
            </w:r>
            <w:proofErr w:type="spellEnd"/>
            <w:r w:rsidRPr="00340179">
              <w:rPr>
                <w:sz w:val="18"/>
                <w:szCs w:val="18"/>
              </w:rPr>
              <w:t xml:space="preserve">, R. y </w:t>
            </w:r>
            <w:proofErr w:type="spellStart"/>
            <w:r w:rsidRPr="00340179">
              <w:rPr>
                <w:sz w:val="18"/>
                <w:szCs w:val="18"/>
              </w:rPr>
              <w:t>Folkman</w:t>
            </w:r>
            <w:proofErr w:type="spellEnd"/>
            <w:r w:rsidRPr="00340179">
              <w:rPr>
                <w:sz w:val="18"/>
                <w:szCs w:val="18"/>
              </w:rPr>
              <w:t>, S. (1984): “Estrés y proceso cognitivos”. Martínez Roca, España.</w:t>
            </w:r>
          </w:p>
          <w:p w:rsidR="00B27A80" w:rsidRPr="00340179" w:rsidRDefault="00B27A80" w:rsidP="00701026">
            <w:pPr>
              <w:numPr>
                <w:ilvl w:val="0"/>
                <w:numId w:val="31"/>
              </w:numPr>
              <w:tabs>
                <w:tab w:val="clear" w:pos="720"/>
                <w:tab w:val="num" w:pos="360"/>
              </w:tabs>
              <w:ind w:left="360"/>
              <w:jc w:val="both"/>
              <w:rPr>
                <w:sz w:val="18"/>
                <w:szCs w:val="18"/>
              </w:rPr>
            </w:pPr>
            <w:r w:rsidRPr="00340179">
              <w:rPr>
                <w:sz w:val="18"/>
                <w:szCs w:val="18"/>
              </w:rPr>
              <w:t>Martínez, D. (2006): “Riesgo psíquico en el trabajo docente”. CTERA – Argentina.</w:t>
            </w:r>
          </w:p>
          <w:p w:rsidR="001D59A0" w:rsidRPr="00340179" w:rsidRDefault="001D59A0" w:rsidP="00701026">
            <w:pPr>
              <w:numPr>
                <w:ilvl w:val="0"/>
                <w:numId w:val="31"/>
              </w:numPr>
              <w:tabs>
                <w:tab w:val="clear" w:pos="720"/>
                <w:tab w:val="num" w:pos="360"/>
              </w:tabs>
              <w:ind w:left="360"/>
              <w:jc w:val="both"/>
              <w:rPr>
                <w:sz w:val="18"/>
                <w:szCs w:val="18"/>
              </w:rPr>
            </w:pPr>
            <w:r w:rsidRPr="00340179">
              <w:rPr>
                <w:sz w:val="18"/>
                <w:szCs w:val="18"/>
              </w:rPr>
              <w:t xml:space="preserve">Martínez </w:t>
            </w:r>
            <w:proofErr w:type="spellStart"/>
            <w:r w:rsidRPr="00340179">
              <w:rPr>
                <w:sz w:val="18"/>
                <w:szCs w:val="18"/>
              </w:rPr>
              <w:t>Bonafé</w:t>
            </w:r>
            <w:proofErr w:type="spellEnd"/>
            <w:r w:rsidRPr="00340179">
              <w:rPr>
                <w:sz w:val="18"/>
                <w:szCs w:val="18"/>
              </w:rPr>
              <w:t xml:space="preserve"> (2004): “Materiales curriculares y autonomía docente”. Visor, España.</w:t>
            </w:r>
          </w:p>
          <w:p w:rsidR="00B27A80" w:rsidRPr="00340179" w:rsidRDefault="00B27A80" w:rsidP="00701026">
            <w:pPr>
              <w:numPr>
                <w:ilvl w:val="0"/>
                <w:numId w:val="31"/>
              </w:numPr>
              <w:tabs>
                <w:tab w:val="clear" w:pos="720"/>
                <w:tab w:val="num" w:pos="360"/>
              </w:tabs>
              <w:ind w:left="360"/>
              <w:jc w:val="both"/>
              <w:rPr>
                <w:sz w:val="18"/>
                <w:szCs w:val="18"/>
                <w:lang w:val="en-GB"/>
              </w:rPr>
            </w:pPr>
            <w:proofErr w:type="spellStart"/>
            <w:r w:rsidRPr="00340179">
              <w:rPr>
                <w:sz w:val="18"/>
                <w:szCs w:val="18"/>
                <w:lang w:val="en-GB"/>
              </w:rPr>
              <w:t>Maslach</w:t>
            </w:r>
            <w:proofErr w:type="spellEnd"/>
            <w:r w:rsidRPr="00340179">
              <w:rPr>
                <w:sz w:val="18"/>
                <w:szCs w:val="18"/>
                <w:lang w:val="en-GB"/>
              </w:rPr>
              <w:t xml:space="preserve">, C. (2003): “Job burnout: new directions in research and intervention”. Current Directions in Psychological Science. Vol. 12, nº 5, </w:t>
            </w:r>
            <w:proofErr w:type="spellStart"/>
            <w:r w:rsidRPr="00340179">
              <w:rPr>
                <w:sz w:val="18"/>
                <w:szCs w:val="18"/>
                <w:lang w:val="en-GB"/>
              </w:rPr>
              <w:t>pp</w:t>
            </w:r>
            <w:proofErr w:type="spellEnd"/>
            <w:r w:rsidRPr="00340179">
              <w:rPr>
                <w:sz w:val="18"/>
                <w:szCs w:val="18"/>
                <w:lang w:val="en-GB"/>
              </w:rPr>
              <w:t xml:space="preserve"> 189-192.</w:t>
            </w:r>
          </w:p>
          <w:p w:rsidR="00B27A80" w:rsidRPr="00340179" w:rsidRDefault="00B27A80" w:rsidP="00701026">
            <w:pPr>
              <w:numPr>
                <w:ilvl w:val="0"/>
                <w:numId w:val="31"/>
              </w:numPr>
              <w:tabs>
                <w:tab w:val="clear" w:pos="720"/>
                <w:tab w:val="num" w:pos="360"/>
              </w:tabs>
              <w:ind w:left="360"/>
              <w:jc w:val="both"/>
              <w:rPr>
                <w:sz w:val="18"/>
                <w:szCs w:val="18"/>
              </w:rPr>
            </w:pPr>
            <w:r w:rsidRPr="00340179">
              <w:rPr>
                <w:sz w:val="18"/>
                <w:szCs w:val="18"/>
              </w:rPr>
              <w:t xml:space="preserve">Mendel, G. (1993): “La sociedad no es una familia. Del psicoanálisis al </w:t>
            </w:r>
            <w:proofErr w:type="spellStart"/>
            <w:r w:rsidRPr="00340179">
              <w:rPr>
                <w:sz w:val="18"/>
                <w:szCs w:val="18"/>
              </w:rPr>
              <w:t>sociopsicoanálisis</w:t>
            </w:r>
            <w:proofErr w:type="spellEnd"/>
            <w:r w:rsidRPr="00340179">
              <w:rPr>
                <w:sz w:val="18"/>
                <w:szCs w:val="18"/>
              </w:rPr>
              <w:t>”. Colección Grupos e Instituciones, Editorial Paidós, Argentina.</w:t>
            </w:r>
          </w:p>
          <w:p w:rsidR="00B27A80" w:rsidRPr="00340179" w:rsidRDefault="00B27A80" w:rsidP="00701026">
            <w:pPr>
              <w:numPr>
                <w:ilvl w:val="0"/>
                <w:numId w:val="31"/>
              </w:numPr>
              <w:tabs>
                <w:tab w:val="clear" w:pos="720"/>
                <w:tab w:val="num" w:pos="360"/>
              </w:tabs>
              <w:ind w:left="360"/>
              <w:jc w:val="both"/>
              <w:rPr>
                <w:sz w:val="18"/>
                <w:szCs w:val="18"/>
              </w:rPr>
            </w:pPr>
            <w:r w:rsidRPr="00340179">
              <w:rPr>
                <w:sz w:val="18"/>
                <w:szCs w:val="18"/>
              </w:rPr>
              <w:t xml:space="preserve">Méndez, M. y </w:t>
            </w:r>
            <w:proofErr w:type="spellStart"/>
            <w:r w:rsidRPr="00340179">
              <w:rPr>
                <w:sz w:val="18"/>
                <w:szCs w:val="18"/>
              </w:rPr>
              <w:t>Bernales</w:t>
            </w:r>
            <w:proofErr w:type="spellEnd"/>
            <w:r w:rsidRPr="00340179">
              <w:rPr>
                <w:sz w:val="18"/>
                <w:szCs w:val="18"/>
              </w:rPr>
              <w:t xml:space="preserve">, J. (1996): “Factores de estrés en el ejercicio docente de profesores de enseñanza media de establecimientos municipalizados”. Publicación asociada a Proyecto FONDECYT N° 194-0745, "Evaluación de la satisfacción y vocación del profesor de enseñanza media en la perspectiva de la eficacia docente". Cornejo, J. y </w:t>
            </w:r>
            <w:proofErr w:type="spellStart"/>
            <w:r w:rsidRPr="00340179">
              <w:rPr>
                <w:sz w:val="18"/>
                <w:szCs w:val="18"/>
              </w:rPr>
              <w:t>Rodriguez</w:t>
            </w:r>
            <w:proofErr w:type="spellEnd"/>
            <w:r w:rsidRPr="00340179">
              <w:rPr>
                <w:sz w:val="18"/>
                <w:szCs w:val="18"/>
              </w:rPr>
              <w:t>, E.</w:t>
            </w:r>
          </w:p>
          <w:p w:rsidR="00B27A80" w:rsidRPr="00340179" w:rsidRDefault="00B27A80" w:rsidP="00701026">
            <w:pPr>
              <w:numPr>
                <w:ilvl w:val="0"/>
                <w:numId w:val="31"/>
              </w:numPr>
              <w:tabs>
                <w:tab w:val="clear" w:pos="720"/>
                <w:tab w:val="num" w:pos="360"/>
              </w:tabs>
              <w:ind w:left="360"/>
              <w:jc w:val="both"/>
              <w:rPr>
                <w:sz w:val="18"/>
                <w:szCs w:val="18"/>
                <w:lang w:val="en-GB"/>
              </w:rPr>
            </w:pPr>
            <w:r w:rsidRPr="00340179">
              <w:rPr>
                <w:sz w:val="18"/>
                <w:szCs w:val="18"/>
                <w:lang w:val="en-GB"/>
              </w:rPr>
              <w:t xml:space="preserve">Montgomery, C. y Rupp, A. (2005): “A meta-analysis for exploring the diverse causes and effects of stress in teachers”. Canadian Journal of Education. Vol. 28, n° 3, </w:t>
            </w:r>
            <w:proofErr w:type="spellStart"/>
            <w:r w:rsidRPr="00340179">
              <w:rPr>
                <w:sz w:val="18"/>
                <w:szCs w:val="18"/>
                <w:lang w:val="en-GB"/>
              </w:rPr>
              <w:t>pp</w:t>
            </w:r>
            <w:proofErr w:type="spellEnd"/>
            <w:r w:rsidRPr="00340179">
              <w:rPr>
                <w:sz w:val="18"/>
                <w:szCs w:val="18"/>
                <w:lang w:val="en-GB"/>
              </w:rPr>
              <w:t xml:space="preserve"> 458-486.</w:t>
            </w:r>
          </w:p>
          <w:p w:rsidR="00B27A80" w:rsidRPr="00340179" w:rsidRDefault="00B27A80" w:rsidP="00701026">
            <w:pPr>
              <w:numPr>
                <w:ilvl w:val="0"/>
                <w:numId w:val="31"/>
              </w:numPr>
              <w:tabs>
                <w:tab w:val="clear" w:pos="720"/>
                <w:tab w:val="num" w:pos="360"/>
              </w:tabs>
              <w:ind w:left="360"/>
              <w:jc w:val="both"/>
              <w:rPr>
                <w:sz w:val="18"/>
                <w:szCs w:val="18"/>
              </w:rPr>
            </w:pPr>
            <w:r w:rsidRPr="00340179">
              <w:rPr>
                <w:sz w:val="18"/>
                <w:szCs w:val="18"/>
              </w:rPr>
              <w:t>Navarro, J. (Editor) (2002). “¿Quiénes son los maestros?”. Banco Interamericano del Desarrollo. Washington D.C.</w:t>
            </w:r>
          </w:p>
          <w:p w:rsidR="00B27A80" w:rsidRPr="00340179" w:rsidRDefault="00B27A80" w:rsidP="00701026">
            <w:pPr>
              <w:numPr>
                <w:ilvl w:val="0"/>
                <w:numId w:val="31"/>
              </w:numPr>
              <w:tabs>
                <w:tab w:val="clear" w:pos="720"/>
                <w:tab w:val="num" w:pos="360"/>
              </w:tabs>
              <w:ind w:left="360"/>
              <w:jc w:val="both"/>
              <w:rPr>
                <w:sz w:val="18"/>
                <w:szCs w:val="18"/>
              </w:rPr>
            </w:pPr>
            <w:proofErr w:type="spellStart"/>
            <w:r w:rsidRPr="00340179">
              <w:rPr>
                <w:sz w:val="18"/>
                <w:szCs w:val="18"/>
              </w:rPr>
              <w:t>Neffa</w:t>
            </w:r>
            <w:proofErr w:type="spellEnd"/>
            <w:r w:rsidRPr="00340179">
              <w:rPr>
                <w:sz w:val="18"/>
                <w:szCs w:val="18"/>
              </w:rPr>
              <w:t xml:space="preserve">, J. (2003): “El trabajo humano”. Lumen – </w:t>
            </w:r>
            <w:proofErr w:type="spellStart"/>
            <w:r w:rsidRPr="00340179">
              <w:rPr>
                <w:sz w:val="18"/>
                <w:szCs w:val="18"/>
              </w:rPr>
              <w:t>Humanitas</w:t>
            </w:r>
            <w:proofErr w:type="spellEnd"/>
            <w:r w:rsidRPr="00340179">
              <w:rPr>
                <w:sz w:val="18"/>
                <w:szCs w:val="18"/>
              </w:rPr>
              <w:t>. Argentina</w:t>
            </w:r>
          </w:p>
          <w:p w:rsidR="00903A6B" w:rsidRPr="00340179" w:rsidRDefault="00903A6B" w:rsidP="00701026">
            <w:pPr>
              <w:numPr>
                <w:ilvl w:val="0"/>
                <w:numId w:val="31"/>
              </w:numPr>
              <w:tabs>
                <w:tab w:val="clear" w:pos="720"/>
                <w:tab w:val="num" w:pos="360"/>
              </w:tabs>
              <w:ind w:left="360"/>
              <w:jc w:val="both"/>
              <w:rPr>
                <w:sz w:val="18"/>
                <w:szCs w:val="18"/>
              </w:rPr>
            </w:pPr>
            <w:r w:rsidRPr="00340179">
              <w:rPr>
                <w:sz w:val="18"/>
                <w:szCs w:val="18"/>
              </w:rPr>
              <w:t xml:space="preserve">Oliveira, D. </w:t>
            </w:r>
            <w:proofErr w:type="spellStart"/>
            <w:r w:rsidRPr="00340179">
              <w:rPr>
                <w:sz w:val="18"/>
                <w:szCs w:val="18"/>
              </w:rPr>
              <w:t>Gonçalves</w:t>
            </w:r>
            <w:proofErr w:type="spellEnd"/>
            <w:r w:rsidRPr="00340179">
              <w:rPr>
                <w:sz w:val="18"/>
                <w:szCs w:val="18"/>
              </w:rPr>
              <w:t>, G. y Melo, S. (2004): “Cambios en la organización del trabajo docente. Consecuencias para los profesores”. Revista Mexicana de Investigación Educativa, VOL.9 N. 20, PP. 183-197, enero-marzo de 2004.</w:t>
            </w:r>
          </w:p>
          <w:p w:rsidR="00B27A80" w:rsidRPr="00340179" w:rsidRDefault="00B27A80" w:rsidP="00701026">
            <w:pPr>
              <w:numPr>
                <w:ilvl w:val="0"/>
                <w:numId w:val="31"/>
              </w:numPr>
              <w:tabs>
                <w:tab w:val="clear" w:pos="720"/>
                <w:tab w:val="num" w:pos="360"/>
              </w:tabs>
              <w:ind w:left="360"/>
              <w:jc w:val="both"/>
              <w:rPr>
                <w:sz w:val="18"/>
                <w:szCs w:val="18"/>
              </w:rPr>
            </w:pPr>
            <w:r w:rsidRPr="00340179">
              <w:rPr>
                <w:sz w:val="18"/>
                <w:szCs w:val="18"/>
              </w:rPr>
              <w:t xml:space="preserve">Organización para </w:t>
            </w:r>
            <w:smartTag w:uri="urn:schemas-microsoft-com:office:smarttags" w:element="PersonName">
              <w:smartTagPr>
                <w:attr w:name="ProductID" w:val="la Cooperaci￳n"/>
              </w:smartTagPr>
              <w:r w:rsidRPr="00340179">
                <w:rPr>
                  <w:sz w:val="18"/>
                  <w:szCs w:val="18"/>
                </w:rPr>
                <w:t>la Cooperación</w:t>
              </w:r>
            </w:smartTag>
            <w:r w:rsidRPr="00340179">
              <w:rPr>
                <w:sz w:val="18"/>
                <w:szCs w:val="18"/>
              </w:rPr>
              <w:t xml:space="preserve"> y el Desarrollo Económicos (OCDE) (2005): “</w:t>
            </w:r>
            <w:proofErr w:type="spellStart"/>
            <w:r w:rsidRPr="00340179">
              <w:rPr>
                <w:sz w:val="18"/>
                <w:szCs w:val="18"/>
              </w:rPr>
              <w:t>Attracting</w:t>
            </w:r>
            <w:proofErr w:type="spellEnd"/>
            <w:r w:rsidRPr="00340179">
              <w:rPr>
                <w:sz w:val="18"/>
                <w:szCs w:val="18"/>
              </w:rPr>
              <w:t xml:space="preserve">, </w:t>
            </w:r>
            <w:proofErr w:type="spellStart"/>
            <w:r w:rsidRPr="00340179">
              <w:rPr>
                <w:sz w:val="18"/>
                <w:szCs w:val="18"/>
              </w:rPr>
              <w:t>Developing</w:t>
            </w:r>
            <w:proofErr w:type="spellEnd"/>
            <w:r w:rsidRPr="00340179">
              <w:rPr>
                <w:sz w:val="18"/>
                <w:szCs w:val="18"/>
              </w:rPr>
              <w:t xml:space="preserve"> and </w:t>
            </w:r>
            <w:proofErr w:type="spellStart"/>
            <w:r w:rsidRPr="00340179">
              <w:rPr>
                <w:sz w:val="18"/>
                <w:szCs w:val="18"/>
              </w:rPr>
              <w:t>Retaining</w:t>
            </w:r>
            <w:proofErr w:type="spellEnd"/>
            <w:r w:rsidRPr="00340179">
              <w:rPr>
                <w:sz w:val="18"/>
                <w:szCs w:val="18"/>
              </w:rPr>
              <w:t xml:space="preserve"> </w:t>
            </w:r>
            <w:proofErr w:type="spellStart"/>
            <w:r w:rsidRPr="00340179">
              <w:rPr>
                <w:sz w:val="18"/>
                <w:szCs w:val="18"/>
              </w:rPr>
              <w:t>Effective</w:t>
            </w:r>
            <w:proofErr w:type="spellEnd"/>
            <w:r w:rsidRPr="00340179">
              <w:rPr>
                <w:sz w:val="18"/>
                <w:szCs w:val="18"/>
              </w:rPr>
              <w:t xml:space="preserve"> </w:t>
            </w:r>
            <w:proofErr w:type="spellStart"/>
            <w:r w:rsidRPr="00340179">
              <w:rPr>
                <w:sz w:val="18"/>
                <w:szCs w:val="18"/>
              </w:rPr>
              <w:t>Teachers</w:t>
            </w:r>
            <w:proofErr w:type="spellEnd"/>
            <w:r w:rsidRPr="00340179">
              <w:rPr>
                <w:sz w:val="18"/>
                <w:szCs w:val="18"/>
              </w:rPr>
              <w:t xml:space="preserve"> - Final </w:t>
            </w:r>
            <w:proofErr w:type="spellStart"/>
            <w:r w:rsidRPr="00340179">
              <w:rPr>
                <w:sz w:val="18"/>
                <w:szCs w:val="18"/>
              </w:rPr>
              <w:t>Report</w:t>
            </w:r>
            <w:proofErr w:type="spellEnd"/>
            <w:r w:rsidRPr="00340179">
              <w:rPr>
                <w:sz w:val="18"/>
                <w:szCs w:val="18"/>
              </w:rPr>
              <w:t xml:space="preserve">: </w:t>
            </w:r>
            <w:proofErr w:type="spellStart"/>
            <w:r w:rsidRPr="00340179">
              <w:rPr>
                <w:sz w:val="18"/>
                <w:szCs w:val="18"/>
              </w:rPr>
              <w:t>Teachers</w:t>
            </w:r>
            <w:proofErr w:type="spellEnd"/>
            <w:r w:rsidRPr="00340179">
              <w:rPr>
                <w:sz w:val="18"/>
                <w:szCs w:val="18"/>
              </w:rPr>
              <w:t xml:space="preserve"> </w:t>
            </w:r>
            <w:proofErr w:type="spellStart"/>
            <w:r w:rsidRPr="00340179">
              <w:rPr>
                <w:sz w:val="18"/>
                <w:szCs w:val="18"/>
              </w:rPr>
              <w:t>Matter</w:t>
            </w:r>
            <w:proofErr w:type="spellEnd"/>
            <w:r w:rsidRPr="00340179">
              <w:rPr>
                <w:sz w:val="18"/>
                <w:szCs w:val="18"/>
              </w:rPr>
              <w:t>”. OCDE, Paris.</w:t>
            </w:r>
          </w:p>
          <w:p w:rsidR="00B27A80" w:rsidRPr="00340179" w:rsidRDefault="00B27A80" w:rsidP="00701026">
            <w:pPr>
              <w:numPr>
                <w:ilvl w:val="0"/>
                <w:numId w:val="31"/>
              </w:numPr>
              <w:tabs>
                <w:tab w:val="clear" w:pos="720"/>
                <w:tab w:val="num" w:pos="360"/>
              </w:tabs>
              <w:ind w:left="360"/>
              <w:jc w:val="both"/>
              <w:rPr>
                <w:sz w:val="18"/>
                <w:szCs w:val="18"/>
              </w:rPr>
            </w:pPr>
            <w:r w:rsidRPr="00340179">
              <w:rPr>
                <w:sz w:val="18"/>
                <w:szCs w:val="18"/>
              </w:rPr>
              <w:t xml:space="preserve">Organización para </w:t>
            </w:r>
            <w:smartTag w:uri="urn:schemas-microsoft-com:office:smarttags" w:element="PersonName">
              <w:smartTagPr>
                <w:attr w:name="ProductID" w:val="la Cooperaci￳n"/>
              </w:smartTagPr>
              <w:r w:rsidRPr="00340179">
                <w:rPr>
                  <w:sz w:val="18"/>
                  <w:szCs w:val="18"/>
                </w:rPr>
                <w:t>la Cooperación</w:t>
              </w:r>
            </w:smartTag>
            <w:r w:rsidRPr="00340179">
              <w:rPr>
                <w:sz w:val="18"/>
                <w:szCs w:val="18"/>
              </w:rPr>
              <w:t xml:space="preserve"> y el Desarrollo Económicos (OCDE) (2004): “Revisión de Políticas Nacionales de Educación: Chile”. OCDE, Paris y Ministerio de Educación, Chile. Capítulo 2: Carrera docente y formación de profesores. OCDE, Paris y Ministerio de Educación, Chile.</w:t>
            </w:r>
          </w:p>
          <w:p w:rsidR="00B27A80" w:rsidRPr="00340179" w:rsidRDefault="00B27A80" w:rsidP="00701026">
            <w:pPr>
              <w:numPr>
                <w:ilvl w:val="0"/>
                <w:numId w:val="31"/>
              </w:numPr>
              <w:tabs>
                <w:tab w:val="clear" w:pos="720"/>
                <w:tab w:val="num" w:pos="360"/>
              </w:tabs>
              <w:ind w:left="360"/>
              <w:jc w:val="both"/>
              <w:rPr>
                <w:sz w:val="18"/>
                <w:szCs w:val="18"/>
              </w:rPr>
            </w:pPr>
            <w:r w:rsidRPr="00340179">
              <w:rPr>
                <w:sz w:val="18"/>
                <w:szCs w:val="18"/>
              </w:rPr>
              <w:t>Ponce, C. (2002): “</w:t>
            </w:r>
            <w:proofErr w:type="spellStart"/>
            <w:r w:rsidRPr="00340179">
              <w:rPr>
                <w:sz w:val="18"/>
                <w:szCs w:val="18"/>
              </w:rPr>
              <w:t>Burnout</w:t>
            </w:r>
            <w:proofErr w:type="spellEnd"/>
            <w:r w:rsidRPr="00340179">
              <w:rPr>
                <w:sz w:val="18"/>
                <w:szCs w:val="18"/>
              </w:rPr>
              <w:t xml:space="preserve"> y estrategias de afrontamiento en  profesores de educación básica”. Revista </w:t>
            </w:r>
            <w:proofErr w:type="spellStart"/>
            <w:r w:rsidRPr="00340179">
              <w:rPr>
                <w:sz w:val="18"/>
                <w:szCs w:val="18"/>
              </w:rPr>
              <w:t>Psykhe</w:t>
            </w:r>
            <w:proofErr w:type="spellEnd"/>
            <w:r w:rsidRPr="00340179">
              <w:rPr>
                <w:sz w:val="18"/>
                <w:szCs w:val="18"/>
              </w:rPr>
              <w:t xml:space="preserve">. Vol. 11. nº 2, </w:t>
            </w:r>
            <w:proofErr w:type="spellStart"/>
            <w:r w:rsidRPr="00340179">
              <w:rPr>
                <w:sz w:val="18"/>
                <w:szCs w:val="18"/>
              </w:rPr>
              <w:t>pp</w:t>
            </w:r>
            <w:proofErr w:type="spellEnd"/>
            <w:r w:rsidRPr="00340179">
              <w:rPr>
                <w:sz w:val="18"/>
                <w:szCs w:val="18"/>
              </w:rPr>
              <w:t xml:space="preserve"> 71-88.</w:t>
            </w:r>
          </w:p>
          <w:p w:rsidR="00550E96" w:rsidRPr="00340179" w:rsidRDefault="00550E96" w:rsidP="00701026">
            <w:pPr>
              <w:numPr>
                <w:ilvl w:val="0"/>
                <w:numId w:val="31"/>
              </w:numPr>
              <w:tabs>
                <w:tab w:val="clear" w:pos="720"/>
                <w:tab w:val="num" w:pos="360"/>
              </w:tabs>
              <w:ind w:left="360"/>
              <w:jc w:val="both"/>
              <w:rPr>
                <w:sz w:val="18"/>
                <w:szCs w:val="18"/>
              </w:rPr>
            </w:pPr>
            <w:r w:rsidRPr="00340179">
              <w:rPr>
                <w:sz w:val="18"/>
                <w:szCs w:val="18"/>
                <w:lang w:val="es-ES_tradnl"/>
              </w:rPr>
              <w:t xml:space="preserve">Prieto, M. (2004): “La construcción de la identidad profesional del docente: un desafío permanente”. </w:t>
            </w:r>
            <w:r w:rsidRPr="00340179">
              <w:rPr>
                <w:sz w:val="18"/>
                <w:szCs w:val="18"/>
              </w:rPr>
              <w:t>Revista Enfoques Educacionales 6 (1). Universidad de Chile.</w:t>
            </w:r>
          </w:p>
          <w:p w:rsidR="00C239C2" w:rsidRPr="00340179" w:rsidRDefault="00C239C2" w:rsidP="00701026">
            <w:pPr>
              <w:numPr>
                <w:ilvl w:val="0"/>
                <w:numId w:val="31"/>
              </w:numPr>
              <w:tabs>
                <w:tab w:val="clear" w:pos="720"/>
                <w:tab w:val="num" w:pos="360"/>
              </w:tabs>
              <w:ind w:left="360"/>
              <w:jc w:val="both"/>
              <w:rPr>
                <w:sz w:val="18"/>
                <w:szCs w:val="18"/>
              </w:rPr>
            </w:pPr>
            <w:proofErr w:type="spellStart"/>
            <w:r w:rsidRPr="00340179">
              <w:rPr>
                <w:sz w:val="18"/>
                <w:szCs w:val="18"/>
              </w:rPr>
              <w:t>Reimers</w:t>
            </w:r>
            <w:proofErr w:type="spellEnd"/>
            <w:r w:rsidRPr="00340179">
              <w:rPr>
                <w:sz w:val="18"/>
                <w:szCs w:val="18"/>
              </w:rPr>
              <w:t xml:space="preserve">, F. (2004): “Aprendiendo de los buenos profesores chilenos”, en </w:t>
            </w:r>
            <w:proofErr w:type="spellStart"/>
            <w:r w:rsidRPr="00340179">
              <w:rPr>
                <w:sz w:val="18"/>
                <w:szCs w:val="18"/>
              </w:rPr>
              <w:t>Bellei</w:t>
            </w:r>
            <w:proofErr w:type="spellEnd"/>
            <w:r w:rsidRPr="00340179">
              <w:rPr>
                <w:sz w:val="18"/>
                <w:szCs w:val="18"/>
              </w:rPr>
              <w:t>, C. et al</w:t>
            </w:r>
            <w:r w:rsidR="005E3E93" w:rsidRPr="00340179">
              <w:rPr>
                <w:sz w:val="18"/>
                <w:szCs w:val="18"/>
              </w:rPr>
              <w:t xml:space="preserve"> “¿Quién dijo que no se puede? </w:t>
            </w:r>
            <w:r w:rsidRPr="00340179">
              <w:rPr>
                <w:sz w:val="18"/>
                <w:szCs w:val="18"/>
              </w:rPr>
              <w:t>UNICEF – Asesorías para el desarrollo.</w:t>
            </w:r>
          </w:p>
          <w:p w:rsidR="00B27A80" w:rsidRPr="00340179" w:rsidRDefault="00B27A80" w:rsidP="00701026">
            <w:pPr>
              <w:numPr>
                <w:ilvl w:val="0"/>
                <w:numId w:val="31"/>
              </w:numPr>
              <w:tabs>
                <w:tab w:val="clear" w:pos="720"/>
                <w:tab w:val="num" w:pos="360"/>
              </w:tabs>
              <w:ind w:left="360"/>
              <w:jc w:val="both"/>
              <w:rPr>
                <w:sz w:val="18"/>
                <w:szCs w:val="18"/>
              </w:rPr>
            </w:pPr>
            <w:r w:rsidRPr="00340179">
              <w:rPr>
                <w:sz w:val="18"/>
                <w:szCs w:val="18"/>
              </w:rPr>
              <w:t>Revista PRELAC (2005): “El protagonismo docente en el cambio educativo”. Revista del Proyecto Regional de Educación para América Latina y el Caribe. Santiago de Chile.</w:t>
            </w:r>
          </w:p>
          <w:p w:rsidR="00B27A80" w:rsidRPr="00340179" w:rsidRDefault="00B27A80" w:rsidP="00701026">
            <w:pPr>
              <w:numPr>
                <w:ilvl w:val="0"/>
                <w:numId w:val="31"/>
              </w:numPr>
              <w:tabs>
                <w:tab w:val="clear" w:pos="720"/>
                <w:tab w:val="num" w:pos="360"/>
              </w:tabs>
              <w:ind w:left="360"/>
              <w:jc w:val="both"/>
              <w:rPr>
                <w:sz w:val="18"/>
                <w:szCs w:val="18"/>
              </w:rPr>
            </w:pPr>
            <w:proofErr w:type="spellStart"/>
            <w:r w:rsidRPr="00340179">
              <w:rPr>
                <w:sz w:val="18"/>
                <w:szCs w:val="18"/>
              </w:rPr>
              <w:t>Sennett</w:t>
            </w:r>
            <w:proofErr w:type="spellEnd"/>
            <w:r w:rsidRPr="00340179">
              <w:rPr>
                <w:sz w:val="18"/>
                <w:szCs w:val="18"/>
              </w:rPr>
              <w:t xml:space="preserve">, R. (1998): “La corrosión del carácter. Consecuencias personales del trabajo en el nuevo capitalismo”. Anagrama, </w:t>
            </w:r>
            <w:proofErr w:type="spellStart"/>
            <w:r w:rsidRPr="00340179">
              <w:rPr>
                <w:sz w:val="18"/>
                <w:szCs w:val="18"/>
              </w:rPr>
              <w:t>Barcelon</w:t>
            </w:r>
            <w:proofErr w:type="spellEnd"/>
            <w:r w:rsidRPr="00340179">
              <w:rPr>
                <w:sz w:val="18"/>
                <w:szCs w:val="18"/>
              </w:rPr>
              <w:t>.</w:t>
            </w:r>
          </w:p>
          <w:p w:rsidR="00B27A80" w:rsidRPr="00340179" w:rsidRDefault="00B27A80" w:rsidP="00701026">
            <w:pPr>
              <w:numPr>
                <w:ilvl w:val="0"/>
                <w:numId w:val="31"/>
              </w:numPr>
              <w:tabs>
                <w:tab w:val="clear" w:pos="720"/>
                <w:tab w:val="num" w:pos="360"/>
              </w:tabs>
              <w:ind w:left="360"/>
              <w:jc w:val="both"/>
              <w:rPr>
                <w:sz w:val="18"/>
                <w:szCs w:val="18"/>
              </w:rPr>
            </w:pPr>
            <w:proofErr w:type="spellStart"/>
            <w:r w:rsidRPr="00340179">
              <w:rPr>
                <w:sz w:val="18"/>
                <w:szCs w:val="18"/>
              </w:rPr>
              <w:lastRenderedPageBreak/>
              <w:t>Tenti</w:t>
            </w:r>
            <w:proofErr w:type="spellEnd"/>
            <w:r w:rsidRPr="00340179">
              <w:rPr>
                <w:sz w:val="18"/>
                <w:szCs w:val="18"/>
              </w:rPr>
              <w:t>, E. (</w:t>
            </w:r>
            <w:proofErr w:type="spellStart"/>
            <w:r w:rsidRPr="00340179">
              <w:rPr>
                <w:sz w:val="18"/>
                <w:szCs w:val="18"/>
              </w:rPr>
              <w:t>comp.</w:t>
            </w:r>
            <w:proofErr w:type="spellEnd"/>
            <w:r w:rsidRPr="00340179">
              <w:rPr>
                <w:sz w:val="18"/>
                <w:szCs w:val="18"/>
              </w:rPr>
              <w:t>) (2006): “El oficio de docente: vocación, trabajo y profesión en el siglo XXI”. IIPE – UNESCO, siglo veintiuno editores. Buenos Aires Argentina.</w:t>
            </w:r>
          </w:p>
          <w:p w:rsidR="00B27A80" w:rsidRPr="00340179" w:rsidRDefault="00B27A80" w:rsidP="00701026">
            <w:pPr>
              <w:numPr>
                <w:ilvl w:val="0"/>
                <w:numId w:val="31"/>
              </w:numPr>
              <w:tabs>
                <w:tab w:val="clear" w:pos="720"/>
                <w:tab w:val="num" w:pos="360"/>
              </w:tabs>
              <w:ind w:left="360"/>
              <w:jc w:val="both"/>
              <w:rPr>
                <w:sz w:val="18"/>
                <w:szCs w:val="18"/>
              </w:rPr>
            </w:pPr>
            <w:proofErr w:type="spellStart"/>
            <w:r w:rsidRPr="00340179">
              <w:rPr>
                <w:sz w:val="18"/>
                <w:szCs w:val="18"/>
              </w:rPr>
              <w:t>Travers</w:t>
            </w:r>
            <w:proofErr w:type="spellEnd"/>
            <w:r w:rsidRPr="00340179">
              <w:rPr>
                <w:sz w:val="18"/>
                <w:szCs w:val="18"/>
              </w:rPr>
              <w:t>, Ch. y Cooper, C. (1996): “El estrés de los profesores: la presión en la actividad docente”, Paidós, Buenos Aires.</w:t>
            </w:r>
          </w:p>
          <w:p w:rsidR="00B27A80" w:rsidRPr="00340179" w:rsidRDefault="00B27A80" w:rsidP="00701026">
            <w:pPr>
              <w:numPr>
                <w:ilvl w:val="0"/>
                <w:numId w:val="31"/>
              </w:numPr>
              <w:tabs>
                <w:tab w:val="clear" w:pos="720"/>
                <w:tab w:val="num" w:pos="360"/>
              </w:tabs>
              <w:ind w:left="360"/>
              <w:jc w:val="both"/>
              <w:rPr>
                <w:sz w:val="18"/>
                <w:szCs w:val="18"/>
              </w:rPr>
            </w:pPr>
            <w:r w:rsidRPr="00340179">
              <w:rPr>
                <w:sz w:val="18"/>
                <w:szCs w:val="18"/>
              </w:rPr>
              <w:t xml:space="preserve">Valdivia, G., Avendaño, C., </w:t>
            </w:r>
            <w:proofErr w:type="spellStart"/>
            <w:r w:rsidRPr="00340179">
              <w:rPr>
                <w:sz w:val="18"/>
                <w:szCs w:val="18"/>
              </w:rPr>
              <w:t>Bastías</w:t>
            </w:r>
            <w:proofErr w:type="spellEnd"/>
            <w:r w:rsidRPr="00340179">
              <w:rPr>
                <w:sz w:val="18"/>
                <w:szCs w:val="18"/>
              </w:rPr>
              <w:t xml:space="preserve">, G., </w:t>
            </w:r>
            <w:proofErr w:type="spellStart"/>
            <w:r w:rsidRPr="00340179">
              <w:rPr>
                <w:sz w:val="18"/>
                <w:szCs w:val="18"/>
              </w:rPr>
              <w:t>Milicic</w:t>
            </w:r>
            <w:proofErr w:type="spellEnd"/>
            <w:r w:rsidRPr="00340179">
              <w:rPr>
                <w:sz w:val="18"/>
                <w:szCs w:val="18"/>
              </w:rPr>
              <w:t xml:space="preserve">, N., Morales, A. y </w:t>
            </w:r>
            <w:proofErr w:type="spellStart"/>
            <w:r w:rsidRPr="00340179">
              <w:rPr>
                <w:sz w:val="18"/>
                <w:szCs w:val="18"/>
              </w:rPr>
              <w:t>Scharager</w:t>
            </w:r>
            <w:proofErr w:type="spellEnd"/>
            <w:r w:rsidRPr="00340179">
              <w:rPr>
                <w:sz w:val="18"/>
                <w:szCs w:val="18"/>
              </w:rPr>
              <w:t>, J. (2003): “Estudio de la salud laboral de los profesores en Chile”. Pontificia Universidad Católica de Chile. Escuelas de Medicina y Psicología. Facultad de Medicina y Ciencias Sociales.</w:t>
            </w:r>
          </w:p>
          <w:p w:rsidR="00A80B04" w:rsidRPr="00340179" w:rsidRDefault="00A80B04" w:rsidP="00701026">
            <w:pPr>
              <w:numPr>
                <w:ilvl w:val="0"/>
                <w:numId w:val="31"/>
              </w:numPr>
              <w:tabs>
                <w:tab w:val="clear" w:pos="720"/>
                <w:tab w:val="num" w:pos="360"/>
              </w:tabs>
              <w:ind w:left="360"/>
              <w:jc w:val="both"/>
              <w:rPr>
                <w:sz w:val="18"/>
                <w:szCs w:val="18"/>
                <w:lang w:val="en-US"/>
              </w:rPr>
            </w:pPr>
            <w:proofErr w:type="spellStart"/>
            <w:r w:rsidRPr="00340179">
              <w:rPr>
                <w:sz w:val="18"/>
                <w:szCs w:val="18"/>
                <w:lang w:val="en-US"/>
              </w:rPr>
              <w:t>Verhoeven</w:t>
            </w:r>
            <w:proofErr w:type="spellEnd"/>
            <w:r w:rsidRPr="00340179">
              <w:rPr>
                <w:sz w:val="18"/>
                <w:szCs w:val="18"/>
                <w:lang w:val="en-US"/>
              </w:rPr>
              <w:t xml:space="preserve">, C. et al (2003): “The job demand–control–social support Model and wellness/health outcomes: An </w:t>
            </w:r>
            <w:proofErr w:type="spellStart"/>
            <w:r w:rsidRPr="00340179">
              <w:rPr>
                <w:sz w:val="18"/>
                <w:szCs w:val="18"/>
                <w:lang w:val="en-US"/>
              </w:rPr>
              <w:t>european</w:t>
            </w:r>
            <w:proofErr w:type="spellEnd"/>
            <w:r w:rsidRPr="00340179">
              <w:rPr>
                <w:sz w:val="18"/>
                <w:szCs w:val="18"/>
                <w:lang w:val="en-US"/>
              </w:rPr>
              <w:t xml:space="preserve"> study”. Psychology and health, Vol. 18, N° 4, pp.421-440.</w:t>
            </w:r>
          </w:p>
          <w:p w:rsidR="00A80332" w:rsidRPr="00952EAF" w:rsidRDefault="00B27A80" w:rsidP="00952EAF">
            <w:pPr>
              <w:numPr>
                <w:ilvl w:val="0"/>
                <w:numId w:val="31"/>
              </w:numPr>
              <w:tabs>
                <w:tab w:val="clear" w:pos="720"/>
                <w:tab w:val="num" w:pos="360"/>
              </w:tabs>
              <w:ind w:left="360"/>
              <w:jc w:val="both"/>
              <w:rPr>
                <w:sz w:val="22"/>
                <w:szCs w:val="22"/>
              </w:rPr>
            </w:pPr>
            <w:r w:rsidRPr="00340179">
              <w:rPr>
                <w:bCs/>
                <w:sz w:val="18"/>
                <w:szCs w:val="18"/>
              </w:rPr>
              <w:t>Villa, A. y Calvete, E.</w:t>
            </w:r>
            <w:r w:rsidRPr="00340179">
              <w:rPr>
                <w:sz w:val="18"/>
                <w:szCs w:val="18"/>
              </w:rPr>
              <w:t xml:space="preserve"> (1998): “Evaluación e intervención en estrés docente”. Universidad de Deusto, Bilbao, España, 1998</w:t>
            </w:r>
          </w:p>
        </w:tc>
      </w:tr>
    </w:tbl>
    <w:p w:rsidR="00A80B04" w:rsidRDefault="00A80B04">
      <w:pPr>
        <w:rPr>
          <w:sz w:val="22"/>
          <w:szCs w:val="22"/>
          <w:lang w:val="es-CL"/>
        </w:rPr>
      </w:pPr>
    </w:p>
    <w:p w:rsidR="00A80B04" w:rsidRDefault="00BE0C02" w:rsidP="00CC4B6A">
      <w:pPr>
        <w:jc w:val="center"/>
        <w:rPr>
          <w:sz w:val="20"/>
          <w:lang w:val="pt-BR"/>
        </w:rPr>
      </w:pPr>
      <w:r>
        <w:rPr>
          <w:sz w:val="20"/>
          <w:lang w:val="pt-BR"/>
        </w:rPr>
        <w:t>A</w:t>
      </w:r>
      <w:r w:rsidR="00A80B04" w:rsidRPr="00B903F7">
        <w:rPr>
          <w:sz w:val="20"/>
          <w:lang w:val="pt-BR"/>
        </w:rPr>
        <w:t xml:space="preserve">NEXO: SITIOS DE INTERES SOBRE </w:t>
      </w:r>
      <w:r w:rsidR="00A80B04">
        <w:rPr>
          <w:sz w:val="20"/>
          <w:lang w:val="pt-BR"/>
        </w:rPr>
        <w:t>TRABAJO DOCENTE</w:t>
      </w:r>
    </w:p>
    <w:p w:rsidR="0043306F" w:rsidRPr="0043306F" w:rsidRDefault="0043306F" w:rsidP="0043306F">
      <w:pPr>
        <w:rPr>
          <w:lang w:val="pt-BR" w:eastAsia="en-US"/>
        </w:rPr>
      </w:pPr>
    </w:p>
    <w:tbl>
      <w:tblPr>
        <w:tblW w:w="5000" w:type="pct"/>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4326"/>
        <w:gridCol w:w="6616"/>
      </w:tblGrid>
      <w:tr w:rsidR="00DF256E" w:rsidRPr="00D4348F" w:rsidTr="00D33B05">
        <w:tc>
          <w:tcPr>
            <w:tcW w:w="1977" w:type="pct"/>
            <w:tcBorders>
              <w:top w:val="single" w:sz="4" w:space="0" w:color="auto"/>
              <w:left w:val="single" w:sz="4" w:space="0" w:color="auto"/>
              <w:bottom w:val="single" w:sz="4" w:space="0" w:color="auto"/>
              <w:right w:val="single" w:sz="4" w:space="0" w:color="auto"/>
            </w:tcBorders>
          </w:tcPr>
          <w:p w:rsidR="00DF256E" w:rsidRPr="00D4348F" w:rsidRDefault="00DF256E" w:rsidP="00462BEA">
            <w:pPr>
              <w:pStyle w:val="Ttulo3"/>
              <w:rPr>
                <w:sz w:val="20"/>
              </w:rPr>
            </w:pPr>
            <w:proofErr w:type="spellStart"/>
            <w:r w:rsidRPr="00D4348F">
              <w:rPr>
                <w:sz w:val="20"/>
              </w:rPr>
              <w:t>Sitio</w:t>
            </w:r>
            <w:proofErr w:type="spellEnd"/>
          </w:p>
        </w:tc>
        <w:tc>
          <w:tcPr>
            <w:tcW w:w="3023" w:type="pct"/>
            <w:tcBorders>
              <w:top w:val="single" w:sz="4" w:space="0" w:color="auto"/>
              <w:left w:val="single" w:sz="4" w:space="0" w:color="auto"/>
              <w:bottom w:val="single" w:sz="4" w:space="0" w:color="auto"/>
              <w:right w:val="single" w:sz="4" w:space="0" w:color="auto"/>
            </w:tcBorders>
          </w:tcPr>
          <w:p w:rsidR="00DF256E" w:rsidRPr="00D4348F" w:rsidRDefault="00DF256E" w:rsidP="00462BEA">
            <w:pPr>
              <w:tabs>
                <w:tab w:val="num" w:pos="1440"/>
              </w:tabs>
              <w:jc w:val="center"/>
              <w:rPr>
                <w:b/>
                <w:sz w:val="20"/>
                <w:szCs w:val="20"/>
              </w:rPr>
            </w:pPr>
          </w:p>
          <w:p w:rsidR="00DF256E" w:rsidRPr="00D4348F" w:rsidRDefault="00DF256E" w:rsidP="00462BEA">
            <w:pPr>
              <w:tabs>
                <w:tab w:val="num" w:pos="1440"/>
              </w:tabs>
              <w:jc w:val="center"/>
              <w:rPr>
                <w:b/>
                <w:sz w:val="20"/>
                <w:szCs w:val="20"/>
              </w:rPr>
            </w:pPr>
            <w:r w:rsidRPr="00D4348F">
              <w:rPr>
                <w:b/>
                <w:sz w:val="20"/>
                <w:szCs w:val="20"/>
              </w:rPr>
              <w:t>Organismo</w:t>
            </w:r>
          </w:p>
        </w:tc>
      </w:tr>
      <w:tr w:rsidR="00DF256E" w:rsidRPr="00A80B04" w:rsidTr="00D33B05">
        <w:tc>
          <w:tcPr>
            <w:tcW w:w="1977" w:type="pct"/>
            <w:tcBorders>
              <w:top w:val="single" w:sz="4" w:space="0" w:color="auto"/>
              <w:left w:val="single" w:sz="4" w:space="0" w:color="auto"/>
              <w:bottom w:val="single" w:sz="4" w:space="0" w:color="auto"/>
              <w:right w:val="single" w:sz="4" w:space="0" w:color="auto"/>
            </w:tcBorders>
          </w:tcPr>
          <w:p w:rsidR="00DF256E" w:rsidRPr="0040786F" w:rsidRDefault="00A53BDE" w:rsidP="00462BEA">
            <w:pPr>
              <w:tabs>
                <w:tab w:val="num" w:pos="1440"/>
              </w:tabs>
              <w:jc w:val="both"/>
              <w:rPr>
                <w:sz w:val="20"/>
                <w:szCs w:val="20"/>
              </w:rPr>
            </w:pPr>
            <w:hyperlink r:id="rId13" w:history="1">
              <w:r w:rsidR="00952EAF" w:rsidRPr="00BD0C2B">
                <w:rPr>
                  <w:rStyle w:val="Hipervnculo"/>
                  <w:sz w:val="20"/>
                  <w:szCs w:val="20"/>
                </w:rPr>
                <w:t>www.redeestrado.org</w:t>
              </w:r>
            </w:hyperlink>
          </w:p>
        </w:tc>
        <w:tc>
          <w:tcPr>
            <w:tcW w:w="3023" w:type="pct"/>
            <w:tcBorders>
              <w:top w:val="single" w:sz="4" w:space="0" w:color="auto"/>
              <w:left w:val="single" w:sz="4" w:space="0" w:color="auto"/>
              <w:bottom w:val="single" w:sz="4" w:space="0" w:color="auto"/>
              <w:right w:val="single" w:sz="4" w:space="0" w:color="auto"/>
            </w:tcBorders>
          </w:tcPr>
          <w:p w:rsidR="00DF256E" w:rsidRPr="00D4348F" w:rsidRDefault="00DF256E" w:rsidP="00462BEA">
            <w:pPr>
              <w:tabs>
                <w:tab w:val="num" w:pos="1440"/>
              </w:tabs>
              <w:jc w:val="both"/>
              <w:rPr>
                <w:sz w:val="20"/>
                <w:szCs w:val="20"/>
              </w:rPr>
            </w:pPr>
            <w:r>
              <w:rPr>
                <w:sz w:val="20"/>
                <w:szCs w:val="20"/>
              </w:rPr>
              <w:t>Red de Estudios sobre el Trabajo Docente</w:t>
            </w:r>
            <w:r w:rsidR="00BE0C02">
              <w:rPr>
                <w:sz w:val="20"/>
                <w:szCs w:val="20"/>
              </w:rPr>
              <w:t xml:space="preserve"> - ESTRADO</w:t>
            </w:r>
          </w:p>
        </w:tc>
      </w:tr>
      <w:tr w:rsidR="00DF256E" w:rsidRPr="00D4348F" w:rsidTr="00D33B05">
        <w:tc>
          <w:tcPr>
            <w:tcW w:w="1977" w:type="pct"/>
            <w:tcBorders>
              <w:top w:val="single" w:sz="4" w:space="0" w:color="auto"/>
              <w:left w:val="single" w:sz="4" w:space="0" w:color="auto"/>
              <w:bottom w:val="single" w:sz="4" w:space="0" w:color="auto"/>
              <w:right w:val="single" w:sz="4" w:space="0" w:color="auto"/>
            </w:tcBorders>
          </w:tcPr>
          <w:p w:rsidR="00DF256E" w:rsidRPr="00A80B04" w:rsidRDefault="00A53BDE" w:rsidP="00462BEA">
            <w:pPr>
              <w:tabs>
                <w:tab w:val="num" w:pos="1440"/>
              </w:tabs>
              <w:jc w:val="both"/>
              <w:rPr>
                <w:sz w:val="20"/>
                <w:szCs w:val="20"/>
              </w:rPr>
            </w:pPr>
            <w:hyperlink r:id="rId14" w:history="1">
              <w:r w:rsidR="00DF256E" w:rsidRPr="00A80B04">
                <w:rPr>
                  <w:sz w:val="20"/>
                  <w:szCs w:val="20"/>
                </w:rPr>
                <w:t>www.colegiodeprofesores.cl</w:t>
              </w:r>
            </w:hyperlink>
          </w:p>
        </w:tc>
        <w:tc>
          <w:tcPr>
            <w:tcW w:w="3023" w:type="pct"/>
            <w:tcBorders>
              <w:top w:val="single" w:sz="4" w:space="0" w:color="auto"/>
              <w:left w:val="single" w:sz="4" w:space="0" w:color="auto"/>
              <w:bottom w:val="single" w:sz="4" w:space="0" w:color="auto"/>
              <w:right w:val="single" w:sz="4" w:space="0" w:color="auto"/>
            </w:tcBorders>
          </w:tcPr>
          <w:p w:rsidR="00DF256E" w:rsidRPr="00D4348F" w:rsidRDefault="00DF256E" w:rsidP="00462BEA">
            <w:pPr>
              <w:tabs>
                <w:tab w:val="num" w:pos="1440"/>
              </w:tabs>
              <w:jc w:val="both"/>
              <w:rPr>
                <w:sz w:val="20"/>
                <w:szCs w:val="20"/>
              </w:rPr>
            </w:pPr>
            <w:r w:rsidRPr="00D4348F">
              <w:rPr>
                <w:sz w:val="20"/>
                <w:szCs w:val="20"/>
              </w:rPr>
              <w:t>Colegio de Profesores de Chile</w:t>
            </w:r>
          </w:p>
        </w:tc>
      </w:tr>
      <w:tr w:rsidR="007C0D61" w:rsidRPr="00D4348F" w:rsidTr="00D33B05">
        <w:tc>
          <w:tcPr>
            <w:tcW w:w="1977" w:type="pct"/>
            <w:tcBorders>
              <w:top w:val="single" w:sz="4" w:space="0" w:color="auto"/>
              <w:left w:val="single" w:sz="4" w:space="0" w:color="auto"/>
              <w:bottom w:val="single" w:sz="4" w:space="0" w:color="auto"/>
              <w:right w:val="single" w:sz="4" w:space="0" w:color="auto"/>
            </w:tcBorders>
          </w:tcPr>
          <w:p w:rsidR="007C0D61" w:rsidRPr="00A80B04" w:rsidRDefault="00A53BDE" w:rsidP="00462BEA">
            <w:pPr>
              <w:tabs>
                <w:tab w:val="num" w:pos="1440"/>
              </w:tabs>
              <w:jc w:val="both"/>
              <w:rPr>
                <w:sz w:val="20"/>
                <w:szCs w:val="20"/>
              </w:rPr>
            </w:pPr>
            <w:hyperlink r:id="rId15" w:history="1">
              <w:r w:rsidR="007C0D61" w:rsidRPr="003E5C74">
                <w:rPr>
                  <w:rStyle w:val="Hipervnculo"/>
                  <w:sz w:val="20"/>
                  <w:szCs w:val="20"/>
                </w:rPr>
                <w:t>www.clacso.org</w:t>
              </w:r>
            </w:hyperlink>
          </w:p>
        </w:tc>
        <w:tc>
          <w:tcPr>
            <w:tcW w:w="3023" w:type="pct"/>
            <w:tcBorders>
              <w:top w:val="single" w:sz="4" w:space="0" w:color="auto"/>
              <w:left w:val="single" w:sz="4" w:space="0" w:color="auto"/>
              <w:bottom w:val="single" w:sz="4" w:space="0" w:color="auto"/>
              <w:right w:val="single" w:sz="4" w:space="0" w:color="auto"/>
            </w:tcBorders>
          </w:tcPr>
          <w:p w:rsidR="007C0D61" w:rsidRPr="00D4348F" w:rsidRDefault="007C0D61" w:rsidP="00462BEA">
            <w:pPr>
              <w:tabs>
                <w:tab w:val="num" w:pos="1440"/>
              </w:tabs>
              <w:jc w:val="both"/>
              <w:rPr>
                <w:sz w:val="20"/>
                <w:szCs w:val="20"/>
              </w:rPr>
            </w:pPr>
            <w:r>
              <w:rPr>
                <w:sz w:val="20"/>
                <w:szCs w:val="20"/>
              </w:rPr>
              <w:t>Consejo Latinoamericano de Ciencias Sociales</w:t>
            </w:r>
          </w:p>
        </w:tc>
      </w:tr>
      <w:tr w:rsidR="00DF256E" w:rsidRPr="00D4348F" w:rsidTr="00D33B05">
        <w:tc>
          <w:tcPr>
            <w:tcW w:w="1977" w:type="pct"/>
            <w:tcBorders>
              <w:top w:val="single" w:sz="4" w:space="0" w:color="auto"/>
              <w:left w:val="single" w:sz="4" w:space="0" w:color="auto"/>
              <w:bottom w:val="single" w:sz="4" w:space="0" w:color="auto"/>
              <w:right w:val="single" w:sz="4" w:space="0" w:color="auto"/>
            </w:tcBorders>
          </w:tcPr>
          <w:p w:rsidR="00DF256E" w:rsidRPr="00A80B04" w:rsidRDefault="00A53BDE" w:rsidP="00462BEA">
            <w:pPr>
              <w:tabs>
                <w:tab w:val="num" w:pos="1440"/>
              </w:tabs>
              <w:jc w:val="both"/>
              <w:rPr>
                <w:sz w:val="20"/>
                <w:szCs w:val="20"/>
              </w:rPr>
            </w:pPr>
            <w:hyperlink r:id="rId16" w:history="1">
              <w:r w:rsidR="00DF256E" w:rsidRPr="002417E0">
                <w:rPr>
                  <w:rStyle w:val="Hipervnculo"/>
                  <w:sz w:val="20"/>
                  <w:szCs w:val="20"/>
                </w:rPr>
                <w:t>www.revistadocencia.cl</w:t>
              </w:r>
            </w:hyperlink>
          </w:p>
        </w:tc>
        <w:tc>
          <w:tcPr>
            <w:tcW w:w="3023" w:type="pct"/>
            <w:tcBorders>
              <w:top w:val="single" w:sz="4" w:space="0" w:color="auto"/>
              <w:left w:val="single" w:sz="4" w:space="0" w:color="auto"/>
              <w:bottom w:val="single" w:sz="4" w:space="0" w:color="auto"/>
              <w:right w:val="single" w:sz="4" w:space="0" w:color="auto"/>
            </w:tcBorders>
          </w:tcPr>
          <w:p w:rsidR="00DF256E" w:rsidRPr="00D4348F" w:rsidRDefault="00DF256E" w:rsidP="00462BEA">
            <w:pPr>
              <w:tabs>
                <w:tab w:val="num" w:pos="1440"/>
              </w:tabs>
              <w:jc w:val="both"/>
              <w:rPr>
                <w:sz w:val="20"/>
                <w:szCs w:val="20"/>
              </w:rPr>
            </w:pPr>
            <w:r>
              <w:rPr>
                <w:sz w:val="20"/>
                <w:szCs w:val="20"/>
              </w:rPr>
              <w:t>Revista Docencia</w:t>
            </w:r>
          </w:p>
        </w:tc>
      </w:tr>
      <w:tr w:rsidR="00DF256E" w:rsidRPr="00D4348F" w:rsidTr="00D33B05">
        <w:tc>
          <w:tcPr>
            <w:tcW w:w="1977" w:type="pct"/>
            <w:tcBorders>
              <w:top w:val="single" w:sz="4" w:space="0" w:color="auto"/>
              <w:left w:val="single" w:sz="4" w:space="0" w:color="auto"/>
              <w:bottom w:val="single" w:sz="4" w:space="0" w:color="auto"/>
              <w:right w:val="single" w:sz="4" w:space="0" w:color="auto"/>
            </w:tcBorders>
          </w:tcPr>
          <w:p w:rsidR="00DF256E" w:rsidRDefault="00A53BDE" w:rsidP="00462BEA">
            <w:pPr>
              <w:tabs>
                <w:tab w:val="num" w:pos="1440"/>
              </w:tabs>
              <w:jc w:val="both"/>
              <w:rPr>
                <w:sz w:val="20"/>
                <w:szCs w:val="20"/>
              </w:rPr>
            </w:pPr>
            <w:hyperlink r:id="rId17" w:history="1">
              <w:r w:rsidR="00DF256E" w:rsidRPr="002417E0">
                <w:rPr>
                  <w:rStyle w:val="Hipervnculo"/>
                  <w:sz w:val="20"/>
                  <w:szCs w:val="20"/>
                </w:rPr>
                <w:t>www.fonide.cl</w:t>
              </w:r>
            </w:hyperlink>
          </w:p>
        </w:tc>
        <w:tc>
          <w:tcPr>
            <w:tcW w:w="3023" w:type="pct"/>
            <w:tcBorders>
              <w:top w:val="single" w:sz="4" w:space="0" w:color="auto"/>
              <w:left w:val="single" w:sz="4" w:space="0" w:color="auto"/>
              <w:bottom w:val="single" w:sz="4" w:space="0" w:color="auto"/>
              <w:right w:val="single" w:sz="4" w:space="0" w:color="auto"/>
            </w:tcBorders>
          </w:tcPr>
          <w:p w:rsidR="00DF256E" w:rsidRDefault="00DF256E" w:rsidP="00462BEA">
            <w:pPr>
              <w:tabs>
                <w:tab w:val="num" w:pos="1440"/>
              </w:tabs>
              <w:jc w:val="both"/>
              <w:rPr>
                <w:sz w:val="20"/>
                <w:szCs w:val="20"/>
              </w:rPr>
            </w:pPr>
            <w:r>
              <w:rPr>
                <w:sz w:val="20"/>
                <w:szCs w:val="20"/>
              </w:rPr>
              <w:t>Fondo Nacional de Investigación y Desarrollo de la Educación</w:t>
            </w:r>
          </w:p>
        </w:tc>
      </w:tr>
      <w:tr w:rsidR="00DF256E" w:rsidRPr="00D4348F" w:rsidTr="00D33B05">
        <w:tc>
          <w:tcPr>
            <w:tcW w:w="1977" w:type="pct"/>
            <w:tcBorders>
              <w:top w:val="single" w:sz="4" w:space="0" w:color="auto"/>
              <w:left w:val="single" w:sz="4" w:space="0" w:color="auto"/>
              <w:bottom w:val="single" w:sz="4" w:space="0" w:color="auto"/>
              <w:right w:val="single" w:sz="4" w:space="0" w:color="auto"/>
            </w:tcBorders>
          </w:tcPr>
          <w:p w:rsidR="00DF256E" w:rsidRPr="00A80B04" w:rsidRDefault="00A53BDE" w:rsidP="00462BEA">
            <w:pPr>
              <w:tabs>
                <w:tab w:val="num" w:pos="1440"/>
              </w:tabs>
              <w:jc w:val="both"/>
              <w:rPr>
                <w:sz w:val="20"/>
                <w:szCs w:val="20"/>
              </w:rPr>
            </w:pPr>
            <w:hyperlink r:id="rId18" w:history="1">
              <w:r w:rsidR="00DF256E" w:rsidRPr="00A80B04">
                <w:rPr>
                  <w:sz w:val="20"/>
                  <w:szCs w:val="20"/>
                </w:rPr>
                <w:t>www.fondecyt.cl</w:t>
              </w:r>
            </w:hyperlink>
          </w:p>
        </w:tc>
        <w:tc>
          <w:tcPr>
            <w:tcW w:w="3023" w:type="pct"/>
            <w:tcBorders>
              <w:top w:val="single" w:sz="4" w:space="0" w:color="auto"/>
              <w:left w:val="single" w:sz="4" w:space="0" w:color="auto"/>
              <w:bottom w:val="single" w:sz="4" w:space="0" w:color="auto"/>
              <w:right w:val="single" w:sz="4" w:space="0" w:color="auto"/>
            </w:tcBorders>
          </w:tcPr>
          <w:p w:rsidR="00DF256E" w:rsidRPr="00D4348F" w:rsidRDefault="00DF256E" w:rsidP="00462BEA">
            <w:pPr>
              <w:tabs>
                <w:tab w:val="num" w:pos="1440"/>
              </w:tabs>
              <w:jc w:val="both"/>
              <w:rPr>
                <w:sz w:val="20"/>
                <w:szCs w:val="20"/>
              </w:rPr>
            </w:pPr>
            <w:r>
              <w:rPr>
                <w:sz w:val="20"/>
                <w:szCs w:val="20"/>
              </w:rPr>
              <w:t>Investigaciones realizadas en el marco del Fondo Nacional de Desarrollo Científico y tecnológico</w:t>
            </w:r>
          </w:p>
        </w:tc>
      </w:tr>
      <w:tr w:rsidR="00DF256E" w:rsidRPr="00BE0C02" w:rsidTr="00D33B05">
        <w:tc>
          <w:tcPr>
            <w:tcW w:w="1977" w:type="pct"/>
            <w:tcBorders>
              <w:top w:val="single" w:sz="4" w:space="0" w:color="auto"/>
              <w:left w:val="single" w:sz="4" w:space="0" w:color="auto"/>
              <w:bottom w:val="single" w:sz="4" w:space="0" w:color="auto"/>
              <w:right w:val="single" w:sz="4" w:space="0" w:color="auto"/>
            </w:tcBorders>
          </w:tcPr>
          <w:p w:rsidR="00DF256E" w:rsidRPr="00A80B04" w:rsidRDefault="00A53BDE" w:rsidP="00462BEA">
            <w:pPr>
              <w:tabs>
                <w:tab w:val="num" w:pos="1440"/>
              </w:tabs>
              <w:jc w:val="both"/>
              <w:rPr>
                <w:sz w:val="20"/>
                <w:szCs w:val="20"/>
              </w:rPr>
            </w:pPr>
            <w:hyperlink r:id="rId19" w:history="1">
              <w:r w:rsidR="00DF256E" w:rsidRPr="00A80B04">
                <w:rPr>
                  <w:sz w:val="20"/>
                  <w:szCs w:val="20"/>
                </w:rPr>
                <w:t>www.educarchile.cl</w:t>
              </w:r>
            </w:hyperlink>
          </w:p>
        </w:tc>
        <w:tc>
          <w:tcPr>
            <w:tcW w:w="3023" w:type="pct"/>
            <w:tcBorders>
              <w:top w:val="single" w:sz="4" w:space="0" w:color="auto"/>
              <w:left w:val="single" w:sz="4" w:space="0" w:color="auto"/>
              <w:bottom w:val="single" w:sz="4" w:space="0" w:color="auto"/>
              <w:right w:val="single" w:sz="4" w:space="0" w:color="auto"/>
            </w:tcBorders>
          </w:tcPr>
          <w:p w:rsidR="00DF256E" w:rsidRPr="00D4348F" w:rsidRDefault="00DF256E" w:rsidP="00462BEA">
            <w:pPr>
              <w:tabs>
                <w:tab w:val="num" w:pos="1440"/>
              </w:tabs>
              <w:jc w:val="both"/>
              <w:rPr>
                <w:sz w:val="20"/>
                <w:szCs w:val="20"/>
              </w:rPr>
            </w:pPr>
            <w:r w:rsidRPr="00D4348F">
              <w:rPr>
                <w:sz w:val="20"/>
                <w:szCs w:val="20"/>
              </w:rPr>
              <w:t>Fundación Chile: Directorio Investigadores.</w:t>
            </w:r>
          </w:p>
        </w:tc>
      </w:tr>
      <w:tr w:rsidR="00BE0C02" w:rsidRPr="00BE0C02" w:rsidTr="00D33B05">
        <w:tc>
          <w:tcPr>
            <w:tcW w:w="1977" w:type="pct"/>
            <w:tcBorders>
              <w:top w:val="single" w:sz="4" w:space="0" w:color="auto"/>
              <w:left w:val="single" w:sz="4" w:space="0" w:color="auto"/>
              <w:bottom w:val="single" w:sz="4" w:space="0" w:color="auto"/>
              <w:right w:val="single" w:sz="4" w:space="0" w:color="auto"/>
            </w:tcBorders>
          </w:tcPr>
          <w:p w:rsidR="00BE0C02" w:rsidRPr="00BE0C02" w:rsidRDefault="00A53BDE" w:rsidP="00462BEA">
            <w:pPr>
              <w:tabs>
                <w:tab w:val="num" w:pos="1440"/>
              </w:tabs>
              <w:jc w:val="both"/>
              <w:rPr>
                <w:sz w:val="20"/>
                <w:szCs w:val="20"/>
              </w:rPr>
            </w:pPr>
            <w:hyperlink r:id="rId20" w:history="1">
              <w:r w:rsidR="00BE0C02" w:rsidRPr="00082981">
                <w:rPr>
                  <w:rStyle w:val="Hipervnculo"/>
                  <w:sz w:val="20"/>
                  <w:szCs w:val="20"/>
                </w:rPr>
                <w:t>www.revistaeducacion.cl</w:t>
              </w:r>
            </w:hyperlink>
          </w:p>
        </w:tc>
        <w:tc>
          <w:tcPr>
            <w:tcW w:w="3023" w:type="pct"/>
            <w:tcBorders>
              <w:top w:val="single" w:sz="4" w:space="0" w:color="auto"/>
              <w:left w:val="single" w:sz="4" w:space="0" w:color="auto"/>
              <w:bottom w:val="single" w:sz="4" w:space="0" w:color="auto"/>
              <w:right w:val="single" w:sz="4" w:space="0" w:color="auto"/>
            </w:tcBorders>
          </w:tcPr>
          <w:p w:rsidR="00BE0C02" w:rsidRPr="00D4348F" w:rsidRDefault="00BE0C02" w:rsidP="00462BEA">
            <w:pPr>
              <w:tabs>
                <w:tab w:val="num" w:pos="1440"/>
              </w:tabs>
              <w:jc w:val="both"/>
              <w:rPr>
                <w:sz w:val="20"/>
                <w:szCs w:val="20"/>
              </w:rPr>
            </w:pPr>
            <w:r>
              <w:rPr>
                <w:sz w:val="20"/>
                <w:szCs w:val="20"/>
              </w:rPr>
              <w:t>Revista Educación. Movimiento por la unidad docente. MUD.</w:t>
            </w:r>
          </w:p>
        </w:tc>
      </w:tr>
      <w:tr w:rsidR="00C274C9" w:rsidRPr="00BE0C02" w:rsidTr="00D33B05">
        <w:tc>
          <w:tcPr>
            <w:tcW w:w="1977" w:type="pct"/>
            <w:tcBorders>
              <w:top w:val="single" w:sz="4" w:space="0" w:color="auto"/>
              <w:left w:val="single" w:sz="4" w:space="0" w:color="auto"/>
              <w:bottom w:val="single" w:sz="4" w:space="0" w:color="auto"/>
              <w:right w:val="single" w:sz="4" w:space="0" w:color="auto"/>
            </w:tcBorders>
          </w:tcPr>
          <w:p w:rsidR="00C274C9" w:rsidRDefault="00A53BDE" w:rsidP="00462BEA">
            <w:pPr>
              <w:tabs>
                <w:tab w:val="num" w:pos="1440"/>
              </w:tabs>
              <w:jc w:val="both"/>
              <w:rPr>
                <w:sz w:val="20"/>
                <w:szCs w:val="20"/>
              </w:rPr>
            </w:pPr>
            <w:hyperlink r:id="rId21" w:history="1">
              <w:r w:rsidR="00C274C9" w:rsidRPr="00082981">
                <w:rPr>
                  <w:rStyle w:val="Hipervnculo"/>
                  <w:sz w:val="20"/>
                  <w:szCs w:val="20"/>
                </w:rPr>
                <w:t>www.educacionparatodos.cl</w:t>
              </w:r>
            </w:hyperlink>
          </w:p>
        </w:tc>
        <w:tc>
          <w:tcPr>
            <w:tcW w:w="3023" w:type="pct"/>
            <w:tcBorders>
              <w:top w:val="single" w:sz="4" w:space="0" w:color="auto"/>
              <w:left w:val="single" w:sz="4" w:space="0" w:color="auto"/>
              <w:bottom w:val="single" w:sz="4" w:space="0" w:color="auto"/>
              <w:right w:val="single" w:sz="4" w:space="0" w:color="auto"/>
            </w:tcBorders>
          </w:tcPr>
          <w:p w:rsidR="00C274C9" w:rsidRDefault="00C274C9" w:rsidP="00462BEA">
            <w:pPr>
              <w:tabs>
                <w:tab w:val="num" w:pos="1440"/>
              </w:tabs>
              <w:jc w:val="both"/>
              <w:rPr>
                <w:sz w:val="20"/>
                <w:szCs w:val="20"/>
              </w:rPr>
            </w:pPr>
            <w:r>
              <w:rPr>
                <w:sz w:val="20"/>
                <w:szCs w:val="20"/>
              </w:rPr>
              <w:t xml:space="preserve">Foro Derecho a la Educación </w:t>
            </w:r>
          </w:p>
        </w:tc>
      </w:tr>
      <w:tr w:rsidR="00DF256E" w:rsidRPr="00D4348F" w:rsidTr="00D33B05">
        <w:tc>
          <w:tcPr>
            <w:tcW w:w="1977" w:type="pct"/>
            <w:tcBorders>
              <w:top w:val="single" w:sz="4" w:space="0" w:color="auto"/>
              <w:left w:val="single" w:sz="4" w:space="0" w:color="auto"/>
              <w:bottom w:val="single" w:sz="4" w:space="0" w:color="auto"/>
              <w:right w:val="single" w:sz="4" w:space="0" w:color="auto"/>
            </w:tcBorders>
          </w:tcPr>
          <w:p w:rsidR="00DF256E" w:rsidRPr="00A80B04" w:rsidRDefault="00A53BDE" w:rsidP="00462BEA">
            <w:pPr>
              <w:tabs>
                <w:tab w:val="num" w:pos="1440"/>
              </w:tabs>
              <w:jc w:val="both"/>
              <w:rPr>
                <w:sz w:val="20"/>
                <w:szCs w:val="20"/>
              </w:rPr>
            </w:pPr>
            <w:hyperlink r:id="rId22" w:history="1">
              <w:r w:rsidR="00DF256E" w:rsidRPr="00BC45AF">
                <w:rPr>
                  <w:rStyle w:val="Hipervnculo"/>
                  <w:sz w:val="20"/>
                  <w:szCs w:val="20"/>
                </w:rPr>
                <w:t>www.mineduc.cl</w:t>
              </w:r>
            </w:hyperlink>
          </w:p>
        </w:tc>
        <w:tc>
          <w:tcPr>
            <w:tcW w:w="3023" w:type="pct"/>
            <w:tcBorders>
              <w:top w:val="single" w:sz="4" w:space="0" w:color="auto"/>
              <w:left w:val="single" w:sz="4" w:space="0" w:color="auto"/>
              <w:bottom w:val="single" w:sz="4" w:space="0" w:color="auto"/>
              <w:right w:val="single" w:sz="4" w:space="0" w:color="auto"/>
            </w:tcBorders>
          </w:tcPr>
          <w:p w:rsidR="00DF256E" w:rsidRPr="00D4348F" w:rsidRDefault="005F4A70" w:rsidP="00462BEA">
            <w:pPr>
              <w:tabs>
                <w:tab w:val="num" w:pos="1440"/>
              </w:tabs>
              <w:jc w:val="both"/>
              <w:rPr>
                <w:sz w:val="20"/>
                <w:szCs w:val="20"/>
              </w:rPr>
            </w:pPr>
            <w:r>
              <w:rPr>
                <w:sz w:val="20"/>
                <w:szCs w:val="20"/>
              </w:rPr>
              <w:t>Ministerio de educación</w:t>
            </w:r>
          </w:p>
        </w:tc>
      </w:tr>
      <w:tr w:rsidR="00DF256E" w:rsidRPr="00D4348F" w:rsidTr="00D33B05">
        <w:tc>
          <w:tcPr>
            <w:tcW w:w="1977" w:type="pct"/>
            <w:tcBorders>
              <w:top w:val="single" w:sz="4" w:space="0" w:color="auto"/>
              <w:left w:val="single" w:sz="4" w:space="0" w:color="auto"/>
              <w:bottom w:val="single" w:sz="4" w:space="0" w:color="auto"/>
              <w:right w:val="single" w:sz="4" w:space="0" w:color="auto"/>
            </w:tcBorders>
          </w:tcPr>
          <w:p w:rsidR="00DF256E" w:rsidRDefault="00A53BDE" w:rsidP="00462BEA">
            <w:pPr>
              <w:tabs>
                <w:tab w:val="num" w:pos="1440"/>
              </w:tabs>
              <w:jc w:val="both"/>
              <w:rPr>
                <w:sz w:val="20"/>
                <w:szCs w:val="20"/>
              </w:rPr>
            </w:pPr>
            <w:hyperlink r:id="rId23" w:history="1">
              <w:r w:rsidR="00A3396C" w:rsidRPr="00BD0C2B">
                <w:rPr>
                  <w:rStyle w:val="Hipervnculo"/>
                  <w:sz w:val="20"/>
                  <w:szCs w:val="20"/>
                </w:rPr>
                <w:t>www.fonide.cl</w:t>
              </w:r>
            </w:hyperlink>
          </w:p>
        </w:tc>
        <w:tc>
          <w:tcPr>
            <w:tcW w:w="3023" w:type="pct"/>
            <w:tcBorders>
              <w:top w:val="single" w:sz="4" w:space="0" w:color="auto"/>
              <w:left w:val="single" w:sz="4" w:space="0" w:color="auto"/>
              <w:bottom w:val="single" w:sz="4" w:space="0" w:color="auto"/>
              <w:right w:val="single" w:sz="4" w:space="0" w:color="auto"/>
            </w:tcBorders>
          </w:tcPr>
          <w:p w:rsidR="00DF256E" w:rsidRDefault="00DF256E" w:rsidP="00462BEA">
            <w:pPr>
              <w:tabs>
                <w:tab w:val="num" w:pos="1440"/>
              </w:tabs>
              <w:jc w:val="both"/>
              <w:rPr>
                <w:sz w:val="20"/>
                <w:szCs w:val="20"/>
              </w:rPr>
            </w:pPr>
            <w:r>
              <w:rPr>
                <w:sz w:val="20"/>
                <w:szCs w:val="20"/>
              </w:rPr>
              <w:t>Fondo nacional de investigación y desarrollo en educación</w:t>
            </w:r>
          </w:p>
        </w:tc>
      </w:tr>
      <w:tr w:rsidR="00DF256E" w:rsidRPr="00D4348F" w:rsidTr="00D33B05">
        <w:tc>
          <w:tcPr>
            <w:tcW w:w="1977" w:type="pct"/>
            <w:tcBorders>
              <w:top w:val="single" w:sz="4" w:space="0" w:color="auto"/>
              <w:left w:val="single" w:sz="4" w:space="0" w:color="auto"/>
              <w:bottom w:val="single" w:sz="4" w:space="0" w:color="auto"/>
              <w:right w:val="single" w:sz="4" w:space="0" w:color="auto"/>
            </w:tcBorders>
          </w:tcPr>
          <w:p w:rsidR="00DF256E" w:rsidRDefault="00A53BDE" w:rsidP="00462BEA">
            <w:pPr>
              <w:tabs>
                <w:tab w:val="num" w:pos="1440"/>
              </w:tabs>
              <w:jc w:val="both"/>
              <w:rPr>
                <w:sz w:val="20"/>
                <w:szCs w:val="20"/>
              </w:rPr>
            </w:pPr>
            <w:hyperlink r:id="rId24" w:history="1">
              <w:r w:rsidR="00DF256E" w:rsidRPr="00BC45AF">
                <w:rPr>
                  <w:rStyle w:val="Hipervnculo"/>
                  <w:sz w:val="20"/>
                  <w:szCs w:val="20"/>
                </w:rPr>
                <w:t>www.cpeip.cl</w:t>
              </w:r>
            </w:hyperlink>
          </w:p>
        </w:tc>
        <w:tc>
          <w:tcPr>
            <w:tcW w:w="3023" w:type="pct"/>
            <w:tcBorders>
              <w:top w:val="single" w:sz="4" w:space="0" w:color="auto"/>
              <w:left w:val="single" w:sz="4" w:space="0" w:color="auto"/>
              <w:bottom w:val="single" w:sz="4" w:space="0" w:color="auto"/>
              <w:right w:val="single" w:sz="4" w:space="0" w:color="auto"/>
            </w:tcBorders>
          </w:tcPr>
          <w:p w:rsidR="00DF256E" w:rsidRDefault="00DF256E" w:rsidP="00462BEA">
            <w:pPr>
              <w:tabs>
                <w:tab w:val="num" w:pos="1440"/>
              </w:tabs>
              <w:jc w:val="both"/>
              <w:rPr>
                <w:sz w:val="20"/>
                <w:szCs w:val="20"/>
              </w:rPr>
            </w:pPr>
            <w:r>
              <w:rPr>
                <w:sz w:val="20"/>
                <w:szCs w:val="20"/>
              </w:rPr>
              <w:t>Centro de Perfeccionamiento, experimentación e investigaciones pedagógicas</w:t>
            </w:r>
          </w:p>
        </w:tc>
      </w:tr>
      <w:tr w:rsidR="00DF256E" w:rsidRPr="00D4348F" w:rsidTr="00D33B05">
        <w:tc>
          <w:tcPr>
            <w:tcW w:w="1977" w:type="pct"/>
            <w:tcBorders>
              <w:top w:val="single" w:sz="4" w:space="0" w:color="auto"/>
              <w:left w:val="single" w:sz="4" w:space="0" w:color="auto"/>
              <w:bottom w:val="single" w:sz="4" w:space="0" w:color="auto"/>
              <w:right w:val="single" w:sz="4" w:space="0" w:color="auto"/>
            </w:tcBorders>
          </w:tcPr>
          <w:p w:rsidR="00DF256E" w:rsidRDefault="00A53BDE" w:rsidP="00462BEA">
            <w:pPr>
              <w:tabs>
                <w:tab w:val="num" w:pos="1440"/>
              </w:tabs>
              <w:jc w:val="both"/>
              <w:rPr>
                <w:sz w:val="20"/>
                <w:szCs w:val="20"/>
              </w:rPr>
            </w:pPr>
            <w:hyperlink r:id="rId25" w:history="1">
              <w:r w:rsidR="00DF256E" w:rsidRPr="00BC45AF">
                <w:rPr>
                  <w:rStyle w:val="Hipervnculo"/>
                  <w:sz w:val="20"/>
                  <w:szCs w:val="20"/>
                </w:rPr>
                <w:t>www.rmm.cl</w:t>
              </w:r>
            </w:hyperlink>
          </w:p>
        </w:tc>
        <w:tc>
          <w:tcPr>
            <w:tcW w:w="3023" w:type="pct"/>
            <w:tcBorders>
              <w:top w:val="single" w:sz="4" w:space="0" w:color="auto"/>
              <w:left w:val="single" w:sz="4" w:space="0" w:color="auto"/>
              <w:bottom w:val="single" w:sz="4" w:space="0" w:color="auto"/>
              <w:right w:val="single" w:sz="4" w:space="0" w:color="auto"/>
            </w:tcBorders>
          </w:tcPr>
          <w:p w:rsidR="00DF256E" w:rsidRDefault="00DF256E" w:rsidP="00462BEA">
            <w:pPr>
              <w:tabs>
                <w:tab w:val="num" w:pos="1440"/>
              </w:tabs>
              <w:jc w:val="both"/>
              <w:rPr>
                <w:sz w:val="20"/>
                <w:szCs w:val="20"/>
              </w:rPr>
            </w:pPr>
            <w:r>
              <w:rPr>
                <w:sz w:val="20"/>
                <w:szCs w:val="20"/>
              </w:rPr>
              <w:t>Red maestros de maestros</w:t>
            </w:r>
          </w:p>
        </w:tc>
      </w:tr>
      <w:tr w:rsidR="00DF256E" w:rsidRPr="00D4348F" w:rsidTr="00D33B05">
        <w:tc>
          <w:tcPr>
            <w:tcW w:w="1977" w:type="pct"/>
            <w:tcBorders>
              <w:top w:val="single" w:sz="4" w:space="0" w:color="auto"/>
              <w:left w:val="single" w:sz="4" w:space="0" w:color="auto"/>
              <w:bottom w:val="single" w:sz="4" w:space="0" w:color="auto"/>
              <w:right w:val="single" w:sz="4" w:space="0" w:color="auto"/>
            </w:tcBorders>
          </w:tcPr>
          <w:p w:rsidR="00DF256E" w:rsidRDefault="00A53BDE" w:rsidP="00462BEA">
            <w:pPr>
              <w:tabs>
                <w:tab w:val="num" w:pos="1440"/>
              </w:tabs>
              <w:jc w:val="both"/>
              <w:rPr>
                <w:sz w:val="20"/>
                <w:szCs w:val="20"/>
              </w:rPr>
            </w:pPr>
            <w:hyperlink r:id="rId26" w:history="1">
              <w:r w:rsidR="00DF256E" w:rsidRPr="00BC45AF">
                <w:rPr>
                  <w:rStyle w:val="Hipervnculo"/>
                  <w:sz w:val="20"/>
                  <w:szCs w:val="20"/>
                </w:rPr>
                <w:t>www.docentemas.cl</w:t>
              </w:r>
            </w:hyperlink>
          </w:p>
        </w:tc>
        <w:tc>
          <w:tcPr>
            <w:tcW w:w="3023" w:type="pct"/>
            <w:tcBorders>
              <w:top w:val="single" w:sz="4" w:space="0" w:color="auto"/>
              <w:left w:val="single" w:sz="4" w:space="0" w:color="auto"/>
              <w:bottom w:val="single" w:sz="4" w:space="0" w:color="auto"/>
              <w:right w:val="single" w:sz="4" w:space="0" w:color="auto"/>
            </w:tcBorders>
          </w:tcPr>
          <w:p w:rsidR="00DF256E" w:rsidRDefault="00DF256E" w:rsidP="00462BEA">
            <w:pPr>
              <w:tabs>
                <w:tab w:val="num" w:pos="1440"/>
              </w:tabs>
              <w:jc w:val="both"/>
              <w:rPr>
                <w:sz w:val="20"/>
                <w:szCs w:val="20"/>
              </w:rPr>
            </w:pPr>
            <w:r>
              <w:rPr>
                <w:sz w:val="20"/>
                <w:szCs w:val="20"/>
              </w:rPr>
              <w:t>Evaluación docente</w:t>
            </w:r>
          </w:p>
        </w:tc>
      </w:tr>
      <w:tr w:rsidR="000F552F" w:rsidRPr="00D4348F" w:rsidTr="00D33B05">
        <w:tc>
          <w:tcPr>
            <w:tcW w:w="1977" w:type="pct"/>
            <w:tcBorders>
              <w:top w:val="single" w:sz="4" w:space="0" w:color="auto"/>
              <w:left w:val="single" w:sz="4" w:space="0" w:color="auto"/>
              <w:bottom w:val="single" w:sz="4" w:space="0" w:color="auto"/>
              <w:right w:val="single" w:sz="4" w:space="0" w:color="auto"/>
            </w:tcBorders>
          </w:tcPr>
          <w:p w:rsidR="000F552F" w:rsidRDefault="00A53BDE" w:rsidP="00462BEA">
            <w:pPr>
              <w:tabs>
                <w:tab w:val="num" w:pos="1440"/>
              </w:tabs>
              <w:jc w:val="both"/>
              <w:rPr>
                <w:sz w:val="20"/>
                <w:szCs w:val="20"/>
              </w:rPr>
            </w:pPr>
            <w:hyperlink r:id="rId27" w:history="1">
              <w:r w:rsidR="000F552F" w:rsidRPr="003E5C74">
                <w:rPr>
                  <w:rStyle w:val="Hipervnculo"/>
                  <w:sz w:val="20"/>
                  <w:szCs w:val="20"/>
                </w:rPr>
                <w:t>www.scielo.br</w:t>
              </w:r>
            </w:hyperlink>
          </w:p>
        </w:tc>
        <w:tc>
          <w:tcPr>
            <w:tcW w:w="3023" w:type="pct"/>
            <w:tcBorders>
              <w:top w:val="single" w:sz="4" w:space="0" w:color="auto"/>
              <w:left w:val="single" w:sz="4" w:space="0" w:color="auto"/>
              <w:bottom w:val="single" w:sz="4" w:space="0" w:color="auto"/>
              <w:right w:val="single" w:sz="4" w:space="0" w:color="auto"/>
            </w:tcBorders>
          </w:tcPr>
          <w:p w:rsidR="000F552F" w:rsidRDefault="000F552F" w:rsidP="00462BEA">
            <w:pPr>
              <w:tabs>
                <w:tab w:val="num" w:pos="1440"/>
              </w:tabs>
              <w:jc w:val="both"/>
              <w:rPr>
                <w:sz w:val="20"/>
                <w:szCs w:val="20"/>
              </w:rPr>
            </w:pPr>
            <w:r>
              <w:rPr>
                <w:sz w:val="20"/>
                <w:szCs w:val="20"/>
              </w:rPr>
              <w:t xml:space="preserve">Revista </w:t>
            </w:r>
            <w:proofErr w:type="spellStart"/>
            <w:r>
              <w:rPr>
                <w:sz w:val="20"/>
                <w:szCs w:val="20"/>
              </w:rPr>
              <w:t>Educacao</w:t>
            </w:r>
            <w:proofErr w:type="spellEnd"/>
            <w:r>
              <w:rPr>
                <w:sz w:val="20"/>
                <w:szCs w:val="20"/>
              </w:rPr>
              <w:t xml:space="preserve"> y </w:t>
            </w:r>
            <w:proofErr w:type="spellStart"/>
            <w:r>
              <w:rPr>
                <w:sz w:val="20"/>
                <w:szCs w:val="20"/>
              </w:rPr>
              <w:t>sociedade</w:t>
            </w:r>
            <w:proofErr w:type="spellEnd"/>
          </w:p>
        </w:tc>
      </w:tr>
      <w:tr w:rsidR="00DF256E" w:rsidRPr="00D4348F" w:rsidTr="00D33B05">
        <w:tc>
          <w:tcPr>
            <w:tcW w:w="1977" w:type="pct"/>
            <w:tcBorders>
              <w:top w:val="single" w:sz="4" w:space="0" w:color="auto"/>
              <w:left w:val="single" w:sz="4" w:space="0" w:color="auto"/>
              <w:bottom w:val="single" w:sz="4" w:space="0" w:color="auto"/>
              <w:right w:val="single" w:sz="4" w:space="0" w:color="auto"/>
            </w:tcBorders>
          </w:tcPr>
          <w:p w:rsidR="00DF256E" w:rsidRPr="00A80B04" w:rsidRDefault="00DF256E" w:rsidP="00462BEA">
            <w:pPr>
              <w:tabs>
                <w:tab w:val="num" w:pos="1440"/>
              </w:tabs>
              <w:jc w:val="both"/>
              <w:rPr>
                <w:sz w:val="20"/>
                <w:szCs w:val="20"/>
              </w:rPr>
            </w:pPr>
            <w:r w:rsidRPr="00A80B04">
              <w:rPr>
                <w:sz w:val="20"/>
                <w:szCs w:val="20"/>
              </w:rPr>
              <w:t>www.ugr.es/~recfpro/</w:t>
            </w:r>
          </w:p>
        </w:tc>
        <w:tc>
          <w:tcPr>
            <w:tcW w:w="3023" w:type="pct"/>
            <w:tcBorders>
              <w:top w:val="single" w:sz="4" w:space="0" w:color="auto"/>
              <w:left w:val="single" w:sz="4" w:space="0" w:color="auto"/>
              <w:bottom w:val="single" w:sz="4" w:space="0" w:color="auto"/>
              <w:right w:val="single" w:sz="4" w:space="0" w:color="auto"/>
            </w:tcBorders>
          </w:tcPr>
          <w:p w:rsidR="00DF256E" w:rsidRPr="00D4348F" w:rsidRDefault="00DF256E" w:rsidP="00462BEA">
            <w:pPr>
              <w:tabs>
                <w:tab w:val="num" w:pos="1440"/>
              </w:tabs>
              <w:jc w:val="both"/>
              <w:rPr>
                <w:sz w:val="20"/>
                <w:szCs w:val="20"/>
              </w:rPr>
            </w:pPr>
            <w:r w:rsidRPr="00D4348F">
              <w:rPr>
                <w:sz w:val="20"/>
                <w:szCs w:val="20"/>
              </w:rPr>
              <w:t xml:space="preserve">Revista </w:t>
            </w:r>
            <w:r w:rsidR="00E0320B" w:rsidRPr="00D4348F">
              <w:rPr>
                <w:sz w:val="20"/>
                <w:szCs w:val="20"/>
              </w:rPr>
              <w:t>Electrónica</w:t>
            </w:r>
            <w:r w:rsidRPr="00D4348F">
              <w:rPr>
                <w:sz w:val="20"/>
                <w:szCs w:val="20"/>
              </w:rPr>
              <w:t xml:space="preserve"> Profesorado. Universidad de Granada</w:t>
            </w:r>
          </w:p>
        </w:tc>
      </w:tr>
      <w:tr w:rsidR="00DF256E" w:rsidRPr="00D4348F" w:rsidTr="00D33B05">
        <w:tc>
          <w:tcPr>
            <w:tcW w:w="1977" w:type="pct"/>
            <w:tcBorders>
              <w:top w:val="single" w:sz="4" w:space="0" w:color="auto"/>
              <w:left w:val="single" w:sz="4" w:space="0" w:color="auto"/>
              <w:bottom w:val="single" w:sz="4" w:space="0" w:color="auto"/>
              <w:right w:val="single" w:sz="4" w:space="0" w:color="auto"/>
            </w:tcBorders>
          </w:tcPr>
          <w:p w:rsidR="00DF256E" w:rsidRPr="00A80B04" w:rsidRDefault="00DF256E" w:rsidP="00462BEA">
            <w:pPr>
              <w:tabs>
                <w:tab w:val="num" w:pos="1440"/>
              </w:tabs>
              <w:jc w:val="both"/>
              <w:rPr>
                <w:sz w:val="20"/>
                <w:szCs w:val="20"/>
              </w:rPr>
            </w:pPr>
            <w:r w:rsidRPr="00A80B04">
              <w:rPr>
                <w:sz w:val="20"/>
                <w:szCs w:val="20"/>
              </w:rPr>
              <w:t>www.opech.cl</w:t>
            </w:r>
          </w:p>
        </w:tc>
        <w:tc>
          <w:tcPr>
            <w:tcW w:w="3023" w:type="pct"/>
            <w:tcBorders>
              <w:top w:val="single" w:sz="4" w:space="0" w:color="auto"/>
              <w:left w:val="single" w:sz="4" w:space="0" w:color="auto"/>
              <w:bottom w:val="single" w:sz="4" w:space="0" w:color="auto"/>
              <w:right w:val="single" w:sz="4" w:space="0" w:color="auto"/>
            </w:tcBorders>
          </w:tcPr>
          <w:p w:rsidR="00DF256E" w:rsidRPr="00D4348F" w:rsidRDefault="00DF256E" w:rsidP="00462BEA">
            <w:pPr>
              <w:tabs>
                <w:tab w:val="num" w:pos="1440"/>
              </w:tabs>
              <w:jc w:val="both"/>
              <w:rPr>
                <w:sz w:val="20"/>
                <w:szCs w:val="20"/>
              </w:rPr>
            </w:pPr>
            <w:r w:rsidRPr="00D4348F">
              <w:rPr>
                <w:sz w:val="20"/>
                <w:szCs w:val="20"/>
              </w:rPr>
              <w:t>Observatorio Chileno de Políticas Educativas</w:t>
            </w:r>
          </w:p>
        </w:tc>
      </w:tr>
      <w:tr w:rsidR="00DF256E" w:rsidRPr="00A104C0" w:rsidTr="00D33B05">
        <w:tc>
          <w:tcPr>
            <w:tcW w:w="1977" w:type="pct"/>
            <w:tcBorders>
              <w:top w:val="single" w:sz="4" w:space="0" w:color="auto"/>
              <w:left w:val="single" w:sz="4" w:space="0" w:color="auto"/>
              <w:bottom w:val="single" w:sz="4" w:space="0" w:color="auto"/>
              <w:right w:val="single" w:sz="4" w:space="0" w:color="auto"/>
            </w:tcBorders>
          </w:tcPr>
          <w:p w:rsidR="00DF256E" w:rsidRPr="00A80B04" w:rsidRDefault="00A53BDE" w:rsidP="00462BEA">
            <w:pPr>
              <w:tabs>
                <w:tab w:val="num" w:pos="1440"/>
              </w:tabs>
              <w:jc w:val="both"/>
              <w:rPr>
                <w:sz w:val="20"/>
                <w:szCs w:val="20"/>
              </w:rPr>
            </w:pPr>
            <w:hyperlink r:id="rId28" w:history="1">
              <w:r w:rsidR="00DF256E" w:rsidRPr="00A80B04">
                <w:rPr>
                  <w:sz w:val="20"/>
                  <w:szCs w:val="20"/>
                </w:rPr>
                <w:t>www.doaj.org</w:t>
              </w:r>
            </w:hyperlink>
          </w:p>
        </w:tc>
        <w:tc>
          <w:tcPr>
            <w:tcW w:w="3023" w:type="pct"/>
            <w:tcBorders>
              <w:top w:val="single" w:sz="4" w:space="0" w:color="auto"/>
              <w:left w:val="single" w:sz="4" w:space="0" w:color="auto"/>
              <w:bottom w:val="single" w:sz="4" w:space="0" w:color="auto"/>
              <w:right w:val="single" w:sz="4" w:space="0" w:color="auto"/>
            </w:tcBorders>
          </w:tcPr>
          <w:p w:rsidR="00DF256E" w:rsidRPr="0013793D" w:rsidRDefault="00DF256E" w:rsidP="00462BEA">
            <w:pPr>
              <w:tabs>
                <w:tab w:val="num" w:pos="1440"/>
              </w:tabs>
              <w:jc w:val="both"/>
              <w:rPr>
                <w:sz w:val="20"/>
                <w:szCs w:val="20"/>
                <w:lang w:val="en-US"/>
              </w:rPr>
            </w:pPr>
            <w:r w:rsidRPr="0013793D">
              <w:rPr>
                <w:sz w:val="20"/>
                <w:szCs w:val="20"/>
                <w:lang w:val="en-US"/>
              </w:rPr>
              <w:t xml:space="preserve">Directory of open </w:t>
            </w:r>
            <w:proofErr w:type="spellStart"/>
            <w:r w:rsidRPr="0013793D">
              <w:rPr>
                <w:sz w:val="20"/>
                <w:szCs w:val="20"/>
                <w:lang w:val="en-US"/>
              </w:rPr>
              <w:t>acces</w:t>
            </w:r>
            <w:proofErr w:type="spellEnd"/>
            <w:r w:rsidRPr="0013793D">
              <w:rPr>
                <w:sz w:val="20"/>
                <w:szCs w:val="20"/>
                <w:lang w:val="en-US"/>
              </w:rPr>
              <w:t xml:space="preserve"> journal</w:t>
            </w:r>
          </w:p>
        </w:tc>
      </w:tr>
      <w:tr w:rsidR="00DF256E" w:rsidRPr="00E0320B" w:rsidTr="00D33B05">
        <w:tc>
          <w:tcPr>
            <w:tcW w:w="1977" w:type="pct"/>
            <w:tcBorders>
              <w:top w:val="single" w:sz="4" w:space="0" w:color="auto"/>
              <w:left w:val="single" w:sz="4" w:space="0" w:color="auto"/>
              <w:bottom w:val="single" w:sz="4" w:space="0" w:color="auto"/>
              <w:right w:val="single" w:sz="4" w:space="0" w:color="auto"/>
            </w:tcBorders>
          </w:tcPr>
          <w:p w:rsidR="00DF256E" w:rsidRPr="00100DE4" w:rsidRDefault="00DF256E" w:rsidP="00462BEA">
            <w:pPr>
              <w:tabs>
                <w:tab w:val="num" w:pos="1440"/>
              </w:tabs>
              <w:jc w:val="both"/>
              <w:rPr>
                <w:sz w:val="20"/>
                <w:szCs w:val="20"/>
                <w:lang w:val="en-US"/>
              </w:rPr>
            </w:pPr>
            <w:r w:rsidRPr="00100DE4">
              <w:rPr>
                <w:sz w:val="20"/>
                <w:szCs w:val="20"/>
                <w:lang w:val="en-US"/>
              </w:rPr>
              <w:t>http://www.iipe-buenosaires.org.ar/</w:t>
            </w:r>
          </w:p>
        </w:tc>
        <w:tc>
          <w:tcPr>
            <w:tcW w:w="3023" w:type="pct"/>
            <w:tcBorders>
              <w:top w:val="single" w:sz="4" w:space="0" w:color="auto"/>
              <w:left w:val="single" w:sz="4" w:space="0" w:color="auto"/>
              <w:bottom w:val="single" w:sz="4" w:space="0" w:color="auto"/>
              <w:right w:val="single" w:sz="4" w:space="0" w:color="auto"/>
            </w:tcBorders>
          </w:tcPr>
          <w:p w:rsidR="00DF256E" w:rsidRPr="00E0320B" w:rsidRDefault="00DF256E" w:rsidP="00462BEA">
            <w:pPr>
              <w:tabs>
                <w:tab w:val="num" w:pos="1440"/>
              </w:tabs>
              <w:jc w:val="both"/>
              <w:rPr>
                <w:sz w:val="20"/>
                <w:szCs w:val="20"/>
              </w:rPr>
            </w:pPr>
            <w:r w:rsidRPr="00E0320B">
              <w:rPr>
                <w:sz w:val="20"/>
                <w:szCs w:val="20"/>
              </w:rPr>
              <w:t>I</w:t>
            </w:r>
            <w:r w:rsidR="00E0320B" w:rsidRPr="00E0320B">
              <w:rPr>
                <w:sz w:val="20"/>
                <w:szCs w:val="20"/>
              </w:rPr>
              <w:t xml:space="preserve">nstituto de </w:t>
            </w:r>
            <w:proofErr w:type="spellStart"/>
            <w:r w:rsidR="00E0320B" w:rsidRPr="00E0320B">
              <w:rPr>
                <w:sz w:val="20"/>
                <w:szCs w:val="20"/>
              </w:rPr>
              <w:t>planeacion</w:t>
            </w:r>
            <w:proofErr w:type="spellEnd"/>
            <w:r w:rsidR="00E0320B" w:rsidRPr="00E0320B">
              <w:rPr>
                <w:sz w:val="20"/>
                <w:szCs w:val="20"/>
              </w:rPr>
              <w:t xml:space="preserve"> educativa</w:t>
            </w:r>
            <w:r w:rsidRPr="00E0320B">
              <w:rPr>
                <w:sz w:val="20"/>
                <w:szCs w:val="20"/>
              </w:rPr>
              <w:t xml:space="preserve"> de </w:t>
            </w:r>
            <w:proofErr w:type="spellStart"/>
            <w:r w:rsidRPr="00E0320B">
              <w:rPr>
                <w:sz w:val="20"/>
                <w:szCs w:val="20"/>
              </w:rPr>
              <w:t>unesco</w:t>
            </w:r>
            <w:proofErr w:type="spellEnd"/>
          </w:p>
        </w:tc>
      </w:tr>
      <w:tr w:rsidR="00DF256E" w:rsidRPr="00D4348F" w:rsidTr="00D33B05">
        <w:tc>
          <w:tcPr>
            <w:tcW w:w="1977" w:type="pct"/>
            <w:tcBorders>
              <w:top w:val="single" w:sz="4" w:space="0" w:color="auto"/>
              <w:left w:val="single" w:sz="4" w:space="0" w:color="auto"/>
              <w:bottom w:val="single" w:sz="4" w:space="0" w:color="auto"/>
              <w:right w:val="single" w:sz="4" w:space="0" w:color="auto"/>
            </w:tcBorders>
          </w:tcPr>
          <w:p w:rsidR="00DF256E" w:rsidRPr="00A80B04" w:rsidRDefault="00DF256E" w:rsidP="00462BEA">
            <w:pPr>
              <w:tabs>
                <w:tab w:val="num" w:pos="1440"/>
              </w:tabs>
              <w:jc w:val="both"/>
              <w:rPr>
                <w:sz w:val="20"/>
                <w:szCs w:val="20"/>
              </w:rPr>
            </w:pPr>
            <w:r w:rsidRPr="00A80B04">
              <w:rPr>
                <w:sz w:val="20"/>
                <w:szCs w:val="20"/>
              </w:rPr>
              <w:t>http://innovemos.unesco.cl</w:t>
            </w:r>
          </w:p>
        </w:tc>
        <w:tc>
          <w:tcPr>
            <w:tcW w:w="3023" w:type="pct"/>
            <w:tcBorders>
              <w:top w:val="single" w:sz="4" w:space="0" w:color="auto"/>
              <w:left w:val="single" w:sz="4" w:space="0" w:color="auto"/>
              <w:bottom w:val="single" w:sz="4" w:space="0" w:color="auto"/>
              <w:right w:val="single" w:sz="4" w:space="0" w:color="auto"/>
            </w:tcBorders>
          </w:tcPr>
          <w:p w:rsidR="00DF256E" w:rsidRPr="00D4348F" w:rsidRDefault="00DF256E" w:rsidP="00462BEA">
            <w:pPr>
              <w:tabs>
                <w:tab w:val="num" w:pos="1440"/>
              </w:tabs>
              <w:jc w:val="both"/>
              <w:rPr>
                <w:sz w:val="20"/>
                <w:szCs w:val="20"/>
              </w:rPr>
            </w:pPr>
            <w:r w:rsidRPr="00D4348F">
              <w:rPr>
                <w:sz w:val="20"/>
                <w:szCs w:val="20"/>
              </w:rPr>
              <w:t>Desarrollo Curricular – Desarrollo profesional docente – Desarrollo Institucional – Diversidad y Equidad – Educación y trabajo – Educación y Patrimonio – Nuevas tecnologías – Democracia y Ciudadanía</w:t>
            </w:r>
          </w:p>
        </w:tc>
      </w:tr>
      <w:tr w:rsidR="00DF256E" w:rsidRPr="00D4348F" w:rsidTr="00D33B05">
        <w:tc>
          <w:tcPr>
            <w:tcW w:w="1977" w:type="pct"/>
            <w:tcBorders>
              <w:top w:val="single" w:sz="4" w:space="0" w:color="auto"/>
              <w:left w:val="single" w:sz="4" w:space="0" w:color="auto"/>
              <w:bottom w:val="single" w:sz="4" w:space="0" w:color="auto"/>
              <w:right w:val="single" w:sz="4" w:space="0" w:color="auto"/>
            </w:tcBorders>
          </w:tcPr>
          <w:p w:rsidR="00DF256E" w:rsidRPr="00A80B04" w:rsidRDefault="00A53BDE" w:rsidP="00462BEA">
            <w:pPr>
              <w:tabs>
                <w:tab w:val="num" w:pos="1440"/>
              </w:tabs>
              <w:jc w:val="both"/>
              <w:rPr>
                <w:sz w:val="20"/>
                <w:szCs w:val="20"/>
              </w:rPr>
            </w:pPr>
            <w:hyperlink r:id="rId29" w:history="1">
              <w:r w:rsidR="00DF256E" w:rsidRPr="00AC332B">
                <w:rPr>
                  <w:sz w:val="20"/>
                  <w:szCs w:val="20"/>
                </w:rPr>
                <w:t>www.rinace.net</w:t>
              </w:r>
            </w:hyperlink>
          </w:p>
        </w:tc>
        <w:tc>
          <w:tcPr>
            <w:tcW w:w="3023" w:type="pct"/>
            <w:tcBorders>
              <w:top w:val="single" w:sz="4" w:space="0" w:color="auto"/>
              <w:left w:val="single" w:sz="4" w:space="0" w:color="auto"/>
              <w:bottom w:val="single" w:sz="4" w:space="0" w:color="auto"/>
              <w:right w:val="single" w:sz="4" w:space="0" w:color="auto"/>
            </w:tcBorders>
          </w:tcPr>
          <w:p w:rsidR="00DF256E" w:rsidRPr="00D4348F" w:rsidRDefault="00DF256E" w:rsidP="00462BEA">
            <w:pPr>
              <w:tabs>
                <w:tab w:val="num" w:pos="1440"/>
              </w:tabs>
              <w:jc w:val="both"/>
              <w:rPr>
                <w:sz w:val="20"/>
                <w:szCs w:val="20"/>
              </w:rPr>
            </w:pPr>
            <w:r w:rsidRPr="00D4348F">
              <w:rPr>
                <w:sz w:val="20"/>
                <w:szCs w:val="20"/>
              </w:rPr>
              <w:t>Red Iberoamericana de Investigación sobre Cambio y Eficacia Escolar</w:t>
            </w:r>
            <w:r>
              <w:rPr>
                <w:sz w:val="20"/>
                <w:szCs w:val="20"/>
              </w:rPr>
              <w:t xml:space="preserve">. </w:t>
            </w:r>
            <w:r w:rsidRPr="004273A4">
              <w:rPr>
                <w:sz w:val="20"/>
                <w:szCs w:val="20"/>
              </w:rPr>
              <w:t>REICE - Revista Electrónica Iberoamericana sobre Calidad, Eficacia y Cambio en Educación</w:t>
            </w:r>
          </w:p>
        </w:tc>
      </w:tr>
      <w:tr w:rsidR="00DF256E" w:rsidRPr="00D4348F" w:rsidTr="00D33B05">
        <w:tc>
          <w:tcPr>
            <w:tcW w:w="1977" w:type="pct"/>
            <w:tcBorders>
              <w:top w:val="single" w:sz="4" w:space="0" w:color="auto"/>
              <w:left w:val="single" w:sz="4" w:space="0" w:color="auto"/>
              <w:bottom w:val="single" w:sz="4" w:space="0" w:color="auto"/>
              <w:right w:val="single" w:sz="4" w:space="0" w:color="auto"/>
            </w:tcBorders>
          </w:tcPr>
          <w:p w:rsidR="00DF256E" w:rsidRPr="00A80B04" w:rsidRDefault="00DF256E" w:rsidP="00462BEA">
            <w:pPr>
              <w:tabs>
                <w:tab w:val="num" w:pos="1440"/>
              </w:tabs>
              <w:jc w:val="both"/>
              <w:rPr>
                <w:sz w:val="20"/>
                <w:szCs w:val="20"/>
              </w:rPr>
            </w:pPr>
            <w:r w:rsidRPr="00A80B04">
              <w:rPr>
                <w:sz w:val="20"/>
                <w:szCs w:val="20"/>
              </w:rPr>
              <w:t>http://scholar.google.com/</w:t>
            </w:r>
          </w:p>
        </w:tc>
        <w:tc>
          <w:tcPr>
            <w:tcW w:w="3023" w:type="pct"/>
            <w:tcBorders>
              <w:top w:val="single" w:sz="4" w:space="0" w:color="auto"/>
              <w:left w:val="single" w:sz="4" w:space="0" w:color="auto"/>
              <w:bottom w:val="single" w:sz="4" w:space="0" w:color="auto"/>
              <w:right w:val="single" w:sz="4" w:space="0" w:color="auto"/>
            </w:tcBorders>
          </w:tcPr>
          <w:p w:rsidR="00DF256E" w:rsidRPr="00D4348F" w:rsidRDefault="00DF256E" w:rsidP="00462BEA">
            <w:pPr>
              <w:tabs>
                <w:tab w:val="num" w:pos="1440"/>
              </w:tabs>
              <w:jc w:val="both"/>
              <w:rPr>
                <w:sz w:val="20"/>
                <w:szCs w:val="20"/>
              </w:rPr>
            </w:pPr>
            <w:r w:rsidRPr="00D4348F">
              <w:rPr>
                <w:sz w:val="20"/>
                <w:szCs w:val="20"/>
              </w:rPr>
              <w:t>Buscador Google científico</w:t>
            </w:r>
          </w:p>
        </w:tc>
      </w:tr>
      <w:tr w:rsidR="00DF256E" w:rsidRPr="00D4348F" w:rsidTr="00D33B05">
        <w:tc>
          <w:tcPr>
            <w:tcW w:w="1977" w:type="pct"/>
            <w:tcBorders>
              <w:top w:val="single" w:sz="4" w:space="0" w:color="auto"/>
              <w:left w:val="single" w:sz="4" w:space="0" w:color="auto"/>
              <w:bottom w:val="single" w:sz="4" w:space="0" w:color="auto"/>
              <w:right w:val="single" w:sz="4" w:space="0" w:color="auto"/>
            </w:tcBorders>
          </w:tcPr>
          <w:p w:rsidR="00DF256E" w:rsidRPr="00A80B04" w:rsidRDefault="00A53BDE" w:rsidP="00462BEA">
            <w:pPr>
              <w:tabs>
                <w:tab w:val="num" w:pos="1440"/>
              </w:tabs>
              <w:jc w:val="both"/>
              <w:rPr>
                <w:sz w:val="20"/>
                <w:szCs w:val="20"/>
              </w:rPr>
            </w:pPr>
            <w:hyperlink r:id="rId30" w:history="1">
              <w:r w:rsidR="00DF256E" w:rsidRPr="00A80B04">
                <w:rPr>
                  <w:sz w:val="20"/>
                  <w:szCs w:val="20"/>
                </w:rPr>
                <w:t>www.uv.es/RELIEVE</w:t>
              </w:r>
            </w:hyperlink>
          </w:p>
        </w:tc>
        <w:tc>
          <w:tcPr>
            <w:tcW w:w="3023" w:type="pct"/>
            <w:tcBorders>
              <w:top w:val="single" w:sz="4" w:space="0" w:color="auto"/>
              <w:left w:val="single" w:sz="4" w:space="0" w:color="auto"/>
              <w:bottom w:val="single" w:sz="4" w:space="0" w:color="auto"/>
              <w:right w:val="single" w:sz="4" w:space="0" w:color="auto"/>
            </w:tcBorders>
          </w:tcPr>
          <w:p w:rsidR="00DF256E" w:rsidRPr="00D4348F" w:rsidRDefault="00DF256E" w:rsidP="00462BEA">
            <w:pPr>
              <w:tabs>
                <w:tab w:val="num" w:pos="1440"/>
              </w:tabs>
              <w:jc w:val="both"/>
              <w:rPr>
                <w:sz w:val="20"/>
                <w:szCs w:val="20"/>
              </w:rPr>
            </w:pPr>
            <w:r w:rsidRPr="00D4348F">
              <w:rPr>
                <w:sz w:val="20"/>
                <w:szCs w:val="20"/>
              </w:rPr>
              <w:t>Revista electrónica de investigación educativa</w:t>
            </w:r>
          </w:p>
        </w:tc>
      </w:tr>
      <w:tr w:rsidR="00DF256E" w:rsidRPr="00D4348F" w:rsidTr="00D33B05">
        <w:tc>
          <w:tcPr>
            <w:tcW w:w="1977" w:type="pct"/>
            <w:tcBorders>
              <w:top w:val="single" w:sz="4" w:space="0" w:color="auto"/>
              <w:left w:val="single" w:sz="4" w:space="0" w:color="auto"/>
              <w:bottom w:val="single" w:sz="4" w:space="0" w:color="auto"/>
              <w:right w:val="single" w:sz="4" w:space="0" w:color="auto"/>
            </w:tcBorders>
          </w:tcPr>
          <w:p w:rsidR="00DF256E" w:rsidRPr="00A80B04" w:rsidRDefault="00A53BDE" w:rsidP="00462BEA">
            <w:pPr>
              <w:tabs>
                <w:tab w:val="num" w:pos="1440"/>
              </w:tabs>
              <w:jc w:val="both"/>
              <w:rPr>
                <w:sz w:val="20"/>
                <w:szCs w:val="20"/>
              </w:rPr>
            </w:pPr>
            <w:hyperlink r:id="rId31" w:history="1">
              <w:r w:rsidR="00DF256E" w:rsidRPr="00A80B04">
                <w:rPr>
                  <w:sz w:val="20"/>
                  <w:szCs w:val="20"/>
                </w:rPr>
                <w:t>www.scielo.cl</w:t>
              </w:r>
            </w:hyperlink>
          </w:p>
        </w:tc>
        <w:tc>
          <w:tcPr>
            <w:tcW w:w="3023" w:type="pct"/>
            <w:tcBorders>
              <w:top w:val="single" w:sz="4" w:space="0" w:color="auto"/>
              <w:left w:val="single" w:sz="4" w:space="0" w:color="auto"/>
              <w:bottom w:val="single" w:sz="4" w:space="0" w:color="auto"/>
              <w:right w:val="single" w:sz="4" w:space="0" w:color="auto"/>
            </w:tcBorders>
          </w:tcPr>
          <w:p w:rsidR="00DF256E" w:rsidRPr="00D4348F" w:rsidRDefault="00DF256E" w:rsidP="00462BEA">
            <w:pPr>
              <w:tabs>
                <w:tab w:val="num" w:pos="1440"/>
              </w:tabs>
              <w:jc w:val="both"/>
              <w:rPr>
                <w:sz w:val="20"/>
                <w:szCs w:val="20"/>
              </w:rPr>
            </w:pPr>
            <w:r>
              <w:rPr>
                <w:sz w:val="20"/>
                <w:szCs w:val="20"/>
              </w:rPr>
              <w:t>Revistas de Educación y Psicología</w:t>
            </w:r>
            <w:r w:rsidR="005F4A70">
              <w:rPr>
                <w:sz w:val="20"/>
                <w:szCs w:val="20"/>
              </w:rPr>
              <w:t xml:space="preserve">: estudios pedagógicos, </w:t>
            </w:r>
            <w:proofErr w:type="spellStart"/>
            <w:r w:rsidR="005F4A70">
              <w:rPr>
                <w:sz w:val="20"/>
                <w:szCs w:val="20"/>
              </w:rPr>
              <w:t>psicoperspectivas</w:t>
            </w:r>
            <w:proofErr w:type="spellEnd"/>
            <w:r w:rsidR="005F4A70">
              <w:rPr>
                <w:sz w:val="20"/>
                <w:szCs w:val="20"/>
              </w:rPr>
              <w:t xml:space="preserve">, </w:t>
            </w:r>
            <w:proofErr w:type="spellStart"/>
            <w:r w:rsidR="005F4A70">
              <w:rPr>
                <w:sz w:val="20"/>
                <w:szCs w:val="20"/>
              </w:rPr>
              <w:t>psykhe</w:t>
            </w:r>
            <w:proofErr w:type="spellEnd"/>
            <w:r w:rsidR="005F4A70">
              <w:rPr>
                <w:sz w:val="20"/>
                <w:szCs w:val="20"/>
              </w:rPr>
              <w:t>, polis,</w:t>
            </w:r>
          </w:p>
        </w:tc>
      </w:tr>
      <w:tr w:rsidR="00DF256E" w:rsidRPr="0013793D" w:rsidTr="00D33B05">
        <w:tc>
          <w:tcPr>
            <w:tcW w:w="1977" w:type="pct"/>
            <w:tcBorders>
              <w:top w:val="single" w:sz="4" w:space="0" w:color="auto"/>
              <w:left w:val="single" w:sz="4" w:space="0" w:color="auto"/>
              <w:bottom w:val="single" w:sz="4" w:space="0" w:color="auto"/>
              <w:right w:val="single" w:sz="4" w:space="0" w:color="auto"/>
            </w:tcBorders>
          </w:tcPr>
          <w:p w:rsidR="00DF256E" w:rsidRPr="00A80B04" w:rsidRDefault="00A53BDE" w:rsidP="00462BEA">
            <w:pPr>
              <w:tabs>
                <w:tab w:val="num" w:pos="1440"/>
              </w:tabs>
              <w:jc w:val="both"/>
              <w:rPr>
                <w:sz w:val="20"/>
                <w:szCs w:val="20"/>
              </w:rPr>
            </w:pPr>
            <w:hyperlink r:id="rId32" w:history="1">
              <w:r w:rsidR="00DF256E" w:rsidRPr="00A80B04">
                <w:rPr>
                  <w:sz w:val="20"/>
                  <w:szCs w:val="20"/>
                </w:rPr>
                <w:t>www.lpp-uerj.net</w:t>
              </w:r>
            </w:hyperlink>
          </w:p>
        </w:tc>
        <w:tc>
          <w:tcPr>
            <w:tcW w:w="3023" w:type="pct"/>
            <w:tcBorders>
              <w:top w:val="single" w:sz="4" w:space="0" w:color="auto"/>
              <w:left w:val="single" w:sz="4" w:space="0" w:color="auto"/>
              <w:bottom w:val="single" w:sz="4" w:space="0" w:color="auto"/>
              <w:right w:val="single" w:sz="4" w:space="0" w:color="auto"/>
            </w:tcBorders>
          </w:tcPr>
          <w:p w:rsidR="00DF256E" w:rsidRPr="0013793D" w:rsidRDefault="00DF256E" w:rsidP="00462BEA">
            <w:pPr>
              <w:tabs>
                <w:tab w:val="num" w:pos="1440"/>
              </w:tabs>
              <w:jc w:val="both"/>
              <w:rPr>
                <w:sz w:val="20"/>
                <w:szCs w:val="20"/>
                <w:lang w:val="pt-BR"/>
              </w:rPr>
            </w:pPr>
            <w:proofErr w:type="spellStart"/>
            <w:r w:rsidRPr="0013793D">
              <w:rPr>
                <w:sz w:val="20"/>
                <w:szCs w:val="20"/>
                <w:lang w:val="pt-BR"/>
              </w:rPr>
              <w:t>Laboratorio</w:t>
            </w:r>
            <w:proofErr w:type="spellEnd"/>
            <w:r w:rsidRPr="0013793D">
              <w:rPr>
                <w:sz w:val="20"/>
                <w:szCs w:val="20"/>
                <w:lang w:val="pt-BR"/>
              </w:rPr>
              <w:t xml:space="preserve"> de Políticas públicas. </w:t>
            </w:r>
            <w:proofErr w:type="spellStart"/>
            <w:r w:rsidRPr="0013793D">
              <w:rPr>
                <w:sz w:val="20"/>
                <w:szCs w:val="20"/>
                <w:lang w:val="pt-BR"/>
              </w:rPr>
              <w:t>Universidad</w:t>
            </w:r>
            <w:proofErr w:type="spellEnd"/>
            <w:r w:rsidRPr="0013793D">
              <w:rPr>
                <w:sz w:val="20"/>
                <w:szCs w:val="20"/>
                <w:lang w:val="pt-BR"/>
              </w:rPr>
              <w:t xml:space="preserve"> de Rio de Janeiro</w:t>
            </w:r>
          </w:p>
        </w:tc>
      </w:tr>
      <w:tr w:rsidR="00DF256E" w:rsidRPr="00A80B04" w:rsidTr="00D33B05">
        <w:tc>
          <w:tcPr>
            <w:tcW w:w="1977" w:type="pct"/>
            <w:tcBorders>
              <w:top w:val="single" w:sz="4" w:space="0" w:color="auto"/>
              <w:left w:val="single" w:sz="4" w:space="0" w:color="auto"/>
              <w:bottom w:val="single" w:sz="4" w:space="0" w:color="auto"/>
              <w:right w:val="single" w:sz="4" w:space="0" w:color="auto"/>
            </w:tcBorders>
          </w:tcPr>
          <w:p w:rsidR="00DF256E" w:rsidRPr="0013793D" w:rsidRDefault="00A53BDE" w:rsidP="00462BEA">
            <w:pPr>
              <w:tabs>
                <w:tab w:val="num" w:pos="1440"/>
              </w:tabs>
              <w:jc w:val="both"/>
              <w:rPr>
                <w:sz w:val="20"/>
                <w:szCs w:val="20"/>
                <w:lang w:val="pt-BR"/>
              </w:rPr>
            </w:pPr>
            <w:hyperlink r:id="rId33" w:history="1">
              <w:r w:rsidR="00DF256E" w:rsidRPr="0013793D">
                <w:rPr>
                  <w:sz w:val="20"/>
                  <w:szCs w:val="20"/>
                  <w:lang w:val="pt-BR"/>
                </w:rPr>
                <w:t>www.siteal.iipe-oei.org</w:t>
              </w:r>
            </w:hyperlink>
          </w:p>
        </w:tc>
        <w:tc>
          <w:tcPr>
            <w:tcW w:w="3023" w:type="pct"/>
            <w:tcBorders>
              <w:top w:val="single" w:sz="4" w:space="0" w:color="auto"/>
              <w:left w:val="single" w:sz="4" w:space="0" w:color="auto"/>
              <w:bottom w:val="single" w:sz="4" w:space="0" w:color="auto"/>
              <w:right w:val="single" w:sz="4" w:space="0" w:color="auto"/>
            </w:tcBorders>
          </w:tcPr>
          <w:p w:rsidR="00DF256E" w:rsidRPr="00D4348F" w:rsidRDefault="00DF256E" w:rsidP="00462BEA">
            <w:pPr>
              <w:tabs>
                <w:tab w:val="num" w:pos="1440"/>
              </w:tabs>
              <w:jc w:val="both"/>
              <w:rPr>
                <w:sz w:val="20"/>
                <w:szCs w:val="20"/>
              </w:rPr>
            </w:pPr>
            <w:r w:rsidRPr="00D4348F">
              <w:rPr>
                <w:sz w:val="20"/>
                <w:szCs w:val="20"/>
              </w:rPr>
              <w:t>Sistema de información de tendencias de educación en América Latina</w:t>
            </w:r>
          </w:p>
        </w:tc>
      </w:tr>
      <w:tr w:rsidR="00DF256E" w:rsidRPr="00D4348F" w:rsidTr="00D33B05">
        <w:trPr>
          <w:trHeight w:val="470"/>
        </w:trPr>
        <w:tc>
          <w:tcPr>
            <w:tcW w:w="1977" w:type="pct"/>
            <w:tcBorders>
              <w:top w:val="single" w:sz="4" w:space="0" w:color="auto"/>
              <w:left w:val="single" w:sz="4" w:space="0" w:color="auto"/>
              <w:bottom w:val="single" w:sz="4" w:space="0" w:color="auto"/>
              <w:right w:val="single" w:sz="4" w:space="0" w:color="auto"/>
            </w:tcBorders>
          </w:tcPr>
          <w:p w:rsidR="00DF256E" w:rsidRPr="00A80B04" w:rsidRDefault="00DF256E" w:rsidP="00462BEA">
            <w:pPr>
              <w:tabs>
                <w:tab w:val="num" w:pos="1440"/>
              </w:tabs>
              <w:jc w:val="both"/>
              <w:rPr>
                <w:sz w:val="20"/>
                <w:szCs w:val="20"/>
              </w:rPr>
            </w:pPr>
            <w:r w:rsidRPr="00A80B04">
              <w:rPr>
                <w:sz w:val="20"/>
                <w:szCs w:val="20"/>
              </w:rPr>
              <w:t>www.preal.cl</w:t>
            </w:r>
          </w:p>
        </w:tc>
        <w:tc>
          <w:tcPr>
            <w:tcW w:w="3023" w:type="pct"/>
            <w:tcBorders>
              <w:top w:val="single" w:sz="4" w:space="0" w:color="auto"/>
              <w:left w:val="single" w:sz="4" w:space="0" w:color="auto"/>
              <w:bottom w:val="single" w:sz="4" w:space="0" w:color="auto"/>
              <w:right w:val="single" w:sz="4" w:space="0" w:color="auto"/>
            </w:tcBorders>
          </w:tcPr>
          <w:p w:rsidR="00DF256E" w:rsidRPr="00D4348F" w:rsidRDefault="00DF256E" w:rsidP="00462BEA">
            <w:pPr>
              <w:tabs>
                <w:tab w:val="num" w:pos="1440"/>
              </w:tabs>
              <w:jc w:val="both"/>
              <w:rPr>
                <w:sz w:val="20"/>
                <w:szCs w:val="20"/>
              </w:rPr>
            </w:pPr>
            <w:r w:rsidRPr="00D4348F">
              <w:rPr>
                <w:sz w:val="20"/>
                <w:szCs w:val="20"/>
              </w:rPr>
              <w:t>Programa de apoyo a las reformas educativas latinoamericanas (financiado por el Banco Mundial y Ministerios de Educación): Grupos de Trabajo</w:t>
            </w:r>
          </w:p>
        </w:tc>
      </w:tr>
      <w:tr w:rsidR="00DF256E" w:rsidRPr="00D4348F" w:rsidTr="00D33B05">
        <w:tc>
          <w:tcPr>
            <w:tcW w:w="1977" w:type="pct"/>
            <w:tcBorders>
              <w:top w:val="single" w:sz="4" w:space="0" w:color="auto"/>
              <w:left w:val="single" w:sz="4" w:space="0" w:color="auto"/>
              <w:bottom w:val="single" w:sz="4" w:space="0" w:color="auto"/>
              <w:right w:val="single" w:sz="4" w:space="0" w:color="auto"/>
            </w:tcBorders>
          </w:tcPr>
          <w:p w:rsidR="00DF256E" w:rsidRPr="00A80B04" w:rsidRDefault="00DF256E" w:rsidP="00462BEA">
            <w:pPr>
              <w:tabs>
                <w:tab w:val="num" w:pos="1440"/>
              </w:tabs>
              <w:jc w:val="both"/>
              <w:rPr>
                <w:sz w:val="20"/>
                <w:szCs w:val="20"/>
              </w:rPr>
            </w:pPr>
          </w:p>
          <w:p w:rsidR="00DF256E" w:rsidRPr="00A80B04" w:rsidRDefault="00A53BDE" w:rsidP="00462BEA">
            <w:pPr>
              <w:tabs>
                <w:tab w:val="num" w:pos="1440"/>
              </w:tabs>
              <w:jc w:val="both"/>
              <w:rPr>
                <w:sz w:val="20"/>
                <w:szCs w:val="20"/>
              </w:rPr>
            </w:pPr>
            <w:hyperlink r:id="rId34" w:history="1">
              <w:r w:rsidR="00DF256E" w:rsidRPr="00A80B04">
                <w:rPr>
                  <w:sz w:val="20"/>
                  <w:szCs w:val="20"/>
                </w:rPr>
                <w:t>www.rieoei.org</w:t>
              </w:r>
            </w:hyperlink>
          </w:p>
        </w:tc>
        <w:tc>
          <w:tcPr>
            <w:tcW w:w="3023" w:type="pct"/>
            <w:tcBorders>
              <w:top w:val="single" w:sz="4" w:space="0" w:color="auto"/>
              <w:left w:val="single" w:sz="4" w:space="0" w:color="auto"/>
              <w:bottom w:val="single" w:sz="4" w:space="0" w:color="auto"/>
              <w:right w:val="single" w:sz="4" w:space="0" w:color="auto"/>
            </w:tcBorders>
          </w:tcPr>
          <w:p w:rsidR="00DF256E" w:rsidRPr="00D4348F" w:rsidRDefault="00DF256E" w:rsidP="00462BEA">
            <w:pPr>
              <w:tabs>
                <w:tab w:val="num" w:pos="1440"/>
              </w:tabs>
              <w:jc w:val="both"/>
              <w:rPr>
                <w:sz w:val="20"/>
                <w:szCs w:val="20"/>
              </w:rPr>
            </w:pPr>
            <w:r w:rsidRPr="00D4348F">
              <w:rPr>
                <w:sz w:val="20"/>
                <w:szCs w:val="20"/>
              </w:rPr>
              <w:t>Revista iberoamericana de educación (Organización de estados Iberoamericanos) y Revista electrónica</w:t>
            </w:r>
          </w:p>
        </w:tc>
      </w:tr>
      <w:tr w:rsidR="00DF256E" w:rsidRPr="00D4348F" w:rsidTr="00D33B05">
        <w:tc>
          <w:tcPr>
            <w:tcW w:w="1977" w:type="pct"/>
            <w:tcBorders>
              <w:top w:val="single" w:sz="4" w:space="0" w:color="auto"/>
              <w:left w:val="single" w:sz="4" w:space="0" w:color="auto"/>
              <w:bottom w:val="single" w:sz="4" w:space="0" w:color="auto"/>
              <w:right w:val="single" w:sz="4" w:space="0" w:color="auto"/>
            </w:tcBorders>
          </w:tcPr>
          <w:p w:rsidR="00DF256E" w:rsidRPr="00A80B04" w:rsidRDefault="00A53BDE" w:rsidP="00462BEA">
            <w:pPr>
              <w:tabs>
                <w:tab w:val="num" w:pos="1440"/>
              </w:tabs>
              <w:jc w:val="both"/>
              <w:rPr>
                <w:sz w:val="20"/>
                <w:szCs w:val="20"/>
              </w:rPr>
            </w:pPr>
            <w:hyperlink r:id="rId35" w:history="1">
              <w:r w:rsidR="00DF256E" w:rsidRPr="00A80B04">
                <w:rPr>
                  <w:sz w:val="20"/>
                  <w:szCs w:val="20"/>
                </w:rPr>
                <w:t>www.mineduc.cl</w:t>
              </w:r>
            </w:hyperlink>
          </w:p>
        </w:tc>
        <w:tc>
          <w:tcPr>
            <w:tcW w:w="3023" w:type="pct"/>
            <w:tcBorders>
              <w:top w:val="single" w:sz="4" w:space="0" w:color="auto"/>
              <w:left w:val="single" w:sz="4" w:space="0" w:color="auto"/>
              <w:bottom w:val="single" w:sz="4" w:space="0" w:color="auto"/>
              <w:right w:val="single" w:sz="4" w:space="0" w:color="auto"/>
            </w:tcBorders>
          </w:tcPr>
          <w:p w:rsidR="00DF256E" w:rsidRPr="00D4348F" w:rsidRDefault="00DF256E" w:rsidP="00462BEA">
            <w:pPr>
              <w:tabs>
                <w:tab w:val="num" w:pos="1440"/>
              </w:tabs>
              <w:jc w:val="both"/>
              <w:rPr>
                <w:sz w:val="20"/>
                <w:szCs w:val="20"/>
              </w:rPr>
            </w:pPr>
            <w:r w:rsidRPr="00D4348F">
              <w:rPr>
                <w:sz w:val="20"/>
                <w:szCs w:val="20"/>
              </w:rPr>
              <w:t>Ministerio de Educación de Chile</w:t>
            </w:r>
          </w:p>
        </w:tc>
      </w:tr>
      <w:tr w:rsidR="00DF256E" w:rsidRPr="00D4348F" w:rsidTr="00D33B05">
        <w:tc>
          <w:tcPr>
            <w:tcW w:w="1977" w:type="pct"/>
            <w:tcBorders>
              <w:top w:val="single" w:sz="4" w:space="0" w:color="auto"/>
              <w:left w:val="single" w:sz="4" w:space="0" w:color="auto"/>
              <w:bottom w:val="single" w:sz="4" w:space="0" w:color="auto"/>
              <w:right w:val="single" w:sz="4" w:space="0" w:color="auto"/>
            </w:tcBorders>
          </w:tcPr>
          <w:p w:rsidR="00DF256E" w:rsidRPr="00A80B04" w:rsidRDefault="00A53BDE" w:rsidP="00462BEA">
            <w:pPr>
              <w:tabs>
                <w:tab w:val="num" w:pos="1440"/>
              </w:tabs>
              <w:jc w:val="both"/>
              <w:rPr>
                <w:sz w:val="20"/>
                <w:szCs w:val="20"/>
              </w:rPr>
            </w:pPr>
            <w:hyperlink r:id="rId36" w:history="1">
              <w:r w:rsidR="00DF256E" w:rsidRPr="00A80B04">
                <w:rPr>
                  <w:sz w:val="20"/>
                  <w:szCs w:val="20"/>
                </w:rPr>
                <w:t>www.piie.cl</w:t>
              </w:r>
            </w:hyperlink>
          </w:p>
        </w:tc>
        <w:tc>
          <w:tcPr>
            <w:tcW w:w="3023" w:type="pct"/>
            <w:tcBorders>
              <w:top w:val="single" w:sz="4" w:space="0" w:color="auto"/>
              <w:left w:val="single" w:sz="4" w:space="0" w:color="auto"/>
              <w:bottom w:val="single" w:sz="4" w:space="0" w:color="auto"/>
              <w:right w:val="single" w:sz="4" w:space="0" w:color="auto"/>
            </w:tcBorders>
          </w:tcPr>
          <w:p w:rsidR="00DF256E" w:rsidRPr="00D4348F" w:rsidRDefault="00DF256E" w:rsidP="00462BEA">
            <w:pPr>
              <w:tabs>
                <w:tab w:val="num" w:pos="1440"/>
              </w:tabs>
              <w:jc w:val="both"/>
              <w:rPr>
                <w:sz w:val="20"/>
                <w:szCs w:val="20"/>
              </w:rPr>
            </w:pPr>
            <w:r w:rsidRPr="00D4348F">
              <w:rPr>
                <w:sz w:val="20"/>
                <w:szCs w:val="20"/>
              </w:rPr>
              <w:t>Programa Interdisciplinario de Investigación educativa</w:t>
            </w:r>
          </w:p>
        </w:tc>
      </w:tr>
      <w:tr w:rsidR="00DF256E" w:rsidRPr="00D4348F" w:rsidTr="00D33B05">
        <w:tc>
          <w:tcPr>
            <w:tcW w:w="1977" w:type="pct"/>
            <w:tcBorders>
              <w:top w:val="single" w:sz="4" w:space="0" w:color="auto"/>
              <w:left w:val="single" w:sz="4" w:space="0" w:color="auto"/>
              <w:bottom w:val="single" w:sz="4" w:space="0" w:color="auto"/>
              <w:right w:val="single" w:sz="4" w:space="0" w:color="auto"/>
            </w:tcBorders>
          </w:tcPr>
          <w:p w:rsidR="00DF256E" w:rsidRPr="00A80B04" w:rsidRDefault="00A53BDE" w:rsidP="00462BEA">
            <w:pPr>
              <w:tabs>
                <w:tab w:val="num" w:pos="1440"/>
              </w:tabs>
              <w:jc w:val="both"/>
              <w:rPr>
                <w:sz w:val="20"/>
                <w:szCs w:val="20"/>
              </w:rPr>
            </w:pPr>
            <w:hyperlink r:id="rId37" w:history="1">
              <w:r w:rsidR="00DF256E" w:rsidRPr="00A80B04">
                <w:rPr>
                  <w:sz w:val="20"/>
                  <w:szCs w:val="20"/>
                </w:rPr>
                <w:t>www.oecd.org</w:t>
              </w:r>
            </w:hyperlink>
          </w:p>
        </w:tc>
        <w:tc>
          <w:tcPr>
            <w:tcW w:w="3023" w:type="pct"/>
            <w:tcBorders>
              <w:top w:val="single" w:sz="4" w:space="0" w:color="auto"/>
              <w:left w:val="single" w:sz="4" w:space="0" w:color="auto"/>
              <w:bottom w:val="single" w:sz="4" w:space="0" w:color="auto"/>
              <w:right w:val="single" w:sz="4" w:space="0" w:color="auto"/>
            </w:tcBorders>
          </w:tcPr>
          <w:p w:rsidR="00DF256E" w:rsidRPr="00D4348F" w:rsidRDefault="00DF256E" w:rsidP="00462BEA">
            <w:pPr>
              <w:tabs>
                <w:tab w:val="num" w:pos="1440"/>
              </w:tabs>
              <w:jc w:val="both"/>
              <w:rPr>
                <w:sz w:val="20"/>
                <w:szCs w:val="20"/>
              </w:rPr>
            </w:pPr>
            <w:r w:rsidRPr="00D4348F">
              <w:rPr>
                <w:sz w:val="20"/>
                <w:szCs w:val="20"/>
              </w:rPr>
              <w:t>Organización para la cooperación y el desarrollo económico</w:t>
            </w:r>
          </w:p>
        </w:tc>
      </w:tr>
      <w:tr w:rsidR="00DF256E" w:rsidRPr="00D4348F" w:rsidTr="00D33B05">
        <w:tc>
          <w:tcPr>
            <w:tcW w:w="1977" w:type="pct"/>
            <w:tcBorders>
              <w:top w:val="single" w:sz="4" w:space="0" w:color="auto"/>
              <w:left w:val="single" w:sz="4" w:space="0" w:color="auto"/>
              <w:bottom w:val="single" w:sz="4" w:space="0" w:color="auto"/>
              <w:right w:val="single" w:sz="4" w:space="0" w:color="auto"/>
            </w:tcBorders>
          </w:tcPr>
          <w:p w:rsidR="00DF256E" w:rsidRPr="00A80B04" w:rsidRDefault="00A53BDE" w:rsidP="00462BEA">
            <w:pPr>
              <w:tabs>
                <w:tab w:val="num" w:pos="1440"/>
              </w:tabs>
              <w:jc w:val="both"/>
              <w:rPr>
                <w:sz w:val="20"/>
                <w:szCs w:val="20"/>
              </w:rPr>
            </w:pPr>
            <w:hyperlink r:id="rId38" w:history="1">
              <w:r w:rsidR="00DF256E" w:rsidRPr="00A80B04">
                <w:rPr>
                  <w:sz w:val="20"/>
                  <w:szCs w:val="20"/>
                </w:rPr>
                <w:t>www.olped.org</w:t>
              </w:r>
            </w:hyperlink>
          </w:p>
        </w:tc>
        <w:tc>
          <w:tcPr>
            <w:tcW w:w="3023" w:type="pct"/>
            <w:tcBorders>
              <w:top w:val="single" w:sz="4" w:space="0" w:color="auto"/>
              <w:left w:val="single" w:sz="4" w:space="0" w:color="auto"/>
              <w:bottom w:val="single" w:sz="4" w:space="0" w:color="auto"/>
              <w:right w:val="single" w:sz="4" w:space="0" w:color="auto"/>
            </w:tcBorders>
          </w:tcPr>
          <w:p w:rsidR="00DF256E" w:rsidRPr="00D4348F" w:rsidRDefault="00DF256E" w:rsidP="00462BEA">
            <w:pPr>
              <w:tabs>
                <w:tab w:val="num" w:pos="1440"/>
              </w:tabs>
              <w:jc w:val="both"/>
              <w:rPr>
                <w:sz w:val="20"/>
                <w:szCs w:val="20"/>
              </w:rPr>
            </w:pPr>
            <w:r w:rsidRPr="00D4348F">
              <w:rPr>
                <w:sz w:val="20"/>
                <w:szCs w:val="20"/>
              </w:rPr>
              <w:t>Observatorio Latinoamericano de Políticas educativas</w:t>
            </w:r>
          </w:p>
        </w:tc>
      </w:tr>
    </w:tbl>
    <w:p w:rsidR="00BD629B" w:rsidRDefault="00BD629B" w:rsidP="00BD629B"/>
    <w:sectPr w:rsidR="00BD629B" w:rsidSect="001D7DC7">
      <w:headerReference w:type="default" r:id="rId39"/>
      <w:footerReference w:type="even" r:id="rId40"/>
      <w:footerReference w:type="default" r:id="rId41"/>
      <w:pgSz w:w="12242" w:h="15842" w:code="1"/>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3BDE" w:rsidRDefault="00A53BDE">
      <w:r>
        <w:separator/>
      </w:r>
    </w:p>
  </w:endnote>
  <w:endnote w:type="continuationSeparator" w:id="0">
    <w:p w:rsidR="00A53BDE" w:rsidRDefault="00A53B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7A72" w:rsidRDefault="00C57A72" w:rsidP="0025430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C57A72" w:rsidRDefault="00C57A72" w:rsidP="00A80B04">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7A72" w:rsidRDefault="00C57A72" w:rsidP="0025430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7B79B8">
      <w:rPr>
        <w:rStyle w:val="Nmerodepgina"/>
        <w:noProof/>
      </w:rPr>
      <w:t>7</w:t>
    </w:r>
    <w:r>
      <w:rPr>
        <w:rStyle w:val="Nmerodepgina"/>
      </w:rPr>
      <w:fldChar w:fldCharType="end"/>
    </w:r>
  </w:p>
  <w:p w:rsidR="00C57A72" w:rsidRDefault="00C57A72" w:rsidP="00A80B04">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3BDE" w:rsidRDefault="00A53BDE">
      <w:r>
        <w:separator/>
      </w:r>
    </w:p>
  </w:footnote>
  <w:footnote w:type="continuationSeparator" w:id="0">
    <w:p w:rsidR="00A53BDE" w:rsidRDefault="00A53B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7A72" w:rsidRDefault="00C57A72" w:rsidP="00882E68">
    <w:pPr>
      <w:ind w:firstLine="708"/>
      <w:rPr>
        <w:sz w:val="20"/>
        <w:szCs w:val="20"/>
        <w:lang w:val="es-CL"/>
      </w:rPr>
    </w:pPr>
  </w:p>
  <w:p w:rsidR="00C57A72" w:rsidRPr="00882E68" w:rsidRDefault="00C57A72" w:rsidP="00882E68">
    <w:pPr>
      <w:ind w:firstLine="708"/>
      <w:rPr>
        <w:sz w:val="20"/>
        <w:szCs w:val="20"/>
        <w:lang w:val="es-CL"/>
      </w:rPr>
    </w:pPr>
    <w:r>
      <w:rPr>
        <w:noProof/>
        <w:sz w:val="20"/>
        <w:szCs w:val="20"/>
        <w:lang w:val="es-CL" w:eastAsia="es-CL"/>
      </w:rPr>
      <w:drawing>
        <wp:anchor distT="0" distB="0" distL="114300" distR="114300" simplePos="0" relativeHeight="251657728" behindDoc="0" locked="0" layoutInCell="1" allowOverlap="1" wp14:anchorId="576A88D7" wp14:editId="2D107BAB">
          <wp:simplePos x="0" y="0"/>
          <wp:positionH relativeFrom="column">
            <wp:posOffset>0</wp:posOffset>
          </wp:positionH>
          <wp:positionV relativeFrom="paragraph">
            <wp:posOffset>-121285</wp:posOffset>
          </wp:positionV>
          <wp:extent cx="323850" cy="685800"/>
          <wp:effectExtent l="19050" t="0" r="0" b="0"/>
          <wp:wrapSquare wrapText="largest"/>
          <wp:docPr id="1" name="Imagen 1" descr="Logo_Uch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Uchile"/>
                  <pic:cNvPicPr>
                    <a:picLocks noChangeAspect="1" noChangeArrowheads="1"/>
                  </pic:cNvPicPr>
                </pic:nvPicPr>
                <pic:blipFill>
                  <a:blip r:embed="rId1"/>
                  <a:srcRect/>
                  <a:stretch>
                    <a:fillRect/>
                  </a:stretch>
                </pic:blipFill>
                <pic:spPr bwMode="auto">
                  <a:xfrm>
                    <a:off x="0" y="0"/>
                    <a:ext cx="323850" cy="685800"/>
                  </a:xfrm>
                  <a:prstGeom prst="rect">
                    <a:avLst/>
                  </a:prstGeom>
                  <a:noFill/>
                  <a:ln w="9525">
                    <a:noFill/>
                    <a:miter lim="800000"/>
                    <a:headEnd/>
                    <a:tailEnd/>
                  </a:ln>
                </pic:spPr>
              </pic:pic>
            </a:graphicData>
          </a:graphic>
        </wp:anchor>
      </w:drawing>
    </w:r>
    <w:r w:rsidRPr="00882E68">
      <w:rPr>
        <w:sz w:val="20"/>
        <w:szCs w:val="20"/>
        <w:lang w:val="es-CL"/>
      </w:rPr>
      <w:t xml:space="preserve">Universidad de Chile </w:t>
    </w:r>
  </w:p>
  <w:p w:rsidR="00C57A72" w:rsidRPr="00882E68" w:rsidRDefault="00C57A72" w:rsidP="00882E68">
    <w:pPr>
      <w:ind w:firstLine="708"/>
      <w:rPr>
        <w:sz w:val="20"/>
        <w:szCs w:val="20"/>
        <w:lang w:val="es-CL"/>
      </w:rPr>
    </w:pPr>
    <w:r w:rsidRPr="00882E68">
      <w:rPr>
        <w:sz w:val="20"/>
        <w:szCs w:val="20"/>
        <w:lang w:val="es-CL"/>
      </w:rPr>
      <w:t>Facultad de Ciencias Sociales</w:t>
    </w:r>
  </w:p>
  <w:p w:rsidR="00C57A72" w:rsidRPr="00882E68" w:rsidRDefault="00C57A72" w:rsidP="00882E68">
    <w:pPr>
      <w:ind w:firstLine="708"/>
      <w:rPr>
        <w:sz w:val="20"/>
        <w:szCs w:val="20"/>
        <w:lang w:val="es-CL"/>
      </w:rPr>
    </w:pPr>
    <w:r w:rsidRPr="00882E68">
      <w:rPr>
        <w:sz w:val="20"/>
        <w:szCs w:val="20"/>
        <w:lang w:val="es-CL"/>
      </w:rPr>
      <w:t>Escuela de Ciencias Sociales</w:t>
    </w:r>
  </w:p>
  <w:p w:rsidR="00C57A72" w:rsidRPr="00882E68" w:rsidRDefault="00C57A72" w:rsidP="00882E68">
    <w:pPr>
      <w:ind w:firstLine="708"/>
      <w:rPr>
        <w:sz w:val="20"/>
        <w:szCs w:val="20"/>
        <w:lang w:val="es-CL"/>
      </w:rPr>
    </w:pPr>
    <w:r w:rsidRPr="00882E68">
      <w:rPr>
        <w:sz w:val="20"/>
        <w:szCs w:val="20"/>
        <w:lang w:val="es-CL"/>
      </w:rPr>
      <w:t>Carrera de Psicología</w:t>
    </w:r>
  </w:p>
  <w:p w:rsidR="00C57A72" w:rsidRPr="00882E68" w:rsidRDefault="00C57A72">
    <w:pPr>
      <w:pStyle w:val="Encabezado"/>
      <w:rPr>
        <w:lang w:val="es-C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10B89E74"/>
    <w:lvl w:ilvl="0">
      <w:start w:val="1"/>
      <w:numFmt w:val="decimal"/>
      <w:lvlText w:val="%1."/>
      <w:lvlJc w:val="left"/>
      <w:pPr>
        <w:tabs>
          <w:tab w:val="num" w:pos="1068"/>
        </w:tabs>
        <w:ind w:left="1068" w:hanging="360"/>
      </w:pPr>
      <w:rPr>
        <w:rFonts w:hint="default"/>
      </w:rPr>
    </w:lvl>
  </w:abstractNum>
  <w:abstractNum w:abstractNumId="1">
    <w:nsid w:val="05D027EF"/>
    <w:multiLevelType w:val="hybridMultilevel"/>
    <w:tmpl w:val="6BB0C29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085E3C0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nsid w:val="08DF0974"/>
    <w:multiLevelType w:val="singleLevel"/>
    <w:tmpl w:val="0C0A0017"/>
    <w:lvl w:ilvl="0">
      <w:start w:val="1"/>
      <w:numFmt w:val="lowerLetter"/>
      <w:lvlText w:val="%1)"/>
      <w:lvlJc w:val="left"/>
      <w:pPr>
        <w:tabs>
          <w:tab w:val="num" w:pos="360"/>
        </w:tabs>
        <w:ind w:left="360" w:hanging="360"/>
      </w:pPr>
    </w:lvl>
  </w:abstractNum>
  <w:abstractNum w:abstractNumId="4">
    <w:nsid w:val="09442D5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nsid w:val="0FF849D8"/>
    <w:multiLevelType w:val="hybridMultilevel"/>
    <w:tmpl w:val="2D98A5C6"/>
    <w:lvl w:ilvl="0" w:tplc="340A0001">
      <w:start w:val="1"/>
      <w:numFmt w:val="bullet"/>
      <w:lvlText w:val=""/>
      <w:lvlJc w:val="left"/>
      <w:pPr>
        <w:ind w:left="1068" w:hanging="360"/>
      </w:pPr>
      <w:rPr>
        <w:rFonts w:ascii="Symbol" w:hAnsi="Symbol" w:hint="default"/>
      </w:rPr>
    </w:lvl>
    <w:lvl w:ilvl="1" w:tplc="340A0003" w:tentative="1">
      <w:start w:val="1"/>
      <w:numFmt w:val="bullet"/>
      <w:lvlText w:val="o"/>
      <w:lvlJc w:val="left"/>
      <w:pPr>
        <w:ind w:left="1788" w:hanging="360"/>
      </w:pPr>
      <w:rPr>
        <w:rFonts w:ascii="Courier New" w:hAnsi="Courier New" w:cs="Courier New" w:hint="default"/>
      </w:rPr>
    </w:lvl>
    <w:lvl w:ilvl="2" w:tplc="340A0005" w:tentative="1">
      <w:start w:val="1"/>
      <w:numFmt w:val="bullet"/>
      <w:lvlText w:val=""/>
      <w:lvlJc w:val="left"/>
      <w:pPr>
        <w:ind w:left="2508" w:hanging="360"/>
      </w:pPr>
      <w:rPr>
        <w:rFonts w:ascii="Wingdings" w:hAnsi="Wingdings" w:hint="default"/>
      </w:rPr>
    </w:lvl>
    <w:lvl w:ilvl="3" w:tplc="340A0001" w:tentative="1">
      <w:start w:val="1"/>
      <w:numFmt w:val="bullet"/>
      <w:lvlText w:val=""/>
      <w:lvlJc w:val="left"/>
      <w:pPr>
        <w:ind w:left="3228" w:hanging="360"/>
      </w:pPr>
      <w:rPr>
        <w:rFonts w:ascii="Symbol" w:hAnsi="Symbol" w:hint="default"/>
      </w:rPr>
    </w:lvl>
    <w:lvl w:ilvl="4" w:tplc="340A0003" w:tentative="1">
      <w:start w:val="1"/>
      <w:numFmt w:val="bullet"/>
      <w:lvlText w:val="o"/>
      <w:lvlJc w:val="left"/>
      <w:pPr>
        <w:ind w:left="3948" w:hanging="360"/>
      </w:pPr>
      <w:rPr>
        <w:rFonts w:ascii="Courier New" w:hAnsi="Courier New" w:cs="Courier New" w:hint="default"/>
      </w:rPr>
    </w:lvl>
    <w:lvl w:ilvl="5" w:tplc="340A0005" w:tentative="1">
      <w:start w:val="1"/>
      <w:numFmt w:val="bullet"/>
      <w:lvlText w:val=""/>
      <w:lvlJc w:val="left"/>
      <w:pPr>
        <w:ind w:left="4668" w:hanging="360"/>
      </w:pPr>
      <w:rPr>
        <w:rFonts w:ascii="Wingdings" w:hAnsi="Wingdings" w:hint="default"/>
      </w:rPr>
    </w:lvl>
    <w:lvl w:ilvl="6" w:tplc="340A0001" w:tentative="1">
      <w:start w:val="1"/>
      <w:numFmt w:val="bullet"/>
      <w:lvlText w:val=""/>
      <w:lvlJc w:val="left"/>
      <w:pPr>
        <w:ind w:left="5388" w:hanging="360"/>
      </w:pPr>
      <w:rPr>
        <w:rFonts w:ascii="Symbol" w:hAnsi="Symbol" w:hint="default"/>
      </w:rPr>
    </w:lvl>
    <w:lvl w:ilvl="7" w:tplc="340A0003" w:tentative="1">
      <w:start w:val="1"/>
      <w:numFmt w:val="bullet"/>
      <w:lvlText w:val="o"/>
      <w:lvlJc w:val="left"/>
      <w:pPr>
        <w:ind w:left="6108" w:hanging="360"/>
      </w:pPr>
      <w:rPr>
        <w:rFonts w:ascii="Courier New" w:hAnsi="Courier New" w:cs="Courier New" w:hint="default"/>
      </w:rPr>
    </w:lvl>
    <w:lvl w:ilvl="8" w:tplc="340A0005" w:tentative="1">
      <w:start w:val="1"/>
      <w:numFmt w:val="bullet"/>
      <w:lvlText w:val=""/>
      <w:lvlJc w:val="left"/>
      <w:pPr>
        <w:ind w:left="6828" w:hanging="360"/>
      </w:pPr>
      <w:rPr>
        <w:rFonts w:ascii="Wingdings" w:hAnsi="Wingdings" w:hint="default"/>
      </w:rPr>
    </w:lvl>
  </w:abstractNum>
  <w:abstractNum w:abstractNumId="6">
    <w:nsid w:val="118978BC"/>
    <w:multiLevelType w:val="hybridMultilevel"/>
    <w:tmpl w:val="2A5C9720"/>
    <w:lvl w:ilvl="0" w:tplc="4F0E4CA8">
      <w:start w:val="9"/>
      <w:numFmt w:val="bullet"/>
      <w:lvlText w:val="-"/>
      <w:lvlJc w:val="left"/>
      <w:pPr>
        <w:tabs>
          <w:tab w:val="num" w:pos="-411"/>
        </w:tabs>
        <w:ind w:left="56" w:hanging="56"/>
      </w:pPr>
      <w:rPr>
        <w:rFonts w:ascii="Times New Roman" w:eastAsia="Times New Roman" w:hAnsi="Times New Roman" w:cs="Times New Roman" w:hint="default"/>
      </w:rPr>
    </w:lvl>
    <w:lvl w:ilvl="1" w:tplc="040A0003" w:tentative="1">
      <w:start w:val="1"/>
      <w:numFmt w:val="bullet"/>
      <w:lvlText w:val="o"/>
      <w:lvlJc w:val="left"/>
      <w:pPr>
        <w:tabs>
          <w:tab w:val="num" w:pos="249"/>
        </w:tabs>
        <w:ind w:left="249" w:hanging="360"/>
      </w:pPr>
      <w:rPr>
        <w:rFonts w:ascii="Courier New" w:hAnsi="Courier New" w:cs="Courier New" w:hint="default"/>
      </w:rPr>
    </w:lvl>
    <w:lvl w:ilvl="2" w:tplc="040A0005" w:tentative="1">
      <w:start w:val="1"/>
      <w:numFmt w:val="bullet"/>
      <w:lvlText w:val=""/>
      <w:lvlJc w:val="left"/>
      <w:pPr>
        <w:tabs>
          <w:tab w:val="num" w:pos="969"/>
        </w:tabs>
        <w:ind w:left="969" w:hanging="360"/>
      </w:pPr>
      <w:rPr>
        <w:rFonts w:ascii="Wingdings" w:hAnsi="Wingdings" w:hint="default"/>
      </w:rPr>
    </w:lvl>
    <w:lvl w:ilvl="3" w:tplc="040A0001" w:tentative="1">
      <w:start w:val="1"/>
      <w:numFmt w:val="bullet"/>
      <w:lvlText w:val=""/>
      <w:lvlJc w:val="left"/>
      <w:pPr>
        <w:tabs>
          <w:tab w:val="num" w:pos="1689"/>
        </w:tabs>
        <w:ind w:left="1689" w:hanging="360"/>
      </w:pPr>
      <w:rPr>
        <w:rFonts w:ascii="Symbol" w:hAnsi="Symbol" w:hint="default"/>
      </w:rPr>
    </w:lvl>
    <w:lvl w:ilvl="4" w:tplc="040A0003" w:tentative="1">
      <w:start w:val="1"/>
      <w:numFmt w:val="bullet"/>
      <w:lvlText w:val="o"/>
      <w:lvlJc w:val="left"/>
      <w:pPr>
        <w:tabs>
          <w:tab w:val="num" w:pos="2409"/>
        </w:tabs>
        <w:ind w:left="2409" w:hanging="360"/>
      </w:pPr>
      <w:rPr>
        <w:rFonts w:ascii="Courier New" w:hAnsi="Courier New" w:cs="Courier New" w:hint="default"/>
      </w:rPr>
    </w:lvl>
    <w:lvl w:ilvl="5" w:tplc="040A0005" w:tentative="1">
      <w:start w:val="1"/>
      <w:numFmt w:val="bullet"/>
      <w:lvlText w:val=""/>
      <w:lvlJc w:val="left"/>
      <w:pPr>
        <w:tabs>
          <w:tab w:val="num" w:pos="3129"/>
        </w:tabs>
        <w:ind w:left="3129" w:hanging="360"/>
      </w:pPr>
      <w:rPr>
        <w:rFonts w:ascii="Wingdings" w:hAnsi="Wingdings" w:hint="default"/>
      </w:rPr>
    </w:lvl>
    <w:lvl w:ilvl="6" w:tplc="040A0001" w:tentative="1">
      <w:start w:val="1"/>
      <w:numFmt w:val="bullet"/>
      <w:lvlText w:val=""/>
      <w:lvlJc w:val="left"/>
      <w:pPr>
        <w:tabs>
          <w:tab w:val="num" w:pos="3849"/>
        </w:tabs>
        <w:ind w:left="3849" w:hanging="360"/>
      </w:pPr>
      <w:rPr>
        <w:rFonts w:ascii="Symbol" w:hAnsi="Symbol" w:hint="default"/>
      </w:rPr>
    </w:lvl>
    <w:lvl w:ilvl="7" w:tplc="040A0003" w:tentative="1">
      <w:start w:val="1"/>
      <w:numFmt w:val="bullet"/>
      <w:lvlText w:val="o"/>
      <w:lvlJc w:val="left"/>
      <w:pPr>
        <w:tabs>
          <w:tab w:val="num" w:pos="4569"/>
        </w:tabs>
        <w:ind w:left="4569" w:hanging="360"/>
      </w:pPr>
      <w:rPr>
        <w:rFonts w:ascii="Courier New" w:hAnsi="Courier New" w:cs="Courier New" w:hint="default"/>
      </w:rPr>
    </w:lvl>
    <w:lvl w:ilvl="8" w:tplc="040A0005" w:tentative="1">
      <w:start w:val="1"/>
      <w:numFmt w:val="bullet"/>
      <w:lvlText w:val=""/>
      <w:lvlJc w:val="left"/>
      <w:pPr>
        <w:tabs>
          <w:tab w:val="num" w:pos="5289"/>
        </w:tabs>
        <w:ind w:left="5289" w:hanging="360"/>
      </w:pPr>
      <w:rPr>
        <w:rFonts w:ascii="Wingdings" w:hAnsi="Wingdings" w:hint="default"/>
      </w:rPr>
    </w:lvl>
  </w:abstractNum>
  <w:abstractNum w:abstractNumId="7">
    <w:nsid w:val="13D515FE"/>
    <w:multiLevelType w:val="hybridMultilevel"/>
    <w:tmpl w:val="DB98124C"/>
    <w:lvl w:ilvl="0" w:tplc="340A0001">
      <w:start w:val="1"/>
      <w:numFmt w:val="bullet"/>
      <w:lvlText w:val=""/>
      <w:lvlJc w:val="left"/>
      <w:pPr>
        <w:ind w:left="1068" w:hanging="360"/>
      </w:pPr>
      <w:rPr>
        <w:rFonts w:ascii="Symbol" w:hAnsi="Symbol" w:hint="default"/>
      </w:rPr>
    </w:lvl>
    <w:lvl w:ilvl="1" w:tplc="340A0003" w:tentative="1">
      <w:start w:val="1"/>
      <w:numFmt w:val="bullet"/>
      <w:lvlText w:val="o"/>
      <w:lvlJc w:val="left"/>
      <w:pPr>
        <w:ind w:left="1788" w:hanging="360"/>
      </w:pPr>
      <w:rPr>
        <w:rFonts w:ascii="Courier New" w:hAnsi="Courier New" w:cs="Courier New" w:hint="default"/>
      </w:rPr>
    </w:lvl>
    <w:lvl w:ilvl="2" w:tplc="340A0005" w:tentative="1">
      <w:start w:val="1"/>
      <w:numFmt w:val="bullet"/>
      <w:lvlText w:val=""/>
      <w:lvlJc w:val="left"/>
      <w:pPr>
        <w:ind w:left="2508" w:hanging="360"/>
      </w:pPr>
      <w:rPr>
        <w:rFonts w:ascii="Wingdings" w:hAnsi="Wingdings" w:hint="default"/>
      </w:rPr>
    </w:lvl>
    <w:lvl w:ilvl="3" w:tplc="340A0001" w:tentative="1">
      <w:start w:val="1"/>
      <w:numFmt w:val="bullet"/>
      <w:lvlText w:val=""/>
      <w:lvlJc w:val="left"/>
      <w:pPr>
        <w:ind w:left="3228" w:hanging="360"/>
      </w:pPr>
      <w:rPr>
        <w:rFonts w:ascii="Symbol" w:hAnsi="Symbol" w:hint="default"/>
      </w:rPr>
    </w:lvl>
    <w:lvl w:ilvl="4" w:tplc="340A0003" w:tentative="1">
      <w:start w:val="1"/>
      <w:numFmt w:val="bullet"/>
      <w:lvlText w:val="o"/>
      <w:lvlJc w:val="left"/>
      <w:pPr>
        <w:ind w:left="3948" w:hanging="360"/>
      </w:pPr>
      <w:rPr>
        <w:rFonts w:ascii="Courier New" w:hAnsi="Courier New" w:cs="Courier New" w:hint="default"/>
      </w:rPr>
    </w:lvl>
    <w:lvl w:ilvl="5" w:tplc="340A0005" w:tentative="1">
      <w:start w:val="1"/>
      <w:numFmt w:val="bullet"/>
      <w:lvlText w:val=""/>
      <w:lvlJc w:val="left"/>
      <w:pPr>
        <w:ind w:left="4668" w:hanging="360"/>
      </w:pPr>
      <w:rPr>
        <w:rFonts w:ascii="Wingdings" w:hAnsi="Wingdings" w:hint="default"/>
      </w:rPr>
    </w:lvl>
    <w:lvl w:ilvl="6" w:tplc="340A0001" w:tentative="1">
      <w:start w:val="1"/>
      <w:numFmt w:val="bullet"/>
      <w:lvlText w:val=""/>
      <w:lvlJc w:val="left"/>
      <w:pPr>
        <w:ind w:left="5388" w:hanging="360"/>
      </w:pPr>
      <w:rPr>
        <w:rFonts w:ascii="Symbol" w:hAnsi="Symbol" w:hint="default"/>
      </w:rPr>
    </w:lvl>
    <w:lvl w:ilvl="7" w:tplc="340A0003" w:tentative="1">
      <w:start w:val="1"/>
      <w:numFmt w:val="bullet"/>
      <w:lvlText w:val="o"/>
      <w:lvlJc w:val="left"/>
      <w:pPr>
        <w:ind w:left="6108" w:hanging="360"/>
      </w:pPr>
      <w:rPr>
        <w:rFonts w:ascii="Courier New" w:hAnsi="Courier New" w:cs="Courier New" w:hint="default"/>
      </w:rPr>
    </w:lvl>
    <w:lvl w:ilvl="8" w:tplc="340A0005" w:tentative="1">
      <w:start w:val="1"/>
      <w:numFmt w:val="bullet"/>
      <w:lvlText w:val=""/>
      <w:lvlJc w:val="left"/>
      <w:pPr>
        <w:ind w:left="6828" w:hanging="360"/>
      </w:pPr>
      <w:rPr>
        <w:rFonts w:ascii="Wingdings" w:hAnsi="Wingdings" w:hint="default"/>
      </w:rPr>
    </w:lvl>
  </w:abstractNum>
  <w:abstractNum w:abstractNumId="8">
    <w:nsid w:val="13DD2CCA"/>
    <w:multiLevelType w:val="hybridMultilevel"/>
    <w:tmpl w:val="E34C620C"/>
    <w:lvl w:ilvl="0" w:tplc="F086DB8A">
      <w:start w:val="1"/>
      <w:numFmt w:val="decimal"/>
      <w:lvlText w:val="%1."/>
      <w:lvlJc w:val="left"/>
      <w:pPr>
        <w:tabs>
          <w:tab w:val="num" w:pos="644"/>
        </w:tabs>
        <w:ind w:left="644"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nsid w:val="15645D6F"/>
    <w:multiLevelType w:val="hybridMultilevel"/>
    <w:tmpl w:val="C05ADC36"/>
    <w:lvl w:ilvl="0" w:tplc="48380722">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nsid w:val="1586631F"/>
    <w:multiLevelType w:val="hybridMultilevel"/>
    <w:tmpl w:val="BDF03D4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1">
    <w:nsid w:val="183B31FF"/>
    <w:multiLevelType w:val="hybridMultilevel"/>
    <w:tmpl w:val="17FA53AC"/>
    <w:lvl w:ilvl="0" w:tplc="0C0A000F">
      <w:start w:val="1"/>
      <w:numFmt w:val="decimal"/>
      <w:lvlText w:val="%1."/>
      <w:lvlJc w:val="left"/>
      <w:pPr>
        <w:tabs>
          <w:tab w:val="num" w:pos="1080"/>
        </w:tabs>
        <w:ind w:left="1080" w:hanging="360"/>
      </w:pPr>
    </w:lvl>
    <w:lvl w:ilvl="1" w:tplc="0C0A0019">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12">
    <w:nsid w:val="1B1E0160"/>
    <w:multiLevelType w:val="hybridMultilevel"/>
    <w:tmpl w:val="E4A8A364"/>
    <w:lvl w:ilvl="0" w:tplc="340A0001">
      <w:start w:val="1"/>
      <w:numFmt w:val="bullet"/>
      <w:lvlText w:val=""/>
      <w:lvlJc w:val="left"/>
      <w:pPr>
        <w:ind w:left="1068" w:hanging="360"/>
      </w:pPr>
      <w:rPr>
        <w:rFonts w:ascii="Symbol" w:hAnsi="Symbol" w:hint="default"/>
      </w:rPr>
    </w:lvl>
    <w:lvl w:ilvl="1" w:tplc="340A0003" w:tentative="1">
      <w:start w:val="1"/>
      <w:numFmt w:val="bullet"/>
      <w:lvlText w:val="o"/>
      <w:lvlJc w:val="left"/>
      <w:pPr>
        <w:ind w:left="1788" w:hanging="360"/>
      </w:pPr>
      <w:rPr>
        <w:rFonts w:ascii="Courier New" w:hAnsi="Courier New" w:cs="Courier New" w:hint="default"/>
      </w:rPr>
    </w:lvl>
    <w:lvl w:ilvl="2" w:tplc="340A0005" w:tentative="1">
      <w:start w:val="1"/>
      <w:numFmt w:val="bullet"/>
      <w:lvlText w:val=""/>
      <w:lvlJc w:val="left"/>
      <w:pPr>
        <w:ind w:left="2508" w:hanging="360"/>
      </w:pPr>
      <w:rPr>
        <w:rFonts w:ascii="Wingdings" w:hAnsi="Wingdings" w:hint="default"/>
      </w:rPr>
    </w:lvl>
    <w:lvl w:ilvl="3" w:tplc="340A0001" w:tentative="1">
      <w:start w:val="1"/>
      <w:numFmt w:val="bullet"/>
      <w:lvlText w:val=""/>
      <w:lvlJc w:val="left"/>
      <w:pPr>
        <w:ind w:left="3228" w:hanging="360"/>
      </w:pPr>
      <w:rPr>
        <w:rFonts w:ascii="Symbol" w:hAnsi="Symbol" w:hint="default"/>
      </w:rPr>
    </w:lvl>
    <w:lvl w:ilvl="4" w:tplc="340A0003" w:tentative="1">
      <w:start w:val="1"/>
      <w:numFmt w:val="bullet"/>
      <w:lvlText w:val="o"/>
      <w:lvlJc w:val="left"/>
      <w:pPr>
        <w:ind w:left="3948" w:hanging="360"/>
      </w:pPr>
      <w:rPr>
        <w:rFonts w:ascii="Courier New" w:hAnsi="Courier New" w:cs="Courier New" w:hint="default"/>
      </w:rPr>
    </w:lvl>
    <w:lvl w:ilvl="5" w:tplc="340A0005" w:tentative="1">
      <w:start w:val="1"/>
      <w:numFmt w:val="bullet"/>
      <w:lvlText w:val=""/>
      <w:lvlJc w:val="left"/>
      <w:pPr>
        <w:ind w:left="4668" w:hanging="360"/>
      </w:pPr>
      <w:rPr>
        <w:rFonts w:ascii="Wingdings" w:hAnsi="Wingdings" w:hint="default"/>
      </w:rPr>
    </w:lvl>
    <w:lvl w:ilvl="6" w:tplc="340A0001" w:tentative="1">
      <w:start w:val="1"/>
      <w:numFmt w:val="bullet"/>
      <w:lvlText w:val=""/>
      <w:lvlJc w:val="left"/>
      <w:pPr>
        <w:ind w:left="5388" w:hanging="360"/>
      </w:pPr>
      <w:rPr>
        <w:rFonts w:ascii="Symbol" w:hAnsi="Symbol" w:hint="default"/>
      </w:rPr>
    </w:lvl>
    <w:lvl w:ilvl="7" w:tplc="340A0003" w:tentative="1">
      <w:start w:val="1"/>
      <w:numFmt w:val="bullet"/>
      <w:lvlText w:val="o"/>
      <w:lvlJc w:val="left"/>
      <w:pPr>
        <w:ind w:left="6108" w:hanging="360"/>
      </w:pPr>
      <w:rPr>
        <w:rFonts w:ascii="Courier New" w:hAnsi="Courier New" w:cs="Courier New" w:hint="default"/>
      </w:rPr>
    </w:lvl>
    <w:lvl w:ilvl="8" w:tplc="340A0005" w:tentative="1">
      <w:start w:val="1"/>
      <w:numFmt w:val="bullet"/>
      <w:lvlText w:val=""/>
      <w:lvlJc w:val="left"/>
      <w:pPr>
        <w:ind w:left="6828" w:hanging="360"/>
      </w:pPr>
      <w:rPr>
        <w:rFonts w:ascii="Wingdings" w:hAnsi="Wingdings" w:hint="default"/>
      </w:rPr>
    </w:lvl>
  </w:abstractNum>
  <w:abstractNum w:abstractNumId="13">
    <w:nsid w:val="1B7A450B"/>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4">
    <w:nsid w:val="1BD26E2D"/>
    <w:multiLevelType w:val="multilevel"/>
    <w:tmpl w:val="0C5A35BC"/>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5">
    <w:nsid w:val="1BE259CB"/>
    <w:multiLevelType w:val="hybridMultilevel"/>
    <w:tmpl w:val="FE8870F6"/>
    <w:lvl w:ilvl="0" w:tplc="48380722">
      <w:start w:val="9"/>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nsid w:val="1DEC1000"/>
    <w:multiLevelType w:val="hybridMultilevel"/>
    <w:tmpl w:val="1F1AA75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nsid w:val="2D776BD2"/>
    <w:multiLevelType w:val="hybridMultilevel"/>
    <w:tmpl w:val="621A0EFC"/>
    <w:lvl w:ilvl="0" w:tplc="48380722">
      <w:start w:val="9"/>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nsid w:val="32286DA3"/>
    <w:multiLevelType w:val="hybridMultilevel"/>
    <w:tmpl w:val="6C183434"/>
    <w:lvl w:ilvl="0" w:tplc="0C0A0001">
      <w:start w:val="3"/>
      <w:numFmt w:val="bullet"/>
      <w:lvlText w:val=""/>
      <w:lvlJc w:val="left"/>
      <w:pPr>
        <w:tabs>
          <w:tab w:val="num" w:pos="720"/>
        </w:tabs>
        <w:ind w:left="720" w:hanging="360"/>
      </w:pPr>
      <w:rPr>
        <w:rFonts w:ascii="Symbol" w:eastAsia="Times New Roman" w:hAnsi="Symbol"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nsid w:val="38461FA6"/>
    <w:multiLevelType w:val="multilevel"/>
    <w:tmpl w:val="DA928D4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0">
    <w:nsid w:val="385F45A6"/>
    <w:multiLevelType w:val="hybridMultilevel"/>
    <w:tmpl w:val="839095B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nsid w:val="3A4645B6"/>
    <w:multiLevelType w:val="multilevel"/>
    <w:tmpl w:val="C96A7478"/>
    <w:lvl w:ilvl="0">
      <w:start w:val="3"/>
      <w:numFmt w:val="decimal"/>
      <w:lvlText w:val="%1"/>
      <w:lvlJc w:val="left"/>
      <w:pPr>
        <w:tabs>
          <w:tab w:val="num" w:pos="432"/>
        </w:tabs>
        <w:ind w:left="432" w:hanging="432"/>
      </w:pPr>
      <w:rPr>
        <w:rFonts w:hint="default"/>
      </w:rPr>
    </w:lvl>
    <w:lvl w:ilvl="1">
      <w:start w:val="1"/>
      <w:numFmt w:val="decimal"/>
      <w:lvlText w:val="4.%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nsid w:val="42BE2FAF"/>
    <w:multiLevelType w:val="hybridMultilevel"/>
    <w:tmpl w:val="373A16B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43AD041A"/>
    <w:multiLevelType w:val="hybridMultilevel"/>
    <w:tmpl w:val="FC7E2D8E"/>
    <w:lvl w:ilvl="0" w:tplc="F086DB8A">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156"/>
        </w:tabs>
        <w:ind w:left="1156" w:hanging="360"/>
      </w:pPr>
    </w:lvl>
    <w:lvl w:ilvl="2" w:tplc="0C0A001B" w:tentative="1">
      <w:start w:val="1"/>
      <w:numFmt w:val="lowerRoman"/>
      <w:lvlText w:val="%3."/>
      <w:lvlJc w:val="right"/>
      <w:pPr>
        <w:tabs>
          <w:tab w:val="num" w:pos="1876"/>
        </w:tabs>
        <w:ind w:left="1876" w:hanging="180"/>
      </w:pPr>
    </w:lvl>
    <w:lvl w:ilvl="3" w:tplc="0C0A000F" w:tentative="1">
      <w:start w:val="1"/>
      <w:numFmt w:val="decimal"/>
      <w:lvlText w:val="%4."/>
      <w:lvlJc w:val="left"/>
      <w:pPr>
        <w:tabs>
          <w:tab w:val="num" w:pos="2596"/>
        </w:tabs>
        <w:ind w:left="2596" w:hanging="360"/>
      </w:pPr>
    </w:lvl>
    <w:lvl w:ilvl="4" w:tplc="0C0A0019" w:tentative="1">
      <w:start w:val="1"/>
      <w:numFmt w:val="lowerLetter"/>
      <w:lvlText w:val="%5."/>
      <w:lvlJc w:val="left"/>
      <w:pPr>
        <w:tabs>
          <w:tab w:val="num" w:pos="3316"/>
        </w:tabs>
        <w:ind w:left="3316" w:hanging="360"/>
      </w:pPr>
    </w:lvl>
    <w:lvl w:ilvl="5" w:tplc="0C0A001B" w:tentative="1">
      <w:start w:val="1"/>
      <w:numFmt w:val="lowerRoman"/>
      <w:lvlText w:val="%6."/>
      <w:lvlJc w:val="right"/>
      <w:pPr>
        <w:tabs>
          <w:tab w:val="num" w:pos="4036"/>
        </w:tabs>
        <w:ind w:left="4036" w:hanging="180"/>
      </w:pPr>
    </w:lvl>
    <w:lvl w:ilvl="6" w:tplc="0C0A000F" w:tentative="1">
      <w:start w:val="1"/>
      <w:numFmt w:val="decimal"/>
      <w:lvlText w:val="%7."/>
      <w:lvlJc w:val="left"/>
      <w:pPr>
        <w:tabs>
          <w:tab w:val="num" w:pos="4756"/>
        </w:tabs>
        <w:ind w:left="4756" w:hanging="360"/>
      </w:pPr>
    </w:lvl>
    <w:lvl w:ilvl="7" w:tplc="0C0A0019" w:tentative="1">
      <w:start w:val="1"/>
      <w:numFmt w:val="lowerLetter"/>
      <w:lvlText w:val="%8."/>
      <w:lvlJc w:val="left"/>
      <w:pPr>
        <w:tabs>
          <w:tab w:val="num" w:pos="5476"/>
        </w:tabs>
        <w:ind w:left="5476" w:hanging="360"/>
      </w:pPr>
    </w:lvl>
    <w:lvl w:ilvl="8" w:tplc="0C0A001B" w:tentative="1">
      <w:start w:val="1"/>
      <w:numFmt w:val="lowerRoman"/>
      <w:lvlText w:val="%9."/>
      <w:lvlJc w:val="right"/>
      <w:pPr>
        <w:tabs>
          <w:tab w:val="num" w:pos="6196"/>
        </w:tabs>
        <w:ind w:left="6196" w:hanging="180"/>
      </w:pPr>
    </w:lvl>
  </w:abstractNum>
  <w:abstractNum w:abstractNumId="24">
    <w:nsid w:val="469C0039"/>
    <w:multiLevelType w:val="hybridMultilevel"/>
    <w:tmpl w:val="53569CB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nsid w:val="46FE486C"/>
    <w:multiLevelType w:val="hybridMultilevel"/>
    <w:tmpl w:val="48928C5A"/>
    <w:lvl w:ilvl="0" w:tplc="FFFFFFFF">
      <w:start w:val="1"/>
      <w:numFmt w:val="bullet"/>
      <w:pStyle w:val="Subttulo"/>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nsid w:val="48621054"/>
    <w:multiLevelType w:val="hybridMultilevel"/>
    <w:tmpl w:val="178480C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nsid w:val="4C761841"/>
    <w:multiLevelType w:val="hybridMultilevel"/>
    <w:tmpl w:val="698EF42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8">
    <w:nsid w:val="4CCA33F9"/>
    <w:multiLevelType w:val="hybridMultilevel"/>
    <w:tmpl w:val="4B36BBB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nsid w:val="52A832F6"/>
    <w:multiLevelType w:val="hybridMultilevel"/>
    <w:tmpl w:val="D0F0437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0">
    <w:nsid w:val="55A02B7F"/>
    <w:multiLevelType w:val="hybridMultilevel"/>
    <w:tmpl w:val="A8B46DE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nsid w:val="561F2515"/>
    <w:multiLevelType w:val="hybridMultilevel"/>
    <w:tmpl w:val="9B7C739E"/>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2">
    <w:nsid w:val="5BF17A9F"/>
    <w:multiLevelType w:val="hybridMultilevel"/>
    <w:tmpl w:val="F0463BAC"/>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3">
    <w:nsid w:val="635B73EF"/>
    <w:multiLevelType w:val="hybridMultilevel"/>
    <w:tmpl w:val="0FB044D4"/>
    <w:lvl w:ilvl="0" w:tplc="0C0A0017">
      <w:start w:val="4"/>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nsid w:val="66A0443D"/>
    <w:multiLevelType w:val="hybridMultilevel"/>
    <w:tmpl w:val="6C94C3B6"/>
    <w:lvl w:ilvl="0" w:tplc="0C0A0001">
      <w:start w:val="1"/>
      <w:numFmt w:val="bullet"/>
      <w:lvlText w:val=""/>
      <w:lvlJc w:val="left"/>
      <w:pPr>
        <w:ind w:left="1110" w:hanging="360"/>
      </w:pPr>
      <w:rPr>
        <w:rFonts w:ascii="Symbol" w:hAnsi="Symbol" w:hint="default"/>
      </w:rPr>
    </w:lvl>
    <w:lvl w:ilvl="1" w:tplc="0C0A0003" w:tentative="1">
      <w:start w:val="1"/>
      <w:numFmt w:val="bullet"/>
      <w:lvlText w:val="o"/>
      <w:lvlJc w:val="left"/>
      <w:pPr>
        <w:ind w:left="1830" w:hanging="360"/>
      </w:pPr>
      <w:rPr>
        <w:rFonts w:ascii="Courier New" w:hAnsi="Courier New" w:cs="Courier New" w:hint="default"/>
      </w:rPr>
    </w:lvl>
    <w:lvl w:ilvl="2" w:tplc="0C0A0005" w:tentative="1">
      <w:start w:val="1"/>
      <w:numFmt w:val="bullet"/>
      <w:lvlText w:val=""/>
      <w:lvlJc w:val="left"/>
      <w:pPr>
        <w:ind w:left="2550" w:hanging="360"/>
      </w:pPr>
      <w:rPr>
        <w:rFonts w:ascii="Wingdings" w:hAnsi="Wingdings" w:hint="default"/>
      </w:rPr>
    </w:lvl>
    <w:lvl w:ilvl="3" w:tplc="0C0A0001" w:tentative="1">
      <w:start w:val="1"/>
      <w:numFmt w:val="bullet"/>
      <w:lvlText w:val=""/>
      <w:lvlJc w:val="left"/>
      <w:pPr>
        <w:ind w:left="3270" w:hanging="360"/>
      </w:pPr>
      <w:rPr>
        <w:rFonts w:ascii="Symbol" w:hAnsi="Symbol" w:hint="default"/>
      </w:rPr>
    </w:lvl>
    <w:lvl w:ilvl="4" w:tplc="0C0A0003" w:tentative="1">
      <w:start w:val="1"/>
      <w:numFmt w:val="bullet"/>
      <w:lvlText w:val="o"/>
      <w:lvlJc w:val="left"/>
      <w:pPr>
        <w:ind w:left="3990" w:hanging="360"/>
      </w:pPr>
      <w:rPr>
        <w:rFonts w:ascii="Courier New" w:hAnsi="Courier New" w:cs="Courier New" w:hint="default"/>
      </w:rPr>
    </w:lvl>
    <w:lvl w:ilvl="5" w:tplc="0C0A0005" w:tentative="1">
      <w:start w:val="1"/>
      <w:numFmt w:val="bullet"/>
      <w:lvlText w:val=""/>
      <w:lvlJc w:val="left"/>
      <w:pPr>
        <w:ind w:left="4710" w:hanging="360"/>
      </w:pPr>
      <w:rPr>
        <w:rFonts w:ascii="Wingdings" w:hAnsi="Wingdings" w:hint="default"/>
      </w:rPr>
    </w:lvl>
    <w:lvl w:ilvl="6" w:tplc="0C0A0001" w:tentative="1">
      <w:start w:val="1"/>
      <w:numFmt w:val="bullet"/>
      <w:lvlText w:val=""/>
      <w:lvlJc w:val="left"/>
      <w:pPr>
        <w:ind w:left="5430" w:hanging="360"/>
      </w:pPr>
      <w:rPr>
        <w:rFonts w:ascii="Symbol" w:hAnsi="Symbol" w:hint="default"/>
      </w:rPr>
    </w:lvl>
    <w:lvl w:ilvl="7" w:tplc="0C0A0003" w:tentative="1">
      <w:start w:val="1"/>
      <w:numFmt w:val="bullet"/>
      <w:lvlText w:val="o"/>
      <w:lvlJc w:val="left"/>
      <w:pPr>
        <w:ind w:left="6150" w:hanging="360"/>
      </w:pPr>
      <w:rPr>
        <w:rFonts w:ascii="Courier New" w:hAnsi="Courier New" w:cs="Courier New" w:hint="default"/>
      </w:rPr>
    </w:lvl>
    <w:lvl w:ilvl="8" w:tplc="0C0A0005" w:tentative="1">
      <w:start w:val="1"/>
      <w:numFmt w:val="bullet"/>
      <w:lvlText w:val=""/>
      <w:lvlJc w:val="left"/>
      <w:pPr>
        <w:ind w:left="6870" w:hanging="360"/>
      </w:pPr>
      <w:rPr>
        <w:rFonts w:ascii="Wingdings" w:hAnsi="Wingdings" w:hint="default"/>
      </w:rPr>
    </w:lvl>
  </w:abstractNum>
  <w:abstractNum w:abstractNumId="35">
    <w:nsid w:val="6B06097A"/>
    <w:multiLevelType w:val="multilevel"/>
    <w:tmpl w:val="C6E60306"/>
    <w:lvl w:ilvl="0">
      <w:start w:val="3"/>
      <w:numFmt w:val="decimal"/>
      <w:lvlText w:val="%1."/>
      <w:lvlJc w:val="left"/>
      <w:pPr>
        <w:tabs>
          <w:tab w:val="num" w:pos="360"/>
        </w:tabs>
        <w:ind w:left="360" w:hanging="360"/>
      </w:pPr>
      <w:rPr>
        <w:rFonts w:hint="default"/>
      </w:rPr>
    </w:lvl>
    <w:lvl w:ilvl="1">
      <w:start w:val="1"/>
      <w:numFmt w:val="decimal"/>
      <w:lvlText w:val="3.%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6">
    <w:nsid w:val="6BF55CA3"/>
    <w:multiLevelType w:val="hybridMultilevel"/>
    <w:tmpl w:val="3E92E01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7">
    <w:nsid w:val="6CE9678E"/>
    <w:multiLevelType w:val="hybridMultilevel"/>
    <w:tmpl w:val="A8B0FE4A"/>
    <w:lvl w:ilvl="0" w:tplc="0C0A0001">
      <w:start w:val="4"/>
      <w:numFmt w:val="bullet"/>
      <w:lvlText w:val=""/>
      <w:lvlJc w:val="left"/>
      <w:pPr>
        <w:tabs>
          <w:tab w:val="num" w:pos="720"/>
        </w:tabs>
        <w:ind w:left="720" w:hanging="360"/>
      </w:pPr>
      <w:rPr>
        <w:rFonts w:ascii="Symbol" w:eastAsia="Times New Roman" w:hAnsi="Symbol"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8">
    <w:nsid w:val="73C21D54"/>
    <w:multiLevelType w:val="singleLevel"/>
    <w:tmpl w:val="DF8ECFD0"/>
    <w:lvl w:ilvl="0">
      <w:start w:val="1"/>
      <w:numFmt w:val="decimal"/>
      <w:lvlText w:val="%1."/>
      <w:lvlJc w:val="left"/>
      <w:pPr>
        <w:tabs>
          <w:tab w:val="num" w:pos="1068"/>
        </w:tabs>
        <w:ind w:left="1068" w:hanging="360"/>
      </w:pPr>
    </w:lvl>
  </w:abstractNum>
  <w:abstractNum w:abstractNumId="39">
    <w:nsid w:val="76C7706E"/>
    <w:multiLevelType w:val="hybridMultilevel"/>
    <w:tmpl w:val="DC8C697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0">
    <w:nsid w:val="788E24F3"/>
    <w:multiLevelType w:val="multilevel"/>
    <w:tmpl w:val="A5A67C98"/>
    <w:lvl w:ilvl="0">
      <w:start w:val="2"/>
      <w:numFmt w:val="decimal"/>
      <w:lvlText w:val="%1."/>
      <w:lvlJc w:val="left"/>
      <w:pPr>
        <w:tabs>
          <w:tab w:val="num" w:pos="360"/>
        </w:tabs>
        <w:ind w:left="360" w:hanging="360"/>
      </w:pPr>
      <w:rPr>
        <w:rFonts w:hint="default"/>
      </w:rPr>
    </w:lvl>
    <w:lvl w:ilvl="1">
      <w:start w:val="1"/>
      <w:numFmt w:val="decimal"/>
      <w:lvlText w:val="2.%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1">
    <w:nsid w:val="7C9652D4"/>
    <w:multiLevelType w:val="hybridMultilevel"/>
    <w:tmpl w:val="AF14100C"/>
    <w:lvl w:ilvl="0" w:tplc="340A0001">
      <w:start w:val="1"/>
      <w:numFmt w:val="bullet"/>
      <w:lvlText w:val=""/>
      <w:lvlJc w:val="left"/>
      <w:pPr>
        <w:ind w:left="1068" w:hanging="360"/>
      </w:pPr>
      <w:rPr>
        <w:rFonts w:ascii="Symbol" w:hAnsi="Symbol" w:hint="default"/>
      </w:rPr>
    </w:lvl>
    <w:lvl w:ilvl="1" w:tplc="340A0003" w:tentative="1">
      <w:start w:val="1"/>
      <w:numFmt w:val="bullet"/>
      <w:lvlText w:val="o"/>
      <w:lvlJc w:val="left"/>
      <w:pPr>
        <w:ind w:left="1788" w:hanging="360"/>
      </w:pPr>
      <w:rPr>
        <w:rFonts w:ascii="Courier New" w:hAnsi="Courier New" w:cs="Courier New" w:hint="default"/>
      </w:rPr>
    </w:lvl>
    <w:lvl w:ilvl="2" w:tplc="340A0005" w:tentative="1">
      <w:start w:val="1"/>
      <w:numFmt w:val="bullet"/>
      <w:lvlText w:val=""/>
      <w:lvlJc w:val="left"/>
      <w:pPr>
        <w:ind w:left="2508" w:hanging="360"/>
      </w:pPr>
      <w:rPr>
        <w:rFonts w:ascii="Wingdings" w:hAnsi="Wingdings" w:hint="default"/>
      </w:rPr>
    </w:lvl>
    <w:lvl w:ilvl="3" w:tplc="340A0001" w:tentative="1">
      <w:start w:val="1"/>
      <w:numFmt w:val="bullet"/>
      <w:lvlText w:val=""/>
      <w:lvlJc w:val="left"/>
      <w:pPr>
        <w:ind w:left="3228" w:hanging="360"/>
      </w:pPr>
      <w:rPr>
        <w:rFonts w:ascii="Symbol" w:hAnsi="Symbol" w:hint="default"/>
      </w:rPr>
    </w:lvl>
    <w:lvl w:ilvl="4" w:tplc="340A0003" w:tentative="1">
      <w:start w:val="1"/>
      <w:numFmt w:val="bullet"/>
      <w:lvlText w:val="o"/>
      <w:lvlJc w:val="left"/>
      <w:pPr>
        <w:ind w:left="3948" w:hanging="360"/>
      </w:pPr>
      <w:rPr>
        <w:rFonts w:ascii="Courier New" w:hAnsi="Courier New" w:cs="Courier New" w:hint="default"/>
      </w:rPr>
    </w:lvl>
    <w:lvl w:ilvl="5" w:tplc="340A0005" w:tentative="1">
      <w:start w:val="1"/>
      <w:numFmt w:val="bullet"/>
      <w:lvlText w:val=""/>
      <w:lvlJc w:val="left"/>
      <w:pPr>
        <w:ind w:left="4668" w:hanging="360"/>
      </w:pPr>
      <w:rPr>
        <w:rFonts w:ascii="Wingdings" w:hAnsi="Wingdings" w:hint="default"/>
      </w:rPr>
    </w:lvl>
    <w:lvl w:ilvl="6" w:tplc="340A0001" w:tentative="1">
      <w:start w:val="1"/>
      <w:numFmt w:val="bullet"/>
      <w:lvlText w:val=""/>
      <w:lvlJc w:val="left"/>
      <w:pPr>
        <w:ind w:left="5388" w:hanging="360"/>
      </w:pPr>
      <w:rPr>
        <w:rFonts w:ascii="Symbol" w:hAnsi="Symbol" w:hint="default"/>
      </w:rPr>
    </w:lvl>
    <w:lvl w:ilvl="7" w:tplc="340A0003" w:tentative="1">
      <w:start w:val="1"/>
      <w:numFmt w:val="bullet"/>
      <w:lvlText w:val="o"/>
      <w:lvlJc w:val="left"/>
      <w:pPr>
        <w:ind w:left="6108" w:hanging="360"/>
      </w:pPr>
      <w:rPr>
        <w:rFonts w:ascii="Courier New" w:hAnsi="Courier New" w:cs="Courier New" w:hint="default"/>
      </w:rPr>
    </w:lvl>
    <w:lvl w:ilvl="8" w:tplc="340A0005" w:tentative="1">
      <w:start w:val="1"/>
      <w:numFmt w:val="bullet"/>
      <w:lvlText w:val=""/>
      <w:lvlJc w:val="left"/>
      <w:pPr>
        <w:ind w:left="6828" w:hanging="360"/>
      </w:pPr>
      <w:rPr>
        <w:rFonts w:ascii="Wingdings" w:hAnsi="Wingdings" w:hint="default"/>
      </w:rPr>
    </w:lvl>
  </w:abstractNum>
  <w:abstractNum w:abstractNumId="42">
    <w:nsid w:val="7CFD5A7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3">
    <w:nsid w:val="7E124E30"/>
    <w:multiLevelType w:val="hybridMultilevel"/>
    <w:tmpl w:val="AEDA56A2"/>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num w:numId="1">
    <w:abstractNumId w:val="25"/>
  </w:num>
  <w:num w:numId="2">
    <w:abstractNumId w:val="28"/>
  </w:num>
  <w:num w:numId="3">
    <w:abstractNumId w:val="30"/>
  </w:num>
  <w:num w:numId="4">
    <w:abstractNumId w:val="20"/>
  </w:num>
  <w:num w:numId="5">
    <w:abstractNumId w:val="39"/>
  </w:num>
  <w:num w:numId="6">
    <w:abstractNumId w:val="2"/>
  </w:num>
  <w:num w:numId="7">
    <w:abstractNumId w:val="26"/>
  </w:num>
  <w:num w:numId="8">
    <w:abstractNumId w:val="13"/>
  </w:num>
  <w:num w:numId="9">
    <w:abstractNumId w:val="4"/>
  </w:num>
  <w:num w:numId="10">
    <w:abstractNumId w:val="42"/>
  </w:num>
  <w:num w:numId="11">
    <w:abstractNumId w:val="19"/>
  </w:num>
  <w:num w:numId="12">
    <w:abstractNumId w:val="40"/>
  </w:num>
  <w:num w:numId="13">
    <w:abstractNumId w:val="35"/>
  </w:num>
  <w:num w:numId="14">
    <w:abstractNumId w:val="21"/>
  </w:num>
  <w:num w:numId="15">
    <w:abstractNumId w:val="14"/>
  </w:num>
  <w:num w:numId="16">
    <w:abstractNumId w:val="3"/>
  </w:num>
  <w:num w:numId="17">
    <w:abstractNumId w:val="0"/>
    <w:lvlOverride w:ilvl="0">
      <w:startOverride w:val="1"/>
    </w:lvlOverride>
  </w:num>
  <w:num w:numId="18">
    <w:abstractNumId w:val="23"/>
  </w:num>
  <w:num w:numId="19">
    <w:abstractNumId w:val="8"/>
  </w:num>
  <w:num w:numId="20">
    <w:abstractNumId w:val="24"/>
  </w:num>
  <w:num w:numId="21">
    <w:abstractNumId w:val="29"/>
  </w:num>
  <w:num w:numId="22">
    <w:abstractNumId w:val="25"/>
  </w:num>
  <w:num w:numId="23">
    <w:abstractNumId w:val="25"/>
  </w:num>
  <w:num w:numId="24">
    <w:abstractNumId w:val="37"/>
  </w:num>
  <w:num w:numId="25">
    <w:abstractNumId w:val="31"/>
  </w:num>
  <w:num w:numId="26">
    <w:abstractNumId w:val="18"/>
  </w:num>
  <w:num w:numId="27">
    <w:abstractNumId w:val="9"/>
  </w:num>
  <w:num w:numId="28">
    <w:abstractNumId w:val="32"/>
  </w:num>
  <w:num w:numId="29">
    <w:abstractNumId w:val="17"/>
  </w:num>
  <w:num w:numId="30">
    <w:abstractNumId w:val="33"/>
  </w:num>
  <w:num w:numId="31">
    <w:abstractNumId w:val="15"/>
  </w:num>
  <w:num w:numId="32">
    <w:abstractNumId w:val="0"/>
  </w:num>
  <w:num w:numId="33">
    <w:abstractNumId w:val="34"/>
  </w:num>
  <w:num w:numId="34">
    <w:abstractNumId w:val="22"/>
  </w:num>
  <w:num w:numId="35">
    <w:abstractNumId w:val="36"/>
  </w:num>
  <w:num w:numId="36">
    <w:abstractNumId w:val="27"/>
  </w:num>
  <w:num w:numId="37">
    <w:abstractNumId w:val="6"/>
  </w:num>
  <w:num w:numId="38">
    <w:abstractNumId w:val="10"/>
  </w:num>
  <w:num w:numId="39">
    <w:abstractNumId w:val="16"/>
  </w:num>
  <w:num w:numId="40">
    <w:abstractNumId w:val="43"/>
  </w:num>
  <w:num w:numId="41">
    <w:abstractNumId w:val="11"/>
  </w:num>
  <w:num w:numId="42">
    <w:abstractNumId w:val="1"/>
  </w:num>
  <w:num w:numId="43">
    <w:abstractNumId w:val="7"/>
  </w:num>
  <w:num w:numId="44">
    <w:abstractNumId w:val="12"/>
  </w:num>
  <w:num w:numId="45">
    <w:abstractNumId w:val="41"/>
  </w:num>
  <w:num w:numId="46">
    <w:abstractNumId w:val="5"/>
  </w:num>
  <w:num w:numId="47">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091"/>
    <w:rsid w:val="00002980"/>
    <w:rsid w:val="0000333C"/>
    <w:rsid w:val="00007320"/>
    <w:rsid w:val="000104B6"/>
    <w:rsid w:val="00012BA5"/>
    <w:rsid w:val="0001452C"/>
    <w:rsid w:val="000233AB"/>
    <w:rsid w:val="00027017"/>
    <w:rsid w:val="000329B1"/>
    <w:rsid w:val="00033AA6"/>
    <w:rsid w:val="00044055"/>
    <w:rsid w:val="0005128B"/>
    <w:rsid w:val="000655A8"/>
    <w:rsid w:val="00084DEF"/>
    <w:rsid w:val="00087821"/>
    <w:rsid w:val="000901BA"/>
    <w:rsid w:val="00094F4E"/>
    <w:rsid w:val="000A1CE7"/>
    <w:rsid w:val="000A3F86"/>
    <w:rsid w:val="000A48E8"/>
    <w:rsid w:val="000B1DAE"/>
    <w:rsid w:val="000B35D9"/>
    <w:rsid w:val="000C0EB6"/>
    <w:rsid w:val="000C26D0"/>
    <w:rsid w:val="000D3A07"/>
    <w:rsid w:val="000E0AEE"/>
    <w:rsid w:val="000E177C"/>
    <w:rsid w:val="000E52E1"/>
    <w:rsid w:val="000F0232"/>
    <w:rsid w:val="000F3FAF"/>
    <w:rsid w:val="000F552F"/>
    <w:rsid w:val="000F5CDD"/>
    <w:rsid w:val="00101B0A"/>
    <w:rsid w:val="0010595E"/>
    <w:rsid w:val="001074D6"/>
    <w:rsid w:val="00107CF4"/>
    <w:rsid w:val="0011129C"/>
    <w:rsid w:val="001121E2"/>
    <w:rsid w:val="00123919"/>
    <w:rsid w:val="0013033C"/>
    <w:rsid w:val="00137C4C"/>
    <w:rsid w:val="00140460"/>
    <w:rsid w:val="001465BD"/>
    <w:rsid w:val="0016083C"/>
    <w:rsid w:val="001763FC"/>
    <w:rsid w:val="001808A7"/>
    <w:rsid w:val="00182414"/>
    <w:rsid w:val="00186ED4"/>
    <w:rsid w:val="00190C49"/>
    <w:rsid w:val="00190F54"/>
    <w:rsid w:val="0019204A"/>
    <w:rsid w:val="00192624"/>
    <w:rsid w:val="001955A0"/>
    <w:rsid w:val="00197A52"/>
    <w:rsid w:val="001A47E2"/>
    <w:rsid w:val="001A5603"/>
    <w:rsid w:val="001B1249"/>
    <w:rsid w:val="001B18E0"/>
    <w:rsid w:val="001B5E22"/>
    <w:rsid w:val="001D2107"/>
    <w:rsid w:val="001D3895"/>
    <w:rsid w:val="001D59A0"/>
    <w:rsid w:val="001D7DC7"/>
    <w:rsid w:val="001E09C2"/>
    <w:rsid w:val="001E16FD"/>
    <w:rsid w:val="001E1929"/>
    <w:rsid w:val="001E36E8"/>
    <w:rsid w:val="001E567F"/>
    <w:rsid w:val="001E6C99"/>
    <w:rsid w:val="00210AAA"/>
    <w:rsid w:val="002155A2"/>
    <w:rsid w:val="002163F1"/>
    <w:rsid w:val="002223A2"/>
    <w:rsid w:val="00222CB8"/>
    <w:rsid w:val="00230ABE"/>
    <w:rsid w:val="00237174"/>
    <w:rsid w:val="0025129C"/>
    <w:rsid w:val="0025430E"/>
    <w:rsid w:val="002620AB"/>
    <w:rsid w:val="00271113"/>
    <w:rsid w:val="002747AD"/>
    <w:rsid w:val="00274C55"/>
    <w:rsid w:val="002772FA"/>
    <w:rsid w:val="002826E7"/>
    <w:rsid w:val="00282CD7"/>
    <w:rsid w:val="002A0596"/>
    <w:rsid w:val="002A0FBF"/>
    <w:rsid w:val="002A2BF8"/>
    <w:rsid w:val="002B5776"/>
    <w:rsid w:val="002C110F"/>
    <w:rsid w:val="002D0676"/>
    <w:rsid w:val="002D1B45"/>
    <w:rsid w:val="002D1C7A"/>
    <w:rsid w:val="002D287A"/>
    <w:rsid w:val="002D4270"/>
    <w:rsid w:val="002D570F"/>
    <w:rsid w:val="002E076E"/>
    <w:rsid w:val="002E31E0"/>
    <w:rsid w:val="002E6AAB"/>
    <w:rsid w:val="002E769F"/>
    <w:rsid w:val="002F2475"/>
    <w:rsid w:val="00306229"/>
    <w:rsid w:val="0030736F"/>
    <w:rsid w:val="00307569"/>
    <w:rsid w:val="00312C08"/>
    <w:rsid w:val="0031765D"/>
    <w:rsid w:val="00320065"/>
    <w:rsid w:val="00326609"/>
    <w:rsid w:val="00326CC5"/>
    <w:rsid w:val="003275CA"/>
    <w:rsid w:val="00331040"/>
    <w:rsid w:val="00331444"/>
    <w:rsid w:val="00332E94"/>
    <w:rsid w:val="00335D69"/>
    <w:rsid w:val="0033747C"/>
    <w:rsid w:val="00340179"/>
    <w:rsid w:val="0034496C"/>
    <w:rsid w:val="00346F12"/>
    <w:rsid w:val="00351CBF"/>
    <w:rsid w:val="00367824"/>
    <w:rsid w:val="003719BE"/>
    <w:rsid w:val="003809C7"/>
    <w:rsid w:val="00385E06"/>
    <w:rsid w:val="0039522B"/>
    <w:rsid w:val="003B3982"/>
    <w:rsid w:val="003B49DC"/>
    <w:rsid w:val="003B5DF1"/>
    <w:rsid w:val="003D0D80"/>
    <w:rsid w:val="003D13DE"/>
    <w:rsid w:val="003E1B1E"/>
    <w:rsid w:val="003F179D"/>
    <w:rsid w:val="003F3D24"/>
    <w:rsid w:val="00405389"/>
    <w:rsid w:val="00405499"/>
    <w:rsid w:val="004065D7"/>
    <w:rsid w:val="0040703E"/>
    <w:rsid w:val="0040786F"/>
    <w:rsid w:val="00407C2C"/>
    <w:rsid w:val="00416DE1"/>
    <w:rsid w:val="004213D0"/>
    <w:rsid w:val="00426DF3"/>
    <w:rsid w:val="004323CD"/>
    <w:rsid w:val="0043306F"/>
    <w:rsid w:val="00433884"/>
    <w:rsid w:val="0043574E"/>
    <w:rsid w:val="0044044B"/>
    <w:rsid w:val="00445426"/>
    <w:rsid w:val="00450434"/>
    <w:rsid w:val="00456F42"/>
    <w:rsid w:val="00462BEA"/>
    <w:rsid w:val="0047258E"/>
    <w:rsid w:val="00475BD3"/>
    <w:rsid w:val="00481B67"/>
    <w:rsid w:val="00482CE8"/>
    <w:rsid w:val="004836DF"/>
    <w:rsid w:val="00487AE3"/>
    <w:rsid w:val="00494EDD"/>
    <w:rsid w:val="004A46AF"/>
    <w:rsid w:val="004A4E0F"/>
    <w:rsid w:val="004B19C9"/>
    <w:rsid w:val="004B5EFD"/>
    <w:rsid w:val="004B7ED3"/>
    <w:rsid w:val="004C5E57"/>
    <w:rsid w:val="004C65C5"/>
    <w:rsid w:val="004C738B"/>
    <w:rsid w:val="004E6304"/>
    <w:rsid w:val="004F0A04"/>
    <w:rsid w:val="004F37CA"/>
    <w:rsid w:val="004F7C8C"/>
    <w:rsid w:val="005055E1"/>
    <w:rsid w:val="00515C93"/>
    <w:rsid w:val="0052627E"/>
    <w:rsid w:val="005335EE"/>
    <w:rsid w:val="005359CA"/>
    <w:rsid w:val="005446EA"/>
    <w:rsid w:val="00545414"/>
    <w:rsid w:val="00550E96"/>
    <w:rsid w:val="0055497F"/>
    <w:rsid w:val="0055564E"/>
    <w:rsid w:val="005556AE"/>
    <w:rsid w:val="005729AB"/>
    <w:rsid w:val="005762C9"/>
    <w:rsid w:val="00580DD8"/>
    <w:rsid w:val="00583270"/>
    <w:rsid w:val="005850F4"/>
    <w:rsid w:val="00593161"/>
    <w:rsid w:val="00594ACE"/>
    <w:rsid w:val="005963C7"/>
    <w:rsid w:val="005A04C8"/>
    <w:rsid w:val="005A0B02"/>
    <w:rsid w:val="005A1620"/>
    <w:rsid w:val="005A18CA"/>
    <w:rsid w:val="005A3C5A"/>
    <w:rsid w:val="005A492A"/>
    <w:rsid w:val="005A4AD6"/>
    <w:rsid w:val="005A6B26"/>
    <w:rsid w:val="005B6284"/>
    <w:rsid w:val="005C74D1"/>
    <w:rsid w:val="005D2509"/>
    <w:rsid w:val="005D4DDB"/>
    <w:rsid w:val="005D6DA3"/>
    <w:rsid w:val="005E02FE"/>
    <w:rsid w:val="005E08DE"/>
    <w:rsid w:val="005E3E93"/>
    <w:rsid w:val="005E4F35"/>
    <w:rsid w:val="005F4A70"/>
    <w:rsid w:val="005F70B9"/>
    <w:rsid w:val="0060082D"/>
    <w:rsid w:val="00602B80"/>
    <w:rsid w:val="0060483D"/>
    <w:rsid w:val="006340B0"/>
    <w:rsid w:val="00642981"/>
    <w:rsid w:val="006444F6"/>
    <w:rsid w:val="00645511"/>
    <w:rsid w:val="0064791C"/>
    <w:rsid w:val="00653608"/>
    <w:rsid w:val="0066118F"/>
    <w:rsid w:val="006621E7"/>
    <w:rsid w:val="0066786A"/>
    <w:rsid w:val="00675328"/>
    <w:rsid w:val="00675633"/>
    <w:rsid w:val="00675960"/>
    <w:rsid w:val="00676AAB"/>
    <w:rsid w:val="006869BF"/>
    <w:rsid w:val="00686F88"/>
    <w:rsid w:val="006936B6"/>
    <w:rsid w:val="0069509A"/>
    <w:rsid w:val="006A27EF"/>
    <w:rsid w:val="006A7720"/>
    <w:rsid w:val="006B232C"/>
    <w:rsid w:val="006B2C1D"/>
    <w:rsid w:val="006B3715"/>
    <w:rsid w:val="006B5E73"/>
    <w:rsid w:val="006B61EE"/>
    <w:rsid w:val="006B6450"/>
    <w:rsid w:val="006C1DE8"/>
    <w:rsid w:val="006C7DDE"/>
    <w:rsid w:val="006D0C07"/>
    <w:rsid w:val="006E0E36"/>
    <w:rsid w:val="006E6393"/>
    <w:rsid w:val="006F722F"/>
    <w:rsid w:val="006F7F3D"/>
    <w:rsid w:val="00701026"/>
    <w:rsid w:val="0072513D"/>
    <w:rsid w:val="0072789A"/>
    <w:rsid w:val="00727DF2"/>
    <w:rsid w:val="007306C0"/>
    <w:rsid w:val="00731AAC"/>
    <w:rsid w:val="00744878"/>
    <w:rsid w:val="0075511D"/>
    <w:rsid w:val="00756E93"/>
    <w:rsid w:val="00770254"/>
    <w:rsid w:val="007712F0"/>
    <w:rsid w:val="00776741"/>
    <w:rsid w:val="007A570D"/>
    <w:rsid w:val="007A6C72"/>
    <w:rsid w:val="007B1F69"/>
    <w:rsid w:val="007B303B"/>
    <w:rsid w:val="007B79B8"/>
    <w:rsid w:val="007C085C"/>
    <w:rsid w:val="007C0D61"/>
    <w:rsid w:val="007C1A70"/>
    <w:rsid w:val="007C32D6"/>
    <w:rsid w:val="007D00E9"/>
    <w:rsid w:val="007D28D7"/>
    <w:rsid w:val="007E1424"/>
    <w:rsid w:val="007E314D"/>
    <w:rsid w:val="007E7550"/>
    <w:rsid w:val="007F0623"/>
    <w:rsid w:val="007F21C3"/>
    <w:rsid w:val="007F2F4F"/>
    <w:rsid w:val="0080277D"/>
    <w:rsid w:val="0080778B"/>
    <w:rsid w:val="00807EAC"/>
    <w:rsid w:val="00815C07"/>
    <w:rsid w:val="008162D6"/>
    <w:rsid w:val="00822B87"/>
    <w:rsid w:val="0082574D"/>
    <w:rsid w:val="00832702"/>
    <w:rsid w:val="00840780"/>
    <w:rsid w:val="0084499C"/>
    <w:rsid w:val="0084568E"/>
    <w:rsid w:val="0085480C"/>
    <w:rsid w:val="00856D1B"/>
    <w:rsid w:val="008610EF"/>
    <w:rsid w:val="0086451A"/>
    <w:rsid w:val="00865699"/>
    <w:rsid w:val="00866C7F"/>
    <w:rsid w:val="00882E68"/>
    <w:rsid w:val="00886B73"/>
    <w:rsid w:val="00887AC4"/>
    <w:rsid w:val="008911BD"/>
    <w:rsid w:val="00893A4D"/>
    <w:rsid w:val="00896A0C"/>
    <w:rsid w:val="008B225E"/>
    <w:rsid w:val="008B3484"/>
    <w:rsid w:val="008B47EF"/>
    <w:rsid w:val="008B4D88"/>
    <w:rsid w:val="008C4DC9"/>
    <w:rsid w:val="008D0D31"/>
    <w:rsid w:val="008D2EC0"/>
    <w:rsid w:val="008D4F76"/>
    <w:rsid w:val="008D57D4"/>
    <w:rsid w:val="008E0EB9"/>
    <w:rsid w:val="008F1197"/>
    <w:rsid w:val="008F7B71"/>
    <w:rsid w:val="0090179A"/>
    <w:rsid w:val="00902D82"/>
    <w:rsid w:val="00902E4C"/>
    <w:rsid w:val="00903798"/>
    <w:rsid w:val="00903A6B"/>
    <w:rsid w:val="0090720B"/>
    <w:rsid w:val="009129DA"/>
    <w:rsid w:val="00923780"/>
    <w:rsid w:val="009257F4"/>
    <w:rsid w:val="00926CDE"/>
    <w:rsid w:val="00934D18"/>
    <w:rsid w:val="00943E25"/>
    <w:rsid w:val="00952EAF"/>
    <w:rsid w:val="00953300"/>
    <w:rsid w:val="009612D4"/>
    <w:rsid w:val="009632EE"/>
    <w:rsid w:val="009641F6"/>
    <w:rsid w:val="00970814"/>
    <w:rsid w:val="009710FB"/>
    <w:rsid w:val="0097132A"/>
    <w:rsid w:val="009767E0"/>
    <w:rsid w:val="00980E31"/>
    <w:rsid w:val="009830A0"/>
    <w:rsid w:val="00984E93"/>
    <w:rsid w:val="009910BE"/>
    <w:rsid w:val="00993958"/>
    <w:rsid w:val="009955EF"/>
    <w:rsid w:val="0099677C"/>
    <w:rsid w:val="009A4650"/>
    <w:rsid w:val="009B67CE"/>
    <w:rsid w:val="009C3F6B"/>
    <w:rsid w:val="009D4E52"/>
    <w:rsid w:val="009E7484"/>
    <w:rsid w:val="009F2A68"/>
    <w:rsid w:val="00A072AA"/>
    <w:rsid w:val="00A104C0"/>
    <w:rsid w:val="00A16D7C"/>
    <w:rsid w:val="00A22A43"/>
    <w:rsid w:val="00A2379B"/>
    <w:rsid w:val="00A3396C"/>
    <w:rsid w:val="00A36058"/>
    <w:rsid w:val="00A37633"/>
    <w:rsid w:val="00A40C10"/>
    <w:rsid w:val="00A41FE9"/>
    <w:rsid w:val="00A4645D"/>
    <w:rsid w:val="00A53BDE"/>
    <w:rsid w:val="00A57AF2"/>
    <w:rsid w:val="00A61971"/>
    <w:rsid w:val="00A619D4"/>
    <w:rsid w:val="00A63B53"/>
    <w:rsid w:val="00A76A02"/>
    <w:rsid w:val="00A80332"/>
    <w:rsid w:val="00A80B04"/>
    <w:rsid w:val="00A85085"/>
    <w:rsid w:val="00A96915"/>
    <w:rsid w:val="00AA15AF"/>
    <w:rsid w:val="00AA1D1A"/>
    <w:rsid w:val="00AA36FB"/>
    <w:rsid w:val="00AA4A39"/>
    <w:rsid w:val="00AB26B0"/>
    <w:rsid w:val="00AB60AE"/>
    <w:rsid w:val="00AB7F9A"/>
    <w:rsid w:val="00AC1001"/>
    <w:rsid w:val="00AC332B"/>
    <w:rsid w:val="00AC49A3"/>
    <w:rsid w:val="00AC7A37"/>
    <w:rsid w:val="00AE15F2"/>
    <w:rsid w:val="00AE7CF0"/>
    <w:rsid w:val="00AF01E9"/>
    <w:rsid w:val="00AF498A"/>
    <w:rsid w:val="00B00F0E"/>
    <w:rsid w:val="00B0290E"/>
    <w:rsid w:val="00B037D8"/>
    <w:rsid w:val="00B11073"/>
    <w:rsid w:val="00B159A8"/>
    <w:rsid w:val="00B16695"/>
    <w:rsid w:val="00B17411"/>
    <w:rsid w:val="00B211B1"/>
    <w:rsid w:val="00B2212B"/>
    <w:rsid w:val="00B231E7"/>
    <w:rsid w:val="00B27A80"/>
    <w:rsid w:val="00B41F46"/>
    <w:rsid w:val="00B45854"/>
    <w:rsid w:val="00B50D39"/>
    <w:rsid w:val="00B51A6B"/>
    <w:rsid w:val="00B541A3"/>
    <w:rsid w:val="00B604E4"/>
    <w:rsid w:val="00B74DC2"/>
    <w:rsid w:val="00B77B8F"/>
    <w:rsid w:val="00B80091"/>
    <w:rsid w:val="00B80933"/>
    <w:rsid w:val="00B819EA"/>
    <w:rsid w:val="00B8403D"/>
    <w:rsid w:val="00B8450A"/>
    <w:rsid w:val="00B84A0F"/>
    <w:rsid w:val="00B90A87"/>
    <w:rsid w:val="00B934C6"/>
    <w:rsid w:val="00BA3AB5"/>
    <w:rsid w:val="00BA6309"/>
    <w:rsid w:val="00BC0BFA"/>
    <w:rsid w:val="00BC6F03"/>
    <w:rsid w:val="00BC769F"/>
    <w:rsid w:val="00BD0E42"/>
    <w:rsid w:val="00BD3B2D"/>
    <w:rsid w:val="00BD40E4"/>
    <w:rsid w:val="00BD629B"/>
    <w:rsid w:val="00BE0175"/>
    <w:rsid w:val="00BE0C02"/>
    <w:rsid w:val="00BE2C6A"/>
    <w:rsid w:val="00BE768F"/>
    <w:rsid w:val="00C11BF0"/>
    <w:rsid w:val="00C1676E"/>
    <w:rsid w:val="00C20E3D"/>
    <w:rsid w:val="00C239C2"/>
    <w:rsid w:val="00C23B55"/>
    <w:rsid w:val="00C24B48"/>
    <w:rsid w:val="00C274C9"/>
    <w:rsid w:val="00C3122D"/>
    <w:rsid w:val="00C34ABA"/>
    <w:rsid w:val="00C37159"/>
    <w:rsid w:val="00C43B8A"/>
    <w:rsid w:val="00C47EB3"/>
    <w:rsid w:val="00C54DCE"/>
    <w:rsid w:val="00C57A72"/>
    <w:rsid w:val="00C63CAF"/>
    <w:rsid w:val="00C65243"/>
    <w:rsid w:val="00C73A6D"/>
    <w:rsid w:val="00C81523"/>
    <w:rsid w:val="00C848F6"/>
    <w:rsid w:val="00C859EF"/>
    <w:rsid w:val="00C97EE4"/>
    <w:rsid w:val="00CA0B93"/>
    <w:rsid w:val="00CA12C4"/>
    <w:rsid w:val="00CA1884"/>
    <w:rsid w:val="00CA6A2A"/>
    <w:rsid w:val="00CB1471"/>
    <w:rsid w:val="00CB3F6B"/>
    <w:rsid w:val="00CC2EC1"/>
    <w:rsid w:val="00CC3BEE"/>
    <w:rsid w:val="00CC4667"/>
    <w:rsid w:val="00CC4B6A"/>
    <w:rsid w:val="00CD1A3F"/>
    <w:rsid w:val="00CD30F6"/>
    <w:rsid w:val="00CD35EA"/>
    <w:rsid w:val="00CD799C"/>
    <w:rsid w:val="00CE0603"/>
    <w:rsid w:val="00CE29F4"/>
    <w:rsid w:val="00CE5424"/>
    <w:rsid w:val="00CE5922"/>
    <w:rsid w:val="00CF02F6"/>
    <w:rsid w:val="00CF42F5"/>
    <w:rsid w:val="00CF6C74"/>
    <w:rsid w:val="00D00CB8"/>
    <w:rsid w:val="00D0256F"/>
    <w:rsid w:val="00D0411D"/>
    <w:rsid w:val="00D07E77"/>
    <w:rsid w:val="00D11008"/>
    <w:rsid w:val="00D202A5"/>
    <w:rsid w:val="00D21CB2"/>
    <w:rsid w:val="00D31726"/>
    <w:rsid w:val="00D3218D"/>
    <w:rsid w:val="00D32CA6"/>
    <w:rsid w:val="00D335C8"/>
    <w:rsid w:val="00D33B05"/>
    <w:rsid w:val="00D419EC"/>
    <w:rsid w:val="00D44F72"/>
    <w:rsid w:val="00D538C4"/>
    <w:rsid w:val="00D543C3"/>
    <w:rsid w:val="00D600A8"/>
    <w:rsid w:val="00D604A7"/>
    <w:rsid w:val="00D67F99"/>
    <w:rsid w:val="00D758FC"/>
    <w:rsid w:val="00D77661"/>
    <w:rsid w:val="00D82A5A"/>
    <w:rsid w:val="00D90221"/>
    <w:rsid w:val="00D9281F"/>
    <w:rsid w:val="00D95FA0"/>
    <w:rsid w:val="00DA4933"/>
    <w:rsid w:val="00DA4CAE"/>
    <w:rsid w:val="00DB6B9E"/>
    <w:rsid w:val="00DC0562"/>
    <w:rsid w:val="00DC57F4"/>
    <w:rsid w:val="00DC7D1B"/>
    <w:rsid w:val="00DD022A"/>
    <w:rsid w:val="00DD3E97"/>
    <w:rsid w:val="00DD5619"/>
    <w:rsid w:val="00DD56A3"/>
    <w:rsid w:val="00DE1AA4"/>
    <w:rsid w:val="00DE22AB"/>
    <w:rsid w:val="00DE246A"/>
    <w:rsid w:val="00DE3463"/>
    <w:rsid w:val="00DF1496"/>
    <w:rsid w:val="00DF15C3"/>
    <w:rsid w:val="00DF256E"/>
    <w:rsid w:val="00DF461F"/>
    <w:rsid w:val="00E0320B"/>
    <w:rsid w:val="00E079C8"/>
    <w:rsid w:val="00E21CD6"/>
    <w:rsid w:val="00E243DF"/>
    <w:rsid w:val="00E26CD1"/>
    <w:rsid w:val="00E27CDE"/>
    <w:rsid w:val="00E31C87"/>
    <w:rsid w:val="00E45FF2"/>
    <w:rsid w:val="00E54A29"/>
    <w:rsid w:val="00E54C29"/>
    <w:rsid w:val="00E56D24"/>
    <w:rsid w:val="00E61C5A"/>
    <w:rsid w:val="00E62DBA"/>
    <w:rsid w:val="00E71468"/>
    <w:rsid w:val="00E71CF5"/>
    <w:rsid w:val="00E7627E"/>
    <w:rsid w:val="00E807E3"/>
    <w:rsid w:val="00E83C52"/>
    <w:rsid w:val="00E866C5"/>
    <w:rsid w:val="00E9119B"/>
    <w:rsid w:val="00E942A9"/>
    <w:rsid w:val="00E978FF"/>
    <w:rsid w:val="00EA1173"/>
    <w:rsid w:val="00EA65C6"/>
    <w:rsid w:val="00EB265C"/>
    <w:rsid w:val="00EB316A"/>
    <w:rsid w:val="00EB547B"/>
    <w:rsid w:val="00EC4912"/>
    <w:rsid w:val="00EC51F9"/>
    <w:rsid w:val="00EC745B"/>
    <w:rsid w:val="00ED2316"/>
    <w:rsid w:val="00ED7791"/>
    <w:rsid w:val="00EE0792"/>
    <w:rsid w:val="00EE2020"/>
    <w:rsid w:val="00EE2769"/>
    <w:rsid w:val="00EE4485"/>
    <w:rsid w:val="00EE56F1"/>
    <w:rsid w:val="00F02515"/>
    <w:rsid w:val="00F02E6E"/>
    <w:rsid w:val="00F03B98"/>
    <w:rsid w:val="00F040E0"/>
    <w:rsid w:val="00F07F2A"/>
    <w:rsid w:val="00F133C6"/>
    <w:rsid w:val="00F16E6D"/>
    <w:rsid w:val="00F212CE"/>
    <w:rsid w:val="00F35B7C"/>
    <w:rsid w:val="00F3649F"/>
    <w:rsid w:val="00F368DB"/>
    <w:rsid w:val="00F37EBF"/>
    <w:rsid w:val="00F41E32"/>
    <w:rsid w:val="00F53C11"/>
    <w:rsid w:val="00F55C16"/>
    <w:rsid w:val="00F6306F"/>
    <w:rsid w:val="00F630D3"/>
    <w:rsid w:val="00F648F8"/>
    <w:rsid w:val="00F766AB"/>
    <w:rsid w:val="00F878B4"/>
    <w:rsid w:val="00F90175"/>
    <w:rsid w:val="00FA42A9"/>
    <w:rsid w:val="00FA4D9A"/>
    <w:rsid w:val="00FA6BF2"/>
    <w:rsid w:val="00FB23B0"/>
    <w:rsid w:val="00FB60B5"/>
    <w:rsid w:val="00FC0701"/>
    <w:rsid w:val="00FC640D"/>
    <w:rsid w:val="00FC7309"/>
    <w:rsid w:val="00FD3C94"/>
    <w:rsid w:val="00FD5EFA"/>
    <w:rsid w:val="00FE0273"/>
    <w:rsid w:val="00FE4870"/>
    <w:rsid w:val="00FF062E"/>
    <w:rsid w:val="00FF08F1"/>
    <w:rsid w:val="00FF375C"/>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_tradnl" w:eastAsia="es-ES_trad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basedOn w:val="Normal"/>
    <w:next w:val="Normal"/>
    <w:qFormat/>
    <w:rsid w:val="00A80B04"/>
    <w:pPr>
      <w:keepNext/>
      <w:spacing w:before="240" w:after="60"/>
      <w:outlineLvl w:val="0"/>
    </w:pPr>
    <w:rPr>
      <w:rFonts w:ascii="Arial" w:hAnsi="Arial" w:cs="Arial"/>
      <w:b/>
      <w:bCs/>
      <w:kern w:val="32"/>
      <w:sz w:val="32"/>
      <w:szCs w:val="32"/>
    </w:rPr>
  </w:style>
  <w:style w:type="paragraph" w:styleId="Ttulo2">
    <w:name w:val="heading 2"/>
    <w:basedOn w:val="Normal"/>
    <w:next w:val="Normal"/>
    <w:qFormat/>
    <w:rsid w:val="00A41FE9"/>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DE22AB"/>
    <w:pPr>
      <w:keepNext/>
      <w:outlineLvl w:val="2"/>
    </w:pPr>
    <w:rPr>
      <w:u w:val="single"/>
      <w:lang w:val="en-US" w:eastAsia="en-US"/>
    </w:rPr>
  </w:style>
  <w:style w:type="paragraph" w:styleId="Ttulo7">
    <w:name w:val="heading 7"/>
    <w:basedOn w:val="Normal"/>
    <w:next w:val="Normal"/>
    <w:qFormat/>
    <w:rsid w:val="00A80B04"/>
    <w:pPr>
      <w:spacing w:before="240" w:after="60"/>
      <w:outlineLvl w:val="6"/>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B800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DE22AB"/>
    <w:pPr>
      <w:spacing w:before="100" w:beforeAutospacing="1" w:after="100" w:afterAutospacing="1"/>
    </w:pPr>
  </w:style>
  <w:style w:type="paragraph" w:customStyle="1" w:styleId="txttitulo">
    <w:name w:val="txttitulo"/>
    <w:basedOn w:val="Normal"/>
    <w:rsid w:val="00DE22AB"/>
    <w:pPr>
      <w:spacing w:before="100" w:after="100"/>
    </w:pPr>
    <w:rPr>
      <w:lang w:eastAsia="en-US"/>
    </w:rPr>
  </w:style>
  <w:style w:type="paragraph" w:styleId="Ttulo">
    <w:name w:val="Title"/>
    <w:basedOn w:val="Normal"/>
    <w:qFormat/>
    <w:rsid w:val="0010595E"/>
    <w:pPr>
      <w:jc w:val="center"/>
    </w:pPr>
    <w:rPr>
      <w:b/>
      <w:szCs w:val="20"/>
      <w:lang w:val="es-ES_tradnl"/>
    </w:rPr>
  </w:style>
  <w:style w:type="paragraph" w:styleId="Subttulo">
    <w:name w:val="Subtitle"/>
    <w:basedOn w:val="Normal"/>
    <w:qFormat/>
    <w:rsid w:val="00AC49A3"/>
    <w:pPr>
      <w:numPr>
        <w:numId w:val="1"/>
      </w:numPr>
      <w:jc w:val="both"/>
    </w:pPr>
    <w:rPr>
      <w:rFonts w:ascii="Arial" w:eastAsia="Times" w:hAnsi="Arial"/>
      <w:b/>
      <w:sz w:val="20"/>
      <w:szCs w:val="20"/>
      <w:lang w:val="es-ES_tradnl"/>
    </w:rPr>
  </w:style>
  <w:style w:type="paragraph" w:styleId="Piedepgina">
    <w:name w:val="footer"/>
    <w:basedOn w:val="Normal"/>
    <w:rsid w:val="00A16D7C"/>
    <w:pPr>
      <w:tabs>
        <w:tab w:val="center" w:pos="4252"/>
        <w:tab w:val="right" w:pos="8504"/>
      </w:tabs>
    </w:pPr>
    <w:rPr>
      <w:sz w:val="20"/>
      <w:szCs w:val="20"/>
    </w:rPr>
  </w:style>
  <w:style w:type="paragraph" w:styleId="Textoindependiente">
    <w:name w:val="Body Text"/>
    <w:basedOn w:val="Normal"/>
    <w:rsid w:val="00653608"/>
    <w:pPr>
      <w:jc w:val="both"/>
    </w:pPr>
    <w:rPr>
      <w:rFonts w:ascii="Arial" w:eastAsia="Times" w:hAnsi="Arial"/>
      <w:b/>
      <w:sz w:val="20"/>
      <w:szCs w:val="20"/>
      <w:lang w:val="es-ES_tradnl"/>
    </w:rPr>
  </w:style>
  <w:style w:type="paragraph" w:styleId="Encabezado">
    <w:name w:val="header"/>
    <w:basedOn w:val="Normal"/>
    <w:rsid w:val="00882E68"/>
    <w:pPr>
      <w:tabs>
        <w:tab w:val="center" w:pos="4252"/>
        <w:tab w:val="right" w:pos="8504"/>
      </w:tabs>
    </w:pPr>
  </w:style>
  <w:style w:type="character" w:styleId="Hipervnculo">
    <w:name w:val="Hyperlink"/>
    <w:rsid w:val="007A570D"/>
    <w:rPr>
      <w:color w:val="003399"/>
      <w:u w:val="single"/>
    </w:rPr>
  </w:style>
  <w:style w:type="character" w:styleId="nfasis">
    <w:name w:val="Emphasis"/>
    <w:qFormat/>
    <w:rsid w:val="007A570D"/>
    <w:rPr>
      <w:b/>
      <w:bCs/>
      <w:i w:val="0"/>
      <w:iCs w:val="0"/>
    </w:rPr>
  </w:style>
  <w:style w:type="paragraph" w:styleId="Textonotapie">
    <w:name w:val="footnote text"/>
    <w:basedOn w:val="Normal"/>
    <w:semiHidden/>
    <w:rsid w:val="00A96915"/>
    <w:rPr>
      <w:sz w:val="20"/>
      <w:szCs w:val="20"/>
    </w:rPr>
  </w:style>
  <w:style w:type="paragraph" w:styleId="Textoindependiente2">
    <w:name w:val="Body Text 2"/>
    <w:basedOn w:val="Normal"/>
    <w:rsid w:val="00A80B04"/>
    <w:pPr>
      <w:spacing w:after="120" w:line="480" w:lineRule="auto"/>
    </w:pPr>
  </w:style>
  <w:style w:type="character" w:styleId="Nmerodepgina">
    <w:name w:val="page number"/>
    <w:basedOn w:val="Fuentedeprrafopredeter"/>
    <w:rsid w:val="00A80B04"/>
  </w:style>
  <w:style w:type="paragraph" w:styleId="Textodeglobo">
    <w:name w:val="Balloon Text"/>
    <w:basedOn w:val="Normal"/>
    <w:semiHidden/>
    <w:rsid w:val="008D0D31"/>
    <w:rPr>
      <w:rFonts w:ascii="Tahoma" w:hAnsi="Tahoma" w:cs="Tahoma"/>
      <w:sz w:val="16"/>
      <w:szCs w:val="16"/>
    </w:rPr>
  </w:style>
  <w:style w:type="paragraph" w:styleId="Prrafodelista">
    <w:name w:val="List Paragraph"/>
    <w:basedOn w:val="Normal"/>
    <w:uiPriority w:val="34"/>
    <w:qFormat/>
    <w:rsid w:val="00222CB8"/>
    <w:pPr>
      <w:ind w:left="708"/>
    </w:pPr>
  </w:style>
  <w:style w:type="character" w:styleId="Refdecomentario">
    <w:name w:val="annotation reference"/>
    <w:basedOn w:val="Fuentedeprrafopredeter"/>
    <w:rsid w:val="00E27CDE"/>
    <w:rPr>
      <w:sz w:val="16"/>
      <w:szCs w:val="16"/>
    </w:rPr>
  </w:style>
  <w:style w:type="paragraph" w:styleId="Textocomentario">
    <w:name w:val="annotation text"/>
    <w:basedOn w:val="Normal"/>
    <w:link w:val="TextocomentarioCar"/>
    <w:rsid w:val="00E27CDE"/>
    <w:rPr>
      <w:sz w:val="20"/>
      <w:szCs w:val="20"/>
    </w:rPr>
  </w:style>
  <w:style w:type="character" w:customStyle="1" w:styleId="TextocomentarioCar">
    <w:name w:val="Texto comentario Car"/>
    <w:basedOn w:val="Fuentedeprrafopredeter"/>
    <w:link w:val="Textocomentario"/>
    <w:rsid w:val="00E27CDE"/>
    <w:rPr>
      <w:lang w:val="es-ES" w:eastAsia="es-ES"/>
    </w:rPr>
  </w:style>
  <w:style w:type="paragraph" w:styleId="Asuntodelcomentario">
    <w:name w:val="annotation subject"/>
    <w:basedOn w:val="Textocomentario"/>
    <w:next w:val="Textocomentario"/>
    <w:link w:val="AsuntodelcomentarioCar"/>
    <w:rsid w:val="00E27CDE"/>
    <w:rPr>
      <w:b/>
      <w:bCs/>
    </w:rPr>
  </w:style>
  <w:style w:type="character" w:customStyle="1" w:styleId="AsuntodelcomentarioCar">
    <w:name w:val="Asunto del comentario Car"/>
    <w:basedOn w:val="TextocomentarioCar"/>
    <w:link w:val="Asuntodelcomentario"/>
    <w:rsid w:val="00E27CDE"/>
    <w:rPr>
      <w:b/>
      <w:bCs/>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_tradnl" w:eastAsia="es-ES_trad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basedOn w:val="Normal"/>
    <w:next w:val="Normal"/>
    <w:qFormat/>
    <w:rsid w:val="00A80B04"/>
    <w:pPr>
      <w:keepNext/>
      <w:spacing w:before="240" w:after="60"/>
      <w:outlineLvl w:val="0"/>
    </w:pPr>
    <w:rPr>
      <w:rFonts w:ascii="Arial" w:hAnsi="Arial" w:cs="Arial"/>
      <w:b/>
      <w:bCs/>
      <w:kern w:val="32"/>
      <w:sz w:val="32"/>
      <w:szCs w:val="32"/>
    </w:rPr>
  </w:style>
  <w:style w:type="paragraph" w:styleId="Ttulo2">
    <w:name w:val="heading 2"/>
    <w:basedOn w:val="Normal"/>
    <w:next w:val="Normal"/>
    <w:qFormat/>
    <w:rsid w:val="00A41FE9"/>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DE22AB"/>
    <w:pPr>
      <w:keepNext/>
      <w:outlineLvl w:val="2"/>
    </w:pPr>
    <w:rPr>
      <w:u w:val="single"/>
      <w:lang w:val="en-US" w:eastAsia="en-US"/>
    </w:rPr>
  </w:style>
  <w:style w:type="paragraph" w:styleId="Ttulo7">
    <w:name w:val="heading 7"/>
    <w:basedOn w:val="Normal"/>
    <w:next w:val="Normal"/>
    <w:qFormat/>
    <w:rsid w:val="00A80B04"/>
    <w:pPr>
      <w:spacing w:before="240" w:after="60"/>
      <w:outlineLvl w:val="6"/>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B800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DE22AB"/>
    <w:pPr>
      <w:spacing w:before="100" w:beforeAutospacing="1" w:after="100" w:afterAutospacing="1"/>
    </w:pPr>
  </w:style>
  <w:style w:type="paragraph" w:customStyle="1" w:styleId="txttitulo">
    <w:name w:val="txttitulo"/>
    <w:basedOn w:val="Normal"/>
    <w:rsid w:val="00DE22AB"/>
    <w:pPr>
      <w:spacing w:before="100" w:after="100"/>
    </w:pPr>
    <w:rPr>
      <w:lang w:eastAsia="en-US"/>
    </w:rPr>
  </w:style>
  <w:style w:type="paragraph" w:styleId="Ttulo">
    <w:name w:val="Title"/>
    <w:basedOn w:val="Normal"/>
    <w:qFormat/>
    <w:rsid w:val="0010595E"/>
    <w:pPr>
      <w:jc w:val="center"/>
    </w:pPr>
    <w:rPr>
      <w:b/>
      <w:szCs w:val="20"/>
      <w:lang w:val="es-ES_tradnl"/>
    </w:rPr>
  </w:style>
  <w:style w:type="paragraph" w:styleId="Subttulo">
    <w:name w:val="Subtitle"/>
    <w:basedOn w:val="Normal"/>
    <w:qFormat/>
    <w:rsid w:val="00AC49A3"/>
    <w:pPr>
      <w:numPr>
        <w:numId w:val="1"/>
      </w:numPr>
      <w:jc w:val="both"/>
    </w:pPr>
    <w:rPr>
      <w:rFonts w:ascii="Arial" w:eastAsia="Times" w:hAnsi="Arial"/>
      <w:b/>
      <w:sz w:val="20"/>
      <w:szCs w:val="20"/>
      <w:lang w:val="es-ES_tradnl"/>
    </w:rPr>
  </w:style>
  <w:style w:type="paragraph" w:styleId="Piedepgina">
    <w:name w:val="footer"/>
    <w:basedOn w:val="Normal"/>
    <w:rsid w:val="00A16D7C"/>
    <w:pPr>
      <w:tabs>
        <w:tab w:val="center" w:pos="4252"/>
        <w:tab w:val="right" w:pos="8504"/>
      </w:tabs>
    </w:pPr>
    <w:rPr>
      <w:sz w:val="20"/>
      <w:szCs w:val="20"/>
    </w:rPr>
  </w:style>
  <w:style w:type="paragraph" w:styleId="Textoindependiente">
    <w:name w:val="Body Text"/>
    <w:basedOn w:val="Normal"/>
    <w:rsid w:val="00653608"/>
    <w:pPr>
      <w:jc w:val="both"/>
    </w:pPr>
    <w:rPr>
      <w:rFonts w:ascii="Arial" w:eastAsia="Times" w:hAnsi="Arial"/>
      <w:b/>
      <w:sz w:val="20"/>
      <w:szCs w:val="20"/>
      <w:lang w:val="es-ES_tradnl"/>
    </w:rPr>
  </w:style>
  <w:style w:type="paragraph" w:styleId="Encabezado">
    <w:name w:val="header"/>
    <w:basedOn w:val="Normal"/>
    <w:rsid w:val="00882E68"/>
    <w:pPr>
      <w:tabs>
        <w:tab w:val="center" w:pos="4252"/>
        <w:tab w:val="right" w:pos="8504"/>
      </w:tabs>
    </w:pPr>
  </w:style>
  <w:style w:type="character" w:styleId="Hipervnculo">
    <w:name w:val="Hyperlink"/>
    <w:rsid w:val="007A570D"/>
    <w:rPr>
      <w:color w:val="003399"/>
      <w:u w:val="single"/>
    </w:rPr>
  </w:style>
  <w:style w:type="character" w:styleId="nfasis">
    <w:name w:val="Emphasis"/>
    <w:qFormat/>
    <w:rsid w:val="007A570D"/>
    <w:rPr>
      <w:b/>
      <w:bCs/>
      <w:i w:val="0"/>
      <w:iCs w:val="0"/>
    </w:rPr>
  </w:style>
  <w:style w:type="paragraph" w:styleId="Textonotapie">
    <w:name w:val="footnote text"/>
    <w:basedOn w:val="Normal"/>
    <w:semiHidden/>
    <w:rsid w:val="00A96915"/>
    <w:rPr>
      <w:sz w:val="20"/>
      <w:szCs w:val="20"/>
    </w:rPr>
  </w:style>
  <w:style w:type="paragraph" w:styleId="Textoindependiente2">
    <w:name w:val="Body Text 2"/>
    <w:basedOn w:val="Normal"/>
    <w:rsid w:val="00A80B04"/>
    <w:pPr>
      <w:spacing w:after="120" w:line="480" w:lineRule="auto"/>
    </w:pPr>
  </w:style>
  <w:style w:type="character" w:styleId="Nmerodepgina">
    <w:name w:val="page number"/>
    <w:basedOn w:val="Fuentedeprrafopredeter"/>
    <w:rsid w:val="00A80B04"/>
  </w:style>
  <w:style w:type="paragraph" w:styleId="Textodeglobo">
    <w:name w:val="Balloon Text"/>
    <w:basedOn w:val="Normal"/>
    <w:semiHidden/>
    <w:rsid w:val="008D0D31"/>
    <w:rPr>
      <w:rFonts w:ascii="Tahoma" w:hAnsi="Tahoma" w:cs="Tahoma"/>
      <w:sz w:val="16"/>
      <w:szCs w:val="16"/>
    </w:rPr>
  </w:style>
  <w:style w:type="paragraph" w:styleId="Prrafodelista">
    <w:name w:val="List Paragraph"/>
    <w:basedOn w:val="Normal"/>
    <w:uiPriority w:val="34"/>
    <w:qFormat/>
    <w:rsid w:val="00222CB8"/>
    <w:pPr>
      <w:ind w:left="708"/>
    </w:pPr>
  </w:style>
  <w:style w:type="character" w:styleId="Refdecomentario">
    <w:name w:val="annotation reference"/>
    <w:basedOn w:val="Fuentedeprrafopredeter"/>
    <w:rsid w:val="00E27CDE"/>
    <w:rPr>
      <w:sz w:val="16"/>
      <w:szCs w:val="16"/>
    </w:rPr>
  </w:style>
  <w:style w:type="paragraph" w:styleId="Textocomentario">
    <w:name w:val="annotation text"/>
    <w:basedOn w:val="Normal"/>
    <w:link w:val="TextocomentarioCar"/>
    <w:rsid w:val="00E27CDE"/>
    <w:rPr>
      <w:sz w:val="20"/>
      <w:szCs w:val="20"/>
    </w:rPr>
  </w:style>
  <w:style w:type="character" w:customStyle="1" w:styleId="TextocomentarioCar">
    <w:name w:val="Texto comentario Car"/>
    <w:basedOn w:val="Fuentedeprrafopredeter"/>
    <w:link w:val="Textocomentario"/>
    <w:rsid w:val="00E27CDE"/>
    <w:rPr>
      <w:lang w:val="es-ES" w:eastAsia="es-ES"/>
    </w:rPr>
  </w:style>
  <w:style w:type="paragraph" w:styleId="Asuntodelcomentario">
    <w:name w:val="annotation subject"/>
    <w:basedOn w:val="Textocomentario"/>
    <w:next w:val="Textocomentario"/>
    <w:link w:val="AsuntodelcomentarioCar"/>
    <w:rsid w:val="00E27CDE"/>
    <w:rPr>
      <w:b/>
      <w:bCs/>
    </w:rPr>
  </w:style>
  <w:style w:type="character" w:customStyle="1" w:styleId="AsuntodelcomentarioCar">
    <w:name w:val="Asunto del comentario Car"/>
    <w:basedOn w:val="TextocomentarioCar"/>
    <w:link w:val="Asuntodelcomentario"/>
    <w:rsid w:val="00E27CDE"/>
    <w:rPr>
      <w:b/>
      <w:bCs/>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esis.uchile.cl/handle/2250/111523" TargetMode="External"/><Relationship Id="rId13" Type="http://schemas.openxmlformats.org/officeDocument/2006/relationships/hyperlink" Target="http://www.redeestrado.org" TargetMode="External"/><Relationship Id="rId18" Type="http://schemas.openxmlformats.org/officeDocument/2006/relationships/hyperlink" Target="http://www.fondecyt.cl" TargetMode="External"/><Relationship Id="rId26" Type="http://schemas.openxmlformats.org/officeDocument/2006/relationships/hyperlink" Target="http://www.docentemas.cl" TargetMode="External"/><Relationship Id="rId39"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hyperlink" Target="http://www.educacionparatodos.cl" TargetMode="External"/><Relationship Id="rId34" Type="http://schemas.openxmlformats.org/officeDocument/2006/relationships/hyperlink" Target="http://www.rieoei.org"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occenvmed.com" TargetMode="External"/><Relationship Id="rId17" Type="http://schemas.openxmlformats.org/officeDocument/2006/relationships/hyperlink" Target="http://www.fonide.cl" TargetMode="External"/><Relationship Id="rId25" Type="http://schemas.openxmlformats.org/officeDocument/2006/relationships/hyperlink" Target="http://www.rmm.cl" TargetMode="External"/><Relationship Id="rId33" Type="http://schemas.openxmlformats.org/officeDocument/2006/relationships/hyperlink" Target="http://www.siteal.iipe-oei.org" TargetMode="External"/><Relationship Id="rId38" Type="http://schemas.openxmlformats.org/officeDocument/2006/relationships/hyperlink" Target="http://www.olped.org" TargetMode="External"/><Relationship Id="rId2" Type="http://schemas.openxmlformats.org/officeDocument/2006/relationships/styles" Target="styles.xml"/><Relationship Id="rId16" Type="http://schemas.openxmlformats.org/officeDocument/2006/relationships/hyperlink" Target="http://www.revistadocencia.cl" TargetMode="External"/><Relationship Id="rId20" Type="http://schemas.openxmlformats.org/officeDocument/2006/relationships/hyperlink" Target="http://www.revistaeducacion.cl" TargetMode="External"/><Relationship Id="rId29" Type="http://schemas.openxmlformats.org/officeDocument/2006/relationships/hyperlink" Target="http://www.rinace.net" TargetMode="External"/><Relationship Id="rId41"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foro-latino.org" TargetMode="External"/><Relationship Id="rId24" Type="http://schemas.openxmlformats.org/officeDocument/2006/relationships/hyperlink" Target="http://www.cpeip.cl" TargetMode="External"/><Relationship Id="rId32" Type="http://schemas.openxmlformats.org/officeDocument/2006/relationships/hyperlink" Target="http://www.lpp-uerj.net" TargetMode="External"/><Relationship Id="rId37" Type="http://schemas.openxmlformats.org/officeDocument/2006/relationships/hyperlink" Target="http://www.oecd.org" TargetMode="Externa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clacso.org" TargetMode="External"/><Relationship Id="rId23" Type="http://schemas.openxmlformats.org/officeDocument/2006/relationships/hyperlink" Target="http://www.fonide.cl" TargetMode="External"/><Relationship Id="rId28" Type="http://schemas.openxmlformats.org/officeDocument/2006/relationships/hyperlink" Target="http://www.doaj.org" TargetMode="External"/><Relationship Id="rId36" Type="http://schemas.openxmlformats.org/officeDocument/2006/relationships/hyperlink" Target="http://www.piie.cl" TargetMode="External"/><Relationship Id="rId10" Type="http://schemas.openxmlformats.org/officeDocument/2006/relationships/hyperlink" Target="http://www.psiquiatriasur.cl" TargetMode="External"/><Relationship Id="rId19" Type="http://schemas.openxmlformats.org/officeDocument/2006/relationships/hyperlink" Target="http://www.educarchile.cl" TargetMode="External"/><Relationship Id="rId31" Type="http://schemas.openxmlformats.org/officeDocument/2006/relationships/hyperlink" Target="http://www.scielo.cl" TargetMode="External"/><Relationship Id="rId4" Type="http://schemas.openxmlformats.org/officeDocument/2006/relationships/settings" Target="settings.xml"/><Relationship Id="rId9" Type="http://schemas.openxmlformats.org/officeDocument/2006/relationships/hyperlink" Target="http://www.opech.cl" TargetMode="External"/><Relationship Id="rId14" Type="http://schemas.openxmlformats.org/officeDocument/2006/relationships/hyperlink" Target="http://www.colegiodeprofesores.cl" TargetMode="External"/><Relationship Id="rId22" Type="http://schemas.openxmlformats.org/officeDocument/2006/relationships/hyperlink" Target="http://www.mineduc.cl" TargetMode="External"/><Relationship Id="rId27" Type="http://schemas.openxmlformats.org/officeDocument/2006/relationships/hyperlink" Target="http://www.scielo.br" TargetMode="External"/><Relationship Id="rId30" Type="http://schemas.openxmlformats.org/officeDocument/2006/relationships/hyperlink" Target="http://www.uv.es/RELIEVE" TargetMode="External"/><Relationship Id="rId35" Type="http://schemas.openxmlformats.org/officeDocument/2006/relationships/hyperlink" Target="http://www.mineduc.cl" TargetMode="External"/><Relationship Id="rId43"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4066</Words>
  <Characters>22369</Characters>
  <Application>Microsoft Office Word</Application>
  <DocSecurity>0</DocSecurity>
  <Lines>186</Lines>
  <Paragraphs>52</Paragraphs>
  <ScaleCrop>false</ScaleCrop>
  <HeadingPairs>
    <vt:vector size="2" baseType="variant">
      <vt:variant>
        <vt:lpstr>Título</vt:lpstr>
      </vt:variant>
      <vt:variant>
        <vt:i4>1</vt:i4>
      </vt:variant>
    </vt:vector>
  </HeadingPairs>
  <TitlesOfParts>
    <vt:vector size="1" baseType="lpstr">
      <vt:lpstr>UNIVERSIDAD DE CHILE</vt:lpstr>
    </vt:vector>
  </TitlesOfParts>
  <Company>Facultad de Ciencias Sociales - UChile</Company>
  <LinksUpToDate>false</LinksUpToDate>
  <CharactersWithSpaces>26383</CharactersWithSpaces>
  <SharedDoc>false</SharedDoc>
  <HLinks>
    <vt:vector size="180" baseType="variant">
      <vt:variant>
        <vt:i4>5767173</vt:i4>
      </vt:variant>
      <vt:variant>
        <vt:i4>87</vt:i4>
      </vt:variant>
      <vt:variant>
        <vt:i4>0</vt:i4>
      </vt:variant>
      <vt:variant>
        <vt:i4>5</vt:i4>
      </vt:variant>
      <vt:variant>
        <vt:lpwstr>http://www.olped.org/</vt:lpwstr>
      </vt:variant>
      <vt:variant>
        <vt:lpwstr/>
      </vt:variant>
      <vt:variant>
        <vt:i4>5505113</vt:i4>
      </vt:variant>
      <vt:variant>
        <vt:i4>84</vt:i4>
      </vt:variant>
      <vt:variant>
        <vt:i4>0</vt:i4>
      </vt:variant>
      <vt:variant>
        <vt:i4>5</vt:i4>
      </vt:variant>
      <vt:variant>
        <vt:lpwstr>http://www.oecd.org/</vt:lpwstr>
      </vt:variant>
      <vt:variant>
        <vt:lpwstr/>
      </vt:variant>
      <vt:variant>
        <vt:i4>7340095</vt:i4>
      </vt:variant>
      <vt:variant>
        <vt:i4>81</vt:i4>
      </vt:variant>
      <vt:variant>
        <vt:i4>0</vt:i4>
      </vt:variant>
      <vt:variant>
        <vt:i4>5</vt:i4>
      </vt:variant>
      <vt:variant>
        <vt:lpwstr>http://www.piie.cl/</vt:lpwstr>
      </vt:variant>
      <vt:variant>
        <vt:lpwstr/>
      </vt:variant>
      <vt:variant>
        <vt:i4>6488171</vt:i4>
      </vt:variant>
      <vt:variant>
        <vt:i4>78</vt:i4>
      </vt:variant>
      <vt:variant>
        <vt:i4>0</vt:i4>
      </vt:variant>
      <vt:variant>
        <vt:i4>5</vt:i4>
      </vt:variant>
      <vt:variant>
        <vt:lpwstr>http://www.mineduc.cl/</vt:lpwstr>
      </vt:variant>
      <vt:variant>
        <vt:lpwstr/>
      </vt:variant>
      <vt:variant>
        <vt:i4>2752567</vt:i4>
      </vt:variant>
      <vt:variant>
        <vt:i4>75</vt:i4>
      </vt:variant>
      <vt:variant>
        <vt:i4>0</vt:i4>
      </vt:variant>
      <vt:variant>
        <vt:i4>5</vt:i4>
      </vt:variant>
      <vt:variant>
        <vt:lpwstr>http://www.rieoei.org/</vt:lpwstr>
      </vt:variant>
      <vt:variant>
        <vt:lpwstr/>
      </vt:variant>
      <vt:variant>
        <vt:i4>6357053</vt:i4>
      </vt:variant>
      <vt:variant>
        <vt:i4>72</vt:i4>
      </vt:variant>
      <vt:variant>
        <vt:i4>0</vt:i4>
      </vt:variant>
      <vt:variant>
        <vt:i4>5</vt:i4>
      </vt:variant>
      <vt:variant>
        <vt:lpwstr>http://www.siteal.iipe-oei.org/</vt:lpwstr>
      </vt:variant>
      <vt:variant>
        <vt:lpwstr/>
      </vt:variant>
      <vt:variant>
        <vt:i4>5505048</vt:i4>
      </vt:variant>
      <vt:variant>
        <vt:i4>69</vt:i4>
      </vt:variant>
      <vt:variant>
        <vt:i4>0</vt:i4>
      </vt:variant>
      <vt:variant>
        <vt:i4>5</vt:i4>
      </vt:variant>
      <vt:variant>
        <vt:lpwstr>http://www.lpp-uerj.net/</vt:lpwstr>
      </vt:variant>
      <vt:variant>
        <vt:lpwstr/>
      </vt:variant>
      <vt:variant>
        <vt:i4>2031706</vt:i4>
      </vt:variant>
      <vt:variant>
        <vt:i4>66</vt:i4>
      </vt:variant>
      <vt:variant>
        <vt:i4>0</vt:i4>
      </vt:variant>
      <vt:variant>
        <vt:i4>5</vt:i4>
      </vt:variant>
      <vt:variant>
        <vt:lpwstr>http://www.scielo.cl/</vt:lpwstr>
      </vt:variant>
      <vt:variant>
        <vt:lpwstr/>
      </vt:variant>
      <vt:variant>
        <vt:i4>1900566</vt:i4>
      </vt:variant>
      <vt:variant>
        <vt:i4>63</vt:i4>
      </vt:variant>
      <vt:variant>
        <vt:i4>0</vt:i4>
      </vt:variant>
      <vt:variant>
        <vt:i4>5</vt:i4>
      </vt:variant>
      <vt:variant>
        <vt:lpwstr>http://www.uv.es/RELIEVE</vt:lpwstr>
      </vt:variant>
      <vt:variant>
        <vt:lpwstr/>
      </vt:variant>
      <vt:variant>
        <vt:i4>3145767</vt:i4>
      </vt:variant>
      <vt:variant>
        <vt:i4>60</vt:i4>
      </vt:variant>
      <vt:variant>
        <vt:i4>0</vt:i4>
      </vt:variant>
      <vt:variant>
        <vt:i4>5</vt:i4>
      </vt:variant>
      <vt:variant>
        <vt:lpwstr>http://www.rinace.net/</vt:lpwstr>
      </vt:variant>
      <vt:variant>
        <vt:lpwstr/>
      </vt:variant>
      <vt:variant>
        <vt:i4>6094941</vt:i4>
      </vt:variant>
      <vt:variant>
        <vt:i4>57</vt:i4>
      </vt:variant>
      <vt:variant>
        <vt:i4>0</vt:i4>
      </vt:variant>
      <vt:variant>
        <vt:i4>5</vt:i4>
      </vt:variant>
      <vt:variant>
        <vt:lpwstr>http://www.doaj.org/</vt:lpwstr>
      </vt:variant>
      <vt:variant>
        <vt:lpwstr/>
      </vt:variant>
      <vt:variant>
        <vt:i4>65627</vt:i4>
      </vt:variant>
      <vt:variant>
        <vt:i4>54</vt:i4>
      </vt:variant>
      <vt:variant>
        <vt:i4>0</vt:i4>
      </vt:variant>
      <vt:variant>
        <vt:i4>5</vt:i4>
      </vt:variant>
      <vt:variant>
        <vt:lpwstr>http://www.scielo.br/</vt:lpwstr>
      </vt:variant>
      <vt:variant>
        <vt:lpwstr/>
      </vt:variant>
      <vt:variant>
        <vt:i4>262227</vt:i4>
      </vt:variant>
      <vt:variant>
        <vt:i4>51</vt:i4>
      </vt:variant>
      <vt:variant>
        <vt:i4>0</vt:i4>
      </vt:variant>
      <vt:variant>
        <vt:i4>5</vt:i4>
      </vt:variant>
      <vt:variant>
        <vt:lpwstr>http://www.docentemas.cl/</vt:lpwstr>
      </vt:variant>
      <vt:variant>
        <vt:lpwstr/>
      </vt:variant>
      <vt:variant>
        <vt:i4>7864447</vt:i4>
      </vt:variant>
      <vt:variant>
        <vt:i4>48</vt:i4>
      </vt:variant>
      <vt:variant>
        <vt:i4>0</vt:i4>
      </vt:variant>
      <vt:variant>
        <vt:i4>5</vt:i4>
      </vt:variant>
      <vt:variant>
        <vt:lpwstr>http://www.rmm.cl/</vt:lpwstr>
      </vt:variant>
      <vt:variant>
        <vt:lpwstr/>
      </vt:variant>
      <vt:variant>
        <vt:i4>1114123</vt:i4>
      </vt:variant>
      <vt:variant>
        <vt:i4>45</vt:i4>
      </vt:variant>
      <vt:variant>
        <vt:i4>0</vt:i4>
      </vt:variant>
      <vt:variant>
        <vt:i4>5</vt:i4>
      </vt:variant>
      <vt:variant>
        <vt:lpwstr>http://www.cpeip.cl/</vt:lpwstr>
      </vt:variant>
      <vt:variant>
        <vt:lpwstr/>
      </vt:variant>
      <vt:variant>
        <vt:i4>327760</vt:i4>
      </vt:variant>
      <vt:variant>
        <vt:i4>42</vt:i4>
      </vt:variant>
      <vt:variant>
        <vt:i4>0</vt:i4>
      </vt:variant>
      <vt:variant>
        <vt:i4>5</vt:i4>
      </vt:variant>
      <vt:variant>
        <vt:lpwstr>http://www.fonide.cl/</vt:lpwstr>
      </vt:variant>
      <vt:variant>
        <vt:lpwstr/>
      </vt:variant>
      <vt:variant>
        <vt:i4>6488171</vt:i4>
      </vt:variant>
      <vt:variant>
        <vt:i4>39</vt:i4>
      </vt:variant>
      <vt:variant>
        <vt:i4>0</vt:i4>
      </vt:variant>
      <vt:variant>
        <vt:i4>5</vt:i4>
      </vt:variant>
      <vt:variant>
        <vt:lpwstr>http://www.mineduc.cl/</vt:lpwstr>
      </vt:variant>
      <vt:variant>
        <vt:lpwstr/>
      </vt:variant>
      <vt:variant>
        <vt:i4>7929955</vt:i4>
      </vt:variant>
      <vt:variant>
        <vt:i4>36</vt:i4>
      </vt:variant>
      <vt:variant>
        <vt:i4>0</vt:i4>
      </vt:variant>
      <vt:variant>
        <vt:i4>5</vt:i4>
      </vt:variant>
      <vt:variant>
        <vt:lpwstr>http://www.educarchile.cl/</vt:lpwstr>
      </vt:variant>
      <vt:variant>
        <vt:lpwstr/>
      </vt:variant>
      <vt:variant>
        <vt:i4>8192047</vt:i4>
      </vt:variant>
      <vt:variant>
        <vt:i4>33</vt:i4>
      </vt:variant>
      <vt:variant>
        <vt:i4>0</vt:i4>
      </vt:variant>
      <vt:variant>
        <vt:i4>5</vt:i4>
      </vt:variant>
      <vt:variant>
        <vt:lpwstr>http://www.fondecyt.cl/</vt:lpwstr>
      </vt:variant>
      <vt:variant>
        <vt:lpwstr/>
      </vt:variant>
      <vt:variant>
        <vt:i4>327760</vt:i4>
      </vt:variant>
      <vt:variant>
        <vt:i4>30</vt:i4>
      </vt:variant>
      <vt:variant>
        <vt:i4>0</vt:i4>
      </vt:variant>
      <vt:variant>
        <vt:i4>5</vt:i4>
      </vt:variant>
      <vt:variant>
        <vt:lpwstr>http://www.fonide.cl/</vt:lpwstr>
      </vt:variant>
      <vt:variant>
        <vt:lpwstr/>
      </vt:variant>
      <vt:variant>
        <vt:i4>7929962</vt:i4>
      </vt:variant>
      <vt:variant>
        <vt:i4>27</vt:i4>
      </vt:variant>
      <vt:variant>
        <vt:i4>0</vt:i4>
      </vt:variant>
      <vt:variant>
        <vt:i4>5</vt:i4>
      </vt:variant>
      <vt:variant>
        <vt:lpwstr>http://www.revistadocencia.cl/</vt:lpwstr>
      </vt:variant>
      <vt:variant>
        <vt:lpwstr/>
      </vt:variant>
      <vt:variant>
        <vt:i4>2687032</vt:i4>
      </vt:variant>
      <vt:variant>
        <vt:i4>24</vt:i4>
      </vt:variant>
      <vt:variant>
        <vt:i4>0</vt:i4>
      </vt:variant>
      <vt:variant>
        <vt:i4>5</vt:i4>
      </vt:variant>
      <vt:variant>
        <vt:lpwstr>http://www.clacso.org/</vt:lpwstr>
      </vt:variant>
      <vt:variant>
        <vt:lpwstr/>
      </vt:variant>
      <vt:variant>
        <vt:i4>6488165</vt:i4>
      </vt:variant>
      <vt:variant>
        <vt:i4>21</vt:i4>
      </vt:variant>
      <vt:variant>
        <vt:i4>0</vt:i4>
      </vt:variant>
      <vt:variant>
        <vt:i4>5</vt:i4>
      </vt:variant>
      <vt:variant>
        <vt:lpwstr>http://www.colegiodeprofesores.cl/</vt:lpwstr>
      </vt:variant>
      <vt:variant>
        <vt:lpwstr/>
      </vt:variant>
      <vt:variant>
        <vt:i4>2752617</vt:i4>
      </vt:variant>
      <vt:variant>
        <vt:i4>18</vt:i4>
      </vt:variant>
      <vt:variant>
        <vt:i4>0</vt:i4>
      </vt:variant>
      <vt:variant>
        <vt:i4>5</vt:i4>
      </vt:variant>
      <vt:variant>
        <vt:lpwstr>http://www.redeestrado.org/</vt:lpwstr>
      </vt:variant>
      <vt:variant>
        <vt:lpwstr/>
      </vt:variant>
      <vt:variant>
        <vt:i4>5111812</vt:i4>
      </vt:variant>
      <vt:variant>
        <vt:i4>15</vt:i4>
      </vt:variant>
      <vt:variant>
        <vt:i4>0</vt:i4>
      </vt:variant>
      <vt:variant>
        <vt:i4>5</vt:i4>
      </vt:variant>
      <vt:variant>
        <vt:lpwstr>http://www.occenvmed.com/</vt:lpwstr>
      </vt:variant>
      <vt:variant>
        <vt:lpwstr/>
      </vt:variant>
      <vt:variant>
        <vt:i4>8192122</vt:i4>
      </vt:variant>
      <vt:variant>
        <vt:i4>12</vt:i4>
      </vt:variant>
      <vt:variant>
        <vt:i4>0</vt:i4>
      </vt:variant>
      <vt:variant>
        <vt:i4>5</vt:i4>
      </vt:variant>
      <vt:variant>
        <vt:lpwstr>http://www.foro-latino.org/</vt:lpwstr>
      </vt:variant>
      <vt:variant>
        <vt:lpwstr/>
      </vt:variant>
      <vt:variant>
        <vt:i4>1638429</vt:i4>
      </vt:variant>
      <vt:variant>
        <vt:i4>9</vt:i4>
      </vt:variant>
      <vt:variant>
        <vt:i4>0</vt:i4>
      </vt:variant>
      <vt:variant>
        <vt:i4>5</vt:i4>
      </vt:variant>
      <vt:variant>
        <vt:lpwstr>http://www.tesis.uchile.cl/handle/2250/111523</vt:lpwstr>
      </vt:variant>
      <vt:variant>
        <vt:lpwstr/>
      </vt:variant>
      <vt:variant>
        <vt:i4>131140</vt:i4>
      </vt:variant>
      <vt:variant>
        <vt:i4>6</vt:i4>
      </vt:variant>
      <vt:variant>
        <vt:i4>0</vt:i4>
      </vt:variant>
      <vt:variant>
        <vt:i4>5</vt:i4>
      </vt:variant>
      <vt:variant>
        <vt:lpwstr>http://www.psiquiatriasur.cl/</vt:lpwstr>
      </vt:variant>
      <vt:variant>
        <vt:lpwstr/>
      </vt:variant>
      <vt:variant>
        <vt:i4>327681</vt:i4>
      </vt:variant>
      <vt:variant>
        <vt:i4>3</vt:i4>
      </vt:variant>
      <vt:variant>
        <vt:i4>0</vt:i4>
      </vt:variant>
      <vt:variant>
        <vt:i4>5</vt:i4>
      </vt:variant>
      <vt:variant>
        <vt:lpwstr>http://www.opech.cl/</vt:lpwstr>
      </vt:variant>
      <vt:variant>
        <vt:lpwstr/>
      </vt:variant>
      <vt:variant>
        <vt:i4>7929962</vt:i4>
      </vt:variant>
      <vt:variant>
        <vt:i4>0</vt:i4>
      </vt:variant>
      <vt:variant>
        <vt:i4>0</vt:i4>
      </vt:variant>
      <vt:variant>
        <vt:i4>5</vt:i4>
      </vt:variant>
      <vt:variant>
        <vt:lpwstr>http://www.revistadocencia.cl/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UNIVERSIDAD DE CHILE</dc:title>
  <dc:creator>Rodrigo Asún</dc:creator>
  <cp:lastModifiedBy>Usuario</cp:lastModifiedBy>
  <cp:revision>3</cp:revision>
  <cp:lastPrinted>2014-03-10T23:09:00Z</cp:lastPrinted>
  <dcterms:created xsi:type="dcterms:W3CDTF">2017-06-30T16:12:00Z</dcterms:created>
  <dcterms:modified xsi:type="dcterms:W3CDTF">2017-06-30T16:14:00Z</dcterms:modified>
</cp:coreProperties>
</file>