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E7747" w14:textId="77777777" w:rsidR="003475C4" w:rsidRPr="0066064D" w:rsidRDefault="006B3F0C">
      <w:pPr>
        <w:pStyle w:val="Textoindependiente"/>
        <w:spacing w:before="44"/>
        <w:ind w:left="820" w:right="5434" w:firstLine="0"/>
        <w:rPr>
          <w:lang w:val="es-ES_tradnl"/>
        </w:rPr>
      </w:pPr>
      <w:bookmarkStart w:id="0" w:name="_GoBack"/>
      <w:bookmarkEnd w:id="0"/>
      <w:r w:rsidRPr="0066064D">
        <w:rPr>
          <w:noProof/>
          <w:lang w:val="es-CL" w:eastAsia="es-CL"/>
        </w:rPr>
        <w:drawing>
          <wp:anchor distT="0" distB="0" distL="114300" distR="114300" simplePos="0" relativeHeight="251657216" behindDoc="0" locked="0" layoutInCell="1" allowOverlap="1" wp14:anchorId="37BE639D" wp14:editId="1E00624B">
            <wp:simplePos x="0" y="0"/>
            <wp:positionH relativeFrom="page">
              <wp:posOffset>964565</wp:posOffset>
            </wp:positionH>
            <wp:positionV relativeFrom="paragraph">
              <wp:posOffset>29845</wp:posOffset>
            </wp:positionV>
            <wp:extent cx="322580" cy="685800"/>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5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64D" w:rsidRPr="0066064D">
        <w:rPr>
          <w:lang w:val="es-ES_tradnl"/>
        </w:rPr>
        <w:t>Universidad de Chile Facultad de Ciencias Sociales Escuela de Ciencias Sociales Carrera de Psicología</w:t>
      </w:r>
    </w:p>
    <w:p w14:paraId="1682A228" w14:textId="77777777" w:rsidR="003475C4" w:rsidRPr="0066064D" w:rsidRDefault="003475C4">
      <w:pPr>
        <w:spacing w:before="11"/>
        <w:rPr>
          <w:rFonts w:ascii="Times New Roman" w:eastAsia="Times New Roman" w:hAnsi="Times New Roman" w:cs="Times New Roman"/>
          <w:sz w:val="17"/>
          <w:szCs w:val="17"/>
          <w:lang w:val="es-ES_tradnl"/>
        </w:rPr>
      </w:pPr>
    </w:p>
    <w:p w14:paraId="2C939753" w14:textId="77777777" w:rsidR="003475C4" w:rsidRPr="0066064D" w:rsidRDefault="0066064D">
      <w:pPr>
        <w:spacing w:before="74" w:line="274" w:lineRule="exact"/>
        <w:ind w:left="3976" w:right="3661" w:hanging="1"/>
        <w:jc w:val="center"/>
        <w:rPr>
          <w:rFonts w:ascii="Times New Roman" w:eastAsia="Times New Roman" w:hAnsi="Times New Roman" w:cs="Times New Roman"/>
          <w:sz w:val="24"/>
          <w:szCs w:val="24"/>
          <w:lang w:val="es-ES_tradnl"/>
        </w:rPr>
      </w:pPr>
      <w:r w:rsidRPr="0066064D">
        <w:rPr>
          <w:rFonts w:ascii="Times New Roman" w:hAnsi="Times New Roman"/>
          <w:b/>
          <w:sz w:val="24"/>
          <w:lang w:val="es-ES_tradnl"/>
        </w:rPr>
        <w:t>Programa Psicopatología</w:t>
      </w:r>
    </w:p>
    <w:p w14:paraId="352106DF" w14:textId="77777777" w:rsidR="003475C4" w:rsidRPr="0066064D" w:rsidRDefault="003475C4">
      <w:pPr>
        <w:rPr>
          <w:rFonts w:ascii="Times New Roman" w:eastAsia="Times New Roman" w:hAnsi="Times New Roman" w:cs="Times New Roman"/>
          <w:b/>
          <w:bCs/>
          <w:sz w:val="24"/>
          <w:szCs w:val="24"/>
          <w:lang w:val="es-ES_tradnl"/>
        </w:rPr>
      </w:pPr>
    </w:p>
    <w:tbl>
      <w:tblPr>
        <w:tblStyle w:val="TableNormal"/>
        <w:tblW w:w="0" w:type="auto"/>
        <w:tblInd w:w="181" w:type="dxa"/>
        <w:tblLayout w:type="fixed"/>
        <w:tblLook w:val="01E0" w:firstRow="1" w:lastRow="1" w:firstColumn="1" w:lastColumn="1" w:noHBand="0" w:noVBand="0"/>
      </w:tblPr>
      <w:tblGrid>
        <w:gridCol w:w="8683"/>
      </w:tblGrid>
      <w:tr w:rsidR="003475C4" w:rsidRPr="0066064D" w14:paraId="6A19D641" w14:textId="77777777">
        <w:trPr>
          <w:trHeight w:hRule="exact" w:val="288"/>
        </w:trPr>
        <w:tc>
          <w:tcPr>
            <w:tcW w:w="8683" w:type="dxa"/>
            <w:tcBorders>
              <w:top w:val="single" w:sz="4" w:space="0" w:color="000000"/>
              <w:left w:val="single" w:sz="4" w:space="0" w:color="000000"/>
              <w:bottom w:val="single" w:sz="4" w:space="0" w:color="000000"/>
              <w:right w:val="single" w:sz="4" w:space="0" w:color="000000"/>
            </w:tcBorders>
          </w:tcPr>
          <w:p w14:paraId="4F1169EF"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I. Identificación de la actividad curricular</w:t>
            </w:r>
          </w:p>
        </w:tc>
      </w:tr>
      <w:tr w:rsidR="003475C4" w:rsidRPr="0066064D" w14:paraId="6827F4F3" w14:textId="77777777">
        <w:trPr>
          <w:trHeight w:hRule="exact" w:val="2203"/>
        </w:trPr>
        <w:tc>
          <w:tcPr>
            <w:tcW w:w="8683" w:type="dxa"/>
            <w:tcBorders>
              <w:top w:val="single" w:sz="4" w:space="0" w:color="000000"/>
              <w:left w:val="single" w:sz="4" w:space="0" w:color="000000"/>
              <w:bottom w:val="single" w:sz="4" w:space="0" w:color="000000"/>
              <w:right w:val="single" w:sz="4" w:space="0" w:color="000000"/>
            </w:tcBorders>
          </w:tcPr>
          <w:p w14:paraId="7C3D730C" w14:textId="77777777" w:rsidR="003475C4" w:rsidRPr="0066064D" w:rsidRDefault="0066064D">
            <w:pPr>
              <w:pStyle w:val="TableParagraph"/>
              <w:tabs>
                <w:tab w:val="left" w:pos="2925"/>
              </w:tabs>
              <w:spacing w:line="257" w:lineRule="exact"/>
              <w:ind w:left="205" w:right="3572"/>
              <w:rPr>
                <w:rFonts w:ascii="Times New Roman" w:eastAsia="Times New Roman" w:hAnsi="Times New Roman" w:cs="Times New Roman"/>
                <w:sz w:val="24"/>
                <w:szCs w:val="24"/>
                <w:lang w:val="es-ES_tradnl"/>
              </w:rPr>
            </w:pPr>
            <w:r w:rsidRPr="0066064D">
              <w:rPr>
                <w:rFonts w:ascii="Times New Roman" w:hAnsi="Times New Roman"/>
                <w:sz w:val="24"/>
                <w:lang w:val="es-ES_tradnl"/>
              </w:rPr>
              <w:t>Carrera  en  que</w:t>
            </w:r>
            <w:r w:rsidRPr="0066064D">
              <w:rPr>
                <w:rFonts w:ascii="Times New Roman" w:hAnsi="Times New Roman"/>
                <w:spacing w:val="-17"/>
                <w:sz w:val="24"/>
                <w:lang w:val="es-ES_tradnl"/>
              </w:rPr>
              <w:t xml:space="preserve"> </w:t>
            </w:r>
            <w:r w:rsidRPr="0066064D">
              <w:rPr>
                <w:rFonts w:ascii="Times New Roman" w:hAnsi="Times New Roman"/>
                <w:sz w:val="24"/>
                <w:lang w:val="es-ES_tradnl"/>
              </w:rPr>
              <w:t>se</w:t>
            </w:r>
            <w:r w:rsidRPr="0066064D">
              <w:rPr>
                <w:rFonts w:ascii="Times New Roman" w:hAnsi="Times New Roman"/>
                <w:spacing w:val="34"/>
                <w:sz w:val="24"/>
                <w:lang w:val="es-ES_tradnl"/>
              </w:rPr>
              <w:t xml:space="preserve"> </w:t>
            </w:r>
            <w:r w:rsidRPr="0066064D">
              <w:rPr>
                <w:rFonts w:ascii="Times New Roman" w:hAnsi="Times New Roman"/>
                <w:sz w:val="24"/>
                <w:lang w:val="es-ES_tradnl"/>
              </w:rPr>
              <w:t>dicta:</w:t>
            </w:r>
            <w:r w:rsidRPr="0066064D">
              <w:rPr>
                <w:rFonts w:ascii="Times New Roman" w:hAnsi="Times New Roman"/>
                <w:sz w:val="24"/>
                <w:lang w:val="es-ES_tradnl"/>
              </w:rPr>
              <w:tab/>
              <w:t>Psicología</w:t>
            </w:r>
          </w:p>
          <w:p w14:paraId="5C7381BA" w14:textId="77777777" w:rsidR="003475C4" w:rsidRPr="0066064D" w:rsidRDefault="0066064D">
            <w:pPr>
              <w:pStyle w:val="TableParagraph"/>
              <w:tabs>
                <w:tab w:val="left" w:pos="2925"/>
              </w:tabs>
              <w:spacing w:line="242" w:lineRule="auto"/>
              <w:ind w:left="205" w:right="3572"/>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Profesor </w:t>
            </w:r>
            <w:r w:rsidRPr="0066064D">
              <w:rPr>
                <w:rFonts w:ascii="Times New Roman" w:hAnsi="Times New Roman"/>
                <w:spacing w:val="9"/>
                <w:sz w:val="24"/>
                <w:lang w:val="es-ES_tradnl"/>
              </w:rPr>
              <w:t xml:space="preserve"> </w:t>
            </w:r>
            <w:r w:rsidRPr="0066064D">
              <w:rPr>
                <w:rFonts w:ascii="Times New Roman" w:hAnsi="Times New Roman"/>
                <w:sz w:val="24"/>
                <w:lang w:val="es-ES_tradnl"/>
              </w:rPr>
              <w:t xml:space="preserve">o </w:t>
            </w:r>
            <w:r w:rsidRPr="0066064D">
              <w:rPr>
                <w:rFonts w:ascii="Times New Roman" w:hAnsi="Times New Roman"/>
                <w:spacing w:val="9"/>
                <w:sz w:val="24"/>
                <w:lang w:val="es-ES_tradnl"/>
              </w:rPr>
              <w:t xml:space="preserve"> </w:t>
            </w:r>
            <w:r w:rsidRPr="0066064D">
              <w:rPr>
                <w:rFonts w:ascii="Times New Roman" w:hAnsi="Times New Roman"/>
                <w:sz w:val="24"/>
                <w:lang w:val="es-ES_tradnl"/>
              </w:rPr>
              <w:t>equipo:</w:t>
            </w:r>
            <w:r w:rsidRPr="0066064D">
              <w:rPr>
                <w:rFonts w:ascii="Times New Roman" w:hAnsi="Times New Roman"/>
                <w:sz w:val="24"/>
                <w:lang w:val="es-ES_tradnl"/>
              </w:rPr>
              <w:tab/>
              <w:t>Ps. José Luis Rossi M. Ciclo  al</w:t>
            </w:r>
            <w:r w:rsidRPr="0066064D">
              <w:rPr>
                <w:rFonts w:ascii="Times New Roman" w:hAnsi="Times New Roman"/>
                <w:spacing w:val="32"/>
                <w:sz w:val="24"/>
                <w:lang w:val="es-ES_tradnl"/>
              </w:rPr>
              <w:t xml:space="preserve"> </w:t>
            </w:r>
            <w:r w:rsidRPr="0066064D">
              <w:rPr>
                <w:rFonts w:ascii="Times New Roman" w:hAnsi="Times New Roman"/>
                <w:sz w:val="24"/>
                <w:lang w:val="es-ES_tradnl"/>
              </w:rPr>
              <w:t>que</w:t>
            </w:r>
            <w:r w:rsidRPr="0066064D">
              <w:rPr>
                <w:rFonts w:ascii="Times New Roman" w:hAnsi="Times New Roman"/>
                <w:spacing w:val="46"/>
                <w:sz w:val="24"/>
                <w:lang w:val="es-ES_tradnl"/>
              </w:rPr>
              <w:t xml:space="preserve"> </w:t>
            </w:r>
            <w:r w:rsidRPr="0066064D">
              <w:rPr>
                <w:rFonts w:ascii="Times New Roman" w:hAnsi="Times New Roman"/>
                <w:sz w:val="24"/>
                <w:lang w:val="es-ES_tradnl"/>
              </w:rPr>
              <w:t>pertenece:</w:t>
            </w:r>
            <w:r w:rsidRPr="0066064D">
              <w:rPr>
                <w:rFonts w:ascii="Times New Roman" w:hAnsi="Times New Roman"/>
                <w:sz w:val="24"/>
                <w:lang w:val="es-ES_tradnl"/>
              </w:rPr>
              <w:tab/>
              <w:t>Básico</w:t>
            </w:r>
          </w:p>
          <w:p w14:paraId="5644ABD6" w14:textId="77777777" w:rsidR="003475C4" w:rsidRPr="0066064D" w:rsidRDefault="006B3F0C">
            <w:pPr>
              <w:pStyle w:val="TableParagraph"/>
              <w:tabs>
                <w:tab w:val="left" w:pos="2925"/>
              </w:tabs>
              <w:spacing w:line="271" w:lineRule="exact"/>
              <w:ind w:left="205" w:right="3572"/>
              <w:rPr>
                <w:rFonts w:ascii="Times New Roman" w:eastAsia="Times New Roman" w:hAnsi="Times New Roman" w:cs="Times New Roman"/>
                <w:sz w:val="24"/>
                <w:szCs w:val="24"/>
                <w:lang w:val="es-ES_tradnl"/>
              </w:rPr>
            </w:pPr>
            <w:r w:rsidRPr="0066064D">
              <w:rPr>
                <w:rFonts w:ascii="Times New Roman"/>
                <w:sz w:val="24"/>
                <w:lang w:val="es-ES_tradnl"/>
              </w:rPr>
              <w:t>Semestre:</w:t>
            </w:r>
            <w:r w:rsidRPr="0066064D">
              <w:rPr>
                <w:rFonts w:ascii="Times New Roman"/>
                <w:sz w:val="24"/>
                <w:lang w:val="es-ES_tradnl"/>
              </w:rPr>
              <w:tab/>
              <w:t>Tercero</w:t>
            </w:r>
          </w:p>
          <w:p w14:paraId="238126D5" w14:textId="77777777" w:rsidR="003475C4" w:rsidRPr="0066064D" w:rsidRDefault="0066064D">
            <w:pPr>
              <w:pStyle w:val="TableParagraph"/>
              <w:tabs>
                <w:tab w:val="left" w:pos="2925"/>
              </w:tabs>
              <w:spacing w:before="2" w:line="275" w:lineRule="exact"/>
              <w:ind w:left="205" w:right="3572"/>
              <w:rPr>
                <w:rFonts w:ascii="Times New Roman" w:eastAsia="Times New Roman" w:hAnsi="Times New Roman" w:cs="Times New Roman"/>
                <w:sz w:val="24"/>
                <w:szCs w:val="24"/>
                <w:lang w:val="es-ES_tradnl"/>
              </w:rPr>
            </w:pPr>
            <w:r w:rsidRPr="0066064D">
              <w:rPr>
                <w:rFonts w:ascii="Times New Roman"/>
                <w:sz w:val="24"/>
                <w:lang w:val="es-ES_tradnl"/>
              </w:rPr>
              <w:t>Modalidad:</w:t>
            </w:r>
            <w:r w:rsidRPr="0066064D">
              <w:rPr>
                <w:rFonts w:ascii="Times New Roman"/>
                <w:sz w:val="24"/>
                <w:lang w:val="es-ES_tradnl"/>
              </w:rPr>
              <w:tab/>
              <w:t>Presencial</w:t>
            </w:r>
          </w:p>
          <w:p w14:paraId="2CBB770C" w14:textId="77777777" w:rsidR="003475C4" w:rsidRPr="0066064D" w:rsidRDefault="0066064D">
            <w:pPr>
              <w:pStyle w:val="TableParagraph"/>
              <w:tabs>
                <w:tab w:val="left" w:pos="2925"/>
              </w:tabs>
              <w:spacing w:line="242" w:lineRule="auto"/>
              <w:ind w:left="205" w:right="4639"/>
              <w:rPr>
                <w:rFonts w:ascii="Times New Roman" w:eastAsia="Times New Roman" w:hAnsi="Times New Roman" w:cs="Times New Roman"/>
                <w:sz w:val="24"/>
                <w:szCs w:val="24"/>
                <w:lang w:val="es-ES_tradnl"/>
              </w:rPr>
            </w:pPr>
            <w:r w:rsidRPr="0066064D">
              <w:rPr>
                <w:rFonts w:ascii="Times New Roman" w:hAnsi="Times New Roman"/>
                <w:sz w:val="24"/>
                <w:lang w:val="es-ES_tradnl"/>
              </w:rPr>
              <w:t>Carácter:</w:t>
            </w:r>
            <w:r w:rsidRPr="0066064D">
              <w:rPr>
                <w:rFonts w:ascii="Times New Roman" w:hAnsi="Times New Roman"/>
                <w:sz w:val="24"/>
                <w:lang w:val="es-ES_tradnl"/>
              </w:rPr>
              <w:tab/>
              <w:t>Obligatorio Pre - requisitos:</w:t>
            </w:r>
          </w:p>
          <w:p w14:paraId="2ED2CDA5" w14:textId="77777777" w:rsidR="003475C4" w:rsidRPr="0066064D" w:rsidRDefault="0066064D">
            <w:pPr>
              <w:pStyle w:val="TableParagraph"/>
              <w:tabs>
                <w:tab w:val="left" w:pos="2925"/>
              </w:tabs>
              <w:spacing w:line="271" w:lineRule="exact"/>
              <w:ind w:left="205" w:right="3572"/>
              <w:rPr>
                <w:rFonts w:ascii="Times New Roman" w:eastAsia="Times New Roman" w:hAnsi="Times New Roman" w:cs="Times New Roman"/>
                <w:sz w:val="24"/>
                <w:szCs w:val="24"/>
                <w:lang w:val="es-ES_tradnl"/>
              </w:rPr>
            </w:pPr>
            <w:r w:rsidRPr="0066064D">
              <w:rPr>
                <w:rFonts w:ascii="Times New Roman" w:hAnsi="Times New Roman"/>
                <w:sz w:val="24"/>
                <w:lang w:val="es-ES_tradnl"/>
              </w:rPr>
              <w:t>Año</w:t>
            </w:r>
            <w:r w:rsidRPr="0066064D">
              <w:rPr>
                <w:rFonts w:ascii="Times New Roman" w:hAnsi="Times New Roman"/>
                <w:sz w:val="24"/>
                <w:lang w:val="es-ES_tradnl"/>
              </w:rPr>
              <w:tab/>
              <w:t>201</w:t>
            </w:r>
            <w:r w:rsidR="006B3F0C" w:rsidRPr="0066064D">
              <w:rPr>
                <w:rFonts w:ascii="Times New Roman" w:hAnsi="Times New Roman"/>
                <w:sz w:val="24"/>
                <w:lang w:val="es-ES_tradnl"/>
              </w:rPr>
              <w:t>6</w:t>
            </w:r>
          </w:p>
        </w:tc>
      </w:tr>
      <w:tr w:rsidR="003475C4" w:rsidRPr="0066064D" w14:paraId="2476B4AD" w14:textId="77777777">
        <w:trPr>
          <w:trHeight w:hRule="exact" w:val="283"/>
        </w:trPr>
        <w:tc>
          <w:tcPr>
            <w:tcW w:w="8683" w:type="dxa"/>
            <w:tcBorders>
              <w:top w:val="single" w:sz="4" w:space="0" w:color="000000"/>
              <w:left w:val="single" w:sz="4" w:space="0" w:color="000000"/>
              <w:bottom w:val="single" w:sz="4" w:space="0" w:color="000000"/>
              <w:right w:val="single" w:sz="4" w:space="0" w:color="000000"/>
            </w:tcBorders>
          </w:tcPr>
          <w:p w14:paraId="5FED0F74" w14:textId="77777777" w:rsidR="003475C4" w:rsidRPr="0066064D" w:rsidRDefault="0066064D">
            <w:pPr>
              <w:pStyle w:val="TableParagraph"/>
              <w:spacing w:line="273" w:lineRule="exact"/>
              <w:ind w:left="105" w:right="965"/>
              <w:rPr>
                <w:rFonts w:ascii="Times New Roman" w:eastAsia="Times New Roman" w:hAnsi="Times New Roman" w:cs="Times New Roman"/>
                <w:sz w:val="24"/>
                <w:szCs w:val="24"/>
                <w:lang w:val="es-ES_tradnl"/>
              </w:rPr>
            </w:pPr>
            <w:r w:rsidRPr="0066064D">
              <w:rPr>
                <w:rFonts w:ascii="Times New Roman" w:hAnsi="Times New Roman"/>
                <w:b/>
                <w:sz w:val="24"/>
                <w:lang w:val="es-ES_tradnl"/>
              </w:rPr>
              <w:t>II. Descripción / Justificación de la actividad</w:t>
            </w:r>
            <w:r w:rsidRPr="0066064D">
              <w:rPr>
                <w:rFonts w:ascii="Times New Roman" w:hAnsi="Times New Roman"/>
                <w:b/>
                <w:spacing w:val="-1"/>
                <w:sz w:val="24"/>
                <w:lang w:val="es-ES_tradnl"/>
              </w:rPr>
              <w:t xml:space="preserve"> </w:t>
            </w:r>
            <w:r w:rsidRPr="0066064D">
              <w:rPr>
                <w:rFonts w:ascii="Times New Roman" w:hAnsi="Times New Roman"/>
                <w:b/>
                <w:sz w:val="24"/>
                <w:lang w:val="es-ES_tradnl"/>
              </w:rPr>
              <w:t>curricular</w:t>
            </w:r>
          </w:p>
        </w:tc>
      </w:tr>
      <w:tr w:rsidR="003475C4" w:rsidRPr="0066064D" w14:paraId="3CBB8DFD" w14:textId="77777777">
        <w:trPr>
          <w:trHeight w:hRule="exact" w:val="1675"/>
        </w:trPr>
        <w:tc>
          <w:tcPr>
            <w:tcW w:w="8683" w:type="dxa"/>
            <w:tcBorders>
              <w:top w:val="single" w:sz="4" w:space="0" w:color="000000"/>
              <w:left w:val="single" w:sz="4" w:space="0" w:color="000000"/>
              <w:bottom w:val="single" w:sz="4" w:space="0" w:color="000000"/>
              <w:right w:val="single" w:sz="4" w:space="0" w:color="000000"/>
            </w:tcBorders>
          </w:tcPr>
          <w:p w14:paraId="78FE1B06"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475FAEA3" w14:textId="77777777" w:rsidR="003475C4" w:rsidRPr="0066064D" w:rsidRDefault="0066064D">
            <w:pPr>
              <w:pStyle w:val="TableParagraph"/>
              <w:spacing w:line="242" w:lineRule="auto"/>
              <w:ind w:left="565" w:right="219"/>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El curso de Psicopatología corresponde a una asignatura de carácter obligatorio, que forma parte del área clínica y se dicta en el segundo año de Psicología. Su duración es semestral y precede a la asignatura de Psiquiatría, de la que se considera su fundamento.</w:t>
            </w:r>
          </w:p>
        </w:tc>
      </w:tr>
      <w:tr w:rsidR="003475C4" w:rsidRPr="0066064D" w14:paraId="5DF88E28" w14:textId="77777777">
        <w:trPr>
          <w:trHeight w:hRule="exact" w:val="288"/>
        </w:trPr>
        <w:tc>
          <w:tcPr>
            <w:tcW w:w="8683" w:type="dxa"/>
            <w:tcBorders>
              <w:top w:val="single" w:sz="4" w:space="0" w:color="000000"/>
              <w:left w:val="single" w:sz="4" w:space="0" w:color="000000"/>
              <w:bottom w:val="single" w:sz="4" w:space="0" w:color="000000"/>
              <w:right w:val="single" w:sz="4" w:space="0" w:color="000000"/>
            </w:tcBorders>
          </w:tcPr>
          <w:p w14:paraId="0242F689" w14:textId="77777777" w:rsidR="003475C4" w:rsidRPr="0066064D" w:rsidRDefault="0066064D">
            <w:pPr>
              <w:pStyle w:val="TableParagraph"/>
              <w:spacing w:before="1"/>
              <w:ind w:left="105" w:right="3572"/>
              <w:rPr>
                <w:rFonts w:ascii="Times New Roman" w:eastAsia="Times New Roman" w:hAnsi="Times New Roman" w:cs="Times New Roman"/>
                <w:sz w:val="24"/>
                <w:szCs w:val="24"/>
                <w:lang w:val="es-ES_tradnl"/>
              </w:rPr>
            </w:pPr>
            <w:r w:rsidRPr="0066064D">
              <w:rPr>
                <w:rFonts w:ascii="Times New Roman"/>
                <w:b/>
                <w:sz w:val="24"/>
                <w:lang w:val="es-ES_tradnl"/>
              </w:rPr>
              <w:t>III. Objetivos de la actividad</w:t>
            </w:r>
            <w:r w:rsidRPr="0066064D">
              <w:rPr>
                <w:rFonts w:ascii="Times New Roman"/>
                <w:b/>
                <w:spacing w:val="-1"/>
                <w:sz w:val="24"/>
                <w:lang w:val="es-ES_tradnl"/>
              </w:rPr>
              <w:t xml:space="preserve"> </w:t>
            </w:r>
            <w:r w:rsidRPr="0066064D">
              <w:rPr>
                <w:rFonts w:ascii="Times New Roman"/>
                <w:b/>
                <w:sz w:val="24"/>
                <w:lang w:val="es-ES_tradnl"/>
              </w:rPr>
              <w:t>curricular</w:t>
            </w:r>
          </w:p>
        </w:tc>
      </w:tr>
      <w:tr w:rsidR="003475C4" w:rsidRPr="0066064D" w14:paraId="17F28D8A" w14:textId="77777777">
        <w:trPr>
          <w:trHeight w:hRule="exact" w:val="4680"/>
        </w:trPr>
        <w:tc>
          <w:tcPr>
            <w:tcW w:w="8683" w:type="dxa"/>
            <w:tcBorders>
              <w:top w:val="single" w:sz="4" w:space="0" w:color="000000"/>
              <w:left w:val="single" w:sz="4" w:space="0" w:color="000000"/>
              <w:bottom w:val="single" w:sz="4" w:space="0" w:color="000000"/>
              <w:right w:val="single" w:sz="4" w:space="0" w:color="000000"/>
            </w:tcBorders>
          </w:tcPr>
          <w:p w14:paraId="23726AB4" w14:textId="77777777" w:rsidR="003475C4" w:rsidRPr="0066064D" w:rsidRDefault="0066064D">
            <w:pPr>
              <w:pStyle w:val="TableParagraph"/>
              <w:numPr>
                <w:ilvl w:val="0"/>
                <w:numId w:val="10"/>
              </w:numPr>
              <w:tabs>
                <w:tab w:val="left" w:pos="814"/>
              </w:tabs>
              <w:spacing w:line="242" w:lineRule="auto"/>
              <w:ind w:right="4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Presentar al estudiante los fundamentos teóricos de la Psicopatología como disciplina fundamental de la Psicología y Psiquiatría</w:t>
            </w:r>
          </w:p>
          <w:p w14:paraId="77744185" w14:textId="77777777" w:rsidR="003475C4" w:rsidRPr="0066064D" w:rsidRDefault="0066064D">
            <w:pPr>
              <w:pStyle w:val="TableParagraph"/>
              <w:numPr>
                <w:ilvl w:val="0"/>
                <w:numId w:val="10"/>
              </w:numPr>
              <w:tabs>
                <w:tab w:val="left" w:pos="814"/>
              </w:tabs>
              <w:spacing w:line="24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Exponer los modelos teóricos centrales desde donde se ha originado la reflexión psicopatológica.</w:t>
            </w:r>
          </w:p>
          <w:p w14:paraId="42028C1E" w14:textId="77777777" w:rsidR="003475C4" w:rsidRPr="0066064D" w:rsidRDefault="0066064D">
            <w:pPr>
              <w:pStyle w:val="TableParagraph"/>
              <w:numPr>
                <w:ilvl w:val="0"/>
                <w:numId w:val="10"/>
              </w:numPr>
              <w:tabs>
                <w:tab w:val="left" w:pos="814"/>
              </w:tabs>
              <w:spacing w:line="24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Abordar los problemas epistemológicos generales de la disciplina, previos a toda semiología clínica (Psicopatología General).</w:t>
            </w:r>
          </w:p>
          <w:p w14:paraId="76C63E07" w14:textId="77777777" w:rsidR="003475C4" w:rsidRPr="0066064D" w:rsidRDefault="0066064D">
            <w:pPr>
              <w:pStyle w:val="TableParagraph"/>
              <w:numPr>
                <w:ilvl w:val="0"/>
                <w:numId w:val="10"/>
              </w:numPr>
              <w:tabs>
                <w:tab w:val="left" w:pos="814"/>
              </w:tabs>
              <w:spacing w:line="24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Familiarizar al alumno con las diversas modalidades de acercamiento y evaluación de los procesos psicopatológicos.</w:t>
            </w:r>
          </w:p>
          <w:p w14:paraId="2E46784C" w14:textId="77777777" w:rsidR="003475C4" w:rsidRPr="0066064D" w:rsidRDefault="0066064D">
            <w:pPr>
              <w:pStyle w:val="TableParagraph"/>
              <w:numPr>
                <w:ilvl w:val="0"/>
                <w:numId w:val="10"/>
              </w:numPr>
              <w:tabs>
                <w:tab w:val="left" w:pos="814"/>
              </w:tabs>
              <w:spacing w:line="242"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Iniciar al estudiante en los fundamentos de semiología anormal (Psicopatología Especial).</w:t>
            </w:r>
          </w:p>
          <w:p w14:paraId="6081C8DC" w14:textId="77777777" w:rsidR="003475C4" w:rsidRPr="0066064D" w:rsidRDefault="0066064D">
            <w:pPr>
              <w:pStyle w:val="TableParagraph"/>
              <w:numPr>
                <w:ilvl w:val="0"/>
                <w:numId w:val="10"/>
              </w:numPr>
              <w:tabs>
                <w:tab w:val="left" w:pos="814"/>
              </w:tabs>
              <w:spacing w:line="271"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Reconocer los aspectos descriptivos, estructurales dinámicos y sistémicos que permiten una explicación y comprensión del desorden mental.</w:t>
            </w:r>
          </w:p>
          <w:p w14:paraId="6E03842C" w14:textId="77777777" w:rsidR="003475C4" w:rsidRPr="0066064D" w:rsidRDefault="0066064D">
            <w:pPr>
              <w:pStyle w:val="TableParagraph"/>
              <w:numPr>
                <w:ilvl w:val="0"/>
                <w:numId w:val="10"/>
              </w:numPr>
              <w:tabs>
                <w:tab w:val="left" w:pos="814"/>
              </w:tabs>
              <w:spacing w:before="1" w:line="292" w:lineRule="auto"/>
              <w:ind w:right="2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Fomentar una visión crítica que permita integrar los conocimientos obtenidos en otras asignaturas, relacionadas con el quehacer psicológico y psicopatológico.</w:t>
            </w:r>
          </w:p>
        </w:tc>
      </w:tr>
      <w:tr w:rsidR="003475C4" w:rsidRPr="0066064D" w14:paraId="7D8A6076"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4F2C9CDB" w14:textId="77777777" w:rsidR="003475C4" w:rsidRPr="0066064D" w:rsidRDefault="0066064D">
            <w:pPr>
              <w:pStyle w:val="TableParagraph"/>
              <w:spacing w:line="273" w:lineRule="exact"/>
              <w:ind w:left="105" w:right="965"/>
              <w:rPr>
                <w:rFonts w:ascii="Times New Roman" w:eastAsia="Times New Roman" w:hAnsi="Times New Roman" w:cs="Times New Roman"/>
                <w:sz w:val="24"/>
                <w:szCs w:val="24"/>
                <w:lang w:val="es-ES_tradnl"/>
              </w:rPr>
            </w:pPr>
            <w:r w:rsidRPr="0066064D">
              <w:rPr>
                <w:rFonts w:ascii="Times New Roman" w:hAnsi="Times New Roman"/>
                <w:b/>
                <w:sz w:val="24"/>
                <w:lang w:val="es-ES_tradnl"/>
              </w:rPr>
              <w:t>IV. Temáticas/contenidos de la actividad curricular</w:t>
            </w:r>
          </w:p>
        </w:tc>
      </w:tr>
    </w:tbl>
    <w:p w14:paraId="40A38614" w14:textId="77777777" w:rsidR="003475C4" w:rsidRPr="0066064D" w:rsidRDefault="003475C4">
      <w:pPr>
        <w:spacing w:line="273" w:lineRule="exact"/>
        <w:rPr>
          <w:rFonts w:ascii="Times New Roman" w:eastAsia="Times New Roman" w:hAnsi="Times New Roman" w:cs="Times New Roman"/>
          <w:sz w:val="24"/>
          <w:szCs w:val="24"/>
          <w:lang w:val="es-ES_tradnl"/>
        </w:rPr>
        <w:sectPr w:rsidR="003475C4" w:rsidRPr="0066064D">
          <w:type w:val="continuous"/>
          <w:pgSz w:w="12240" w:h="15840"/>
          <w:pgMar w:top="1380" w:right="1720" w:bottom="280" w:left="1400" w:header="720" w:footer="720" w:gutter="0"/>
          <w:cols w:space="720"/>
        </w:sectPr>
      </w:pPr>
    </w:p>
    <w:tbl>
      <w:tblPr>
        <w:tblStyle w:val="TableNormal"/>
        <w:tblW w:w="0" w:type="auto"/>
        <w:tblInd w:w="101" w:type="dxa"/>
        <w:tblLayout w:type="fixed"/>
        <w:tblLook w:val="01E0" w:firstRow="1" w:lastRow="1" w:firstColumn="1" w:lastColumn="1" w:noHBand="0" w:noVBand="0"/>
      </w:tblPr>
      <w:tblGrid>
        <w:gridCol w:w="8683"/>
      </w:tblGrid>
      <w:tr w:rsidR="003475C4" w:rsidRPr="0066064D" w14:paraId="319B8348" w14:textId="77777777">
        <w:trPr>
          <w:trHeight w:hRule="exact" w:val="9869"/>
        </w:trPr>
        <w:tc>
          <w:tcPr>
            <w:tcW w:w="8683" w:type="dxa"/>
            <w:tcBorders>
              <w:top w:val="single" w:sz="4" w:space="0" w:color="000000"/>
              <w:left w:val="single" w:sz="4" w:space="0" w:color="000000"/>
              <w:bottom w:val="single" w:sz="4" w:space="0" w:color="000000"/>
              <w:right w:val="single" w:sz="4" w:space="0" w:color="000000"/>
            </w:tcBorders>
          </w:tcPr>
          <w:p w14:paraId="5C5B86CE"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3E4F6900" w14:textId="77777777" w:rsidR="003475C4" w:rsidRPr="0066064D" w:rsidRDefault="0066064D">
            <w:pPr>
              <w:pStyle w:val="TableParagraph"/>
              <w:ind w:left="190" w:right="4212"/>
              <w:jc w:val="center"/>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Primera Unidad, Psicopatología General:</w:t>
            </w:r>
          </w:p>
          <w:p w14:paraId="077BE884" w14:textId="77777777" w:rsidR="003475C4" w:rsidRPr="0066064D" w:rsidRDefault="003475C4">
            <w:pPr>
              <w:pStyle w:val="TableParagraph"/>
              <w:spacing w:before="11"/>
              <w:rPr>
                <w:rFonts w:ascii="Times New Roman" w:eastAsia="Times New Roman" w:hAnsi="Times New Roman" w:cs="Times New Roman"/>
                <w:b/>
                <w:bCs/>
                <w:sz w:val="26"/>
                <w:szCs w:val="26"/>
                <w:lang w:val="es-ES_tradnl"/>
              </w:rPr>
            </w:pPr>
          </w:p>
          <w:p w14:paraId="3793B651" w14:textId="77777777" w:rsidR="003475C4" w:rsidRPr="0066064D" w:rsidRDefault="0066064D">
            <w:pPr>
              <w:pStyle w:val="TableParagraph"/>
              <w:numPr>
                <w:ilvl w:val="0"/>
                <w:numId w:val="9"/>
              </w:numPr>
              <w:tabs>
                <w:tab w:val="left" w:pos="814"/>
              </w:tabs>
              <w:spacing w:line="271"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Tareas y Propósitos de la Psicopatología General. Definición de su objeto de estudio. Modelos psicopatológicos y su pertinencia clínica. Desarrollos históricos.</w:t>
            </w:r>
          </w:p>
          <w:p w14:paraId="38C61B44" w14:textId="77777777" w:rsidR="003475C4" w:rsidRPr="0066064D" w:rsidRDefault="0066064D">
            <w:pPr>
              <w:pStyle w:val="TableParagraph"/>
              <w:numPr>
                <w:ilvl w:val="0"/>
                <w:numId w:val="9"/>
              </w:numPr>
              <w:tabs>
                <w:tab w:val="left" w:pos="814"/>
              </w:tabs>
              <w:spacing w:before="1" w:line="271" w:lineRule="auto"/>
              <w:ind w:right="2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Justificación del sistematizar, clasificar y diagnosticar en Psicopatología. Consideraciones epistemológicas previas a toda clasificación. Tipos de clasificaciones. Validez y confiabilidad de ellas.</w:t>
            </w:r>
          </w:p>
          <w:p w14:paraId="2310D161" w14:textId="77777777" w:rsidR="003475C4" w:rsidRPr="0066064D" w:rsidRDefault="0066064D">
            <w:pPr>
              <w:pStyle w:val="TableParagraph"/>
              <w:numPr>
                <w:ilvl w:val="0"/>
                <w:numId w:val="9"/>
              </w:numPr>
              <w:tabs>
                <w:tab w:val="left" w:pos="814"/>
              </w:tabs>
              <w:spacing w:before="25" w:line="242" w:lineRule="auto"/>
              <w:ind w:right="693"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Constructos monotéticos y politéticos, clasificaciones tipológicas. La vieja discusión entre dimensionalistas y categorialistas.</w:t>
            </w:r>
          </w:p>
          <w:p w14:paraId="573D2943" w14:textId="77777777" w:rsidR="003475C4" w:rsidRPr="0066064D" w:rsidRDefault="0066064D">
            <w:pPr>
              <w:pStyle w:val="TableParagraph"/>
              <w:numPr>
                <w:ilvl w:val="0"/>
                <w:numId w:val="9"/>
              </w:numPr>
              <w:tabs>
                <w:tab w:val="left" w:pos="814"/>
              </w:tabs>
              <w:ind w:right="10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Conceptos de síntoma, síndrome. Enfermedad, trastorno. ¿Qué era primario y secundario en Psicopatología? Diagnóstico multidimensional. Clasificaciones contemporáneas (DSM IV, ICD 10).</w:t>
            </w:r>
            <w:r w:rsidRPr="0066064D">
              <w:rPr>
                <w:rFonts w:ascii="Times New Roman" w:hAnsi="Times New Roman"/>
                <w:spacing w:val="-1"/>
                <w:sz w:val="24"/>
                <w:lang w:val="es-ES_tradnl"/>
              </w:rPr>
              <w:t xml:space="preserve"> </w:t>
            </w:r>
            <w:r w:rsidRPr="0066064D">
              <w:rPr>
                <w:rFonts w:ascii="Times New Roman" w:hAnsi="Times New Roman"/>
                <w:sz w:val="24"/>
                <w:lang w:val="es-ES_tradnl"/>
              </w:rPr>
              <w:t>.</w:t>
            </w:r>
          </w:p>
          <w:p w14:paraId="6064E3ED" w14:textId="77777777" w:rsidR="003475C4" w:rsidRPr="0066064D" w:rsidRDefault="0066064D">
            <w:pPr>
              <w:pStyle w:val="TableParagraph"/>
              <w:numPr>
                <w:ilvl w:val="0"/>
                <w:numId w:val="9"/>
              </w:numPr>
              <w:tabs>
                <w:tab w:val="left" w:pos="814"/>
              </w:tabs>
              <w:spacing w:before="7" w:line="274" w:lineRule="exact"/>
              <w:ind w:right="7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La entrevista y su empleo diagnóstico. Definición y tipos de entrevista. La entrevista psicológica. Examen mental.</w:t>
            </w:r>
          </w:p>
          <w:p w14:paraId="1988ED37" w14:textId="77777777" w:rsidR="003475C4" w:rsidRPr="0066064D" w:rsidRDefault="0066064D">
            <w:pPr>
              <w:pStyle w:val="TableParagraph"/>
              <w:numPr>
                <w:ilvl w:val="0"/>
                <w:numId w:val="9"/>
              </w:numPr>
              <w:tabs>
                <w:tab w:val="left" w:pos="814"/>
              </w:tabs>
              <w:spacing w:line="276"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Diagnóstico Psicodinámico. Relaciones objetales. Diagnóstico estructural.</w:t>
            </w:r>
          </w:p>
          <w:p w14:paraId="350122F5" w14:textId="77777777" w:rsidR="003475C4" w:rsidRPr="0066064D" w:rsidRDefault="0066064D">
            <w:pPr>
              <w:pStyle w:val="TableParagraph"/>
              <w:spacing w:before="199"/>
              <w:ind w:left="105" w:right="3572"/>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Segunda Unidad, Psicopatología Especial:</w:t>
            </w:r>
          </w:p>
          <w:p w14:paraId="07A6F1E4" w14:textId="77777777" w:rsidR="003475C4" w:rsidRPr="0066064D" w:rsidRDefault="0066064D">
            <w:pPr>
              <w:pStyle w:val="TableParagraph"/>
              <w:numPr>
                <w:ilvl w:val="0"/>
                <w:numId w:val="8"/>
              </w:numPr>
              <w:tabs>
                <w:tab w:val="left" w:pos="814"/>
              </w:tabs>
              <w:spacing w:before="26" w:line="274" w:lineRule="exact"/>
              <w:ind w:right="10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Delirio. Definiciones y criterios de la experiencia delirante. El criterio de la verdad. El criterio Interaccional. Criterio de los componentes de la enunciación.</w:t>
            </w:r>
          </w:p>
          <w:p w14:paraId="2A9A65FC" w14:textId="77777777" w:rsidR="003475C4" w:rsidRPr="0066064D" w:rsidRDefault="0066064D">
            <w:pPr>
              <w:pStyle w:val="TableParagraph"/>
              <w:numPr>
                <w:ilvl w:val="0"/>
                <w:numId w:val="8"/>
              </w:numPr>
              <w:tabs>
                <w:tab w:val="left" w:pos="814"/>
              </w:tabs>
              <w:spacing w:line="274"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Patología de la Sensopercepción. Alucinación/Ilusiones</w:t>
            </w:r>
          </w:p>
          <w:p w14:paraId="00474A32" w14:textId="77777777" w:rsidR="003475C4" w:rsidRPr="0066064D" w:rsidRDefault="0066064D">
            <w:pPr>
              <w:pStyle w:val="TableParagraph"/>
              <w:numPr>
                <w:ilvl w:val="0"/>
                <w:numId w:val="8"/>
              </w:numPr>
              <w:tabs>
                <w:tab w:val="left" w:pos="814"/>
              </w:tabs>
              <w:spacing w:line="275"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Psicopatología del Pensamiento y Lenguaje.</w:t>
            </w:r>
          </w:p>
          <w:p w14:paraId="49F604E1" w14:textId="77777777" w:rsidR="003475C4" w:rsidRPr="0066064D" w:rsidRDefault="0066064D">
            <w:pPr>
              <w:pStyle w:val="TableParagraph"/>
              <w:numPr>
                <w:ilvl w:val="0"/>
                <w:numId w:val="8"/>
              </w:numPr>
              <w:tabs>
                <w:tab w:val="left" w:pos="814"/>
              </w:tabs>
              <w:spacing w:before="2" w:line="275"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Psicopatología de las Perturbaciones de Conciencia.</w:t>
            </w:r>
          </w:p>
          <w:p w14:paraId="7E2605BA" w14:textId="77777777" w:rsidR="003475C4" w:rsidRPr="0066064D" w:rsidRDefault="0066064D">
            <w:pPr>
              <w:pStyle w:val="TableParagraph"/>
              <w:numPr>
                <w:ilvl w:val="0"/>
                <w:numId w:val="8"/>
              </w:numPr>
              <w:tabs>
                <w:tab w:val="left" w:pos="814"/>
              </w:tabs>
              <w:spacing w:line="275"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Psicopatología de las Perturbaciones del Ánimo.</w:t>
            </w:r>
          </w:p>
          <w:p w14:paraId="13B69E91" w14:textId="77777777" w:rsidR="003475C4" w:rsidRPr="0066064D" w:rsidRDefault="0066064D">
            <w:pPr>
              <w:pStyle w:val="TableParagraph"/>
              <w:numPr>
                <w:ilvl w:val="0"/>
                <w:numId w:val="8"/>
              </w:numPr>
              <w:tabs>
                <w:tab w:val="left" w:pos="814"/>
              </w:tabs>
              <w:spacing w:before="2"/>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Psicopatología de la Psicomotilidad.</w:t>
            </w:r>
          </w:p>
          <w:p w14:paraId="5FEDED07" w14:textId="77777777" w:rsidR="003475C4" w:rsidRPr="0066064D" w:rsidRDefault="003475C4">
            <w:pPr>
              <w:pStyle w:val="TableParagraph"/>
              <w:spacing w:before="11"/>
              <w:rPr>
                <w:rFonts w:ascii="Times New Roman" w:eastAsia="Times New Roman" w:hAnsi="Times New Roman" w:cs="Times New Roman"/>
                <w:b/>
                <w:bCs/>
                <w:sz w:val="21"/>
                <w:szCs w:val="21"/>
                <w:lang w:val="es-ES_tradnl"/>
              </w:rPr>
            </w:pPr>
          </w:p>
          <w:p w14:paraId="45AB02E7" w14:textId="77777777" w:rsidR="003475C4" w:rsidRPr="0066064D" w:rsidRDefault="0066064D">
            <w:pPr>
              <w:pStyle w:val="TableParagraph"/>
              <w:spacing w:line="242" w:lineRule="auto"/>
              <w:ind w:left="105" w:right="965"/>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Tercera Unidad Neurosis y Relación entre Neurociencias, Psicopatología y Psicoterapia:</w:t>
            </w:r>
          </w:p>
          <w:p w14:paraId="4C9B3E32" w14:textId="77777777" w:rsidR="003475C4" w:rsidRPr="0066064D" w:rsidRDefault="0066064D">
            <w:pPr>
              <w:pStyle w:val="TableParagraph"/>
              <w:numPr>
                <w:ilvl w:val="0"/>
                <w:numId w:val="7"/>
              </w:numPr>
              <w:tabs>
                <w:tab w:val="left" w:pos="814"/>
              </w:tabs>
              <w:spacing w:line="271" w:lineRule="exact"/>
              <w:rPr>
                <w:rFonts w:ascii="Times New Roman" w:eastAsia="Times New Roman" w:hAnsi="Times New Roman" w:cs="Times New Roman"/>
                <w:sz w:val="24"/>
                <w:szCs w:val="24"/>
                <w:lang w:val="es-ES_tradnl"/>
              </w:rPr>
            </w:pPr>
            <w:r w:rsidRPr="0066064D">
              <w:rPr>
                <w:rFonts w:ascii="Times New Roman"/>
                <w:sz w:val="24"/>
                <w:lang w:val="es-ES_tradnl"/>
              </w:rPr>
              <w:t>Neurosis</w:t>
            </w:r>
          </w:p>
          <w:p w14:paraId="7AADDBAD" w14:textId="77777777" w:rsidR="003475C4" w:rsidRPr="0066064D" w:rsidRDefault="0066064D">
            <w:pPr>
              <w:pStyle w:val="TableParagraph"/>
              <w:numPr>
                <w:ilvl w:val="0"/>
                <w:numId w:val="7"/>
              </w:numPr>
              <w:tabs>
                <w:tab w:val="left" w:pos="814"/>
              </w:tabs>
              <w:spacing w:before="2" w:line="275" w:lineRule="exact"/>
              <w:rPr>
                <w:rFonts w:ascii="Times New Roman" w:eastAsia="Times New Roman" w:hAnsi="Times New Roman" w:cs="Times New Roman"/>
                <w:sz w:val="24"/>
                <w:szCs w:val="24"/>
                <w:lang w:val="es-ES_tradnl"/>
              </w:rPr>
            </w:pPr>
            <w:r w:rsidRPr="0066064D">
              <w:rPr>
                <w:rFonts w:ascii="Times New Roman" w:hAnsi="Times New Roman"/>
                <w:sz w:val="24"/>
                <w:lang w:val="es-ES_tradnl"/>
              </w:rPr>
              <w:t>Mente y Cerebro en Psiquiatría</w:t>
            </w:r>
          </w:p>
          <w:p w14:paraId="7AD1820A" w14:textId="77777777" w:rsidR="003475C4" w:rsidRPr="0066064D" w:rsidRDefault="0066064D">
            <w:pPr>
              <w:pStyle w:val="TableParagraph"/>
              <w:numPr>
                <w:ilvl w:val="0"/>
                <w:numId w:val="7"/>
              </w:numPr>
              <w:tabs>
                <w:tab w:val="left" w:pos="814"/>
              </w:tabs>
              <w:spacing w:line="275" w:lineRule="exact"/>
              <w:rPr>
                <w:rFonts w:ascii="Times New Roman" w:eastAsia="Times New Roman" w:hAnsi="Times New Roman" w:cs="Times New Roman"/>
                <w:sz w:val="24"/>
                <w:szCs w:val="24"/>
                <w:lang w:val="es-ES_tradnl"/>
              </w:rPr>
            </w:pPr>
            <w:r w:rsidRPr="0066064D">
              <w:rPr>
                <w:rFonts w:ascii="Times New Roman" w:hAnsi="Times New Roman"/>
                <w:sz w:val="24"/>
                <w:lang w:val="es-ES_tradnl"/>
              </w:rPr>
              <w:t>Vínculo y Psicopatología</w:t>
            </w:r>
          </w:p>
          <w:p w14:paraId="5276C61F" w14:textId="77777777" w:rsidR="003475C4" w:rsidRPr="0066064D" w:rsidRDefault="0066064D">
            <w:pPr>
              <w:pStyle w:val="TableParagraph"/>
              <w:numPr>
                <w:ilvl w:val="0"/>
                <w:numId w:val="7"/>
              </w:numPr>
              <w:tabs>
                <w:tab w:val="left" w:pos="814"/>
              </w:tabs>
              <w:spacing w:before="2"/>
              <w:rPr>
                <w:rFonts w:ascii="Times New Roman" w:eastAsia="Times New Roman" w:hAnsi="Times New Roman" w:cs="Times New Roman"/>
                <w:sz w:val="24"/>
                <w:szCs w:val="24"/>
                <w:lang w:val="es-ES_tradnl"/>
              </w:rPr>
            </w:pPr>
            <w:r w:rsidRPr="0066064D">
              <w:rPr>
                <w:rFonts w:ascii="Times New Roman" w:hAnsi="Times New Roman"/>
                <w:sz w:val="24"/>
                <w:lang w:val="es-ES_tradnl"/>
              </w:rPr>
              <w:t>Fundamentos Neurobiológicos de la Psicoterapia</w:t>
            </w:r>
          </w:p>
        </w:tc>
      </w:tr>
      <w:tr w:rsidR="003475C4" w:rsidRPr="0066064D" w14:paraId="7239D7EC"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360829D6"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 Metodología de la actividad curricular</w:t>
            </w:r>
          </w:p>
        </w:tc>
      </w:tr>
      <w:tr w:rsidR="003475C4" w:rsidRPr="0066064D" w14:paraId="0325FDA8" w14:textId="77777777">
        <w:trPr>
          <w:trHeight w:hRule="exact" w:val="2770"/>
        </w:trPr>
        <w:tc>
          <w:tcPr>
            <w:tcW w:w="8683" w:type="dxa"/>
            <w:tcBorders>
              <w:top w:val="single" w:sz="4" w:space="0" w:color="000000"/>
              <w:left w:val="single" w:sz="4" w:space="0" w:color="000000"/>
              <w:bottom w:val="single" w:sz="4" w:space="0" w:color="000000"/>
              <w:right w:val="single" w:sz="4" w:space="0" w:color="000000"/>
            </w:tcBorders>
          </w:tcPr>
          <w:p w14:paraId="301D6921"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7356DC25" w14:textId="77777777" w:rsidR="003475C4" w:rsidRPr="0066064D" w:rsidRDefault="0066064D">
            <w:pPr>
              <w:pStyle w:val="TableParagraph"/>
              <w:spacing w:line="275" w:lineRule="exact"/>
              <w:ind w:left="105"/>
              <w:jc w:val="both"/>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t>Clases</w:t>
            </w:r>
            <w:r w:rsidRPr="0066064D">
              <w:rPr>
                <w:rFonts w:ascii="Times New Roman"/>
                <w:b/>
                <w:spacing w:val="-1"/>
                <w:sz w:val="24"/>
                <w:u w:val="single" w:color="000000"/>
                <w:lang w:val="es-ES_tradnl"/>
              </w:rPr>
              <w:t xml:space="preserve"> </w:t>
            </w:r>
            <w:r w:rsidRPr="0066064D">
              <w:rPr>
                <w:rFonts w:ascii="Times New Roman"/>
                <w:b/>
                <w:sz w:val="24"/>
                <w:u w:val="single" w:color="000000"/>
                <w:lang w:val="es-ES_tradnl"/>
              </w:rPr>
              <w:t>expositivas</w:t>
            </w:r>
          </w:p>
          <w:p w14:paraId="66486A61" w14:textId="77777777" w:rsidR="003475C4" w:rsidRPr="0066064D" w:rsidRDefault="0066064D">
            <w:pPr>
              <w:pStyle w:val="TableParagraph"/>
              <w:ind w:left="105" w:right="10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Instancia a cargo del profesor en que se expondrá al curso la materia relacionada con la clase acordada. Se espera que los estudiantes participen activamente mediante  preguntas y comentarios acorde a lo revisado, con el objetivo de considerar las reflexiones de los estudiantes y guiar sus análisis hacia un aprendizaje fundamentado. Se incluirá además el análisis del material clínico, en función de los temas tratados en clases.</w:t>
            </w:r>
          </w:p>
        </w:tc>
      </w:tr>
    </w:tbl>
    <w:p w14:paraId="6380D784" w14:textId="77777777" w:rsidR="003475C4" w:rsidRPr="0066064D" w:rsidRDefault="003475C4">
      <w:pPr>
        <w:jc w:val="both"/>
        <w:rPr>
          <w:rFonts w:ascii="Times New Roman" w:eastAsia="Times New Roman" w:hAnsi="Times New Roman" w:cs="Times New Roman"/>
          <w:sz w:val="24"/>
          <w:szCs w:val="24"/>
          <w:lang w:val="es-ES_tradnl"/>
        </w:rPr>
        <w:sectPr w:rsidR="003475C4" w:rsidRPr="0066064D">
          <w:pgSz w:w="12240" w:h="15840"/>
          <w:pgMar w:top="1420" w:right="1720" w:bottom="280" w:left="1480" w:header="720" w:footer="720" w:gutter="0"/>
          <w:cols w:space="720"/>
        </w:sectPr>
      </w:pPr>
    </w:p>
    <w:tbl>
      <w:tblPr>
        <w:tblStyle w:val="TableNormal"/>
        <w:tblW w:w="0" w:type="auto"/>
        <w:tblInd w:w="101" w:type="dxa"/>
        <w:tblLayout w:type="fixed"/>
        <w:tblLook w:val="01E0" w:firstRow="1" w:lastRow="1" w:firstColumn="1" w:lastColumn="1" w:noHBand="0" w:noVBand="0"/>
      </w:tblPr>
      <w:tblGrid>
        <w:gridCol w:w="8683"/>
      </w:tblGrid>
      <w:tr w:rsidR="003475C4" w:rsidRPr="0066064D" w14:paraId="6E8D79BC" w14:textId="77777777">
        <w:trPr>
          <w:trHeight w:hRule="exact" w:val="5530"/>
        </w:trPr>
        <w:tc>
          <w:tcPr>
            <w:tcW w:w="8683" w:type="dxa"/>
            <w:tcBorders>
              <w:top w:val="single" w:sz="4" w:space="0" w:color="000000"/>
              <w:left w:val="single" w:sz="4" w:space="0" w:color="000000"/>
              <w:bottom w:val="single" w:sz="4" w:space="0" w:color="000000"/>
              <w:right w:val="single" w:sz="4" w:space="0" w:color="000000"/>
            </w:tcBorders>
          </w:tcPr>
          <w:p w14:paraId="60D8D9B7" w14:textId="77777777" w:rsidR="003475C4" w:rsidRPr="0066064D" w:rsidRDefault="0066064D">
            <w:pPr>
              <w:pStyle w:val="TableParagraph"/>
              <w:spacing w:line="273" w:lineRule="exact"/>
              <w:ind w:left="105"/>
              <w:jc w:val="both"/>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lastRenderedPageBreak/>
              <w:t>Lecturas</w:t>
            </w:r>
          </w:p>
          <w:p w14:paraId="7A252E7F" w14:textId="77777777" w:rsidR="003475C4" w:rsidRPr="0066064D" w:rsidRDefault="0066064D">
            <w:pPr>
              <w:pStyle w:val="TableParagraph"/>
              <w:spacing w:before="2"/>
              <w:ind w:left="105" w:right="10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Los estudiantes deberán realizar una lectura crítica de la bibliografía acordada, la que está directamente relacionada con la materia de cada una de las clases expositivas. Se espera que logren distinguir y comprender las teorías propuestas por los autores y aproximarse a la aplicabilidad práctica de sus contenidos.</w:t>
            </w:r>
          </w:p>
          <w:p w14:paraId="7F75C95A" w14:textId="77777777" w:rsidR="003475C4" w:rsidRPr="0066064D" w:rsidRDefault="003475C4">
            <w:pPr>
              <w:pStyle w:val="TableParagraph"/>
              <w:rPr>
                <w:rFonts w:ascii="Times New Roman" w:eastAsia="Times New Roman" w:hAnsi="Times New Roman" w:cs="Times New Roman"/>
                <w:b/>
                <w:bCs/>
                <w:sz w:val="24"/>
                <w:szCs w:val="24"/>
                <w:lang w:val="es-ES_tradnl"/>
              </w:rPr>
            </w:pPr>
          </w:p>
          <w:p w14:paraId="64BA6E6A" w14:textId="77777777" w:rsidR="003475C4" w:rsidRPr="0066064D" w:rsidRDefault="0066064D">
            <w:pPr>
              <w:pStyle w:val="TableParagraph"/>
              <w:ind w:left="105"/>
              <w:jc w:val="both"/>
              <w:rPr>
                <w:rFonts w:ascii="Times New Roman" w:eastAsia="Times New Roman" w:hAnsi="Times New Roman" w:cs="Times New Roman"/>
                <w:sz w:val="24"/>
                <w:szCs w:val="24"/>
                <w:lang w:val="es-ES_tradnl"/>
              </w:rPr>
            </w:pPr>
            <w:r w:rsidRPr="0066064D">
              <w:rPr>
                <w:rFonts w:ascii="Times New Roman" w:hAnsi="Times New Roman"/>
                <w:b/>
                <w:sz w:val="24"/>
                <w:u w:val="single" w:color="000000"/>
                <w:lang w:val="es-ES_tradnl"/>
              </w:rPr>
              <w:t>Ayudantías</w:t>
            </w:r>
          </w:p>
          <w:p w14:paraId="5F2AC7ED" w14:textId="77777777" w:rsidR="003475C4" w:rsidRPr="0066064D" w:rsidRDefault="0066064D">
            <w:pPr>
              <w:pStyle w:val="TableParagraph"/>
              <w:spacing w:before="2"/>
              <w:ind w:left="105" w:right="10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Sesiones de discusión y análisis tanto de bibliografía específica, como de viñetas clínicas guiadas por los ayudantes. El objetivo es complementar el curso a través de la reflexión teórica y práctica a fin de articular la metodología expositiva con los pasos prácticos señalados. En estas sesiones se espera que los estudiantes participen activamente de la discusión de los contenidos expuestos y planteen preguntas específicas para facilitar su aclaración.</w:t>
            </w:r>
          </w:p>
          <w:p w14:paraId="0744ACC3" w14:textId="77777777" w:rsidR="003475C4" w:rsidRPr="0066064D" w:rsidRDefault="003475C4">
            <w:pPr>
              <w:pStyle w:val="TableParagraph"/>
              <w:rPr>
                <w:rFonts w:ascii="Times New Roman" w:eastAsia="Times New Roman" w:hAnsi="Times New Roman" w:cs="Times New Roman"/>
                <w:b/>
                <w:bCs/>
                <w:sz w:val="24"/>
                <w:szCs w:val="24"/>
                <w:lang w:val="es-ES_tradnl"/>
              </w:rPr>
            </w:pPr>
          </w:p>
          <w:p w14:paraId="70A46A43" w14:textId="77777777" w:rsidR="003475C4" w:rsidRPr="0066064D" w:rsidRDefault="0066064D">
            <w:pPr>
              <w:pStyle w:val="TableParagraph"/>
              <w:ind w:left="105" w:right="101"/>
              <w:jc w:val="both"/>
              <w:rPr>
                <w:rFonts w:ascii="Times New Roman" w:eastAsia="Times New Roman" w:hAnsi="Times New Roman" w:cs="Times New Roman"/>
                <w:sz w:val="24"/>
                <w:szCs w:val="24"/>
                <w:lang w:val="es-ES_tradnl"/>
              </w:rPr>
            </w:pPr>
            <w:r w:rsidRPr="0066064D">
              <w:rPr>
                <w:rFonts w:ascii="Times New Roman" w:hAnsi="Times New Roman"/>
                <w:b/>
                <w:sz w:val="24"/>
                <w:lang w:val="es-ES_tradnl"/>
              </w:rPr>
              <w:t>Si bien estas actividades no son evaluadas, se considerará una bonificación de puntaje para las pruebas de cátedra para aquellos alumnos que asistan a las ayudantías y muestren una participación activa, atingente y respetuosa durante la actividad</w:t>
            </w:r>
          </w:p>
        </w:tc>
      </w:tr>
      <w:tr w:rsidR="003475C4" w:rsidRPr="0066064D" w14:paraId="1765B288"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448402A1"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VI. Evaluación de la actividad</w:t>
            </w:r>
            <w:r w:rsidRPr="0066064D">
              <w:rPr>
                <w:rFonts w:ascii="Times New Roman" w:hAnsi="Times New Roman"/>
                <w:b/>
                <w:spacing w:val="-1"/>
                <w:sz w:val="24"/>
                <w:lang w:val="es-ES_tradnl"/>
              </w:rPr>
              <w:t xml:space="preserve"> </w:t>
            </w:r>
            <w:r w:rsidRPr="0066064D">
              <w:rPr>
                <w:rFonts w:ascii="Times New Roman" w:hAnsi="Times New Roman"/>
                <w:b/>
                <w:sz w:val="24"/>
                <w:lang w:val="es-ES_tradnl"/>
              </w:rPr>
              <w:t>curricular</w:t>
            </w:r>
          </w:p>
        </w:tc>
      </w:tr>
      <w:tr w:rsidR="003475C4" w:rsidRPr="0066064D" w14:paraId="33D61250" w14:textId="77777777">
        <w:trPr>
          <w:trHeight w:hRule="exact" w:val="6917"/>
        </w:trPr>
        <w:tc>
          <w:tcPr>
            <w:tcW w:w="8683" w:type="dxa"/>
            <w:tcBorders>
              <w:top w:val="single" w:sz="4" w:space="0" w:color="000000"/>
              <w:left w:val="single" w:sz="4" w:space="0" w:color="000000"/>
              <w:bottom w:val="single" w:sz="4" w:space="0" w:color="000000"/>
              <w:right w:val="single" w:sz="4" w:space="0" w:color="000000"/>
            </w:tcBorders>
          </w:tcPr>
          <w:p w14:paraId="337ECF4B" w14:textId="77777777" w:rsidR="003475C4" w:rsidRPr="0066064D" w:rsidRDefault="003475C4">
            <w:pPr>
              <w:pStyle w:val="TableParagraph"/>
              <w:spacing w:before="11"/>
              <w:rPr>
                <w:rFonts w:ascii="Times New Roman" w:eastAsia="Times New Roman" w:hAnsi="Times New Roman" w:cs="Times New Roman"/>
                <w:b/>
                <w:bCs/>
                <w:sz w:val="23"/>
                <w:szCs w:val="23"/>
                <w:lang w:val="es-ES_tradnl"/>
              </w:rPr>
            </w:pPr>
          </w:p>
          <w:p w14:paraId="22E33974" w14:textId="77777777" w:rsidR="003475C4" w:rsidRPr="0066064D" w:rsidRDefault="0066064D">
            <w:pPr>
              <w:pStyle w:val="TableParagraph"/>
              <w:ind w:left="105"/>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Las secciones del curso y su ponderación son las siguientes:</w:t>
            </w:r>
          </w:p>
          <w:p w14:paraId="021FDC61" w14:textId="77777777" w:rsidR="003475C4" w:rsidRPr="0066064D" w:rsidRDefault="003475C4">
            <w:pPr>
              <w:pStyle w:val="TableParagraph"/>
              <w:spacing w:before="3"/>
              <w:rPr>
                <w:rFonts w:ascii="Times New Roman" w:eastAsia="Times New Roman" w:hAnsi="Times New Roman" w:cs="Times New Roman"/>
                <w:b/>
                <w:bCs/>
                <w:sz w:val="21"/>
                <w:szCs w:val="21"/>
                <w:lang w:val="es-ES_tradnl"/>
              </w:rPr>
            </w:pPr>
          </w:p>
          <w:p w14:paraId="1B56226C" w14:textId="77777777" w:rsidR="003475C4" w:rsidRPr="0066064D" w:rsidRDefault="0066064D">
            <w:pPr>
              <w:pStyle w:val="TableParagraph"/>
              <w:numPr>
                <w:ilvl w:val="0"/>
                <w:numId w:val="6"/>
              </w:numPr>
              <w:tabs>
                <w:tab w:val="left" w:pos="814"/>
              </w:tabs>
              <w:spacing w:line="252" w:lineRule="auto"/>
              <w:ind w:right="1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Pruebas de cátedra: 2 pruebas teóricas, con una ponderación de 70% (35% cada una).</w:t>
            </w:r>
          </w:p>
          <w:p w14:paraId="52735104" w14:textId="77777777" w:rsidR="003475C4" w:rsidRPr="0066064D" w:rsidRDefault="0066064D">
            <w:pPr>
              <w:pStyle w:val="TableParagraph"/>
              <w:numPr>
                <w:ilvl w:val="0"/>
                <w:numId w:val="6"/>
              </w:numPr>
              <w:tabs>
                <w:tab w:val="left" w:pos="814"/>
              </w:tabs>
              <w:spacing w:before="22" w:line="274" w:lineRule="exact"/>
              <w:ind w:right="1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Controles de lectura: 6 controles bibliográficos, con una ponderación total de 30%</w:t>
            </w:r>
          </w:p>
          <w:p w14:paraId="2CF7F7BF" w14:textId="77777777" w:rsidR="003475C4" w:rsidRPr="0066064D" w:rsidRDefault="0066064D">
            <w:pPr>
              <w:pStyle w:val="TableParagraph"/>
              <w:spacing w:before="196" w:line="247" w:lineRule="auto"/>
              <w:ind w:left="105" w:right="101"/>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Tanto las evaluaciones teóricas como los controles bibliográficos deben ser rendidos de acuerdo a su calendarización. Las inasistencias no justificadas serán calificadas con  nota 1,0. Se permitirá la recuperación de las ausencias debidamente justificadas, mediante memorándum emitido por la jefatura de carrera. Las fechas de recuperación  de pruebas y controles bibliográficos se realizarán en las fechas estipuladas en el calendario académico.</w:t>
            </w:r>
          </w:p>
          <w:p w14:paraId="3FE82670" w14:textId="77777777" w:rsidR="003475C4" w:rsidRPr="0066064D" w:rsidRDefault="003475C4">
            <w:pPr>
              <w:pStyle w:val="TableParagraph"/>
              <w:spacing w:before="2"/>
              <w:rPr>
                <w:rFonts w:ascii="Times New Roman" w:eastAsia="Times New Roman" w:hAnsi="Times New Roman" w:cs="Times New Roman"/>
                <w:b/>
                <w:bCs/>
                <w:sz w:val="24"/>
                <w:szCs w:val="24"/>
                <w:lang w:val="es-ES_tradnl"/>
              </w:rPr>
            </w:pPr>
          </w:p>
          <w:p w14:paraId="48177E8A" w14:textId="77777777" w:rsidR="003475C4" w:rsidRPr="0066064D" w:rsidRDefault="0066064D">
            <w:pPr>
              <w:pStyle w:val="TableParagraph"/>
              <w:ind w:left="105"/>
              <w:jc w:val="both"/>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t>Requisitos para aprobar el curso y rendir</w:t>
            </w:r>
            <w:r w:rsidRPr="0066064D">
              <w:rPr>
                <w:rFonts w:ascii="Times New Roman"/>
                <w:b/>
                <w:spacing w:val="-2"/>
                <w:sz w:val="24"/>
                <w:u w:val="single" w:color="000000"/>
                <w:lang w:val="es-ES_tradnl"/>
              </w:rPr>
              <w:t xml:space="preserve"> </w:t>
            </w:r>
            <w:r w:rsidRPr="0066064D">
              <w:rPr>
                <w:rFonts w:ascii="Times New Roman"/>
                <w:b/>
                <w:sz w:val="24"/>
                <w:u w:val="single" w:color="000000"/>
                <w:lang w:val="es-ES_tradnl"/>
              </w:rPr>
              <w:t>examen</w:t>
            </w:r>
          </w:p>
          <w:p w14:paraId="485E4488" w14:textId="77777777" w:rsidR="003475C4" w:rsidRPr="0066064D" w:rsidRDefault="003475C4">
            <w:pPr>
              <w:pStyle w:val="TableParagraph"/>
              <w:rPr>
                <w:rFonts w:ascii="Times New Roman" w:eastAsia="Times New Roman" w:hAnsi="Times New Roman" w:cs="Times New Roman"/>
                <w:b/>
                <w:bCs/>
                <w:sz w:val="24"/>
                <w:szCs w:val="24"/>
                <w:lang w:val="es-ES_tradnl"/>
              </w:rPr>
            </w:pPr>
          </w:p>
          <w:p w14:paraId="6377EB6C" w14:textId="77777777" w:rsidR="003475C4" w:rsidRPr="0066064D" w:rsidRDefault="0066064D">
            <w:pPr>
              <w:pStyle w:val="TableParagraph"/>
              <w:numPr>
                <w:ilvl w:val="0"/>
                <w:numId w:val="5"/>
              </w:numPr>
              <w:tabs>
                <w:tab w:val="left" w:pos="826"/>
              </w:tabs>
              <w:spacing w:line="242" w:lineRule="auto"/>
              <w:ind w:right="100"/>
              <w:rPr>
                <w:rFonts w:ascii="Times New Roman" w:eastAsia="Times New Roman" w:hAnsi="Times New Roman" w:cs="Times New Roman"/>
                <w:sz w:val="24"/>
                <w:szCs w:val="24"/>
                <w:lang w:val="es-ES_tradnl"/>
              </w:rPr>
            </w:pPr>
            <w:r w:rsidRPr="0066064D">
              <w:rPr>
                <w:rFonts w:ascii="Times New Roman" w:hAnsi="Times New Roman"/>
                <w:sz w:val="24"/>
                <w:lang w:val="es-ES_tradnl"/>
              </w:rPr>
              <w:t>Se debe tener 100 % de asistencia en los pasos prácticos o la debida  justificación antes señalada.</w:t>
            </w:r>
          </w:p>
          <w:p w14:paraId="0A8F7C28" w14:textId="77777777" w:rsidR="003475C4" w:rsidRPr="0066064D" w:rsidRDefault="0066064D">
            <w:pPr>
              <w:pStyle w:val="TableParagraph"/>
              <w:numPr>
                <w:ilvl w:val="0"/>
                <w:numId w:val="5"/>
              </w:numPr>
              <w:tabs>
                <w:tab w:val="left" w:pos="826"/>
              </w:tabs>
              <w:spacing w:line="242" w:lineRule="auto"/>
              <w:ind w:right="100"/>
              <w:rPr>
                <w:rFonts w:ascii="Times New Roman" w:eastAsia="Times New Roman" w:hAnsi="Times New Roman" w:cs="Times New Roman"/>
                <w:sz w:val="24"/>
                <w:szCs w:val="24"/>
                <w:lang w:val="es-ES_tradnl"/>
              </w:rPr>
            </w:pPr>
            <w:r w:rsidRPr="0066064D">
              <w:rPr>
                <w:rFonts w:ascii="Times New Roman" w:hAnsi="Times New Roman"/>
                <w:sz w:val="24"/>
                <w:lang w:val="es-ES_tradnl"/>
              </w:rPr>
              <w:t xml:space="preserve">El promedio final en cada una de las secciones del curso (pruebas de cátedra y controles de lectura) debe ser igual o superior a 4.0, </w:t>
            </w:r>
            <w:r w:rsidRPr="0066064D">
              <w:rPr>
                <w:rFonts w:ascii="Times New Roman" w:hAnsi="Times New Roman"/>
                <w:b/>
                <w:sz w:val="24"/>
                <w:lang w:val="es-ES_tradnl"/>
              </w:rPr>
              <w:t>de manera independiente</w:t>
            </w:r>
            <w:r w:rsidRPr="0066064D">
              <w:rPr>
                <w:rFonts w:ascii="Times New Roman" w:hAnsi="Times New Roman"/>
                <w:sz w:val="24"/>
                <w:lang w:val="es-ES_tradnl"/>
              </w:rPr>
              <w:t>.</w:t>
            </w:r>
          </w:p>
          <w:p w14:paraId="3D9ACFEA" w14:textId="77777777" w:rsidR="003475C4" w:rsidRPr="0066064D" w:rsidRDefault="003475C4">
            <w:pPr>
              <w:pStyle w:val="TableParagraph"/>
              <w:spacing w:before="2"/>
              <w:rPr>
                <w:rFonts w:ascii="Times New Roman" w:eastAsia="Times New Roman" w:hAnsi="Times New Roman" w:cs="Times New Roman"/>
                <w:b/>
                <w:bCs/>
                <w:sz w:val="24"/>
                <w:szCs w:val="24"/>
                <w:lang w:val="es-ES_tradnl"/>
              </w:rPr>
            </w:pPr>
          </w:p>
          <w:p w14:paraId="7727257D" w14:textId="77777777" w:rsidR="003475C4" w:rsidRPr="0066064D" w:rsidRDefault="0066064D">
            <w:pPr>
              <w:pStyle w:val="TableParagraph"/>
              <w:spacing w:line="274" w:lineRule="exact"/>
              <w:ind w:left="825" w:right="114"/>
              <w:rPr>
                <w:rFonts w:ascii="Times New Roman" w:eastAsia="Times New Roman" w:hAnsi="Times New Roman" w:cs="Times New Roman"/>
                <w:sz w:val="24"/>
                <w:szCs w:val="24"/>
                <w:lang w:val="es-ES_tradnl"/>
              </w:rPr>
            </w:pPr>
            <w:r w:rsidRPr="0066064D">
              <w:rPr>
                <w:rFonts w:ascii="Times New Roman" w:hAnsi="Times New Roman"/>
                <w:b/>
                <w:sz w:val="24"/>
                <w:lang w:val="es-ES_tradnl"/>
              </w:rPr>
              <w:t>Si no se cumple alguna de estas 2 condiciones, el alumno no tendrá derecho a rendir el examen, y por lo tanto, reprobará el</w:t>
            </w:r>
            <w:r w:rsidRPr="0066064D">
              <w:rPr>
                <w:rFonts w:ascii="Times New Roman" w:hAnsi="Times New Roman"/>
                <w:b/>
                <w:spacing w:val="-1"/>
                <w:sz w:val="24"/>
                <w:lang w:val="es-ES_tradnl"/>
              </w:rPr>
              <w:t xml:space="preserve"> </w:t>
            </w:r>
            <w:r w:rsidRPr="0066064D">
              <w:rPr>
                <w:rFonts w:ascii="Times New Roman" w:hAnsi="Times New Roman"/>
                <w:b/>
                <w:sz w:val="24"/>
                <w:lang w:val="es-ES_tradnl"/>
              </w:rPr>
              <w:t>curso.</w:t>
            </w:r>
          </w:p>
        </w:tc>
      </w:tr>
    </w:tbl>
    <w:p w14:paraId="3689621A" w14:textId="77777777" w:rsidR="003475C4" w:rsidRPr="0066064D" w:rsidRDefault="003475C4">
      <w:pPr>
        <w:spacing w:line="274" w:lineRule="exact"/>
        <w:rPr>
          <w:rFonts w:ascii="Times New Roman" w:eastAsia="Times New Roman" w:hAnsi="Times New Roman" w:cs="Times New Roman"/>
          <w:sz w:val="24"/>
          <w:szCs w:val="24"/>
          <w:lang w:val="es-ES_tradnl"/>
        </w:rPr>
        <w:sectPr w:rsidR="003475C4" w:rsidRPr="0066064D">
          <w:pgSz w:w="12240" w:h="15840"/>
          <w:pgMar w:top="1420" w:right="1720" w:bottom="280" w:left="1480" w:header="720" w:footer="720" w:gutter="0"/>
          <w:cols w:space="720"/>
        </w:sectPr>
      </w:pPr>
    </w:p>
    <w:tbl>
      <w:tblPr>
        <w:tblStyle w:val="TableNormal"/>
        <w:tblW w:w="0" w:type="auto"/>
        <w:tblInd w:w="101" w:type="dxa"/>
        <w:tblLayout w:type="fixed"/>
        <w:tblLook w:val="01E0" w:firstRow="1" w:lastRow="1" w:firstColumn="1" w:lastColumn="1" w:noHBand="0" w:noVBand="0"/>
      </w:tblPr>
      <w:tblGrid>
        <w:gridCol w:w="8683"/>
      </w:tblGrid>
      <w:tr w:rsidR="003475C4" w:rsidRPr="0066064D" w14:paraId="3F54DEAE" w14:textId="77777777">
        <w:trPr>
          <w:trHeight w:hRule="exact" w:val="3926"/>
        </w:trPr>
        <w:tc>
          <w:tcPr>
            <w:tcW w:w="8683" w:type="dxa"/>
            <w:tcBorders>
              <w:top w:val="single" w:sz="4" w:space="0" w:color="000000"/>
              <w:left w:val="single" w:sz="4" w:space="0" w:color="000000"/>
              <w:bottom w:val="single" w:sz="4" w:space="0" w:color="000000"/>
              <w:right w:val="single" w:sz="4" w:space="0" w:color="000000"/>
            </w:tcBorders>
          </w:tcPr>
          <w:p w14:paraId="4F854D85" w14:textId="77777777" w:rsidR="003475C4" w:rsidRPr="0066064D" w:rsidRDefault="0066064D">
            <w:pPr>
              <w:pStyle w:val="TableParagraph"/>
              <w:spacing w:line="242" w:lineRule="auto"/>
              <w:ind w:left="825" w:right="114"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lastRenderedPageBreak/>
              <w:t>3. Se otorgará eximición del examen a quienes se presenten con nota igual o  superior a 5.5.</w:t>
            </w:r>
          </w:p>
          <w:p w14:paraId="47FBCB7F" w14:textId="77777777" w:rsidR="003475C4" w:rsidRPr="0066064D" w:rsidRDefault="003475C4">
            <w:pPr>
              <w:pStyle w:val="TableParagraph"/>
              <w:spacing w:before="9"/>
              <w:rPr>
                <w:rFonts w:ascii="Times New Roman" w:eastAsia="Times New Roman" w:hAnsi="Times New Roman" w:cs="Times New Roman"/>
                <w:b/>
                <w:bCs/>
                <w:sz w:val="23"/>
                <w:szCs w:val="23"/>
                <w:lang w:val="es-ES_tradnl"/>
              </w:rPr>
            </w:pPr>
          </w:p>
          <w:p w14:paraId="21BA9B5C" w14:textId="77777777" w:rsidR="003475C4" w:rsidRPr="0066064D" w:rsidRDefault="0066064D">
            <w:pPr>
              <w:pStyle w:val="TableParagraph"/>
              <w:ind w:left="105" w:right="3572"/>
              <w:rPr>
                <w:rFonts w:ascii="Times New Roman" w:eastAsia="Times New Roman" w:hAnsi="Times New Roman" w:cs="Times New Roman"/>
                <w:sz w:val="24"/>
                <w:szCs w:val="24"/>
                <w:lang w:val="es-ES_tradnl"/>
              </w:rPr>
            </w:pPr>
            <w:r w:rsidRPr="0066064D">
              <w:rPr>
                <w:rFonts w:ascii="Times New Roman"/>
                <w:b/>
                <w:sz w:val="24"/>
                <w:u w:val="single" w:color="000000"/>
                <w:lang w:val="es-ES_tradnl"/>
              </w:rPr>
              <w:t>Normas de Comportamiento</w:t>
            </w:r>
          </w:p>
          <w:p w14:paraId="0EE6D232" w14:textId="77777777" w:rsidR="003475C4" w:rsidRPr="0066064D" w:rsidRDefault="003475C4">
            <w:pPr>
              <w:pStyle w:val="TableParagraph"/>
              <w:rPr>
                <w:rFonts w:ascii="Times New Roman" w:eastAsia="Times New Roman" w:hAnsi="Times New Roman" w:cs="Times New Roman"/>
                <w:b/>
                <w:bCs/>
                <w:sz w:val="24"/>
                <w:szCs w:val="24"/>
                <w:lang w:val="es-ES_tradnl"/>
              </w:rPr>
            </w:pPr>
          </w:p>
          <w:p w14:paraId="481A7D5D" w14:textId="77777777" w:rsidR="003475C4" w:rsidRPr="0066064D" w:rsidRDefault="0066064D">
            <w:pPr>
              <w:pStyle w:val="TableParagraph"/>
              <w:spacing w:line="275" w:lineRule="exact"/>
              <w:ind w:left="105" w:right="965"/>
              <w:rPr>
                <w:rFonts w:ascii="Times New Roman" w:eastAsia="Times New Roman" w:hAnsi="Times New Roman" w:cs="Times New Roman"/>
                <w:sz w:val="24"/>
                <w:szCs w:val="24"/>
                <w:lang w:val="es-ES_tradnl"/>
              </w:rPr>
            </w:pPr>
            <w:r w:rsidRPr="0066064D">
              <w:rPr>
                <w:rFonts w:ascii="Times New Roman" w:hAnsi="Times New Roman"/>
                <w:sz w:val="24"/>
                <w:lang w:val="es-ES_tradnl"/>
              </w:rPr>
              <w:t>Las indicaciones siguientes serán exigibles en cada actividad:</w:t>
            </w:r>
          </w:p>
          <w:p w14:paraId="3B483147" w14:textId="77777777" w:rsidR="003475C4" w:rsidRPr="0066064D" w:rsidRDefault="0066064D">
            <w:pPr>
              <w:pStyle w:val="TableParagraph"/>
              <w:numPr>
                <w:ilvl w:val="0"/>
                <w:numId w:val="4"/>
              </w:numPr>
              <w:tabs>
                <w:tab w:val="left" w:pos="814"/>
              </w:tabs>
              <w:spacing w:line="242" w:lineRule="auto"/>
              <w:ind w:right="10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La entrada a las clases estará permitida sólo hasta 15 minutos de comenzada  ésta. Posteriormente se cerrará la puerta y no se permitirá el ingreso de alumnos.</w:t>
            </w:r>
          </w:p>
          <w:p w14:paraId="5B973820" w14:textId="77777777" w:rsidR="003475C4" w:rsidRPr="0066064D" w:rsidRDefault="0066064D">
            <w:pPr>
              <w:pStyle w:val="TableParagraph"/>
              <w:numPr>
                <w:ilvl w:val="0"/>
                <w:numId w:val="4"/>
              </w:numPr>
              <w:tabs>
                <w:tab w:val="left" w:pos="814"/>
              </w:tabs>
              <w:spacing w:line="271" w:lineRule="exact"/>
              <w:ind w:left="813"/>
              <w:rPr>
                <w:rFonts w:ascii="Times New Roman" w:eastAsia="Times New Roman" w:hAnsi="Times New Roman" w:cs="Times New Roman"/>
                <w:sz w:val="24"/>
                <w:szCs w:val="24"/>
                <w:lang w:val="es-ES_tradnl"/>
              </w:rPr>
            </w:pPr>
            <w:r w:rsidRPr="0066064D">
              <w:rPr>
                <w:rFonts w:ascii="Times New Roman" w:hAnsi="Times New Roman"/>
                <w:sz w:val="24"/>
                <w:lang w:val="es-ES_tradnl"/>
              </w:rPr>
              <w:t>Durante el transcurso de las evaluaciones, no se aceptará el uso de celulares</w:t>
            </w:r>
          </w:p>
          <w:p w14:paraId="5350FA77" w14:textId="77777777" w:rsidR="003475C4" w:rsidRPr="0066064D" w:rsidRDefault="0066064D">
            <w:pPr>
              <w:pStyle w:val="TableParagraph"/>
              <w:numPr>
                <w:ilvl w:val="0"/>
                <w:numId w:val="4"/>
              </w:numPr>
              <w:tabs>
                <w:tab w:val="left" w:pos="814"/>
              </w:tabs>
              <w:spacing w:before="7" w:line="274" w:lineRule="exact"/>
              <w:ind w:right="10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Por razones clínicas y éticas, no se permitirá la entrada de alumnos atrasados cuando se realicen entrevistas a pacientes o análisis de videos</w:t>
            </w:r>
          </w:p>
          <w:p w14:paraId="64A59513" w14:textId="77777777" w:rsidR="003475C4" w:rsidRPr="0066064D" w:rsidRDefault="0066064D">
            <w:pPr>
              <w:pStyle w:val="TableParagraph"/>
              <w:numPr>
                <w:ilvl w:val="0"/>
                <w:numId w:val="4"/>
              </w:numPr>
              <w:tabs>
                <w:tab w:val="left" w:pos="814"/>
              </w:tabs>
              <w:spacing w:line="254" w:lineRule="auto"/>
              <w:ind w:right="120" w:hanging="360"/>
              <w:rPr>
                <w:rFonts w:ascii="Times New Roman" w:eastAsia="Times New Roman" w:hAnsi="Times New Roman" w:cs="Times New Roman"/>
                <w:sz w:val="24"/>
                <w:szCs w:val="24"/>
                <w:lang w:val="es-ES_tradnl"/>
              </w:rPr>
            </w:pPr>
            <w:r w:rsidRPr="0066064D">
              <w:rPr>
                <w:rFonts w:ascii="Times New Roman" w:hAnsi="Times New Roman"/>
                <w:sz w:val="24"/>
                <w:lang w:val="es-ES_tradnl"/>
              </w:rPr>
              <w:t>Los alumnos mantendrán una actitud respetuosa durante las entrevistas clínicas, evitando conductas inadecuadas (conversar, comer, caminar por la sala, etc.)</w:t>
            </w:r>
          </w:p>
        </w:tc>
      </w:tr>
      <w:tr w:rsidR="003475C4" w:rsidRPr="0066064D" w14:paraId="44AC7717" w14:textId="77777777">
        <w:trPr>
          <w:trHeight w:hRule="exact" w:val="302"/>
        </w:trPr>
        <w:tc>
          <w:tcPr>
            <w:tcW w:w="8683" w:type="dxa"/>
            <w:tcBorders>
              <w:top w:val="single" w:sz="4" w:space="0" w:color="000000"/>
              <w:left w:val="single" w:sz="4" w:space="0" w:color="000000"/>
              <w:bottom w:val="single" w:sz="4" w:space="0" w:color="000000"/>
              <w:right w:val="single" w:sz="4" w:space="0" w:color="000000"/>
            </w:tcBorders>
          </w:tcPr>
          <w:p w14:paraId="35EF9ED1" w14:textId="77777777" w:rsidR="003475C4" w:rsidRPr="0066064D" w:rsidRDefault="0066064D">
            <w:pPr>
              <w:pStyle w:val="TableParagraph"/>
              <w:spacing w:line="273" w:lineRule="exact"/>
              <w:ind w:left="16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VII. Bibliografía Básica</w:t>
            </w:r>
          </w:p>
        </w:tc>
      </w:tr>
      <w:tr w:rsidR="003475C4" w:rsidRPr="0066064D" w14:paraId="59154D66" w14:textId="77777777">
        <w:trPr>
          <w:trHeight w:hRule="exact" w:val="2818"/>
        </w:trPr>
        <w:tc>
          <w:tcPr>
            <w:tcW w:w="8683" w:type="dxa"/>
            <w:tcBorders>
              <w:top w:val="single" w:sz="4" w:space="0" w:color="000000"/>
              <w:left w:val="single" w:sz="4" w:space="0" w:color="000000"/>
              <w:bottom w:val="single" w:sz="4" w:space="0" w:color="000000"/>
              <w:right w:val="single" w:sz="4" w:space="0" w:color="000000"/>
            </w:tcBorders>
          </w:tcPr>
          <w:p w14:paraId="27618BEB" w14:textId="77777777" w:rsidR="003475C4" w:rsidRPr="0066064D" w:rsidRDefault="003475C4">
            <w:pPr>
              <w:pStyle w:val="TableParagraph"/>
              <w:spacing w:before="4"/>
              <w:rPr>
                <w:rFonts w:ascii="Times New Roman" w:eastAsia="Times New Roman" w:hAnsi="Times New Roman" w:cs="Times New Roman"/>
                <w:b/>
                <w:bCs/>
                <w:sz w:val="24"/>
                <w:szCs w:val="24"/>
                <w:lang w:val="es-ES_tradnl"/>
              </w:rPr>
            </w:pPr>
          </w:p>
          <w:p w14:paraId="644172B0" w14:textId="77777777" w:rsidR="003475C4" w:rsidRPr="0066064D" w:rsidRDefault="0066064D">
            <w:pPr>
              <w:pStyle w:val="TableParagraph"/>
              <w:numPr>
                <w:ilvl w:val="0"/>
                <w:numId w:val="3"/>
              </w:numPr>
              <w:tabs>
                <w:tab w:val="left" w:pos="814"/>
              </w:tabs>
              <w:spacing w:line="274" w:lineRule="exact"/>
              <w:ind w:right="100" w:hanging="360"/>
              <w:jc w:val="both"/>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American Psychiatric Asociation, (1994.”Manual Diagnóstico y Estadístico de los Trastornos Mentales, DSM IV. ”) Cuarta Edición.</w:t>
            </w:r>
          </w:p>
          <w:p w14:paraId="3DD9AC3E" w14:textId="77777777" w:rsidR="003475C4" w:rsidRPr="0066064D" w:rsidRDefault="0066064D">
            <w:pPr>
              <w:pStyle w:val="TableParagraph"/>
              <w:numPr>
                <w:ilvl w:val="0"/>
                <w:numId w:val="3"/>
              </w:numPr>
              <w:tabs>
                <w:tab w:val="left" w:pos="814"/>
              </w:tabs>
              <w:spacing w:line="242" w:lineRule="auto"/>
              <w:ind w:right="120" w:hanging="360"/>
              <w:jc w:val="both"/>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Capponi, R. (1987). “Psicopatología y Semiología Psiquiátrica” Editorial Universitaria. Primera Edición.</w:t>
            </w:r>
          </w:p>
          <w:p w14:paraId="62B1AC59" w14:textId="77777777" w:rsidR="003475C4" w:rsidRPr="0066064D" w:rsidRDefault="0066064D">
            <w:pPr>
              <w:pStyle w:val="TableParagraph"/>
              <w:numPr>
                <w:ilvl w:val="0"/>
                <w:numId w:val="3"/>
              </w:numPr>
              <w:tabs>
                <w:tab w:val="left" w:pos="814"/>
              </w:tabs>
              <w:spacing w:line="242" w:lineRule="auto"/>
              <w:ind w:right="120" w:hanging="360"/>
              <w:jc w:val="both"/>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Gabbard, G. (2002) “Psiquiatría Psicodinámica en la Práctica Clínica” Ed. Médica Panamericana.</w:t>
            </w:r>
          </w:p>
          <w:p w14:paraId="552DCCC4" w14:textId="77777777" w:rsidR="003475C4" w:rsidRPr="0066064D" w:rsidRDefault="0066064D">
            <w:pPr>
              <w:pStyle w:val="TableParagraph"/>
              <w:numPr>
                <w:ilvl w:val="0"/>
                <w:numId w:val="3"/>
              </w:numPr>
              <w:tabs>
                <w:tab w:val="left" w:pos="814"/>
              </w:tabs>
              <w:spacing w:line="175" w:lineRule="auto"/>
              <w:ind w:right="120" w:hanging="360"/>
              <w:jc w:val="both"/>
              <w:rPr>
                <w:rFonts w:ascii="Times New Roman" w:eastAsia="Times New Roman" w:hAnsi="Times New Roman" w:cs="Times New Roman"/>
                <w:sz w:val="24"/>
                <w:szCs w:val="24"/>
                <w:lang w:val="es-ES_tradnl"/>
              </w:rPr>
            </w:pPr>
            <w:r w:rsidRPr="0066064D">
              <w:rPr>
                <w:rFonts w:ascii="Times New Roman" w:hAnsi="Times New Roman"/>
                <w:sz w:val="24"/>
                <w:lang w:val="es-ES_tradnl"/>
              </w:rPr>
              <w:t>"Making diagnosis meaningful: enhancing evaluation and treatment of psychological disorders, James Barron (Editor), Ediciones APA 1998, págs. 197-22</w:t>
            </w:r>
          </w:p>
        </w:tc>
      </w:tr>
      <w:tr w:rsidR="003475C4" w:rsidRPr="0066064D" w14:paraId="418440AA" w14:textId="77777777">
        <w:trPr>
          <w:trHeight w:hRule="exact" w:val="288"/>
        </w:trPr>
        <w:tc>
          <w:tcPr>
            <w:tcW w:w="8683" w:type="dxa"/>
            <w:tcBorders>
              <w:top w:val="single" w:sz="4" w:space="0" w:color="000000"/>
              <w:left w:val="single" w:sz="4" w:space="0" w:color="000000"/>
              <w:bottom w:val="single" w:sz="4" w:space="0" w:color="000000"/>
              <w:right w:val="single" w:sz="4" w:space="0" w:color="000000"/>
            </w:tcBorders>
          </w:tcPr>
          <w:p w14:paraId="214725DD" w14:textId="77777777" w:rsidR="003475C4" w:rsidRPr="0066064D" w:rsidRDefault="0066064D">
            <w:pPr>
              <w:pStyle w:val="TableParagraph"/>
              <w:spacing w:line="273" w:lineRule="exact"/>
              <w:ind w:left="105" w:right="3572"/>
              <w:rPr>
                <w:rFonts w:ascii="Times New Roman" w:eastAsia="Times New Roman" w:hAnsi="Times New Roman" w:cs="Times New Roman"/>
                <w:sz w:val="24"/>
                <w:szCs w:val="24"/>
                <w:lang w:val="es-ES_tradnl"/>
              </w:rPr>
            </w:pPr>
            <w:r w:rsidRPr="0066064D">
              <w:rPr>
                <w:rFonts w:ascii="Times New Roman" w:hAnsi="Times New Roman"/>
                <w:b/>
                <w:sz w:val="24"/>
                <w:lang w:val="es-ES_tradnl"/>
              </w:rPr>
              <w:t>VIII. Bibliografía</w:t>
            </w:r>
            <w:r w:rsidRPr="0066064D">
              <w:rPr>
                <w:rFonts w:ascii="Times New Roman" w:hAnsi="Times New Roman"/>
                <w:b/>
                <w:spacing w:val="-2"/>
                <w:sz w:val="24"/>
                <w:lang w:val="es-ES_tradnl"/>
              </w:rPr>
              <w:t xml:space="preserve"> </w:t>
            </w:r>
            <w:r w:rsidRPr="0066064D">
              <w:rPr>
                <w:rFonts w:ascii="Times New Roman" w:hAnsi="Times New Roman"/>
                <w:b/>
                <w:sz w:val="24"/>
                <w:lang w:val="es-ES_tradnl"/>
              </w:rPr>
              <w:t>complementaria</w:t>
            </w:r>
          </w:p>
        </w:tc>
      </w:tr>
      <w:tr w:rsidR="003475C4" w:rsidRPr="0066064D" w14:paraId="5BCE5797" w14:textId="77777777">
        <w:trPr>
          <w:trHeight w:hRule="exact" w:val="5530"/>
        </w:trPr>
        <w:tc>
          <w:tcPr>
            <w:tcW w:w="8683" w:type="dxa"/>
            <w:tcBorders>
              <w:top w:val="single" w:sz="4" w:space="0" w:color="000000"/>
              <w:left w:val="single" w:sz="4" w:space="0" w:color="000000"/>
              <w:bottom w:val="single" w:sz="4" w:space="0" w:color="000000"/>
              <w:right w:val="single" w:sz="4" w:space="0" w:color="000000"/>
            </w:tcBorders>
          </w:tcPr>
          <w:p w14:paraId="09B18823" w14:textId="77777777" w:rsidR="003475C4" w:rsidRPr="0066064D" w:rsidRDefault="0066064D">
            <w:pPr>
              <w:pStyle w:val="TableParagraph"/>
              <w:numPr>
                <w:ilvl w:val="0"/>
                <w:numId w:val="2"/>
              </w:numPr>
              <w:tabs>
                <w:tab w:val="left" w:pos="814"/>
              </w:tabs>
              <w:spacing w:before="1" w:line="274" w:lineRule="exact"/>
              <w:ind w:right="1480"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Blankenburg, W. (1983)”Psicopatología como ciencia básica de la Psiquiatría”.Revista Chilena de Neuropsiquiatría.</w:t>
            </w:r>
          </w:p>
          <w:p w14:paraId="7AC05A0A" w14:textId="77777777" w:rsidR="003475C4" w:rsidRPr="0066064D" w:rsidRDefault="0066064D">
            <w:pPr>
              <w:pStyle w:val="TableParagraph"/>
              <w:numPr>
                <w:ilvl w:val="0"/>
                <w:numId w:val="2"/>
              </w:numPr>
              <w:tabs>
                <w:tab w:val="left" w:pos="814"/>
              </w:tabs>
              <w:spacing w:before="4" w:line="274" w:lineRule="exact"/>
              <w:ind w:right="341"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Blegler, J.”La Entrevista Psicológica: su empleo en el diagnóstico y en la investigación”. Ediciones Depto. de Psicología, Universidad de Buenos Aires.</w:t>
            </w:r>
          </w:p>
          <w:p w14:paraId="404B1BBB" w14:textId="77777777" w:rsidR="003475C4" w:rsidRPr="0066064D" w:rsidRDefault="0066064D">
            <w:pPr>
              <w:pStyle w:val="TableParagraph"/>
              <w:numPr>
                <w:ilvl w:val="0"/>
                <w:numId w:val="2"/>
              </w:numPr>
              <w:tabs>
                <w:tab w:val="left" w:pos="814"/>
              </w:tabs>
              <w:spacing w:line="274"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Conrad, K. “La Esquizofrenia incipiente”. Eds. Morata, Madrid.</w:t>
            </w:r>
          </w:p>
          <w:p w14:paraId="1C73B691" w14:textId="77777777" w:rsidR="003475C4" w:rsidRPr="0066064D" w:rsidRDefault="0066064D">
            <w:pPr>
              <w:pStyle w:val="TableParagraph"/>
              <w:numPr>
                <w:ilvl w:val="0"/>
                <w:numId w:val="2"/>
              </w:numPr>
              <w:tabs>
                <w:tab w:val="left" w:pos="814"/>
              </w:tabs>
              <w:spacing w:line="275"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Dörr- Zegers, O. “Psiquiatría Antropológica”. Ed Universitaria.</w:t>
            </w:r>
          </w:p>
          <w:p w14:paraId="1E2FA627" w14:textId="77777777" w:rsidR="003475C4" w:rsidRPr="0066064D" w:rsidRDefault="0066064D">
            <w:pPr>
              <w:pStyle w:val="TableParagraph"/>
              <w:numPr>
                <w:ilvl w:val="0"/>
                <w:numId w:val="2"/>
              </w:numPr>
              <w:tabs>
                <w:tab w:val="left" w:pos="814"/>
              </w:tabs>
              <w:spacing w:before="2" w:line="275"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Gomberoff, M. Jiménez, J.P. (1982) “Psiquiatría”. Ediciones Medcom.</w:t>
            </w:r>
          </w:p>
          <w:p w14:paraId="2505F8F7" w14:textId="77777777" w:rsidR="003475C4" w:rsidRPr="0066064D" w:rsidRDefault="0066064D">
            <w:pPr>
              <w:pStyle w:val="TableParagraph"/>
              <w:numPr>
                <w:ilvl w:val="0"/>
                <w:numId w:val="2"/>
              </w:numPr>
              <w:tabs>
                <w:tab w:val="left" w:pos="814"/>
              </w:tabs>
              <w:spacing w:line="242" w:lineRule="auto"/>
              <w:ind w:right="120"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Herleein, A. (1997)”Personalidad y Psicopatología”. Ediciones de la Sociedad de Neurología, Psiquiatría y Neurocirugía de Chile.</w:t>
            </w:r>
          </w:p>
          <w:p w14:paraId="712CEA8D" w14:textId="77777777" w:rsidR="003475C4" w:rsidRPr="0066064D" w:rsidRDefault="0066064D">
            <w:pPr>
              <w:pStyle w:val="TableParagraph"/>
              <w:numPr>
                <w:ilvl w:val="0"/>
                <w:numId w:val="2"/>
              </w:numPr>
              <w:tabs>
                <w:tab w:val="left" w:pos="814"/>
              </w:tabs>
              <w:spacing w:line="242" w:lineRule="auto"/>
              <w:ind w:right="100"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Herleein, A. (2000). “Psiquiatría Clínica”. Ediciones de la Sociedad de Neurología, Psiquiatría y Neurocirugía de Chile.</w:t>
            </w:r>
          </w:p>
          <w:p w14:paraId="632F26B8" w14:textId="77777777" w:rsidR="003475C4" w:rsidRPr="0066064D" w:rsidRDefault="0066064D">
            <w:pPr>
              <w:pStyle w:val="TableParagraph"/>
              <w:numPr>
                <w:ilvl w:val="0"/>
                <w:numId w:val="2"/>
              </w:numPr>
              <w:tabs>
                <w:tab w:val="left" w:pos="814"/>
              </w:tabs>
              <w:spacing w:line="242" w:lineRule="auto"/>
              <w:ind w:right="120"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Higueras Antonio, Lopez JM: “Compendio de Psicopatología”, cuarta Edición, Granada 1997.</w:t>
            </w:r>
          </w:p>
          <w:p w14:paraId="22ED58A8" w14:textId="77777777" w:rsidR="003475C4" w:rsidRPr="0066064D" w:rsidRDefault="0066064D">
            <w:pPr>
              <w:pStyle w:val="TableParagraph"/>
              <w:numPr>
                <w:ilvl w:val="0"/>
                <w:numId w:val="2"/>
              </w:numPr>
              <w:tabs>
                <w:tab w:val="left" w:pos="814"/>
              </w:tabs>
              <w:spacing w:line="271"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Jaspers, K. “Psicopatología General” Ed. Beta, Argentina..</w:t>
            </w:r>
          </w:p>
          <w:p w14:paraId="066EE985" w14:textId="77777777" w:rsidR="003475C4" w:rsidRPr="0066064D" w:rsidRDefault="0066064D">
            <w:pPr>
              <w:pStyle w:val="TableParagraph"/>
              <w:numPr>
                <w:ilvl w:val="0"/>
                <w:numId w:val="2"/>
              </w:numPr>
              <w:tabs>
                <w:tab w:val="left" w:pos="814"/>
              </w:tabs>
              <w:spacing w:before="7" w:line="274" w:lineRule="exact"/>
              <w:ind w:right="120"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Kernberg, O. (1984) “Trastornos Graves de la Personalidad: estrategias psicoterapéuticas”. Ed. El Manual Moderno.</w:t>
            </w:r>
          </w:p>
          <w:p w14:paraId="6801478A" w14:textId="77777777" w:rsidR="003475C4" w:rsidRPr="0066064D" w:rsidRDefault="0066064D">
            <w:pPr>
              <w:pStyle w:val="TableParagraph"/>
              <w:numPr>
                <w:ilvl w:val="0"/>
                <w:numId w:val="2"/>
              </w:numPr>
              <w:tabs>
                <w:tab w:val="left" w:pos="814"/>
              </w:tabs>
              <w:spacing w:line="274"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Matte Blanco. “Psicología Dinámica” . Editorial Universitaria.</w:t>
            </w:r>
          </w:p>
          <w:p w14:paraId="14226A21" w14:textId="77777777" w:rsidR="003475C4" w:rsidRPr="0066064D" w:rsidRDefault="0066064D">
            <w:pPr>
              <w:pStyle w:val="TableParagraph"/>
              <w:numPr>
                <w:ilvl w:val="0"/>
                <w:numId w:val="2"/>
              </w:numPr>
              <w:tabs>
                <w:tab w:val="left" w:pos="814"/>
              </w:tabs>
              <w:spacing w:line="275" w:lineRule="exact"/>
              <w:ind w:left="813"/>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Schneider, K. “Patopsicología Clínica” Ed. Morata.</w:t>
            </w:r>
          </w:p>
          <w:p w14:paraId="074E242C" w14:textId="77777777" w:rsidR="003475C4" w:rsidRPr="0066064D" w:rsidRDefault="0066064D">
            <w:pPr>
              <w:pStyle w:val="TableParagraph"/>
              <w:numPr>
                <w:ilvl w:val="0"/>
                <w:numId w:val="2"/>
              </w:numPr>
              <w:tabs>
                <w:tab w:val="left" w:pos="814"/>
              </w:tabs>
              <w:spacing w:before="7" w:line="274" w:lineRule="exact"/>
              <w:ind w:right="100" w:hanging="360"/>
              <w:rPr>
                <w:rFonts w:ascii="Times New Roman" w:eastAsia="Times New Roman" w:hAnsi="Times New Roman" w:cs="Times New Roman"/>
                <w:sz w:val="24"/>
                <w:szCs w:val="24"/>
                <w:lang w:val="es-ES_tradnl"/>
              </w:rPr>
            </w:pPr>
            <w:r w:rsidRPr="0066064D">
              <w:rPr>
                <w:rFonts w:ascii="Times New Roman" w:eastAsia="Times New Roman" w:hAnsi="Times New Roman" w:cs="Times New Roman"/>
                <w:sz w:val="24"/>
                <w:szCs w:val="24"/>
                <w:lang w:val="es-ES_tradnl"/>
              </w:rPr>
              <w:t>Shappiro (1986) “Introducción a los Estilos Neuróticos”. Ed. Psique, Buenos Aires.</w:t>
            </w:r>
          </w:p>
        </w:tc>
      </w:tr>
    </w:tbl>
    <w:p w14:paraId="1603311F" w14:textId="77777777" w:rsidR="003475C4" w:rsidRPr="0066064D" w:rsidRDefault="003475C4">
      <w:pPr>
        <w:spacing w:line="274" w:lineRule="exact"/>
        <w:rPr>
          <w:rFonts w:ascii="Times New Roman" w:eastAsia="Times New Roman" w:hAnsi="Times New Roman" w:cs="Times New Roman"/>
          <w:sz w:val="24"/>
          <w:szCs w:val="24"/>
          <w:lang w:val="es-ES_tradnl"/>
        </w:rPr>
        <w:sectPr w:rsidR="003475C4" w:rsidRPr="0066064D">
          <w:pgSz w:w="12240" w:h="15840"/>
          <w:pgMar w:top="1420" w:right="1720" w:bottom="280" w:left="1480" w:header="720" w:footer="720" w:gutter="0"/>
          <w:cols w:space="720"/>
        </w:sectPr>
      </w:pPr>
    </w:p>
    <w:p w14:paraId="13803001" w14:textId="77777777" w:rsidR="003475C4" w:rsidRPr="0066064D" w:rsidRDefault="0066064D">
      <w:pPr>
        <w:ind w:left="101"/>
        <w:rPr>
          <w:rFonts w:ascii="Times New Roman" w:eastAsia="Times New Roman" w:hAnsi="Times New Roman" w:cs="Times New Roman"/>
          <w:sz w:val="20"/>
          <w:szCs w:val="20"/>
          <w:lang w:val="es-ES_tradnl"/>
        </w:rPr>
      </w:pPr>
      <w:r w:rsidRPr="0066064D">
        <w:rPr>
          <w:rFonts w:ascii="Times New Roman"/>
          <w:spacing w:val="-49"/>
          <w:sz w:val="20"/>
          <w:lang w:val="es-ES_tradnl"/>
        </w:rPr>
        <w:lastRenderedPageBreak/>
        <w:t xml:space="preserve"> </w:t>
      </w:r>
      <w:r w:rsidR="006B3F0C" w:rsidRPr="0066064D">
        <w:rPr>
          <w:rFonts w:ascii="Times New Roman"/>
          <w:noProof/>
          <w:spacing w:val="-49"/>
          <w:sz w:val="20"/>
          <w:lang w:val="es-CL" w:eastAsia="es-CL"/>
        </w:rPr>
        <mc:AlternateContent>
          <mc:Choice Requires="wps">
            <w:drawing>
              <wp:inline distT="0" distB="0" distL="0" distR="0" wp14:anchorId="0FC78C13" wp14:editId="75556A8C">
                <wp:extent cx="5514340" cy="2703830"/>
                <wp:effectExtent l="0" t="0" r="1016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27038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57F28" w14:textId="77777777" w:rsidR="003475C4" w:rsidRDefault="0066064D">
                            <w:pPr>
                              <w:pStyle w:val="Prrafodelista"/>
                              <w:numPr>
                                <w:ilvl w:val="0"/>
                                <w:numId w:val="1"/>
                              </w:numPr>
                              <w:tabs>
                                <w:tab w:val="left" w:pos="814"/>
                              </w:tabs>
                              <w:spacing w:line="242" w:lineRule="auto"/>
                              <w:ind w:right="9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E. (1948) “Estesiología y sus Significancia para el Estudio de las Alucinaciones”, en “Existence”, Rollo May (Ed).</w:t>
                            </w:r>
                          </w:p>
                          <w:p w14:paraId="474C1CF0" w14:textId="77777777" w:rsidR="003475C4" w:rsidRDefault="0066064D">
                            <w:pPr>
                              <w:pStyle w:val="Prrafodelista"/>
                              <w:numPr>
                                <w:ilvl w:val="0"/>
                                <w:numId w:val="1"/>
                              </w:numPr>
                              <w:tabs>
                                <w:tab w:val="left" w:pos="814"/>
                              </w:tabs>
                              <w:spacing w:line="271" w:lineRule="exact"/>
                              <w:ind w:left="813"/>
                              <w:rPr>
                                <w:rFonts w:ascii="Times New Roman" w:eastAsia="Times New Roman" w:hAnsi="Times New Roman" w:cs="Times New Roman"/>
                                <w:sz w:val="24"/>
                                <w:szCs w:val="24"/>
                              </w:rPr>
                            </w:pPr>
                            <w:r>
                              <w:rPr>
                                <w:rFonts w:ascii="Times New Roman" w:eastAsia="Times New Roman" w:hAnsi="Times New Roman" w:cs="Times New Roman"/>
                                <w:sz w:val="24"/>
                                <w:szCs w:val="24"/>
                              </w:rPr>
                              <w:t>Tallafero, A. (1998) “Curso Básico de Psicoanálisis”. Ed. Paidos, Argentina.</w:t>
                            </w:r>
                          </w:p>
                          <w:p w14:paraId="4DFF033F" w14:textId="77777777" w:rsidR="003475C4" w:rsidRDefault="0066064D">
                            <w:pPr>
                              <w:pStyle w:val="Prrafodelista"/>
                              <w:numPr>
                                <w:ilvl w:val="0"/>
                                <w:numId w:val="1"/>
                              </w:numPr>
                              <w:tabs>
                                <w:tab w:val="left" w:pos="814"/>
                              </w:tabs>
                              <w:spacing w:before="2"/>
                              <w:ind w:right="120" w:hanging="360"/>
                              <w:jc w:val="both"/>
                              <w:rPr>
                                <w:rFonts w:ascii="Times New Roman" w:eastAsia="Times New Roman" w:hAnsi="Times New Roman" w:cs="Times New Roman"/>
                                <w:sz w:val="24"/>
                                <w:szCs w:val="24"/>
                              </w:rPr>
                            </w:pPr>
                            <w:r>
                              <w:rPr>
                                <w:rFonts w:ascii="Times New Roman"/>
                                <w:sz w:val="24"/>
                              </w:rPr>
                              <w:t>Kraemer H.Ch., Stice E, Kazdin A:, Offord D., et al: "How do risk factors work together? Mediators, moderators, and independent, overlapping, and proxy risk factors". Am J Psychiatry 158; 158:848-856</w:t>
                            </w:r>
                          </w:p>
                          <w:p w14:paraId="4B2C5C7B" w14:textId="77777777" w:rsidR="003475C4" w:rsidRDefault="0066064D">
                            <w:pPr>
                              <w:pStyle w:val="Prrafodelista"/>
                              <w:numPr>
                                <w:ilvl w:val="0"/>
                                <w:numId w:val="1"/>
                              </w:numPr>
                              <w:tabs>
                                <w:tab w:val="left" w:pos="814"/>
                              </w:tabs>
                              <w:spacing w:line="242" w:lineRule="auto"/>
                              <w:ind w:right="101" w:hanging="360"/>
                              <w:jc w:val="both"/>
                              <w:rPr>
                                <w:rFonts w:ascii="Times New Roman" w:eastAsia="Times New Roman" w:hAnsi="Times New Roman" w:cs="Times New Roman"/>
                                <w:sz w:val="24"/>
                                <w:szCs w:val="24"/>
                              </w:rPr>
                            </w:pPr>
                            <w:r>
                              <w:rPr>
                                <w:rFonts w:ascii="Times New Roman" w:hAnsi="Times New Roman"/>
                                <w:sz w:val="24"/>
                              </w:rPr>
                              <w:t>McWilliams N.: "Psychoanalytic Diagnosis", capítulos 1-4, Guilford Press  1994.</w:t>
                            </w:r>
                          </w:p>
                          <w:p w14:paraId="7FE4B74B" w14:textId="77777777" w:rsidR="003475C4" w:rsidRDefault="0066064D">
                            <w:pPr>
                              <w:pStyle w:val="Prrafodelista"/>
                              <w:numPr>
                                <w:ilvl w:val="0"/>
                                <w:numId w:val="1"/>
                              </w:numPr>
                              <w:tabs>
                                <w:tab w:val="left" w:pos="814"/>
                              </w:tabs>
                              <w:spacing w:line="242" w:lineRule="auto"/>
                              <w:ind w:right="100" w:hanging="360"/>
                              <w:jc w:val="both"/>
                              <w:rPr>
                                <w:rFonts w:ascii="Times New Roman" w:eastAsia="Times New Roman" w:hAnsi="Times New Roman" w:cs="Times New Roman"/>
                                <w:sz w:val="24"/>
                                <w:szCs w:val="24"/>
                              </w:rPr>
                            </w:pPr>
                            <w:r>
                              <w:rPr>
                                <w:rFonts w:ascii="Times New Roman" w:hAnsi="Times New Roman"/>
                                <w:sz w:val="24"/>
                              </w:rPr>
                              <w:t>Parada R. (2004) "Patoplastía y patogénesis", en "Trastornos de Personalidad", (Riquelme y Oksenberg, editores).</w:t>
                            </w:r>
                          </w:p>
                          <w:p w14:paraId="0458A592" w14:textId="77777777" w:rsidR="003475C4" w:rsidRDefault="0066064D">
                            <w:pPr>
                              <w:pStyle w:val="Prrafodelista"/>
                              <w:numPr>
                                <w:ilvl w:val="0"/>
                                <w:numId w:val="1"/>
                              </w:numPr>
                              <w:tabs>
                                <w:tab w:val="left" w:pos="814"/>
                              </w:tabs>
                              <w:spacing w:line="242" w:lineRule="auto"/>
                              <w:ind w:right="121" w:hanging="360"/>
                              <w:jc w:val="both"/>
                              <w:rPr>
                                <w:rFonts w:ascii="Times New Roman" w:eastAsia="Times New Roman" w:hAnsi="Times New Roman" w:cs="Times New Roman"/>
                                <w:sz w:val="24"/>
                                <w:szCs w:val="24"/>
                              </w:rPr>
                            </w:pPr>
                            <w:r>
                              <w:rPr>
                                <w:rFonts w:ascii="Times New Roman" w:hAnsi="Times New Roman"/>
                                <w:sz w:val="24"/>
                              </w:rPr>
                              <w:t>Tellenbach H.: "Melancolía. Historia. Patogénesis. Endogeneidad". Ed. Morata. Madrid.</w:t>
                            </w:r>
                          </w:p>
                          <w:p w14:paraId="57D4861D" w14:textId="77777777" w:rsidR="003475C4" w:rsidRDefault="0066064D">
                            <w:pPr>
                              <w:pStyle w:val="Prrafodelista"/>
                              <w:numPr>
                                <w:ilvl w:val="0"/>
                                <w:numId w:val="1"/>
                              </w:numPr>
                              <w:tabs>
                                <w:tab w:val="left" w:pos="814"/>
                              </w:tabs>
                              <w:spacing w:line="271" w:lineRule="auto"/>
                              <w:ind w:right="1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OPD – Diagnóstico Psicodinámico Operacionalizado: Planicación Terapia, determinación de focos y tratamiento. Grupo de trabajo OPD. Ed. Herder (2000).</w:t>
                            </w:r>
                          </w:p>
                        </w:txbxContent>
                      </wps:txbx>
                      <wps:bodyPr rot="0" vert="horz" wrap="square" lIns="0" tIns="0" rIns="0" bIns="0" anchor="t" anchorCtr="0" upright="1">
                        <a:noAutofit/>
                      </wps:bodyPr>
                    </wps:wsp>
                  </a:graphicData>
                </a:graphic>
              </wp:inline>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width:434.2pt;height:212.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" filled="f" strokeweight=".48pt">
                <v:textbox inset="0,0,0,0">
                  <w:txbxContent>
                    <w:p w14:paraId="68E57F28" w14:textId="77777777" w:rsidR="003475C4" w:rsidRDefault="0066064D">
                      <w:pPr>
                        <w:pStyle w:val="Prrafodelista"/>
                        <w:numPr>
                          <w:ilvl w:val="0"/>
                          <w:numId w:val="1"/>
                        </w:numPr>
                        <w:tabs>
                          <w:tab w:val="left" w:pos="814"/>
                        </w:tabs>
                        <w:spacing w:line="242" w:lineRule="auto"/>
                        <w:ind w:right="9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E. (1948) “</w:t>
                      </w:r>
                      <w:proofErr w:type="spellStart"/>
                      <w:r>
                        <w:rPr>
                          <w:rFonts w:ascii="Times New Roman" w:eastAsia="Times New Roman" w:hAnsi="Times New Roman" w:cs="Times New Roman"/>
                          <w:sz w:val="24"/>
                          <w:szCs w:val="24"/>
                        </w:rPr>
                        <w:t>Estesiología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w:t>
                      </w:r>
                      <w:proofErr w:type="spellEnd"/>
                      <w:r>
                        <w:rPr>
                          <w:rFonts w:ascii="Times New Roman" w:eastAsia="Times New Roman" w:hAnsi="Times New Roman" w:cs="Times New Roman"/>
                          <w:sz w:val="24"/>
                          <w:szCs w:val="24"/>
                        </w:rPr>
                        <w:t xml:space="preserve"> el </w:t>
                      </w:r>
                      <w:proofErr w:type="spellStart"/>
                      <w:r>
                        <w:rPr>
                          <w:rFonts w:ascii="Times New Roman" w:eastAsia="Times New Roman" w:hAnsi="Times New Roman" w:cs="Times New Roman"/>
                          <w:sz w:val="24"/>
                          <w:szCs w:val="24"/>
                        </w:rPr>
                        <w:t>Estudio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Alucinaciones</w:t>
                      </w:r>
                      <w:proofErr w:type="spellEnd"/>
                      <w:r>
                        <w:rPr>
                          <w:rFonts w:ascii="Times New Roman" w:eastAsia="Times New Roman" w:hAnsi="Times New Roman" w:cs="Times New Roman"/>
                          <w:sz w:val="24"/>
                          <w:szCs w:val="24"/>
                        </w:rPr>
                        <w:t>”, en “Existence”, Rollo May (Ed).</w:t>
                      </w:r>
                    </w:p>
                    <w:p w14:paraId="474C1CF0" w14:textId="77777777" w:rsidR="003475C4" w:rsidRDefault="0066064D">
                      <w:pPr>
                        <w:pStyle w:val="Prrafodelista"/>
                        <w:numPr>
                          <w:ilvl w:val="0"/>
                          <w:numId w:val="1"/>
                        </w:numPr>
                        <w:tabs>
                          <w:tab w:val="left" w:pos="814"/>
                        </w:tabs>
                        <w:spacing w:line="271" w:lineRule="exact"/>
                        <w:ind w:left="81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Tallafero</w:t>
                      </w:r>
                      <w:proofErr w:type="spellEnd"/>
                      <w:r>
                        <w:rPr>
                          <w:rFonts w:ascii="Times New Roman" w:eastAsia="Times New Roman" w:hAnsi="Times New Roman" w:cs="Times New Roman"/>
                          <w:sz w:val="24"/>
                          <w:szCs w:val="24"/>
                        </w:rPr>
                        <w:t>, A. (1998) “</w:t>
                      </w:r>
                      <w:proofErr w:type="spellStart"/>
                      <w:r>
                        <w:rPr>
                          <w:rFonts w:ascii="Times New Roman" w:eastAsia="Times New Roman" w:hAnsi="Times New Roman" w:cs="Times New Roman"/>
                          <w:sz w:val="24"/>
                          <w:szCs w:val="24"/>
                        </w:rPr>
                        <w:t>Curso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Básic</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Psicoanálisis</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Paidos</w:t>
                      </w:r>
                      <w:proofErr w:type="spellEnd"/>
                      <w:r>
                        <w:rPr>
                          <w:rFonts w:ascii="Times New Roman" w:eastAsia="Times New Roman" w:hAnsi="Times New Roman" w:cs="Times New Roman"/>
                          <w:sz w:val="24"/>
                          <w:szCs w:val="24"/>
                        </w:rPr>
                        <w:t>, Argentina.</w:t>
                      </w:r>
                    </w:p>
                    <w:p w14:paraId="4DFF033F" w14:textId="77777777" w:rsidR="003475C4" w:rsidRDefault="0066064D">
                      <w:pPr>
                        <w:pStyle w:val="Prrafodelista"/>
                        <w:numPr>
                          <w:ilvl w:val="0"/>
                          <w:numId w:val="1"/>
                        </w:numPr>
                        <w:tabs>
                          <w:tab w:val="left" w:pos="814"/>
                        </w:tabs>
                        <w:spacing w:before="2"/>
                        <w:ind w:right="120" w:hanging="360"/>
                        <w:jc w:val="both"/>
                        <w:rPr>
                          <w:rFonts w:ascii="Times New Roman" w:eastAsia="Times New Roman" w:hAnsi="Times New Roman" w:cs="Times New Roman"/>
                          <w:sz w:val="24"/>
                          <w:szCs w:val="24"/>
                        </w:rPr>
                      </w:pPr>
                      <w:r>
                        <w:rPr>
                          <w:rFonts w:ascii="Times New Roman"/>
                          <w:sz w:val="24"/>
                        </w:rPr>
                        <w:t xml:space="preserve">Kraemer H.Ch., </w:t>
                      </w:r>
                      <w:proofErr w:type="spellStart"/>
                      <w:r>
                        <w:rPr>
                          <w:rFonts w:ascii="Times New Roman"/>
                          <w:sz w:val="24"/>
                        </w:rPr>
                        <w:t>Stice</w:t>
                      </w:r>
                      <w:proofErr w:type="spellEnd"/>
                      <w:r>
                        <w:rPr>
                          <w:rFonts w:ascii="Times New Roman"/>
                          <w:sz w:val="24"/>
                        </w:rPr>
                        <w:t xml:space="preserve"> E, </w:t>
                      </w:r>
                      <w:proofErr w:type="spellStart"/>
                      <w:r>
                        <w:rPr>
                          <w:rFonts w:ascii="Times New Roman"/>
                          <w:sz w:val="24"/>
                        </w:rPr>
                        <w:t>Kazdin</w:t>
                      </w:r>
                      <w:proofErr w:type="spellEnd"/>
                      <w:r>
                        <w:rPr>
                          <w:rFonts w:ascii="Times New Roman"/>
                          <w:sz w:val="24"/>
                        </w:rPr>
                        <w:t xml:space="preserve"> A</w:t>
                      </w:r>
                      <w:proofErr w:type="gramStart"/>
                      <w:r>
                        <w:rPr>
                          <w:rFonts w:ascii="Times New Roman"/>
                          <w:sz w:val="24"/>
                        </w:rPr>
                        <w:t>:,</w:t>
                      </w:r>
                      <w:proofErr w:type="gramEnd"/>
                      <w:r>
                        <w:rPr>
                          <w:rFonts w:ascii="Times New Roman"/>
                          <w:sz w:val="24"/>
                        </w:rPr>
                        <w:t xml:space="preserve"> </w:t>
                      </w:r>
                      <w:proofErr w:type="spellStart"/>
                      <w:r>
                        <w:rPr>
                          <w:rFonts w:ascii="Times New Roman"/>
                          <w:sz w:val="24"/>
                        </w:rPr>
                        <w:t>Offord</w:t>
                      </w:r>
                      <w:proofErr w:type="spellEnd"/>
                      <w:r>
                        <w:rPr>
                          <w:rFonts w:ascii="Times New Roman"/>
                          <w:sz w:val="24"/>
                        </w:rPr>
                        <w:t xml:space="preserve"> D., et al: "How do risk factors work together? Mediators, moderators, and independent, overlapping, and proxy risk factors". Am J Psychiatry 158; 158:848-856</w:t>
                      </w:r>
                    </w:p>
                    <w:p w14:paraId="4B2C5C7B" w14:textId="77777777" w:rsidR="003475C4" w:rsidRDefault="0066064D">
                      <w:pPr>
                        <w:pStyle w:val="Prrafodelista"/>
                        <w:numPr>
                          <w:ilvl w:val="0"/>
                          <w:numId w:val="1"/>
                        </w:numPr>
                        <w:tabs>
                          <w:tab w:val="left" w:pos="814"/>
                        </w:tabs>
                        <w:spacing w:line="242" w:lineRule="auto"/>
                        <w:ind w:right="101" w:hanging="360"/>
                        <w:jc w:val="both"/>
                        <w:rPr>
                          <w:rFonts w:ascii="Times New Roman" w:eastAsia="Times New Roman" w:hAnsi="Times New Roman" w:cs="Times New Roman"/>
                          <w:sz w:val="24"/>
                          <w:szCs w:val="24"/>
                        </w:rPr>
                      </w:pPr>
                      <w:r>
                        <w:rPr>
                          <w:rFonts w:ascii="Times New Roman" w:hAnsi="Times New Roman"/>
                          <w:sz w:val="24"/>
                        </w:rPr>
                        <w:t xml:space="preserve">McWilliams N.: "Psychoanalytic Diagnosis", </w:t>
                      </w:r>
                      <w:proofErr w:type="spellStart"/>
                      <w:r>
                        <w:rPr>
                          <w:rFonts w:ascii="Times New Roman" w:hAnsi="Times New Roman"/>
                          <w:sz w:val="24"/>
                        </w:rPr>
                        <w:t>capítulos</w:t>
                      </w:r>
                      <w:proofErr w:type="spellEnd"/>
                      <w:r>
                        <w:rPr>
                          <w:rFonts w:ascii="Times New Roman" w:hAnsi="Times New Roman"/>
                          <w:sz w:val="24"/>
                        </w:rPr>
                        <w:t xml:space="preserve"> 1-4, Guilford </w:t>
                      </w:r>
                      <w:proofErr w:type="gramStart"/>
                      <w:r>
                        <w:rPr>
                          <w:rFonts w:ascii="Times New Roman" w:hAnsi="Times New Roman"/>
                          <w:sz w:val="24"/>
                        </w:rPr>
                        <w:t>Press  1994</w:t>
                      </w:r>
                      <w:proofErr w:type="gramEnd"/>
                      <w:r>
                        <w:rPr>
                          <w:rFonts w:ascii="Times New Roman" w:hAnsi="Times New Roman"/>
                          <w:sz w:val="24"/>
                        </w:rPr>
                        <w:t>.</w:t>
                      </w:r>
                    </w:p>
                    <w:p w14:paraId="7FE4B74B" w14:textId="77777777" w:rsidR="003475C4" w:rsidRDefault="0066064D">
                      <w:pPr>
                        <w:pStyle w:val="Prrafodelista"/>
                        <w:numPr>
                          <w:ilvl w:val="0"/>
                          <w:numId w:val="1"/>
                        </w:numPr>
                        <w:tabs>
                          <w:tab w:val="left" w:pos="814"/>
                        </w:tabs>
                        <w:spacing w:line="242" w:lineRule="auto"/>
                        <w:ind w:right="100" w:hanging="360"/>
                        <w:jc w:val="both"/>
                        <w:rPr>
                          <w:rFonts w:ascii="Times New Roman" w:eastAsia="Times New Roman" w:hAnsi="Times New Roman" w:cs="Times New Roman"/>
                          <w:sz w:val="24"/>
                          <w:szCs w:val="24"/>
                        </w:rPr>
                      </w:pPr>
                      <w:proofErr w:type="spellStart"/>
                      <w:r>
                        <w:rPr>
                          <w:rFonts w:ascii="Times New Roman" w:hAnsi="Times New Roman"/>
                          <w:sz w:val="24"/>
                        </w:rPr>
                        <w:t>Parada</w:t>
                      </w:r>
                      <w:proofErr w:type="spellEnd"/>
                      <w:r>
                        <w:rPr>
                          <w:rFonts w:ascii="Times New Roman" w:hAnsi="Times New Roman"/>
                          <w:sz w:val="24"/>
                        </w:rPr>
                        <w:t xml:space="preserve"> R. (2004) "</w:t>
                      </w:r>
                      <w:proofErr w:type="spellStart"/>
                      <w:r>
                        <w:rPr>
                          <w:rFonts w:ascii="Times New Roman" w:hAnsi="Times New Roman"/>
                          <w:sz w:val="24"/>
                        </w:rPr>
                        <w:t>Patoplastía</w:t>
                      </w:r>
                      <w:proofErr w:type="spellEnd"/>
                      <w:r>
                        <w:rPr>
                          <w:rFonts w:ascii="Times New Roman" w:hAnsi="Times New Roman"/>
                          <w:sz w:val="24"/>
                        </w:rPr>
                        <w:t xml:space="preserve"> y </w:t>
                      </w:r>
                      <w:proofErr w:type="spellStart"/>
                      <w:r>
                        <w:rPr>
                          <w:rFonts w:ascii="Times New Roman" w:hAnsi="Times New Roman"/>
                          <w:sz w:val="24"/>
                        </w:rPr>
                        <w:t>patogénesis</w:t>
                      </w:r>
                      <w:proofErr w:type="spellEnd"/>
                      <w:r>
                        <w:rPr>
                          <w:rFonts w:ascii="Times New Roman" w:hAnsi="Times New Roman"/>
                          <w:sz w:val="24"/>
                        </w:rPr>
                        <w:t>", en "</w:t>
                      </w:r>
                      <w:proofErr w:type="spellStart"/>
                      <w:r>
                        <w:rPr>
                          <w:rFonts w:ascii="Times New Roman" w:hAnsi="Times New Roman"/>
                          <w:sz w:val="24"/>
                        </w:rPr>
                        <w:t>Trastornos</w:t>
                      </w:r>
                      <w:proofErr w:type="spellEnd"/>
                      <w:r>
                        <w:rPr>
                          <w:rFonts w:ascii="Times New Roman" w:hAnsi="Times New Roman"/>
                          <w:sz w:val="24"/>
                        </w:rPr>
                        <w:t xml:space="preserve"> de </w:t>
                      </w:r>
                      <w:proofErr w:type="spellStart"/>
                      <w:r>
                        <w:rPr>
                          <w:rFonts w:ascii="Times New Roman" w:hAnsi="Times New Roman"/>
                          <w:sz w:val="24"/>
                        </w:rPr>
                        <w:t>Personalidad</w:t>
                      </w:r>
                      <w:proofErr w:type="spellEnd"/>
                      <w:r>
                        <w:rPr>
                          <w:rFonts w:ascii="Times New Roman" w:hAnsi="Times New Roman"/>
                          <w:sz w:val="24"/>
                        </w:rPr>
                        <w:t>", (</w:t>
                      </w:r>
                      <w:proofErr w:type="spellStart"/>
                      <w:r>
                        <w:rPr>
                          <w:rFonts w:ascii="Times New Roman" w:hAnsi="Times New Roman"/>
                          <w:sz w:val="24"/>
                        </w:rPr>
                        <w:t>Riquelme</w:t>
                      </w:r>
                      <w:proofErr w:type="spellEnd"/>
                      <w:r>
                        <w:rPr>
                          <w:rFonts w:ascii="Times New Roman" w:hAnsi="Times New Roman"/>
                          <w:sz w:val="24"/>
                        </w:rPr>
                        <w:t xml:space="preserve"> y </w:t>
                      </w:r>
                      <w:proofErr w:type="spellStart"/>
                      <w:r>
                        <w:rPr>
                          <w:rFonts w:ascii="Times New Roman" w:hAnsi="Times New Roman"/>
                          <w:sz w:val="24"/>
                        </w:rPr>
                        <w:t>Oksenberg</w:t>
                      </w:r>
                      <w:proofErr w:type="spellEnd"/>
                      <w:r>
                        <w:rPr>
                          <w:rFonts w:ascii="Times New Roman" w:hAnsi="Times New Roman"/>
                          <w:sz w:val="24"/>
                        </w:rPr>
                        <w:t xml:space="preserve">, </w:t>
                      </w:r>
                      <w:proofErr w:type="spellStart"/>
                      <w:r>
                        <w:rPr>
                          <w:rFonts w:ascii="Times New Roman" w:hAnsi="Times New Roman"/>
                          <w:sz w:val="24"/>
                        </w:rPr>
                        <w:t>editores</w:t>
                      </w:r>
                      <w:proofErr w:type="spellEnd"/>
                      <w:r>
                        <w:rPr>
                          <w:rFonts w:ascii="Times New Roman" w:hAnsi="Times New Roman"/>
                          <w:sz w:val="24"/>
                        </w:rPr>
                        <w:t>).</w:t>
                      </w:r>
                    </w:p>
                    <w:p w14:paraId="0458A592" w14:textId="77777777" w:rsidR="003475C4" w:rsidRDefault="0066064D">
                      <w:pPr>
                        <w:pStyle w:val="Prrafodelista"/>
                        <w:numPr>
                          <w:ilvl w:val="0"/>
                          <w:numId w:val="1"/>
                        </w:numPr>
                        <w:tabs>
                          <w:tab w:val="left" w:pos="814"/>
                        </w:tabs>
                        <w:spacing w:line="242" w:lineRule="auto"/>
                        <w:ind w:right="121" w:hanging="360"/>
                        <w:jc w:val="both"/>
                        <w:rPr>
                          <w:rFonts w:ascii="Times New Roman" w:eastAsia="Times New Roman" w:hAnsi="Times New Roman" w:cs="Times New Roman"/>
                          <w:sz w:val="24"/>
                          <w:szCs w:val="24"/>
                        </w:rPr>
                      </w:pPr>
                      <w:proofErr w:type="spellStart"/>
                      <w:r>
                        <w:rPr>
                          <w:rFonts w:ascii="Times New Roman" w:hAnsi="Times New Roman"/>
                          <w:sz w:val="24"/>
                        </w:rPr>
                        <w:t>Tellenbach</w:t>
                      </w:r>
                      <w:proofErr w:type="spellEnd"/>
                      <w:r>
                        <w:rPr>
                          <w:rFonts w:ascii="Times New Roman" w:hAnsi="Times New Roman"/>
                          <w:sz w:val="24"/>
                        </w:rPr>
                        <w:t xml:space="preserve"> H.: "</w:t>
                      </w:r>
                      <w:proofErr w:type="spellStart"/>
                      <w:r>
                        <w:rPr>
                          <w:rFonts w:ascii="Times New Roman" w:hAnsi="Times New Roman"/>
                          <w:sz w:val="24"/>
                        </w:rPr>
                        <w:t>Melancolía</w:t>
                      </w:r>
                      <w:proofErr w:type="spellEnd"/>
                      <w:r>
                        <w:rPr>
                          <w:rFonts w:ascii="Times New Roman" w:hAnsi="Times New Roman"/>
                          <w:sz w:val="24"/>
                        </w:rPr>
                        <w:t xml:space="preserve">. </w:t>
                      </w:r>
                      <w:proofErr w:type="spellStart"/>
                      <w:r>
                        <w:rPr>
                          <w:rFonts w:ascii="Times New Roman" w:hAnsi="Times New Roman"/>
                          <w:sz w:val="24"/>
                        </w:rPr>
                        <w:t>Historia</w:t>
                      </w:r>
                      <w:proofErr w:type="spellEnd"/>
                      <w:r>
                        <w:rPr>
                          <w:rFonts w:ascii="Times New Roman" w:hAnsi="Times New Roman"/>
                          <w:sz w:val="24"/>
                        </w:rPr>
                        <w:t xml:space="preserve">. </w:t>
                      </w:r>
                      <w:proofErr w:type="spellStart"/>
                      <w:r>
                        <w:rPr>
                          <w:rFonts w:ascii="Times New Roman" w:hAnsi="Times New Roman"/>
                          <w:sz w:val="24"/>
                        </w:rPr>
                        <w:t>Patogénesis</w:t>
                      </w:r>
                      <w:proofErr w:type="spellEnd"/>
                      <w:r>
                        <w:rPr>
                          <w:rFonts w:ascii="Times New Roman" w:hAnsi="Times New Roman"/>
                          <w:sz w:val="24"/>
                        </w:rPr>
                        <w:t xml:space="preserve">. </w:t>
                      </w:r>
                      <w:proofErr w:type="spellStart"/>
                      <w:r>
                        <w:rPr>
                          <w:rFonts w:ascii="Times New Roman" w:hAnsi="Times New Roman"/>
                          <w:sz w:val="24"/>
                        </w:rPr>
                        <w:t>Endogeneidad</w:t>
                      </w:r>
                      <w:proofErr w:type="spellEnd"/>
                      <w:r>
                        <w:rPr>
                          <w:rFonts w:ascii="Times New Roman" w:hAnsi="Times New Roman"/>
                          <w:sz w:val="24"/>
                        </w:rPr>
                        <w:t xml:space="preserve">". Ed. </w:t>
                      </w:r>
                      <w:proofErr w:type="spellStart"/>
                      <w:r>
                        <w:rPr>
                          <w:rFonts w:ascii="Times New Roman" w:hAnsi="Times New Roman"/>
                          <w:sz w:val="24"/>
                        </w:rPr>
                        <w:t>Morata</w:t>
                      </w:r>
                      <w:proofErr w:type="spellEnd"/>
                      <w:r>
                        <w:rPr>
                          <w:rFonts w:ascii="Times New Roman" w:hAnsi="Times New Roman"/>
                          <w:sz w:val="24"/>
                        </w:rPr>
                        <w:t>. Madrid.</w:t>
                      </w:r>
                    </w:p>
                    <w:p w14:paraId="57D4861D" w14:textId="77777777" w:rsidR="003475C4" w:rsidRDefault="0066064D">
                      <w:pPr>
                        <w:pStyle w:val="Prrafodelista"/>
                        <w:numPr>
                          <w:ilvl w:val="0"/>
                          <w:numId w:val="1"/>
                        </w:numPr>
                        <w:tabs>
                          <w:tab w:val="left" w:pos="814"/>
                        </w:tabs>
                        <w:spacing w:line="271" w:lineRule="auto"/>
                        <w:ind w:right="1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OPD – </w:t>
                      </w:r>
                      <w:proofErr w:type="spellStart"/>
                      <w:r>
                        <w:rPr>
                          <w:rFonts w:ascii="Times New Roman" w:eastAsia="Times New Roman" w:hAnsi="Times New Roman" w:cs="Times New Roman"/>
                          <w:sz w:val="24"/>
                          <w:szCs w:val="24"/>
                        </w:rPr>
                        <w:t>Diagnóstico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Psicodinámico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Operacionalizado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Planicación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Terapia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determinación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focos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tratamiento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Grupo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OPD. Ed. Herder (2000).</w:t>
                      </w:r>
                    </w:p>
                  </w:txbxContent>
                </v:textbox>
                <w10:anchorlock/>
              </v:shape>
            </w:pict>
          </mc:Fallback>
        </mc:AlternateContent>
      </w:r>
    </w:p>
    <w:sectPr w:rsidR="003475C4" w:rsidRPr="0066064D">
      <w:pgSz w:w="12240" w:h="15840"/>
      <w:pgMar w:top="1440" w:right="17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884"/>
    <w:multiLevelType w:val="hybridMultilevel"/>
    <w:tmpl w:val="6F42C052"/>
    <w:lvl w:ilvl="0" w:tplc="B6462F18">
      <w:start w:val="1"/>
      <w:numFmt w:val="decimal"/>
      <w:lvlText w:val="%1."/>
      <w:lvlJc w:val="left"/>
      <w:pPr>
        <w:ind w:left="825" w:hanging="348"/>
        <w:jc w:val="left"/>
      </w:pPr>
      <w:rPr>
        <w:rFonts w:ascii="Times New Roman" w:eastAsia="Times New Roman" w:hAnsi="Times New Roman" w:hint="default"/>
        <w:spacing w:val="-24"/>
        <w:w w:val="100"/>
        <w:sz w:val="24"/>
        <w:szCs w:val="24"/>
      </w:rPr>
    </w:lvl>
    <w:lvl w:ilvl="1" w:tplc="2506E036">
      <w:start w:val="1"/>
      <w:numFmt w:val="bullet"/>
      <w:lvlText w:val="•"/>
      <w:lvlJc w:val="left"/>
      <w:pPr>
        <w:ind w:left="1605" w:hanging="348"/>
      </w:pPr>
      <w:rPr>
        <w:rFonts w:hint="default"/>
      </w:rPr>
    </w:lvl>
    <w:lvl w:ilvl="2" w:tplc="3C72747A">
      <w:start w:val="1"/>
      <w:numFmt w:val="bullet"/>
      <w:lvlText w:val="•"/>
      <w:lvlJc w:val="left"/>
      <w:pPr>
        <w:ind w:left="2390" w:hanging="348"/>
      </w:pPr>
      <w:rPr>
        <w:rFonts w:hint="default"/>
      </w:rPr>
    </w:lvl>
    <w:lvl w:ilvl="3" w:tplc="FD904892">
      <w:start w:val="1"/>
      <w:numFmt w:val="bullet"/>
      <w:lvlText w:val="•"/>
      <w:lvlJc w:val="left"/>
      <w:pPr>
        <w:ind w:left="3176" w:hanging="348"/>
      </w:pPr>
      <w:rPr>
        <w:rFonts w:hint="default"/>
      </w:rPr>
    </w:lvl>
    <w:lvl w:ilvl="4" w:tplc="5F721628">
      <w:start w:val="1"/>
      <w:numFmt w:val="bullet"/>
      <w:lvlText w:val="•"/>
      <w:lvlJc w:val="left"/>
      <w:pPr>
        <w:ind w:left="3961" w:hanging="348"/>
      </w:pPr>
      <w:rPr>
        <w:rFonts w:hint="default"/>
      </w:rPr>
    </w:lvl>
    <w:lvl w:ilvl="5" w:tplc="46A0D0EE">
      <w:start w:val="1"/>
      <w:numFmt w:val="bullet"/>
      <w:lvlText w:val="•"/>
      <w:lvlJc w:val="left"/>
      <w:pPr>
        <w:ind w:left="4746" w:hanging="348"/>
      </w:pPr>
      <w:rPr>
        <w:rFonts w:hint="default"/>
      </w:rPr>
    </w:lvl>
    <w:lvl w:ilvl="6" w:tplc="EF263BD4">
      <w:start w:val="1"/>
      <w:numFmt w:val="bullet"/>
      <w:lvlText w:val="•"/>
      <w:lvlJc w:val="left"/>
      <w:pPr>
        <w:ind w:left="5532" w:hanging="348"/>
      </w:pPr>
      <w:rPr>
        <w:rFonts w:hint="default"/>
      </w:rPr>
    </w:lvl>
    <w:lvl w:ilvl="7" w:tplc="C324EDB8">
      <w:start w:val="1"/>
      <w:numFmt w:val="bullet"/>
      <w:lvlText w:val="•"/>
      <w:lvlJc w:val="left"/>
      <w:pPr>
        <w:ind w:left="6317" w:hanging="348"/>
      </w:pPr>
      <w:rPr>
        <w:rFonts w:hint="default"/>
      </w:rPr>
    </w:lvl>
    <w:lvl w:ilvl="8" w:tplc="5E00982E">
      <w:start w:val="1"/>
      <w:numFmt w:val="bullet"/>
      <w:lvlText w:val="•"/>
      <w:lvlJc w:val="left"/>
      <w:pPr>
        <w:ind w:left="7102" w:hanging="348"/>
      </w:pPr>
      <w:rPr>
        <w:rFonts w:hint="default"/>
      </w:rPr>
    </w:lvl>
  </w:abstractNum>
  <w:abstractNum w:abstractNumId="1">
    <w:nsid w:val="162E0F3A"/>
    <w:multiLevelType w:val="hybridMultilevel"/>
    <w:tmpl w:val="A33CA2F2"/>
    <w:lvl w:ilvl="0" w:tplc="8EA48FE6">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0CC427FC">
      <w:start w:val="1"/>
      <w:numFmt w:val="bullet"/>
      <w:lvlText w:val="•"/>
      <w:lvlJc w:val="left"/>
      <w:pPr>
        <w:ind w:left="1605" w:hanging="348"/>
      </w:pPr>
      <w:rPr>
        <w:rFonts w:hint="default"/>
      </w:rPr>
    </w:lvl>
    <w:lvl w:ilvl="2" w:tplc="4F943F98">
      <w:start w:val="1"/>
      <w:numFmt w:val="bullet"/>
      <w:lvlText w:val="•"/>
      <w:lvlJc w:val="left"/>
      <w:pPr>
        <w:ind w:left="2390" w:hanging="348"/>
      </w:pPr>
      <w:rPr>
        <w:rFonts w:hint="default"/>
      </w:rPr>
    </w:lvl>
    <w:lvl w:ilvl="3" w:tplc="0E88ED88">
      <w:start w:val="1"/>
      <w:numFmt w:val="bullet"/>
      <w:lvlText w:val="•"/>
      <w:lvlJc w:val="left"/>
      <w:pPr>
        <w:ind w:left="3176" w:hanging="348"/>
      </w:pPr>
      <w:rPr>
        <w:rFonts w:hint="default"/>
      </w:rPr>
    </w:lvl>
    <w:lvl w:ilvl="4" w:tplc="430EC59A">
      <w:start w:val="1"/>
      <w:numFmt w:val="bullet"/>
      <w:lvlText w:val="•"/>
      <w:lvlJc w:val="left"/>
      <w:pPr>
        <w:ind w:left="3961" w:hanging="348"/>
      </w:pPr>
      <w:rPr>
        <w:rFonts w:hint="default"/>
      </w:rPr>
    </w:lvl>
    <w:lvl w:ilvl="5" w:tplc="493AC4F0">
      <w:start w:val="1"/>
      <w:numFmt w:val="bullet"/>
      <w:lvlText w:val="•"/>
      <w:lvlJc w:val="left"/>
      <w:pPr>
        <w:ind w:left="4746" w:hanging="348"/>
      </w:pPr>
      <w:rPr>
        <w:rFonts w:hint="default"/>
      </w:rPr>
    </w:lvl>
    <w:lvl w:ilvl="6" w:tplc="9D0C7F46">
      <w:start w:val="1"/>
      <w:numFmt w:val="bullet"/>
      <w:lvlText w:val="•"/>
      <w:lvlJc w:val="left"/>
      <w:pPr>
        <w:ind w:left="5532" w:hanging="348"/>
      </w:pPr>
      <w:rPr>
        <w:rFonts w:hint="default"/>
      </w:rPr>
    </w:lvl>
    <w:lvl w:ilvl="7" w:tplc="492C835E">
      <w:start w:val="1"/>
      <w:numFmt w:val="bullet"/>
      <w:lvlText w:val="•"/>
      <w:lvlJc w:val="left"/>
      <w:pPr>
        <w:ind w:left="6317" w:hanging="348"/>
      </w:pPr>
      <w:rPr>
        <w:rFonts w:hint="default"/>
      </w:rPr>
    </w:lvl>
    <w:lvl w:ilvl="8" w:tplc="14D8F31E">
      <w:start w:val="1"/>
      <w:numFmt w:val="bullet"/>
      <w:lvlText w:val="•"/>
      <w:lvlJc w:val="left"/>
      <w:pPr>
        <w:ind w:left="7102" w:hanging="348"/>
      </w:pPr>
      <w:rPr>
        <w:rFonts w:hint="default"/>
      </w:rPr>
    </w:lvl>
  </w:abstractNum>
  <w:abstractNum w:abstractNumId="2">
    <w:nsid w:val="2F737A41"/>
    <w:multiLevelType w:val="hybridMultilevel"/>
    <w:tmpl w:val="DDCA5300"/>
    <w:lvl w:ilvl="0" w:tplc="92904B9E">
      <w:start w:val="1"/>
      <w:numFmt w:val="decimal"/>
      <w:lvlText w:val="%1."/>
      <w:lvlJc w:val="left"/>
      <w:pPr>
        <w:ind w:left="825" w:hanging="348"/>
        <w:jc w:val="left"/>
      </w:pPr>
      <w:rPr>
        <w:rFonts w:ascii="Times New Roman" w:eastAsia="Times New Roman" w:hAnsi="Times New Roman" w:hint="default"/>
        <w:spacing w:val="-14"/>
        <w:w w:val="100"/>
        <w:sz w:val="24"/>
        <w:szCs w:val="24"/>
      </w:rPr>
    </w:lvl>
    <w:lvl w:ilvl="1" w:tplc="7E32D570">
      <w:start w:val="1"/>
      <w:numFmt w:val="bullet"/>
      <w:lvlText w:val="•"/>
      <w:lvlJc w:val="left"/>
      <w:pPr>
        <w:ind w:left="1605" w:hanging="348"/>
      </w:pPr>
      <w:rPr>
        <w:rFonts w:hint="default"/>
      </w:rPr>
    </w:lvl>
    <w:lvl w:ilvl="2" w:tplc="D7101228">
      <w:start w:val="1"/>
      <w:numFmt w:val="bullet"/>
      <w:lvlText w:val="•"/>
      <w:lvlJc w:val="left"/>
      <w:pPr>
        <w:ind w:left="2390" w:hanging="348"/>
      </w:pPr>
      <w:rPr>
        <w:rFonts w:hint="default"/>
      </w:rPr>
    </w:lvl>
    <w:lvl w:ilvl="3" w:tplc="E80A5680">
      <w:start w:val="1"/>
      <w:numFmt w:val="bullet"/>
      <w:lvlText w:val="•"/>
      <w:lvlJc w:val="left"/>
      <w:pPr>
        <w:ind w:left="3176" w:hanging="348"/>
      </w:pPr>
      <w:rPr>
        <w:rFonts w:hint="default"/>
      </w:rPr>
    </w:lvl>
    <w:lvl w:ilvl="4" w:tplc="BCBE65E0">
      <w:start w:val="1"/>
      <w:numFmt w:val="bullet"/>
      <w:lvlText w:val="•"/>
      <w:lvlJc w:val="left"/>
      <w:pPr>
        <w:ind w:left="3961" w:hanging="348"/>
      </w:pPr>
      <w:rPr>
        <w:rFonts w:hint="default"/>
      </w:rPr>
    </w:lvl>
    <w:lvl w:ilvl="5" w:tplc="C792D208">
      <w:start w:val="1"/>
      <w:numFmt w:val="bullet"/>
      <w:lvlText w:val="•"/>
      <w:lvlJc w:val="left"/>
      <w:pPr>
        <w:ind w:left="4746" w:hanging="348"/>
      </w:pPr>
      <w:rPr>
        <w:rFonts w:hint="default"/>
      </w:rPr>
    </w:lvl>
    <w:lvl w:ilvl="6" w:tplc="F5AED318">
      <w:start w:val="1"/>
      <w:numFmt w:val="bullet"/>
      <w:lvlText w:val="•"/>
      <w:lvlJc w:val="left"/>
      <w:pPr>
        <w:ind w:left="5532" w:hanging="348"/>
      </w:pPr>
      <w:rPr>
        <w:rFonts w:hint="default"/>
      </w:rPr>
    </w:lvl>
    <w:lvl w:ilvl="7" w:tplc="E0968C26">
      <w:start w:val="1"/>
      <w:numFmt w:val="bullet"/>
      <w:lvlText w:val="•"/>
      <w:lvlJc w:val="left"/>
      <w:pPr>
        <w:ind w:left="6317" w:hanging="348"/>
      </w:pPr>
      <w:rPr>
        <w:rFonts w:hint="default"/>
      </w:rPr>
    </w:lvl>
    <w:lvl w:ilvl="8" w:tplc="2DE27F80">
      <w:start w:val="1"/>
      <w:numFmt w:val="bullet"/>
      <w:lvlText w:val="•"/>
      <w:lvlJc w:val="left"/>
      <w:pPr>
        <w:ind w:left="7102" w:hanging="348"/>
      </w:pPr>
      <w:rPr>
        <w:rFonts w:hint="default"/>
      </w:rPr>
    </w:lvl>
  </w:abstractNum>
  <w:abstractNum w:abstractNumId="3">
    <w:nsid w:val="38642162"/>
    <w:multiLevelType w:val="hybridMultilevel"/>
    <w:tmpl w:val="E0A0F54A"/>
    <w:lvl w:ilvl="0" w:tplc="A0C403FA">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E6341A86">
      <w:start w:val="1"/>
      <w:numFmt w:val="bullet"/>
      <w:lvlText w:val="•"/>
      <w:lvlJc w:val="left"/>
      <w:pPr>
        <w:ind w:left="1605" w:hanging="348"/>
      </w:pPr>
      <w:rPr>
        <w:rFonts w:hint="default"/>
      </w:rPr>
    </w:lvl>
    <w:lvl w:ilvl="2" w:tplc="CAB40D3E">
      <w:start w:val="1"/>
      <w:numFmt w:val="bullet"/>
      <w:lvlText w:val="•"/>
      <w:lvlJc w:val="left"/>
      <w:pPr>
        <w:ind w:left="2390" w:hanging="348"/>
      </w:pPr>
      <w:rPr>
        <w:rFonts w:hint="default"/>
      </w:rPr>
    </w:lvl>
    <w:lvl w:ilvl="3" w:tplc="7B3E68D8">
      <w:start w:val="1"/>
      <w:numFmt w:val="bullet"/>
      <w:lvlText w:val="•"/>
      <w:lvlJc w:val="left"/>
      <w:pPr>
        <w:ind w:left="3176" w:hanging="348"/>
      </w:pPr>
      <w:rPr>
        <w:rFonts w:hint="default"/>
      </w:rPr>
    </w:lvl>
    <w:lvl w:ilvl="4" w:tplc="B7EECE16">
      <w:start w:val="1"/>
      <w:numFmt w:val="bullet"/>
      <w:lvlText w:val="•"/>
      <w:lvlJc w:val="left"/>
      <w:pPr>
        <w:ind w:left="3961" w:hanging="348"/>
      </w:pPr>
      <w:rPr>
        <w:rFonts w:hint="default"/>
      </w:rPr>
    </w:lvl>
    <w:lvl w:ilvl="5" w:tplc="CAF49EC6">
      <w:start w:val="1"/>
      <w:numFmt w:val="bullet"/>
      <w:lvlText w:val="•"/>
      <w:lvlJc w:val="left"/>
      <w:pPr>
        <w:ind w:left="4746" w:hanging="348"/>
      </w:pPr>
      <w:rPr>
        <w:rFonts w:hint="default"/>
      </w:rPr>
    </w:lvl>
    <w:lvl w:ilvl="6" w:tplc="B178F3F6">
      <w:start w:val="1"/>
      <w:numFmt w:val="bullet"/>
      <w:lvlText w:val="•"/>
      <w:lvlJc w:val="left"/>
      <w:pPr>
        <w:ind w:left="5532" w:hanging="348"/>
      </w:pPr>
      <w:rPr>
        <w:rFonts w:hint="default"/>
      </w:rPr>
    </w:lvl>
    <w:lvl w:ilvl="7" w:tplc="DC46E2E4">
      <w:start w:val="1"/>
      <w:numFmt w:val="bullet"/>
      <w:lvlText w:val="•"/>
      <w:lvlJc w:val="left"/>
      <w:pPr>
        <w:ind w:left="6317" w:hanging="348"/>
      </w:pPr>
      <w:rPr>
        <w:rFonts w:hint="default"/>
      </w:rPr>
    </w:lvl>
    <w:lvl w:ilvl="8" w:tplc="D5E2C4A2">
      <w:start w:val="1"/>
      <w:numFmt w:val="bullet"/>
      <w:lvlText w:val="•"/>
      <w:lvlJc w:val="left"/>
      <w:pPr>
        <w:ind w:left="7102" w:hanging="348"/>
      </w:pPr>
      <w:rPr>
        <w:rFonts w:hint="default"/>
      </w:rPr>
    </w:lvl>
  </w:abstractNum>
  <w:abstractNum w:abstractNumId="4">
    <w:nsid w:val="3FEF74F1"/>
    <w:multiLevelType w:val="hybridMultilevel"/>
    <w:tmpl w:val="1F8A6950"/>
    <w:lvl w:ilvl="0" w:tplc="969C4D84">
      <w:start w:val="1"/>
      <w:numFmt w:val="decimal"/>
      <w:lvlText w:val="%1."/>
      <w:lvlJc w:val="left"/>
      <w:pPr>
        <w:ind w:left="813" w:hanging="348"/>
        <w:jc w:val="left"/>
      </w:pPr>
      <w:rPr>
        <w:rFonts w:ascii="Times New Roman" w:eastAsia="Times New Roman" w:hAnsi="Times New Roman" w:hint="default"/>
        <w:spacing w:val="-12"/>
        <w:w w:val="100"/>
        <w:sz w:val="24"/>
        <w:szCs w:val="24"/>
      </w:rPr>
    </w:lvl>
    <w:lvl w:ilvl="1" w:tplc="49F812BC">
      <w:start w:val="1"/>
      <w:numFmt w:val="bullet"/>
      <w:lvlText w:val="•"/>
      <w:lvlJc w:val="left"/>
      <w:pPr>
        <w:ind w:left="1605" w:hanging="348"/>
      </w:pPr>
      <w:rPr>
        <w:rFonts w:hint="default"/>
      </w:rPr>
    </w:lvl>
    <w:lvl w:ilvl="2" w:tplc="37342A48">
      <w:start w:val="1"/>
      <w:numFmt w:val="bullet"/>
      <w:lvlText w:val="•"/>
      <w:lvlJc w:val="left"/>
      <w:pPr>
        <w:ind w:left="2390" w:hanging="348"/>
      </w:pPr>
      <w:rPr>
        <w:rFonts w:hint="default"/>
      </w:rPr>
    </w:lvl>
    <w:lvl w:ilvl="3" w:tplc="589CCF0A">
      <w:start w:val="1"/>
      <w:numFmt w:val="bullet"/>
      <w:lvlText w:val="•"/>
      <w:lvlJc w:val="left"/>
      <w:pPr>
        <w:ind w:left="3176" w:hanging="348"/>
      </w:pPr>
      <w:rPr>
        <w:rFonts w:hint="default"/>
      </w:rPr>
    </w:lvl>
    <w:lvl w:ilvl="4" w:tplc="331C347E">
      <w:start w:val="1"/>
      <w:numFmt w:val="bullet"/>
      <w:lvlText w:val="•"/>
      <w:lvlJc w:val="left"/>
      <w:pPr>
        <w:ind w:left="3961" w:hanging="348"/>
      </w:pPr>
      <w:rPr>
        <w:rFonts w:hint="default"/>
      </w:rPr>
    </w:lvl>
    <w:lvl w:ilvl="5" w:tplc="0BA06428">
      <w:start w:val="1"/>
      <w:numFmt w:val="bullet"/>
      <w:lvlText w:val="•"/>
      <w:lvlJc w:val="left"/>
      <w:pPr>
        <w:ind w:left="4746" w:hanging="348"/>
      </w:pPr>
      <w:rPr>
        <w:rFonts w:hint="default"/>
      </w:rPr>
    </w:lvl>
    <w:lvl w:ilvl="6" w:tplc="E3F6F8F0">
      <w:start w:val="1"/>
      <w:numFmt w:val="bullet"/>
      <w:lvlText w:val="•"/>
      <w:lvlJc w:val="left"/>
      <w:pPr>
        <w:ind w:left="5532" w:hanging="348"/>
      </w:pPr>
      <w:rPr>
        <w:rFonts w:hint="default"/>
      </w:rPr>
    </w:lvl>
    <w:lvl w:ilvl="7" w:tplc="AE323190">
      <w:start w:val="1"/>
      <w:numFmt w:val="bullet"/>
      <w:lvlText w:val="•"/>
      <w:lvlJc w:val="left"/>
      <w:pPr>
        <w:ind w:left="6317" w:hanging="348"/>
      </w:pPr>
      <w:rPr>
        <w:rFonts w:hint="default"/>
      </w:rPr>
    </w:lvl>
    <w:lvl w:ilvl="8" w:tplc="EB583B54">
      <w:start w:val="1"/>
      <w:numFmt w:val="bullet"/>
      <w:lvlText w:val="•"/>
      <w:lvlJc w:val="left"/>
      <w:pPr>
        <w:ind w:left="7102" w:hanging="348"/>
      </w:pPr>
      <w:rPr>
        <w:rFonts w:hint="default"/>
      </w:rPr>
    </w:lvl>
  </w:abstractNum>
  <w:abstractNum w:abstractNumId="5">
    <w:nsid w:val="52902282"/>
    <w:multiLevelType w:val="hybridMultilevel"/>
    <w:tmpl w:val="408E0DD2"/>
    <w:lvl w:ilvl="0" w:tplc="ACCC7F16">
      <w:start w:val="1"/>
      <w:numFmt w:val="bullet"/>
      <w:lvlText w:val=""/>
      <w:lvlJc w:val="left"/>
      <w:pPr>
        <w:ind w:left="825" w:hanging="348"/>
      </w:pPr>
      <w:rPr>
        <w:rFonts w:ascii="Symbol" w:eastAsia="Symbol" w:hAnsi="Symbol" w:hint="default"/>
        <w:w w:val="100"/>
        <w:sz w:val="24"/>
        <w:szCs w:val="24"/>
      </w:rPr>
    </w:lvl>
    <w:lvl w:ilvl="1" w:tplc="121AF6DA">
      <w:start w:val="1"/>
      <w:numFmt w:val="bullet"/>
      <w:lvlText w:val="•"/>
      <w:lvlJc w:val="left"/>
      <w:pPr>
        <w:ind w:left="1605" w:hanging="348"/>
      </w:pPr>
      <w:rPr>
        <w:rFonts w:hint="default"/>
      </w:rPr>
    </w:lvl>
    <w:lvl w:ilvl="2" w:tplc="B9BE3E46">
      <w:start w:val="1"/>
      <w:numFmt w:val="bullet"/>
      <w:lvlText w:val="•"/>
      <w:lvlJc w:val="left"/>
      <w:pPr>
        <w:ind w:left="2390" w:hanging="348"/>
      </w:pPr>
      <w:rPr>
        <w:rFonts w:hint="default"/>
      </w:rPr>
    </w:lvl>
    <w:lvl w:ilvl="3" w:tplc="5AEC9A5A">
      <w:start w:val="1"/>
      <w:numFmt w:val="bullet"/>
      <w:lvlText w:val="•"/>
      <w:lvlJc w:val="left"/>
      <w:pPr>
        <w:ind w:left="3176" w:hanging="348"/>
      </w:pPr>
      <w:rPr>
        <w:rFonts w:hint="default"/>
      </w:rPr>
    </w:lvl>
    <w:lvl w:ilvl="4" w:tplc="EC564384">
      <w:start w:val="1"/>
      <w:numFmt w:val="bullet"/>
      <w:lvlText w:val="•"/>
      <w:lvlJc w:val="left"/>
      <w:pPr>
        <w:ind w:left="3961" w:hanging="348"/>
      </w:pPr>
      <w:rPr>
        <w:rFonts w:hint="default"/>
      </w:rPr>
    </w:lvl>
    <w:lvl w:ilvl="5" w:tplc="A72A6834">
      <w:start w:val="1"/>
      <w:numFmt w:val="bullet"/>
      <w:lvlText w:val="•"/>
      <w:lvlJc w:val="left"/>
      <w:pPr>
        <w:ind w:left="4746" w:hanging="348"/>
      </w:pPr>
      <w:rPr>
        <w:rFonts w:hint="default"/>
      </w:rPr>
    </w:lvl>
    <w:lvl w:ilvl="6" w:tplc="F3A0F628">
      <w:start w:val="1"/>
      <w:numFmt w:val="bullet"/>
      <w:lvlText w:val="•"/>
      <w:lvlJc w:val="left"/>
      <w:pPr>
        <w:ind w:left="5532" w:hanging="348"/>
      </w:pPr>
      <w:rPr>
        <w:rFonts w:hint="default"/>
      </w:rPr>
    </w:lvl>
    <w:lvl w:ilvl="7" w:tplc="F29A8722">
      <w:start w:val="1"/>
      <w:numFmt w:val="bullet"/>
      <w:lvlText w:val="•"/>
      <w:lvlJc w:val="left"/>
      <w:pPr>
        <w:ind w:left="6317" w:hanging="348"/>
      </w:pPr>
      <w:rPr>
        <w:rFonts w:hint="default"/>
      </w:rPr>
    </w:lvl>
    <w:lvl w:ilvl="8" w:tplc="88D4B684">
      <w:start w:val="1"/>
      <w:numFmt w:val="bullet"/>
      <w:lvlText w:val="•"/>
      <w:lvlJc w:val="left"/>
      <w:pPr>
        <w:ind w:left="7102" w:hanging="348"/>
      </w:pPr>
      <w:rPr>
        <w:rFonts w:hint="default"/>
      </w:rPr>
    </w:lvl>
  </w:abstractNum>
  <w:abstractNum w:abstractNumId="6">
    <w:nsid w:val="59D806B7"/>
    <w:multiLevelType w:val="hybridMultilevel"/>
    <w:tmpl w:val="94B6AA42"/>
    <w:lvl w:ilvl="0" w:tplc="24AE90B8">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8E76DE50">
      <w:start w:val="1"/>
      <w:numFmt w:val="bullet"/>
      <w:lvlText w:val="•"/>
      <w:lvlJc w:val="left"/>
      <w:pPr>
        <w:ind w:left="1605" w:hanging="348"/>
      </w:pPr>
      <w:rPr>
        <w:rFonts w:hint="default"/>
      </w:rPr>
    </w:lvl>
    <w:lvl w:ilvl="2" w:tplc="48E6F98A">
      <w:start w:val="1"/>
      <w:numFmt w:val="bullet"/>
      <w:lvlText w:val="•"/>
      <w:lvlJc w:val="left"/>
      <w:pPr>
        <w:ind w:left="2390" w:hanging="348"/>
      </w:pPr>
      <w:rPr>
        <w:rFonts w:hint="default"/>
      </w:rPr>
    </w:lvl>
    <w:lvl w:ilvl="3" w:tplc="E8C0C17E">
      <w:start w:val="1"/>
      <w:numFmt w:val="bullet"/>
      <w:lvlText w:val="•"/>
      <w:lvlJc w:val="left"/>
      <w:pPr>
        <w:ind w:left="3176" w:hanging="348"/>
      </w:pPr>
      <w:rPr>
        <w:rFonts w:hint="default"/>
      </w:rPr>
    </w:lvl>
    <w:lvl w:ilvl="4" w:tplc="B1BAA3B6">
      <w:start w:val="1"/>
      <w:numFmt w:val="bullet"/>
      <w:lvlText w:val="•"/>
      <w:lvlJc w:val="left"/>
      <w:pPr>
        <w:ind w:left="3961" w:hanging="348"/>
      </w:pPr>
      <w:rPr>
        <w:rFonts w:hint="default"/>
      </w:rPr>
    </w:lvl>
    <w:lvl w:ilvl="5" w:tplc="015C882C">
      <w:start w:val="1"/>
      <w:numFmt w:val="bullet"/>
      <w:lvlText w:val="•"/>
      <w:lvlJc w:val="left"/>
      <w:pPr>
        <w:ind w:left="4746" w:hanging="348"/>
      </w:pPr>
      <w:rPr>
        <w:rFonts w:hint="default"/>
      </w:rPr>
    </w:lvl>
    <w:lvl w:ilvl="6" w:tplc="80F006E8">
      <w:start w:val="1"/>
      <w:numFmt w:val="bullet"/>
      <w:lvlText w:val="•"/>
      <w:lvlJc w:val="left"/>
      <w:pPr>
        <w:ind w:left="5532" w:hanging="348"/>
      </w:pPr>
      <w:rPr>
        <w:rFonts w:hint="default"/>
      </w:rPr>
    </w:lvl>
    <w:lvl w:ilvl="7" w:tplc="459279C2">
      <w:start w:val="1"/>
      <w:numFmt w:val="bullet"/>
      <w:lvlText w:val="•"/>
      <w:lvlJc w:val="left"/>
      <w:pPr>
        <w:ind w:left="6317" w:hanging="348"/>
      </w:pPr>
      <w:rPr>
        <w:rFonts w:hint="default"/>
      </w:rPr>
    </w:lvl>
    <w:lvl w:ilvl="8" w:tplc="90AEE794">
      <w:start w:val="1"/>
      <w:numFmt w:val="bullet"/>
      <w:lvlText w:val="•"/>
      <w:lvlJc w:val="left"/>
      <w:pPr>
        <w:ind w:left="7102" w:hanging="348"/>
      </w:pPr>
      <w:rPr>
        <w:rFonts w:hint="default"/>
      </w:rPr>
    </w:lvl>
  </w:abstractNum>
  <w:abstractNum w:abstractNumId="7">
    <w:nsid w:val="60555DD0"/>
    <w:multiLevelType w:val="hybridMultilevel"/>
    <w:tmpl w:val="70CCA456"/>
    <w:lvl w:ilvl="0" w:tplc="2A3EF312">
      <w:start w:val="1"/>
      <w:numFmt w:val="decimal"/>
      <w:lvlText w:val="%1."/>
      <w:lvlJc w:val="left"/>
      <w:pPr>
        <w:ind w:left="825" w:hanging="360"/>
        <w:jc w:val="left"/>
      </w:pPr>
      <w:rPr>
        <w:rFonts w:ascii="Times New Roman" w:eastAsia="Times New Roman" w:hAnsi="Times New Roman" w:hint="default"/>
        <w:spacing w:val="-25"/>
        <w:w w:val="100"/>
        <w:sz w:val="24"/>
        <w:szCs w:val="24"/>
      </w:rPr>
    </w:lvl>
    <w:lvl w:ilvl="1" w:tplc="C23ACDFA">
      <w:start w:val="1"/>
      <w:numFmt w:val="bullet"/>
      <w:lvlText w:val="•"/>
      <w:lvlJc w:val="left"/>
      <w:pPr>
        <w:ind w:left="1605" w:hanging="360"/>
      </w:pPr>
      <w:rPr>
        <w:rFonts w:hint="default"/>
      </w:rPr>
    </w:lvl>
    <w:lvl w:ilvl="2" w:tplc="6E16A27E">
      <w:start w:val="1"/>
      <w:numFmt w:val="bullet"/>
      <w:lvlText w:val="•"/>
      <w:lvlJc w:val="left"/>
      <w:pPr>
        <w:ind w:left="2390" w:hanging="360"/>
      </w:pPr>
      <w:rPr>
        <w:rFonts w:hint="default"/>
      </w:rPr>
    </w:lvl>
    <w:lvl w:ilvl="3" w:tplc="2C96D7F8">
      <w:start w:val="1"/>
      <w:numFmt w:val="bullet"/>
      <w:lvlText w:val="•"/>
      <w:lvlJc w:val="left"/>
      <w:pPr>
        <w:ind w:left="3176" w:hanging="360"/>
      </w:pPr>
      <w:rPr>
        <w:rFonts w:hint="default"/>
      </w:rPr>
    </w:lvl>
    <w:lvl w:ilvl="4" w:tplc="FA54ED64">
      <w:start w:val="1"/>
      <w:numFmt w:val="bullet"/>
      <w:lvlText w:val="•"/>
      <w:lvlJc w:val="left"/>
      <w:pPr>
        <w:ind w:left="3961" w:hanging="360"/>
      </w:pPr>
      <w:rPr>
        <w:rFonts w:hint="default"/>
      </w:rPr>
    </w:lvl>
    <w:lvl w:ilvl="5" w:tplc="B2923A84">
      <w:start w:val="1"/>
      <w:numFmt w:val="bullet"/>
      <w:lvlText w:val="•"/>
      <w:lvlJc w:val="left"/>
      <w:pPr>
        <w:ind w:left="4746" w:hanging="360"/>
      </w:pPr>
      <w:rPr>
        <w:rFonts w:hint="default"/>
      </w:rPr>
    </w:lvl>
    <w:lvl w:ilvl="6" w:tplc="26805C62">
      <w:start w:val="1"/>
      <w:numFmt w:val="bullet"/>
      <w:lvlText w:val="•"/>
      <w:lvlJc w:val="left"/>
      <w:pPr>
        <w:ind w:left="5532" w:hanging="360"/>
      </w:pPr>
      <w:rPr>
        <w:rFonts w:hint="default"/>
      </w:rPr>
    </w:lvl>
    <w:lvl w:ilvl="7" w:tplc="9F703430">
      <w:start w:val="1"/>
      <w:numFmt w:val="bullet"/>
      <w:lvlText w:val="•"/>
      <w:lvlJc w:val="left"/>
      <w:pPr>
        <w:ind w:left="6317" w:hanging="360"/>
      </w:pPr>
      <w:rPr>
        <w:rFonts w:hint="default"/>
      </w:rPr>
    </w:lvl>
    <w:lvl w:ilvl="8" w:tplc="5F906D18">
      <w:start w:val="1"/>
      <w:numFmt w:val="bullet"/>
      <w:lvlText w:val="•"/>
      <w:lvlJc w:val="left"/>
      <w:pPr>
        <w:ind w:left="7102" w:hanging="360"/>
      </w:pPr>
      <w:rPr>
        <w:rFonts w:hint="default"/>
      </w:rPr>
    </w:lvl>
  </w:abstractNum>
  <w:abstractNum w:abstractNumId="8">
    <w:nsid w:val="6D0D4B94"/>
    <w:multiLevelType w:val="hybridMultilevel"/>
    <w:tmpl w:val="7A92AC9E"/>
    <w:lvl w:ilvl="0" w:tplc="B9546500">
      <w:start w:val="1"/>
      <w:numFmt w:val="decimal"/>
      <w:lvlText w:val="%1."/>
      <w:lvlJc w:val="left"/>
      <w:pPr>
        <w:ind w:left="825" w:hanging="348"/>
        <w:jc w:val="left"/>
      </w:pPr>
      <w:rPr>
        <w:rFonts w:ascii="Times New Roman" w:eastAsia="Times New Roman" w:hAnsi="Times New Roman" w:hint="default"/>
        <w:spacing w:val="-12"/>
        <w:w w:val="100"/>
        <w:sz w:val="24"/>
        <w:szCs w:val="24"/>
      </w:rPr>
    </w:lvl>
    <w:lvl w:ilvl="1" w:tplc="3E04AD7C">
      <w:start w:val="1"/>
      <w:numFmt w:val="bullet"/>
      <w:lvlText w:val="•"/>
      <w:lvlJc w:val="left"/>
      <w:pPr>
        <w:ind w:left="1605" w:hanging="348"/>
      </w:pPr>
      <w:rPr>
        <w:rFonts w:hint="default"/>
      </w:rPr>
    </w:lvl>
    <w:lvl w:ilvl="2" w:tplc="EC0401FE">
      <w:start w:val="1"/>
      <w:numFmt w:val="bullet"/>
      <w:lvlText w:val="•"/>
      <w:lvlJc w:val="left"/>
      <w:pPr>
        <w:ind w:left="2390" w:hanging="348"/>
      </w:pPr>
      <w:rPr>
        <w:rFonts w:hint="default"/>
      </w:rPr>
    </w:lvl>
    <w:lvl w:ilvl="3" w:tplc="B7E696E6">
      <w:start w:val="1"/>
      <w:numFmt w:val="bullet"/>
      <w:lvlText w:val="•"/>
      <w:lvlJc w:val="left"/>
      <w:pPr>
        <w:ind w:left="3176" w:hanging="348"/>
      </w:pPr>
      <w:rPr>
        <w:rFonts w:hint="default"/>
      </w:rPr>
    </w:lvl>
    <w:lvl w:ilvl="4" w:tplc="9A5E797C">
      <w:start w:val="1"/>
      <w:numFmt w:val="bullet"/>
      <w:lvlText w:val="•"/>
      <w:lvlJc w:val="left"/>
      <w:pPr>
        <w:ind w:left="3961" w:hanging="348"/>
      </w:pPr>
      <w:rPr>
        <w:rFonts w:hint="default"/>
      </w:rPr>
    </w:lvl>
    <w:lvl w:ilvl="5" w:tplc="25D85852">
      <w:start w:val="1"/>
      <w:numFmt w:val="bullet"/>
      <w:lvlText w:val="•"/>
      <w:lvlJc w:val="left"/>
      <w:pPr>
        <w:ind w:left="4746" w:hanging="348"/>
      </w:pPr>
      <w:rPr>
        <w:rFonts w:hint="default"/>
      </w:rPr>
    </w:lvl>
    <w:lvl w:ilvl="6" w:tplc="926004C2">
      <w:start w:val="1"/>
      <w:numFmt w:val="bullet"/>
      <w:lvlText w:val="•"/>
      <w:lvlJc w:val="left"/>
      <w:pPr>
        <w:ind w:left="5532" w:hanging="348"/>
      </w:pPr>
      <w:rPr>
        <w:rFonts w:hint="default"/>
      </w:rPr>
    </w:lvl>
    <w:lvl w:ilvl="7" w:tplc="02B4FAFA">
      <w:start w:val="1"/>
      <w:numFmt w:val="bullet"/>
      <w:lvlText w:val="•"/>
      <w:lvlJc w:val="left"/>
      <w:pPr>
        <w:ind w:left="6317" w:hanging="348"/>
      </w:pPr>
      <w:rPr>
        <w:rFonts w:hint="default"/>
      </w:rPr>
    </w:lvl>
    <w:lvl w:ilvl="8" w:tplc="D046BDE4">
      <w:start w:val="1"/>
      <w:numFmt w:val="bullet"/>
      <w:lvlText w:val="•"/>
      <w:lvlJc w:val="left"/>
      <w:pPr>
        <w:ind w:left="7102" w:hanging="348"/>
      </w:pPr>
      <w:rPr>
        <w:rFonts w:hint="default"/>
      </w:rPr>
    </w:lvl>
  </w:abstractNum>
  <w:abstractNum w:abstractNumId="9">
    <w:nsid w:val="7FA25183"/>
    <w:multiLevelType w:val="hybridMultilevel"/>
    <w:tmpl w:val="CA78D3E8"/>
    <w:lvl w:ilvl="0" w:tplc="0B8A27D6">
      <w:start w:val="14"/>
      <w:numFmt w:val="decimal"/>
      <w:lvlText w:val="%1."/>
      <w:lvlJc w:val="left"/>
      <w:pPr>
        <w:ind w:left="825" w:hanging="348"/>
        <w:jc w:val="left"/>
      </w:pPr>
      <w:rPr>
        <w:rFonts w:ascii="Times New Roman" w:eastAsia="Times New Roman" w:hAnsi="Times New Roman" w:hint="default"/>
        <w:w w:val="100"/>
        <w:sz w:val="24"/>
        <w:szCs w:val="24"/>
      </w:rPr>
    </w:lvl>
    <w:lvl w:ilvl="1" w:tplc="BF302EB2">
      <w:start w:val="1"/>
      <w:numFmt w:val="bullet"/>
      <w:lvlText w:val="•"/>
      <w:lvlJc w:val="left"/>
      <w:pPr>
        <w:ind w:left="1605" w:hanging="348"/>
      </w:pPr>
      <w:rPr>
        <w:rFonts w:hint="default"/>
      </w:rPr>
    </w:lvl>
    <w:lvl w:ilvl="2" w:tplc="BA06E642">
      <w:start w:val="1"/>
      <w:numFmt w:val="bullet"/>
      <w:lvlText w:val="•"/>
      <w:lvlJc w:val="left"/>
      <w:pPr>
        <w:ind w:left="2390" w:hanging="348"/>
      </w:pPr>
      <w:rPr>
        <w:rFonts w:hint="default"/>
      </w:rPr>
    </w:lvl>
    <w:lvl w:ilvl="3" w:tplc="F7F8AF92">
      <w:start w:val="1"/>
      <w:numFmt w:val="bullet"/>
      <w:lvlText w:val="•"/>
      <w:lvlJc w:val="left"/>
      <w:pPr>
        <w:ind w:left="3176" w:hanging="348"/>
      </w:pPr>
      <w:rPr>
        <w:rFonts w:hint="default"/>
      </w:rPr>
    </w:lvl>
    <w:lvl w:ilvl="4" w:tplc="09D23530">
      <w:start w:val="1"/>
      <w:numFmt w:val="bullet"/>
      <w:lvlText w:val="•"/>
      <w:lvlJc w:val="left"/>
      <w:pPr>
        <w:ind w:left="3961" w:hanging="348"/>
      </w:pPr>
      <w:rPr>
        <w:rFonts w:hint="default"/>
      </w:rPr>
    </w:lvl>
    <w:lvl w:ilvl="5" w:tplc="EB20CCB0">
      <w:start w:val="1"/>
      <w:numFmt w:val="bullet"/>
      <w:lvlText w:val="•"/>
      <w:lvlJc w:val="left"/>
      <w:pPr>
        <w:ind w:left="4746" w:hanging="348"/>
      </w:pPr>
      <w:rPr>
        <w:rFonts w:hint="default"/>
      </w:rPr>
    </w:lvl>
    <w:lvl w:ilvl="6" w:tplc="13F027F4">
      <w:start w:val="1"/>
      <w:numFmt w:val="bullet"/>
      <w:lvlText w:val="•"/>
      <w:lvlJc w:val="left"/>
      <w:pPr>
        <w:ind w:left="5532" w:hanging="348"/>
      </w:pPr>
      <w:rPr>
        <w:rFonts w:hint="default"/>
      </w:rPr>
    </w:lvl>
    <w:lvl w:ilvl="7" w:tplc="02DE3678">
      <w:start w:val="1"/>
      <w:numFmt w:val="bullet"/>
      <w:lvlText w:val="•"/>
      <w:lvlJc w:val="left"/>
      <w:pPr>
        <w:ind w:left="6317" w:hanging="348"/>
      </w:pPr>
      <w:rPr>
        <w:rFonts w:hint="default"/>
      </w:rPr>
    </w:lvl>
    <w:lvl w:ilvl="8" w:tplc="F1A25714">
      <w:start w:val="1"/>
      <w:numFmt w:val="bullet"/>
      <w:lvlText w:val="•"/>
      <w:lvlJc w:val="left"/>
      <w:pPr>
        <w:ind w:left="7102" w:hanging="348"/>
      </w:pPr>
      <w:rPr>
        <w:rFonts w:hint="default"/>
      </w:rPr>
    </w:lvl>
  </w:abstractNum>
  <w:num w:numId="1">
    <w:abstractNumId w:val="9"/>
  </w:num>
  <w:num w:numId="2">
    <w:abstractNumId w:val="1"/>
  </w:num>
  <w:num w:numId="3">
    <w:abstractNumId w:val="3"/>
  </w:num>
  <w:num w:numId="4">
    <w:abstractNumId w:val="0"/>
  </w:num>
  <w:num w:numId="5">
    <w:abstractNumId w:val="7"/>
  </w:num>
  <w:num w:numId="6">
    <w:abstractNumId w:val="5"/>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C4"/>
    <w:rsid w:val="003475C4"/>
    <w:rsid w:val="0066064D"/>
    <w:rsid w:val="006B3F0C"/>
    <w:rsid w:val="009C3E4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4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5" w:hanging="360"/>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5" w:hanging="360"/>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Microsoft Word - PROGRAMA PSICOPATOLOGIA 2014.doc</vt:lpstr>
    </vt:vector>
  </TitlesOfParts>
  <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PROGRAMA PSICOPATOLOGIA 2014.doc</dc:title>
  <dc:creator>Flor</dc:creator>
  <cp:lastModifiedBy>Flor</cp:lastModifiedBy>
  <cp:revision>2</cp:revision>
  <dcterms:created xsi:type="dcterms:W3CDTF">2016-01-14T22:37:00Z</dcterms:created>
  <dcterms:modified xsi:type="dcterms:W3CDTF">2016-01-14T22:37:00Z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Creator">
    <vt:lpwstr>Word</vt:lpwstr>
  </property>
  <property fmtid="{D5CDD505-2E9C-101B-9397-08002B2CF9AE}" pid="4" name="LastSaved">
    <vt:filetime>2016-01-12T00:00:00Z</vt:filetime>
  </property>
</Properties>
</file>