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939" w:rsidRDefault="00BF5939">
      <w:pPr>
        <w:spacing w:after="0" w:line="240" w:lineRule="auto"/>
        <w:jc w:val="center"/>
        <w:rPr>
          <w:b/>
        </w:rPr>
      </w:pPr>
    </w:p>
    <w:p w:rsidR="00BF5939" w:rsidRDefault="00DD1DAF">
      <w:pPr>
        <w:spacing w:after="0" w:line="240" w:lineRule="auto"/>
        <w:jc w:val="center"/>
        <w:rPr>
          <w:b/>
        </w:rPr>
      </w:pPr>
      <w:r>
        <w:rPr>
          <w:b/>
        </w:rPr>
        <w:t xml:space="preserve">PROGRAMA DE CURSO </w:t>
      </w:r>
    </w:p>
    <w:p w:rsidR="00BF5939" w:rsidRDefault="00BF5939">
      <w:pPr>
        <w:spacing w:after="0" w:line="240" w:lineRule="auto"/>
        <w:jc w:val="center"/>
        <w:rPr>
          <w:b/>
        </w:rPr>
      </w:pPr>
    </w:p>
    <w:tbl>
      <w:tblPr>
        <w:tblStyle w:val="a"/>
        <w:tblW w:w="923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417"/>
        <w:gridCol w:w="1598"/>
        <w:gridCol w:w="1379"/>
        <w:gridCol w:w="3429"/>
      </w:tblGrid>
      <w:tr w:rsidR="00BF5939">
        <w:trPr>
          <w:trHeight w:val="315"/>
          <w:jc w:val="center"/>
        </w:trPr>
        <w:tc>
          <w:tcPr>
            <w:tcW w:w="4428" w:type="dxa"/>
            <w:gridSpan w:val="3"/>
            <w:shd w:val="clear" w:color="auto" w:fill="F2F2F2"/>
          </w:tcPr>
          <w:p w:rsidR="00BF5939" w:rsidRDefault="00DD1DAF">
            <w:pPr>
              <w:spacing w:after="0" w:line="240" w:lineRule="auto"/>
              <w:jc w:val="center"/>
              <w:rPr>
                <w:b/>
              </w:rPr>
            </w:pPr>
            <w:r>
              <w:rPr>
                <w:b/>
              </w:rPr>
              <w:t>Unidad Académica</w:t>
            </w:r>
          </w:p>
        </w:tc>
        <w:tc>
          <w:tcPr>
            <w:tcW w:w="4808" w:type="dxa"/>
            <w:gridSpan w:val="2"/>
            <w:shd w:val="clear" w:color="auto" w:fill="F2F2F2"/>
          </w:tcPr>
          <w:p w:rsidR="00BF5939" w:rsidRDefault="00DD1DAF">
            <w:pPr>
              <w:spacing w:after="0" w:line="240" w:lineRule="auto"/>
              <w:jc w:val="center"/>
              <w:rPr>
                <w:b/>
              </w:rPr>
            </w:pPr>
            <w:r>
              <w:rPr>
                <w:b/>
              </w:rPr>
              <w:t xml:space="preserve">Tipo de actividad curricular </w:t>
            </w:r>
          </w:p>
        </w:tc>
      </w:tr>
      <w:tr w:rsidR="00BF5939">
        <w:trPr>
          <w:trHeight w:val="315"/>
          <w:jc w:val="center"/>
        </w:trPr>
        <w:tc>
          <w:tcPr>
            <w:tcW w:w="4428" w:type="dxa"/>
            <w:gridSpan w:val="3"/>
            <w:shd w:val="clear" w:color="auto" w:fill="auto"/>
          </w:tcPr>
          <w:p w:rsidR="00BF5939" w:rsidRPr="00CA5844" w:rsidRDefault="00DD1DAF">
            <w:pPr>
              <w:spacing w:after="0" w:line="240" w:lineRule="auto"/>
              <w:jc w:val="center"/>
              <w:rPr>
                <w:highlight w:val="yellow"/>
              </w:rPr>
            </w:pPr>
            <w:r w:rsidRPr="00CA5844">
              <w:t xml:space="preserve">Facultad de Ciencias Químicas y Farmacéuticas </w:t>
            </w:r>
          </w:p>
        </w:tc>
        <w:tc>
          <w:tcPr>
            <w:tcW w:w="4808" w:type="dxa"/>
            <w:gridSpan w:val="2"/>
            <w:shd w:val="clear" w:color="auto" w:fill="auto"/>
          </w:tcPr>
          <w:p w:rsidR="00BF5939" w:rsidRPr="00CA5844" w:rsidRDefault="00DD1DAF">
            <w:pPr>
              <w:spacing w:after="0" w:line="240" w:lineRule="auto"/>
              <w:jc w:val="center"/>
            </w:pPr>
            <w:r w:rsidRPr="00CA5844">
              <w:t>Electivo de Formación General</w:t>
            </w:r>
          </w:p>
        </w:tc>
      </w:tr>
      <w:tr w:rsidR="00BF5939">
        <w:trPr>
          <w:trHeight w:val="315"/>
          <w:jc w:val="center"/>
        </w:trPr>
        <w:tc>
          <w:tcPr>
            <w:tcW w:w="1413" w:type="dxa"/>
            <w:shd w:val="clear" w:color="auto" w:fill="F2F2F2"/>
          </w:tcPr>
          <w:p w:rsidR="00BF5939" w:rsidRDefault="00DD1DAF">
            <w:pPr>
              <w:spacing w:after="0" w:line="240" w:lineRule="auto"/>
              <w:jc w:val="center"/>
              <w:rPr>
                <w:b/>
              </w:rPr>
            </w:pPr>
            <w:r>
              <w:rPr>
                <w:b/>
              </w:rPr>
              <w:t xml:space="preserve">Semestre </w:t>
            </w:r>
          </w:p>
        </w:tc>
        <w:tc>
          <w:tcPr>
            <w:tcW w:w="1417" w:type="dxa"/>
            <w:shd w:val="clear" w:color="auto" w:fill="F2F2F2"/>
          </w:tcPr>
          <w:p w:rsidR="00BF5939" w:rsidRDefault="00DD1DAF">
            <w:pPr>
              <w:spacing w:after="0" w:line="240" w:lineRule="auto"/>
              <w:jc w:val="center"/>
              <w:rPr>
                <w:b/>
              </w:rPr>
            </w:pPr>
            <w:r>
              <w:rPr>
                <w:b/>
              </w:rPr>
              <w:t>SCT</w:t>
            </w:r>
          </w:p>
        </w:tc>
        <w:tc>
          <w:tcPr>
            <w:tcW w:w="2977" w:type="dxa"/>
            <w:gridSpan w:val="2"/>
            <w:shd w:val="clear" w:color="auto" w:fill="F2F2F2"/>
          </w:tcPr>
          <w:p w:rsidR="00BF5939" w:rsidRDefault="00DD1DAF">
            <w:pPr>
              <w:spacing w:after="0" w:line="240" w:lineRule="auto"/>
              <w:jc w:val="center"/>
              <w:rPr>
                <w:b/>
              </w:rPr>
            </w:pPr>
            <w:r>
              <w:rPr>
                <w:b/>
              </w:rPr>
              <w:t>Horas de trabajo presencial</w:t>
            </w:r>
          </w:p>
        </w:tc>
        <w:tc>
          <w:tcPr>
            <w:tcW w:w="3429" w:type="dxa"/>
            <w:shd w:val="clear" w:color="auto" w:fill="F2F2F2"/>
          </w:tcPr>
          <w:p w:rsidR="00BF5939" w:rsidRDefault="00DD1DAF">
            <w:pPr>
              <w:spacing w:after="0" w:line="240" w:lineRule="auto"/>
              <w:jc w:val="center"/>
              <w:rPr>
                <w:b/>
              </w:rPr>
            </w:pPr>
            <w:r>
              <w:rPr>
                <w:b/>
              </w:rPr>
              <w:t>Horas de trabajo no presencial</w:t>
            </w:r>
          </w:p>
        </w:tc>
      </w:tr>
      <w:tr w:rsidR="00BF5939">
        <w:trPr>
          <w:trHeight w:val="315"/>
          <w:jc w:val="center"/>
        </w:trPr>
        <w:tc>
          <w:tcPr>
            <w:tcW w:w="1413" w:type="dxa"/>
            <w:shd w:val="clear" w:color="auto" w:fill="auto"/>
          </w:tcPr>
          <w:p w:rsidR="00BF5939" w:rsidRPr="00CA5844" w:rsidRDefault="00104304" w:rsidP="0098051A">
            <w:pPr>
              <w:spacing w:after="0" w:line="240" w:lineRule="auto"/>
              <w:jc w:val="center"/>
            </w:pPr>
            <w:r>
              <w:t>Primavera</w:t>
            </w:r>
          </w:p>
        </w:tc>
        <w:tc>
          <w:tcPr>
            <w:tcW w:w="1417" w:type="dxa"/>
            <w:shd w:val="clear" w:color="auto" w:fill="auto"/>
          </w:tcPr>
          <w:p w:rsidR="00BF5939" w:rsidRPr="00CA5844" w:rsidRDefault="00DD1DAF">
            <w:pPr>
              <w:spacing w:after="0" w:line="240" w:lineRule="auto"/>
              <w:jc w:val="center"/>
            </w:pPr>
            <w:r w:rsidRPr="00CA5844">
              <w:t>2</w:t>
            </w:r>
          </w:p>
        </w:tc>
        <w:tc>
          <w:tcPr>
            <w:tcW w:w="2977" w:type="dxa"/>
            <w:gridSpan w:val="2"/>
            <w:shd w:val="clear" w:color="auto" w:fill="auto"/>
          </w:tcPr>
          <w:p w:rsidR="00BF5939" w:rsidRPr="00CA5844" w:rsidRDefault="00104304">
            <w:pPr>
              <w:spacing w:after="0" w:line="240" w:lineRule="auto"/>
              <w:jc w:val="center"/>
            </w:pPr>
            <w:r>
              <w:t>2.5 h</w:t>
            </w:r>
          </w:p>
        </w:tc>
        <w:tc>
          <w:tcPr>
            <w:tcW w:w="3429" w:type="dxa"/>
            <w:shd w:val="clear" w:color="auto" w:fill="auto"/>
          </w:tcPr>
          <w:p w:rsidR="00BF5939" w:rsidRPr="00CA5844" w:rsidRDefault="00104304">
            <w:pPr>
              <w:spacing w:after="0" w:line="240" w:lineRule="auto"/>
              <w:jc w:val="center"/>
            </w:pPr>
            <w:r>
              <w:t>0.5 h</w:t>
            </w:r>
          </w:p>
        </w:tc>
      </w:tr>
      <w:tr w:rsidR="00BF5939">
        <w:trPr>
          <w:trHeight w:val="315"/>
          <w:jc w:val="center"/>
        </w:trPr>
        <w:tc>
          <w:tcPr>
            <w:tcW w:w="4428" w:type="dxa"/>
            <w:gridSpan w:val="3"/>
            <w:shd w:val="clear" w:color="auto" w:fill="F2F2F2"/>
          </w:tcPr>
          <w:p w:rsidR="00BF5939" w:rsidRDefault="00DD1DAF">
            <w:pPr>
              <w:spacing w:after="0" w:line="240" w:lineRule="auto"/>
              <w:jc w:val="center"/>
              <w:rPr>
                <w:b/>
              </w:rPr>
            </w:pPr>
            <w:r>
              <w:rPr>
                <w:b/>
              </w:rPr>
              <w:t>Nombre de la actividad curricular</w:t>
            </w:r>
          </w:p>
        </w:tc>
        <w:tc>
          <w:tcPr>
            <w:tcW w:w="4808" w:type="dxa"/>
            <w:gridSpan w:val="2"/>
            <w:shd w:val="clear" w:color="auto" w:fill="F2F2F2"/>
          </w:tcPr>
          <w:p w:rsidR="00BF5939" w:rsidRDefault="0098051A">
            <w:pPr>
              <w:spacing w:after="0" w:line="240" w:lineRule="auto"/>
              <w:jc w:val="center"/>
              <w:rPr>
                <w:b/>
              </w:rPr>
            </w:pPr>
            <w:r>
              <w:rPr>
                <w:b/>
              </w:rPr>
              <w:t>Carreras para las que se dicta</w:t>
            </w:r>
          </w:p>
        </w:tc>
      </w:tr>
      <w:tr w:rsidR="00BF5939">
        <w:trPr>
          <w:trHeight w:val="555"/>
          <w:jc w:val="center"/>
        </w:trPr>
        <w:tc>
          <w:tcPr>
            <w:tcW w:w="4428" w:type="dxa"/>
            <w:gridSpan w:val="3"/>
          </w:tcPr>
          <w:p w:rsidR="00BF5939" w:rsidRPr="00CA5844" w:rsidRDefault="00DD1DAF">
            <w:pPr>
              <w:spacing w:after="0" w:line="240" w:lineRule="auto"/>
              <w:jc w:val="center"/>
            </w:pPr>
            <w:r w:rsidRPr="00CA5844">
              <w:t>Pintando la química</w:t>
            </w:r>
          </w:p>
        </w:tc>
        <w:tc>
          <w:tcPr>
            <w:tcW w:w="4808" w:type="dxa"/>
            <w:gridSpan w:val="2"/>
          </w:tcPr>
          <w:p w:rsidR="00BF5939" w:rsidRDefault="0098051A">
            <w:pPr>
              <w:spacing w:after="0" w:line="240" w:lineRule="auto"/>
              <w:jc w:val="center"/>
            </w:pPr>
            <w:r>
              <w:t>Química y Farmacia</w:t>
            </w:r>
          </w:p>
          <w:p w:rsidR="0098051A" w:rsidRDefault="0098051A">
            <w:pPr>
              <w:spacing w:after="0" w:line="240" w:lineRule="auto"/>
              <w:jc w:val="center"/>
            </w:pPr>
            <w:r>
              <w:t>Ingeniería en Alimentos</w:t>
            </w:r>
          </w:p>
          <w:p w:rsidR="00104304" w:rsidRPr="00CA5844" w:rsidRDefault="00104304">
            <w:pPr>
              <w:spacing w:after="0" w:line="240" w:lineRule="auto"/>
              <w:jc w:val="center"/>
            </w:pPr>
          </w:p>
        </w:tc>
      </w:tr>
      <w:tr w:rsidR="00BF5939">
        <w:trPr>
          <w:trHeight w:val="240"/>
          <w:jc w:val="center"/>
        </w:trPr>
        <w:tc>
          <w:tcPr>
            <w:tcW w:w="9236" w:type="dxa"/>
            <w:gridSpan w:val="5"/>
            <w:shd w:val="clear" w:color="auto" w:fill="F2F2F2"/>
          </w:tcPr>
          <w:p w:rsidR="00BF5939" w:rsidRDefault="00DD1DAF">
            <w:pPr>
              <w:spacing w:after="0" w:line="240" w:lineRule="auto"/>
              <w:jc w:val="center"/>
              <w:rPr>
                <w:b/>
              </w:rPr>
            </w:pPr>
            <w:r>
              <w:rPr>
                <w:b/>
              </w:rPr>
              <w:t>PROPÓSITO GENERAL DEL CURSO</w:t>
            </w:r>
          </w:p>
        </w:tc>
      </w:tr>
      <w:tr w:rsidR="00BF5939">
        <w:trPr>
          <w:trHeight w:val="2748"/>
          <w:jc w:val="center"/>
        </w:trPr>
        <w:tc>
          <w:tcPr>
            <w:tcW w:w="9236" w:type="dxa"/>
            <w:gridSpan w:val="5"/>
          </w:tcPr>
          <w:p w:rsidR="00BF5939" w:rsidRDefault="00DD1DAF">
            <w:pPr>
              <w:pBdr>
                <w:top w:val="nil"/>
                <w:left w:val="nil"/>
                <w:bottom w:val="nil"/>
                <w:right w:val="nil"/>
                <w:between w:val="nil"/>
              </w:pBdr>
              <w:spacing w:after="0" w:line="240" w:lineRule="auto"/>
              <w:jc w:val="both"/>
            </w:pPr>
            <w:r>
              <w:t>El presente curso tiene como propósito el complementar la formación de los estudiantes de la Facultad de Cs. Químicas y Farmacéuticas, a partir de la creación artística, utilizando diversas materialidades y teniendo como foco temático a la química como ciencia.</w:t>
            </w:r>
          </w:p>
          <w:p w:rsidR="00104304" w:rsidRDefault="00104304">
            <w:pPr>
              <w:pBdr>
                <w:top w:val="nil"/>
                <w:left w:val="nil"/>
                <w:bottom w:val="nil"/>
                <w:right w:val="nil"/>
                <w:between w:val="nil"/>
              </w:pBdr>
              <w:spacing w:after="0" w:line="240" w:lineRule="auto"/>
              <w:jc w:val="both"/>
            </w:pPr>
            <w:r>
              <w:t>Durante el desarrollo de la asignatura, los estudiantes, dentro de sus actividades curriculares</w:t>
            </w:r>
            <w:r w:rsidR="00DD1DAF">
              <w:t>,</w:t>
            </w:r>
            <w:r>
              <w:t xml:space="preserve"> tendrán un espacio diferente donde vivencien la ciencia de una manera innovadora</w:t>
            </w:r>
            <w:r w:rsidR="00DD1DAF">
              <w:t xml:space="preserve">, </w:t>
            </w:r>
            <w:r>
              <w:t xml:space="preserve">un espacio </w:t>
            </w:r>
            <w:r w:rsidR="00DD1DAF">
              <w:t xml:space="preserve">dedicado a la creación visual, en donde conozcan diversas materialidades y su uso en un formato bidimensional. </w:t>
            </w:r>
          </w:p>
          <w:p w:rsidR="00BF5939" w:rsidRDefault="00104304">
            <w:pPr>
              <w:pBdr>
                <w:top w:val="nil"/>
                <w:left w:val="nil"/>
                <w:bottom w:val="nil"/>
                <w:right w:val="nil"/>
                <w:between w:val="nil"/>
              </w:pBdr>
              <w:spacing w:after="0" w:line="240" w:lineRule="auto"/>
              <w:jc w:val="both"/>
            </w:pPr>
            <w:r>
              <w:t xml:space="preserve">Durante </w:t>
            </w:r>
            <w:r w:rsidR="00DD1DAF">
              <w:t xml:space="preserve">esta experiencia, el estudiante vivirá un tiempo de recreación, de expresión artística complementaria con el método científico, en donde la propia práctica del curso se traducirá en un beneficio para su salud emocional, motivación en su carrera y en fortalecer una visión integradora del mundo y de sí mismo. </w:t>
            </w:r>
          </w:p>
          <w:p w:rsidR="00BF5939" w:rsidRDefault="00104304" w:rsidP="00104304">
            <w:pPr>
              <w:pBdr>
                <w:top w:val="nil"/>
                <w:left w:val="nil"/>
                <w:bottom w:val="nil"/>
                <w:right w:val="nil"/>
                <w:between w:val="nil"/>
              </w:pBdr>
              <w:spacing w:after="0" w:line="240" w:lineRule="auto"/>
              <w:jc w:val="both"/>
            </w:pPr>
            <w:r>
              <w:t xml:space="preserve">Su implementación </w:t>
            </w:r>
            <w:r w:rsidR="00D27731">
              <w:t>es</w:t>
            </w:r>
            <w:r w:rsidR="00DD1DAF">
              <w:t xml:space="preserve"> esencialmente </w:t>
            </w:r>
            <w:r>
              <w:t>práctica</w:t>
            </w:r>
            <w:r w:rsidR="00DD1DAF">
              <w:t xml:space="preserve">, en donde los/as estudiantes </w:t>
            </w:r>
            <w:r>
              <w:t>durante la clase desarrollaran un dibujo, pintura y collage a través de l</w:t>
            </w:r>
            <w:r w:rsidR="00D27731">
              <w:t xml:space="preserve">os cuales activen sus sentidos y representen un elemento de la química de su elección. La implementación incluye el uso de </w:t>
            </w:r>
            <w:r w:rsidR="00DD1DAF">
              <w:t xml:space="preserve">materiales y su concepción desde el punto de vista químico, tiene como efecto una mayor precisión motriz, lo que podría contribuir a favorecer su desempeño en laboratorio; y a su vez, una comprensión mayor de las distintas materialidades artísticas desde una perspectiva química, teniendo en cuenta propiedades y potencialidades de pinturas, adhesivos y materiales de trazo. </w:t>
            </w:r>
          </w:p>
          <w:p w:rsidR="00BF5939" w:rsidRDefault="00DD1DAF" w:rsidP="00104304">
            <w:pPr>
              <w:pBdr>
                <w:top w:val="nil"/>
                <w:left w:val="nil"/>
                <w:bottom w:val="nil"/>
                <w:right w:val="nil"/>
                <w:between w:val="nil"/>
              </w:pBdr>
              <w:spacing w:after="0" w:line="240" w:lineRule="auto"/>
              <w:jc w:val="both"/>
            </w:pPr>
            <w:r>
              <w:t xml:space="preserve"> </w:t>
            </w:r>
          </w:p>
        </w:tc>
      </w:tr>
      <w:tr w:rsidR="00BF5939">
        <w:trPr>
          <w:trHeight w:val="285"/>
          <w:jc w:val="center"/>
        </w:trPr>
        <w:tc>
          <w:tcPr>
            <w:tcW w:w="9236" w:type="dxa"/>
            <w:gridSpan w:val="5"/>
            <w:shd w:val="clear" w:color="auto" w:fill="F2F2F2"/>
            <w:vAlign w:val="center"/>
          </w:tcPr>
          <w:p w:rsidR="00BF5939" w:rsidRDefault="00DD1DAF">
            <w:pPr>
              <w:spacing w:after="0" w:line="240" w:lineRule="auto"/>
              <w:jc w:val="center"/>
            </w:pPr>
            <w:r>
              <w:rPr>
                <w:b/>
              </w:rPr>
              <w:t>RESULTADOS DE APRENDIZAJE</w:t>
            </w:r>
          </w:p>
        </w:tc>
      </w:tr>
      <w:tr w:rsidR="00BF5939">
        <w:trPr>
          <w:trHeight w:val="1545"/>
          <w:jc w:val="center"/>
        </w:trPr>
        <w:tc>
          <w:tcPr>
            <w:tcW w:w="9236" w:type="dxa"/>
            <w:gridSpan w:val="5"/>
            <w:vAlign w:val="center"/>
          </w:tcPr>
          <w:p w:rsidR="00BF5939" w:rsidRDefault="00DD1DAF" w:rsidP="00C90F35">
            <w:pPr>
              <w:shd w:val="clear" w:color="auto" w:fill="FFFFFF"/>
              <w:spacing w:after="0" w:line="240" w:lineRule="auto"/>
              <w:jc w:val="both"/>
            </w:pPr>
            <w:r w:rsidRPr="00CA5844">
              <w:rPr>
                <w:b/>
              </w:rPr>
              <w:t>RA1</w:t>
            </w:r>
            <w:r w:rsidR="001F510E">
              <w:t xml:space="preserve">: Aplicar </w:t>
            </w:r>
            <w:r>
              <w:t xml:space="preserve">técnicas </w:t>
            </w:r>
            <w:r w:rsidR="001F510E">
              <w:t xml:space="preserve">de artes visuales </w:t>
            </w:r>
            <w:r w:rsidR="00C90F35">
              <w:t xml:space="preserve">para la elaboración </w:t>
            </w:r>
            <w:r>
              <w:t>de obras artísticas bidimensionales</w:t>
            </w:r>
            <w:r w:rsidR="00F42E89">
              <w:t xml:space="preserve"> prolijas</w:t>
            </w:r>
            <w:r w:rsidR="00E05FF6">
              <w:t xml:space="preserve"> y representativas de las ciencias químicas</w:t>
            </w:r>
            <w:r>
              <w:t>.</w:t>
            </w:r>
          </w:p>
          <w:p w:rsidR="00E05FF6" w:rsidRDefault="00DD1DAF">
            <w:pPr>
              <w:shd w:val="clear" w:color="auto" w:fill="FFFFFF"/>
              <w:spacing w:after="0" w:line="240" w:lineRule="auto"/>
              <w:jc w:val="both"/>
            </w:pPr>
            <w:r w:rsidRPr="00CA5844">
              <w:rPr>
                <w:b/>
              </w:rPr>
              <w:t>RA2:</w:t>
            </w:r>
            <w:r>
              <w:t xml:space="preserve"> </w:t>
            </w:r>
            <w:r w:rsidR="00E05FF6">
              <w:t>Integrar elementos de la dimensión práctica y simbólico de su carrera para representarlo en el proceso de creación de la composición visual.</w:t>
            </w:r>
          </w:p>
          <w:p w:rsidR="00CA5844" w:rsidRDefault="00DD1DAF">
            <w:pPr>
              <w:shd w:val="clear" w:color="auto" w:fill="FFFFFF"/>
              <w:spacing w:after="0" w:line="240" w:lineRule="auto"/>
              <w:jc w:val="both"/>
            </w:pPr>
            <w:r w:rsidRPr="00CA5844">
              <w:rPr>
                <w:b/>
              </w:rPr>
              <w:t>RA3:</w:t>
            </w:r>
            <w:r w:rsidR="004012A8">
              <w:t xml:space="preserve"> Aplicar los criterios </w:t>
            </w:r>
            <w:r>
              <w:t>descriptivos</w:t>
            </w:r>
            <w:r w:rsidR="004012A8">
              <w:t>, los</w:t>
            </w:r>
            <w:r>
              <w:t xml:space="preserve"> elementos simbólicos de la composición y la creativ</w:t>
            </w:r>
            <w:r w:rsidR="004012A8">
              <w:t>idad para</w:t>
            </w:r>
            <w:r w:rsidR="00E05FF6">
              <w:t xml:space="preserve"> evaluar creaciones artísticas elaboradas en la asignatura.</w:t>
            </w:r>
            <w:r>
              <w:t xml:space="preserve"> </w:t>
            </w:r>
          </w:p>
          <w:p w:rsidR="0098051A" w:rsidRDefault="00E05FF6">
            <w:pPr>
              <w:shd w:val="clear" w:color="auto" w:fill="FFFFFF"/>
              <w:spacing w:after="0" w:line="240" w:lineRule="auto"/>
              <w:jc w:val="both"/>
            </w:pPr>
            <w:r w:rsidRPr="00E05FF6">
              <w:rPr>
                <w:b/>
              </w:rPr>
              <w:t>RA4:</w:t>
            </w:r>
            <w:r w:rsidR="00B656BC">
              <w:rPr>
                <w:b/>
              </w:rPr>
              <w:t xml:space="preserve"> </w:t>
            </w:r>
            <w:r w:rsidR="00B656BC">
              <w:t>Diseñar y gestionar una propuesta de montaje para la exhibición de las obras artísticas creadas en la asignatura.</w:t>
            </w:r>
          </w:p>
          <w:p w:rsidR="00D27731" w:rsidRPr="00B656BC" w:rsidRDefault="00D27731">
            <w:pPr>
              <w:shd w:val="clear" w:color="auto" w:fill="FFFFFF"/>
              <w:spacing w:after="0" w:line="240" w:lineRule="auto"/>
              <w:jc w:val="both"/>
            </w:pPr>
          </w:p>
          <w:p w:rsidR="0098051A" w:rsidRDefault="0098051A" w:rsidP="0098051A">
            <w:pPr>
              <w:shd w:val="clear" w:color="auto" w:fill="FFFFFF"/>
              <w:spacing w:after="0" w:line="240" w:lineRule="auto"/>
              <w:jc w:val="both"/>
            </w:pPr>
            <w:r>
              <w:t xml:space="preserve">Este electivo contribuye al desarrollo de las </w:t>
            </w:r>
            <w:r w:rsidR="001F510E">
              <w:t xml:space="preserve">siguientes </w:t>
            </w:r>
            <w:r>
              <w:t>competencias genéricas</w:t>
            </w:r>
            <w:r w:rsidR="001F510E">
              <w:t>:</w:t>
            </w:r>
          </w:p>
          <w:p w:rsidR="001F510E" w:rsidRDefault="007F005A" w:rsidP="004012A8">
            <w:pPr>
              <w:pStyle w:val="Prrafodelista"/>
              <w:numPr>
                <w:ilvl w:val="0"/>
                <w:numId w:val="6"/>
              </w:numPr>
              <w:shd w:val="clear" w:color="auto" w:fill="FFFFFF"/>
              <w:tabs>
                <w:tab w:val="left" w:pos="301"/>
              </w:tabs>
              <w:spacing w:after="0" w:line="240" w:lineRule="auto"/>
              <w:ind w:left="0" w:firstLine="0"/>
              <w:jc w:val="both"/>
            </w:pPr>
            <w:r>
              <w:t>Trabajo en e</w:t>
            </w:r>
            <w:r w:rsidR="001F510E">
              <w:t>quipo</w:t>
            </w:r>
            <w:r>
              <w:t>.</w:t>
            </w:r>
          </w:p>
          <w:p w:rsidR="0098051A" w:rsidRDefault="0098051A" w:rsidP="007F005A">
            <w:pPr>
              <w:pStyle w:val="Prrafodelista"/>
              <w:numPr>
                <w:ilvl w:val="0"/>
                <w:numId w:val="6"/>
              </w:numPr>
              <w:shd w:val="clear" w:color="auto" w:fill="FFFFFF"/>
              <w:tabs>
                <w:tab w:val="left" w:pos="301"/>
              </w:tabs>
              <w:spacing w:after="0" w:line="240" w:lineRule="auto"/>
              <w:ind w:left="0" w:firstLine="0"/>
              <w:jc w:val="both"/>
            </w:pPr>
            <w:r>
              <w:t xml:space="preserve">Pensamiento crítico y reflexivo </w:t>
            </w:r>
            <w:r w:rsidR="004012A8">
              <w:t xml:space="preserve">sobre el abordaje de las ciencias a través del arte. </w:t>
            </w:r>
          </w:p>
          <w:p w:rsidR="007F005A" w:rsidRDefault="00965258" w:rsidP="007F005A">
            <w:pPr>
              <w:pStyle w:val="Prrafodelista"/>
              <w:numPr>
                <w:ilvl w:val="0"/>
                <w:numId w:val="6"/>
              </w:numPr>
              <w:shd w:val="clear" w:color="auto" w:fill="FFFFFF"/>
              <w:tabs>
                <w:tab w:val="left" w:pos="301"/>
              </w:tabs>
              <w:spacing w:after="0" w:line="240" w:lineRule="auto"/>
              <w:ind w:left="0" w:firstLine="0"/>
              <w:jc w:val="both"/>
            </w:pPr>
            <w:r>
              <w:t xml:space="preserve">Divulgación científica a través del ejercicio pictórico. </w:t>
            </w:r>
            <w:bookmarkStart w:id="0" w:name="_GoBack"/>
            <w:bookmarkEnd w:id="0"/>
          </w:p>
          <w:p w:rsidR="00E63520" w:rsidRDefault="00E63520" w:rsidP="00E63520">
            <w:pPr>
              <w:pStyle w:val="Prrafodelista"/>
              <w:shd w:val="clear" w:color="auto" w:fill="FFFFFF"/>
              <w:tabs>
                <w:tab w:val="left" w:pos="301"/>
              </w:tabs>
              <w:spacing w:after="0" w:line="240" w:lineRule="auto"/>
              <w:ind w:left="0"/>
              <w:jc w:val="both"/>
            </w:pPr>
          </w:p>
        </w:tc>
      </w:tr>
    </w:tbl>
    <w:p w:rsidR="00BF5939" w:rsidRDefault="00BF5939">
      <w:pPr>
        <w:shd w:val="clear" w:color="auto" w:fill="FFFFFF"/>
        <w:spacing w:line="240" w:lineRule="auto"/>
      </w:pPr>
    </w:p>
    <w:tbl>
      <w:tblPr>
        <w:tblStyle w:val="a0"/>
        <w:tblpPr w:leftFromText="180" w:rightFromText="180" w:topFromText="180" w:bottomFromText="180" w:vertAnchor="text" w:tblpX="-197"/>
        <w:tblW w:w="9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295"/>
        <w:gridCol w:w="3642"/>
        <w:gridCol w:w="2142"/>
      </w:tblGrid>
      <w:tr w:rsidR="00BF5939" w:rsidTr="001F510E">
        <w:tc>
          <w:tcPr>
            <w:tcW w:w="212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rsidR="00BF5939" w:rsidRDefault="00DD1DAF" w:rsidP="001F510E">
            <w:pPr>
              <w:shd w:val="clear" w:color="auto" w:fill="F2F2F2"/>
              <w:spacing w:after="0" w:line="240" w:lineRule="auto"/>
              <w:jc w:val="center"/>
              <w:rPr>
                <w:b/>
                <w:sz w:val="20"/>
                <w:szCs w:val="20"/>
              </w:rPr>
            </w:pPr>
            <w:r>
              <w:rPr>
                <w:b/>
                <w:sz w:val="20"/>
                <w:szCs w:val="20"/>
              </w:rPr>
              <w:t xml:space="preserve">RA a que </w:t>
            </w:r>
          </w:p>
          <w:p w:rsidR="00BF5939" w:rsidRDefault="00DD1DAF" w:rsidP="001F510E">
            <w:pPr>
              <w:shd w:val="clear" w:color="auto" w:fill="F2F2F2"/>
              <w:spacing w:after="0" w:line="240" w:lineRule="auto"/>
              <w:jc w:val="center"/>
              <w:rPr>
                <w:b/>
                <w:sz w:val="20"/>
                <w:szCs w:val="20"/>
              </w:rPr>
            </w:pPr>
            <w:r>
              <w:rPr>
                <w:b/>
                <w:sz w:val="20"/>
                <w:szCs w:val="20"/>
              </w:rPr>
              <w:t>contribuye la Unidad</w:t>
            </w:r>
          </w:p>
        </w:tc>
        <w:tc>
          <w:tcPr>
            <w:tcW w:w="129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rsidR="00BF5939" w:rsidRDefault="00DD1DAF" w:rsidP="001F510E">
            <w:pPr>
              <w:shd w:val="clear" w:color="auto" w:fill="F2F2F2"/>
              <w:spacing w:after="0" w:line="240" w:lineRule="auto"/>
              <w:jc w:val="center"/>
              <w:rPr>
                <w:b/>
              </w:rPr>
            </w:pPr>
            <w:r>
              <w:rPr>
                <w:b/>
              </w:rPr>
              <w:t>Número</w:t>
            </w:r>
          </w:p>
        </w:tc>
        <w:tc>
          <w:tcPr>
            <w:tcW w:w="364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rsidR="00BF5939" w:rsidRDefault="00DD1DAF" w:rsidP="001F510E">
            <w:pPr>
              <w:shd w:val="clear" w:color="auto" w:fill="F2F2F2"/>
              <w:spacing w:after="0" w:line="240" w:lineRule="auto"/>
              <w:jc w:val="center"/>
              <w:rPr>
                <w:b/>
              </w:rPr>
            </w:pPr>
            <w:r>
              <w:rPr>
                <w:b/>
              </w:rPr>
              <w:t>Nombre de la Unidad</w:t>
            </w:r>
          </w:p>
        </w:tc>
        <w:tc>
          <w:tcPr>
            <w:tcW w:w="214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rsidR="00BF5939" w:rsidRDefault="00DD1DAF" w:rsidP="001F510E">
            <w:pPr>
              <w:shd w:val="clear" w:color="auto" w:fill="F2F2F2"/>
              <w:spacing w:after="0" w:line="240" w:lineRule="auto"/>
              <w:jc w:val="center"/>
              <w:rPr>
                <w:b/>
              </w:rPr>
            </w:pPr>
            <w:r>
              <w:rPr>
                <w:b/>
              </w:rPr>
              <w:t>Duración en Semanas</w:t>
            </w:r>
          </w:p>
        </w:tc>
      </w:tr>
      <w:tr w:rsidR="00BF5939" w:rsidTr="001F510E">
        <w:tc>
          <w:tcPr>
            <w:tcW w:w="21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F5939" w:rsidRPr="00CA5844" w:rsidRDefault="00CA5844" w:rsidP="001F510E">
            <w:pPr>
              <w:spacing w:after="0" w:line="240" w:lineRule="auto"/>
              <w:jc w:val="center"/>
            </w:pPr>
            <w:r w:rsidRPr="00CA5844">
              <w:t>RA</w:t>
            </w:r>
            <w:r w:rsidR="00B656BC">
              <w:t>1- RA2</w:t>
            </w:r>
          </w:p>
        </w:tc>
        <w:tc>
          <w:tcPr>
            <w:tcW w:w="1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939" w:rsidRPr="00CA5844" w:rsidRDefault="00DD1DAF" w:rsidP="001F510E">
            <w:pPr>
              <w:spacing w:after="0" w:line="240" w:lineRule="auto"/>
              <w:jc w:val="center"/>
            </w:pPr>
            <w:r w:rsidRPr="00CA5844">
              <w:t>I</w:t>
            </w:r>
          </w:p>
        </w:tc>
        <w:tc>
          <w:tcPr>
            <w:tcW w:w="3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939" w:rsidRPr="00CA5844" w:rsidRDefault="00DD1DAF" w:rsidP="001F510E">
            <w:pPr>
              <w:spacing w:after="0" w:line="240" w:lineRule="auto"/>
              <w:jc w:val="center"/>
            </w:pPr>
            <w:r w:rsidRPr="00CA5844">
              <w:t xml:space="preserve">Conceptos básicos de las artes visuales </w:t>
            </w:r>
          </w:p>
        </w:tc>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939" w:rsidRPr="00CA5844" w:rsidRDefault="00DD1DAF" w:rsidP="001F510E">
            <w:pPr>
              <w:spacing w:after="0" w:line="240" w:lineRule="auto"/>
              <w:jc w:val="center"/>
            </w:pPr>
            <w:r w:rsidRPr="00CA5844">
              <w:t xml:space="preserve">2 </w:t>
            </w:r>
          </w:p>
        </w:tc>
      </w:tr>
      <w:tr w:rsidR="00BF5939" w:rsidTr="001F510E">
        <w:trPr>
          <w:trHeight w:val="583"/>
        </w:trPr>
        <w:tc>
          <w:tcPr>
            <w:tcW w:w="3417"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BF5939" w:rsidRDefault="00DD1DAF" w:rsidP="001F510E">
            <w:pPr>
              <w:spacing w:after="0" w:line="240" w:lineRule="auto"/>
              <w:jc w:val="center"/>
              <w:rPr>
                <w:b/>
              </w:rPr>
            </w:pPr>
            <w:r>
              <w:rPr>
                <w:b/>
              </w:rPr>
              <w:t>Contenidos</w:t>
            </w:r>
          </w:p>
        </w:tc>
        <w:tc>
          <w:tcPr>
            <w:tcW w:w="364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BF5939" w:rsidRDefault="00DD1DAF" w:rsidP="001F510E">
            <w:pPr>
              <w:spacing w:after="0" w:line="240" w:lineRule="auto"/>
              <w:jc w:val="center"/>
              <w:rPr>
                <w:b/>
              </w:rPr>
            </w:pPr>
            <w:r>
              <w:rPr>
                <w:b/>
              </w:rPr>
              <w:t>Indicadores de desempeño</w:t>
            </w:r>
          </w:p>
        </w:tc>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939" w:rsidRDefault="00DD1DAF" w:rsidP="001F510E">
            <w:pPr>
              <w:spacing w:after="0" w:line="240" w:lineRule="auto"/>
              <w:jc w:val="center"/>
              <w:rPr>
                <w:b/>
              </w:rPr>
            </w:pPr>
            <w:r>
              <w:rPr>
                <w:b/>
              </w:rPr>
              <w:t>Bibliografía por unidad</w:t>
            </w:r>
          </w:p>
        </w:tc>
      </w:tr>
      <w:tr w:rsidR="00BF5939" w:rsidTr="001F510E">
        <w:trPr>
          <w:trHeight w:val="2250"/>
        </w:trPr>
        <w:tc>
          <w:tcPr>
            <w:tcW w:w="341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939" w:rsidRDefault="00DD1DAF" w:rsidP="001F510E">
            <w:pPr>
              <w:tabs>
                <w:tab w:val="left" w:pos="426"/>
              </w:tabs>
              <w:spacing w:after="0" w:line="240" w:lineRule="auto"/>
              <w:jc w:val="both"/>
            </w:pPr>
            <w:r>
              <w:t>1. Forma</w:t>
            </w:r>
          </w:p>
          <w:p w:rsidR="00BF5939" w:rsidRDefault="00BF5939" w:rsidP="001F510E">
            <w:pPr>
              <w:tabs>
                <w:tab w:val="left" w:pos="426"/>
              </w:tabs>
              <w:spacing w:after="0" w:line="240" w:lineRule="auto"/>
              <w:jc w:val="both"/>
            </w:pPr>
          </w:p>
          <w:p w:rsidR="00BF5939" w:rsidRDefault="00DD1DAF" w:rsidP="001F510E">
            <w:pPr>
              <w:tabs>
                <w:tab w:val="left" w:pos="426"/>
              </w:tabs>
              <w:spacing w:after="0" w:line="240" w:lineRule="auto"/>
              <w:jc w:val="both"/>
            </w:pPr>
            <w:r>
              <w:t>2. Composición</w:t>
            </w:r>
          </w:p>
          <w:p w:rsidR="00BF5939" w:rsidRDefault="00BF5939" w:rsidP="001F510E">
            <w:pPr>
              <w:tabs>
                <w:tab w:val="left" w:pos="426"/>
              </w:tabs>
              <w:spacing w:after="0" w:line="240" w:lineRule="auto"/>
              <w:jc w:val="both"/>
            </w:pPr>
          </w:p>
          <w:p w:rsidR="00BF5939" w:rsidRDefault="00DD1DAF" w:rsidP="001F510E">
            <w:pPr>
              <w:tabs>
                <w:tab w:val="left" w:pos="426"/>
              </w:tabs>
              <w:spacing w:after="0" w:line="240" w:lineRule="auto"/>
              <w:jc w:val="both"/>
            </w:pPr>
            <w:r>
              <w:t>3. Color</w:t>
            </w:r>
          </w:p>
          <w:p w:rsidR="00BF5939" w:rsidRDefault="00BF5939" w:rsidP="001F510E">
            <w:pPr>
              <w:tabs>
                <w:tab w:val="left" w:pos="426"/>
              </w:tabs>
              <w:spacing w:after="0" w:line="240" w:lineRule="auto"/>
              <w:jc w:val="both"/>
            </w:pPr>
          </w:p>
          <w:p w:rsidR="00BF5939" w:rsidRDefault="00DD1DAF" w:rsidP="001F510E">
            <w:pPr>
              <w:tabs>
                <w:tab w:val="left" w:pos="426"/>
              </w:tabs>
              <w:spacing w:after="0" w:line="240" w:lineRule="auto"/>
              <w:jc w:val="both"/>
            </w:pPr>
            <w:r>
              <w:t>4. Equilibrio</w:t>
            </w:r>
          </w:p>
        </w:tc>
        <w:tc>
          <w:tcPr>
            <w:tcW w:w="3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939" w:rsidRDefault="00DD1DAF" w:rsidP="001F510E">
            <w:pPr>
              <w:pStyle w:val="Prrafodelista"/>
              <w:numPr>
                <w:ilvl w:val="0"/>
                <w:numId w:val="1"/>
              </w:numPr>
              <w:tabs>
                <w:tab w:val="left" w:pos="263"/>
              </w:tabs>
              <w:spacing w:line="240" w:lineRule="auto"/>
              <w:ind w:left="13" w:hanging="13"/>
              <w:jc w:val="both"/>
            </w:pPr>
            <w:r>
              <w:t>Identifica</w:t>
            </w:r>
            <w:r w:rsidR="001F510E">
              <w:t xml:space="preserve"> </w:t>
            </w:r>
            <w:r>
              <w:t>desde un marco conceptual ligado a la geometría, formas dadas a partir de la observación</w:t>
            </w:r>
            <w:r w:rsidR="001F510E">
              <w:t>.</w:t>
            </w:r>
          </w:p>
          <w:p w:rsidR="001F510E" w:rsidRDefault="001F510E" w:rsidP="001F510E">
            <w:pPr>
              <w:pStyle w:val="Prrafodelista"/>
              <w:numPr>
                <w:ilvl w:val="0"/>
                <w:numId w:val="1"/>
              </w:numPr>
              <w:tabs>
                <w:tab w:val="left" w:pos="263"/>
              </w:tabs>
              <w:spacing w:line="240" w:lineRule="auto"/>
              <w:ind w:left="13" w:hanging="13"/>
              <w:jc w:val="both"/>
            </w:pPr>
            <w:r>
              <w:t>Construye un</w:t>
            </w:r>
            <w:r w:rsidR="00DD1DAF">
              <w:t xml:space="preserve"> plano bidimensional con elementos visuales móviles a</w:t>
            </w:r>
            <w:r>
              <w:t xml:space="preserve"> partir de criterios culturales.</w:t>
            </w:r>
          </w:p>
          <w:p w:rsidR="00BF5939" w:rsidRDefault="00DD1DAF" w:rsidP="001F510E">
            <w:pPr>
              <w:pStyle w:val="Prrafodelista"/>
              <w:numPr>
                <w:ilvl w:val="0"/>
                <w:numId w:val="1"/>
              </w:numPr>
              <w:tabs>
                <w:tab w:val="left" w:pos="263"/>
              </w:tabs>
              <w:spacing w:line="240" w:lineRule="auto"/>
              <w:ind w:left="13" w:hanging="13"/>
              <w:jc w:val="both"/>
            </w:pPr>
            <w:r>
              <w:t>Identifica las características propias de los colores, en su dimensión individual y en conjunto con otros</w:t>
            </w:r>
            <w:r w:rsidR="001F510E">
              <w:t xml:space="preserve"> colores</w:t>
            </w:r>
            <w:r>
              <w:t xml:space="preserve">. </w:t>
            </w:r>
          </w:p>
          <w:p w:rsidR="001F510E" w:rsidRDefault="001F510E" w:rsidP="001F510E">
            <w:pPr>
              <w:pStyle w:val="Prrafodelista"/>
              <w:numPr>
                <w:ilvl w:val="0"/>
                <w:numId w:val="1"/>
              </w:numPr>
              <w:tabs>
                <w:tab w:val="left" w:pos="263"/>
              </w:tabs>
              <w:spacing w:line="240" w:lineRule="auto"/>
              <w:ind w:left="13" w:hanging="13"/>
              <w:jc w:val="both"/>
            </w:pPr>
            <w:r>
              <w:t xml:space="preserve">Elabora una composición </w:t>
            </w:r>
            <w:r w:rsidRPr="001F510E">
              <w:t>visual bidimensional</w:t>
            </w:r>
            <w:r>
              <w:t xml:space="preserve"> utilizando elementos del laboratorio. </w:t>
            </w:r>
          </w:p>
          <w:p w:rsidR="00BF5939" w:rsidRDefault="00DD1DAF" w:rsidP="001F510E">
            <w:pPr>
              <w:pStyle w:val="Prrafodelista"/>
              <w:numPr>
                <w:ilvl w:val="0"/>
                <w:numId w:val="1"/>
              </w:numPr>
              <w:tabs>
                <w:tab w:val="left" w:pos="263"/>
              </w:tabs>
              <w:spacing w:line="240" w:lineRule="auto"/>
              <w:ind w:left="13" w:hanging="13"/>
              <w:jc w:val="both"/>
            </w:pPr>
            <w:r>
              <w:t>Aplica criterios básicos de equilibrio</w:t>
            </w:r>
            <w:r w:rsidR="001F510E">
              <w:t xml:space="preserve"> visual en </w:t>
            </w:r>
            <w:r>
              <w:t xml:space="preserve">la composición </w:t>
            </w:r>
            <w:r w:rsidR="001F510E">
              <w:t xml:space="preserve">elaborada. </w:t>
            </w:r>
          </w:p>
        </w:tc>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939" w:rsidRDefault="00BF5939" w:rsidP="001F510E">
            <w:pPr>
              <w:spacing w:line="240" w:lineRule="auto"/>
              <w:jc w:val="both"/>
            </w:pPr>
          </w:p>
        </w:tc>
      </w:tr>
    </w:tbl>
    <w:p w:rsidR="00BF5939" w:rsidRDefault="00BF5939">
      <w:pPr>
        <w:shd w:val="clear" w:color="auto" w:fill="FFFFFF"/>
        <w:spacing w:line="240" w:lineRule="auto"/>
      </w:pPr>
    </w:p>
    <w:tbl>
      <w:tblPr>
        <w:tblStyle w:val="a1"/>
        <w:tblpPr w:leftFromText="180" w:rightFromText="180" w:topFromText="180" w:bottomFromText="180" w:vertAnchor="text"/>
        <w:tblW w:w="90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4"/>
        <w:gridCol w:w="1377"/>
        <w:gridCol w:w="3231"/>
        <w:gridCol w:w="2142"/>
      </w:tblGrid>
      <w:tr w:rsidR="00BF5939" w:rsidTr="00DD1DAF">
        <w:tc>
          <w:tcPr>
            <w:tcW w:w="23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rsidR="00BF5939" w:rsidRDefault="00DD1DAF">
            <w:pPr>
              <w:shd w:val="clear" w:color="auto" w:fill="F2F2F2"/>
              <w:spacing w:after="0" w:line="240" w:lineRule="auto"/>
              <w:jc w:val="center"/>
              <w:rPr>
                <w:b/>
                <w:sz w:val="20"/>
                <w:szCs w:val="20"/>
              </w:rPr>
            </w:pPr>
            <w:r>
              <w:rPr>
                <w:b/>
                <w:sz w:val="20"/>
                <w:szCs w:val="20"/>
              </w:rPr>
              <w:lastRenderedPageBreak/>
              <w:t xml:space="preserve">RA a que </w:t>
            </w:r>
          </w:p>
          <w:p w:rsidR="00BF5939" w:rsidRDefault="00DD1DAF">
            <w:pPr>
              <w:shd w:val="clear" w:color="auto" w:fill="F2F2F2"/>
              <w:spacing w:after="0" w:line="240" w:lineRule="auto"/>
              <w:jc w:val="center"/>
              <w:rPr>
                <w:b/>
                <w:sz w:val="20"/>
                <w:szCs w:val="20"/>
              </w:rPr>
            </w:pPr>
            <w:r>
              <w:rPr>
                <w:b/>
                <w:sz w:val="20"/>
                <w:szCs w:val="20"/>
              </w:rPr>
              <w:t>contribuye la Unidad</w:t>
            </w:r>
          </w:p>
        </w:tc>
        <w:tc>
          <w:tcPr>
            <w:tcW w:w="13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rsidR="00BF5939" w:rsidRDefault="00DD1DAF">
            <w:pPr>
              <w:shd w:val="clear" w:color="auto" w:fill="F2F2F2"/>
              <w:spacing w:after="0" w:line="240" w:lineRule="auto"/>
              <w:jc w:val="center"/>
              <w:rPr>
                <w:b/>
              </w:rPr>
            </w:pPr>
            <w:r>
              <w:rPr>
                <w:b/>
              </w:rPr>
              <w:t>Número</w:t>
            </w:r>
          </w:p>
        </w:tc>
        <w:tc>
          <w:tcPr>
            <w:tcW w:w="3231"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rsidR="00BF5939" w:rsidRDefault="00DD1DAF">
            <w:pPr>
              <w:shd w:val="clear" w:color="auto" w:fill="F2F2F2"/>
              <w:spacing w:after="0" w:line="240" w:lineRule="auto"/>
              <w:jc w:val="center"/>
              <w:rPr>
                <w:b/>
              </w:rPr>
            </w:pPr>
            <w:r>
              <w:rPr>
                <w:b/>
              </w:rPr>
              <w:t>Nombre de la Unidad</w:t>
            </w:r>
          </w:p>
        </w:tc>
        <w:tc>
          <w:tcPr>
            <w:tcW w:w="214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rsidR="00BF5939" w:rsidRDefault="00DD1DAF">
            <w:pPr>
              <w:shd w:val="clear" w:color="auto" w:fill="F2F2F2"/>
              <w:spacing w:after="0" w:line="240" w:lineRule="auto"/>
              <w:jc w:val="center"/>
              <w:rPr>
                <w:b/>
              </w:rPr>
            </w:pPr>
            <w:r>
              <w:rPr>
                <w:b/>
              </w:rPr>
              <w:t>Duración en Semanas</w:t>
            </w:r>
          </w:p>
        </w:tc>
      </w:tr>
      <w:tr w:rsidR="00BF5939" w:rsidTr="00DD1DAF">
        <w:tc>
          <w:tcPr>
            <w:tcW w:w="2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F5939" w:rsidRPr="00CA5844" w:rsidRDefault="00DD1DAF">
            <w:pPr>
              <w:spacing w:line="240" w:lineRule="auto"/>
              <w:jc w:val="center"/>
            </w:pPr>
            <w:r w:rsidRPr="00CA5844">
              <w:t>RA1 - RA2 - RA3- RA4</w:t>
            </w:r>
          </w:p>
        </w:tc>
        <w:tc>
          <w:tcPr>
            <w:tcW w:w="13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F5939" w:rsidRPr="00CA5844" w:rsidRDefault="00DD1DAF">
            <w:pPr>
              <w:spacing w:line="240" w:lineRule="auto"/>
              <w:jc w:val="center"/>
            </w:pPr>
            <w:r w:rsidRPr="00CA5844">
              <w:t>II</w:t>
            </w:r>
          </w:p>
        </w:tc>
        <w:tc>
          <w:tcPr>
            <w:tcW w:w="3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F5939" w:rsidRPr="00CA5844" w:rsidRDefault="00DD1DAF">
            <w:pPr>
              <w:spacing w:line="240" w:lineRule="auto"/>
              <w:jc w:val="center"/>
            </w:pPr>
            <w:r w:rsidRPr="00CA5844">
              <w:t>Collage</w:t>
            </w:r>
          </w:p>
        </w:tc>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F5939" w:rsidRPr="00CA5844" w:rsidRDefault="00DD1DAF" w:rsidP="00CA5844">
            <w:pPr>
              <w:spacing w:after="0" w:line="240" w:lineRule="auto"/>
              <w:jc w:val="center"/>
            </w:pPr>
            <w:r w:rsidRPr="00CA5844">
              <w:t xml:space="preserve">3 </w:t>
            </w:r>
          </w:p>
        </w:tc>
      </w:tr>
      <w:tr w:rsidR="00BF5939" w:rsidTr="00DD1DAF">
        <w:trPr>
          <w:trHeight w:val="583"/>
        </w:trPr>
        <w:tc>
          <w:tcPr>
            <w:tcW w:w="3681"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BF5939" w:rsidRDefault="00DD1DAF">
            <w:pPr>
              <w:spacing w:after="0" w:line="240" w:lineRule="auto"/>
              <w:jc w:val="center"/>
              <w:rPr>
                <w:b/>
              </w:rPr>
            </w:pPr>
            <w:r>
              <w:rPr>
                <w:b/>
              </w:rPr>
              <w:t>Contenidos</w:t>
            </w:r>
          </w:p>
        </w:tc>
        <w:tc>
          <w:tcPr>
            <w:tcW w:w="3231"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BF5939" w:rsidRDefault="00DD1DAF">
            <w:pPr>
              <w:spacing w:after="0" w:line="240" w:lineRule="auto"/>
              <w:jc w:val="center"/>
              <w:rPr>
                <w:b/>
              </w:rPr>
            </w:pPr>
            <w:r>
              <w:rPr>
                <w:b/>
              </w:rPr>
              <w:t>Indicadores de desempeño</w:t>
            </w:r>
          </w:p>
        </w:tc>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939" w:rsidRDefault="00DD1DAF">
            <w:pPr>
              <w:spacing w:after="0" w:line="240" w:lineRule="auto"/>
              <w:jc w:val="center"/>
              <w:rPr>
                <w:b/>
              </w:rPr>
            </w:pPr>
            <w:r>
              <w:rPr>
                <w:b/>
              </w:rPr>
              <w:t>Bibliografía por unidad</w:t>
            </w:r>
          </w:p>
        </w:tc>
      </w:tr>
      <w:tr w:rsidR="00BF5939" w:rsidTr="00EA103F">
        <w:trPr>
          <w:trHeight w:val="3475"/>
        </w:trPr>
        <w:tc>
          <w:tcPr>
            <w:tcW w:w="368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939" w:rsidRDefault="00DD1DAF" w:rsidP="00DD1DAF">
            <w:pPr>
              <w:shd w:val="clear" w:color="auto" w:fill="FFFFFF"/>
              <w:spacing w:after="0"/>
              <w:jc w:val="both"/>
            </w:pPr>
            <w:r>
              <w:t xml:space="preserve">1. Elementos tangibles del laboratorio químico desde un punto de vista de la creación artística. </w:t>
            </w:r>
          </w:p>
          <w:p w:rsidR="00BF5939" w:rsidRDefault="00DD1DAF">
            <w:pPr>
              <w:shd w:val="clear" w:color="auto" w:fill="FFFFFF"/>
              <w:spacing w:before="240" w:after="0"/>
              <w:jc w:val="both"/>
            </w:pPr>
            <w:r>
              <w:t>2. Recorte: reconocimiento de la forma, tipos de recorte y técnicas de adhesivos.</w:t>
            </w:r>
          </w:p>
          <w:p w:rsidR="00BF5939" w:rsidRDefault="00DD1DAF" w:rsidP="00EA103F">
            <w:pPr>
              <w:shd w:val="clear" w:color="auto" w:fill="FFFFFF"/>
              <w:spacing w:before="240" w:after="0"/>
              <w:jc w:val="both"/>
            </w:pPr>
            <w:r>
              <w:t xml:space="preserve">3. La composición en la técnica del collage. </w:t>
            </w:r>
          </w:p>
        </w:tc>
        <w:tc>
          <w:tcPr>
            <w:tcW w:w="3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D1DAF" w:rsidRDefault="00B656BC" w:rsidP="00DD1DAF">
            <w:pPr>
              <w:pStyle w:val="Prrafodelista"/>
              <w:numPr>
                <w:ilvl w:val="0"/>
                <w:numId w:val="2"/>
              </w:numPr>
              <w:tabs>
                <w:tab w:val="left" w:pos="305"/>
              </w:tabs>
              <w:spacing w:line="240" w:lineRule="auto"/>
              <w:ind w:left="0" w:firstLine="0"/>
              <w:jc w:val="both"/>
            </w:pPr>
            <w:r>
              <w:t xml:space="preserve">Elabora </w:t>
            </w:r>
            <w:r w:rsidR="00DD1DAF">
              <w:t xml:space="preserve">un collage a partir de diferentes elementos de un laboratorio. </w:t>
            </w:r>
          </w:p>
          <w:p w:rsidR="00BF5939" w:rsidRDefault="00DD1DAF" w:rsidP="00DD1DAF">
            <w:pPr>
              <w:pStyle w:val="Prrafodelista"/>
              <w:numPr>
                <w:ilvl w:val="0"/>
                <w:numId w:val="2"/>
              </w:numPr>
              <w:tabs>
                <w:tab w:val="left" w:pos="305"/>
              </w:tabs>
              <w:spacing w:line="240" w:lineRule="auto"/>
              <w:ind w:left="0" w:firstLine="0"/>
              <w:jc w:val="both"/>
            </w:pPr>
            <w:r>
              <w:t xml:space="preserve">Aplica técnicas y herramientas de corte considerando las normas básicas de seguridad. </w:t>
            </w:r>
          </w:p>
          <w:p w:rsidR="00F070E2" w:rsidRDefault="00DD1DAF" w:rsidP="00F070E2">
            <w:pPr>
              <w:pStyle w:val="Prrafodelista"/>
              <w:numPr>
                <w:ilvl w:val="0"/>
                <w:numId w:val="2"/>
              </w:numPr>
              <w:tabs>
                <w:tab w:val="left" w:pos="305"/>
              </w:tabs>
              <w:spacing w:line="240" w:lineRule="auto"/>
              <w:ind w:left="0" w:firstLine="0"/>
              <w:jc w:val="both"/>
            </w:pPr>
            <w:r>
              <w:t>Reconoce los diferentes tipos de   materiales adhesivos que se utilizan en las técnicas de collage.</w:t>
            </w:r>
          </w:p>
          <w:p w:rsidR="00BF5939" w:rsidRDefault="00F070E2" w:rsidP="00F070E2">
            <w:pPr>
              <w:pStyle w:val="Prrafodelista"/>
              <w:numPr>
                <w:ilvl w:val="0"/>
                <w:numId w:val="2"/>
              </w:numPr>
              <w:tabs>
                <w:tab w:val="left" w:pos="305"/>
              </w:tabs>
              <w:spacing w:line="240" w:lineRule="auto"/>
              <w:ind w:left="0" w:firstLine="0"/>
              <w:jc w:val="both"/>
            </w:pPr>
            <w:r>
              <w:t xml:space="preserve">Evalúa collage según criterios de composición y el uso de la técnica ejecutada. </w:t>
            </w:r>
          </w:p>
        </w:tc>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939" w:rsidRDefault="00BF5939">
            <w:pPr>
              <w:pStyle w:val="Subttulo"/>
              <w:jc w:val="left"/>
            </w:pPr>
            <w:bookmarkStart w:id="1" w:name="_heading=h.hco61peq91ky" w:colFirst="0" w:colLast="0"/>
            <w:bookmarkEnd w:id="1"/>
          </w:p>
        </w:tc>
      </w:tr>
    </w:tbl>
    <w:p w:rsidR="00BF5939" w:rsidRDefault="00BF5939">
      <w:pPr>
        <w:shd w:val="clear" w:color="auto" w:fill="FFFFFF"/>
        <w:spacing w:line="240" w:lineRule="auto"/>
      </w:pPr>
    </w:p>
    <w:tbl>
      <w:tblPr>
        <w:tblStyle w:val="a2"/>
        <w:tblpPr w:leftFromText="180" w:rightFromText="180" w:topFromText="180" w:bottomFromText="180" w:vertAnchor="text"/>
        <w:tblW w:w="90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4"/>
        <w:gridCol w:w="1377"/>
        <w:gridCol w:w="3231"/>
        <w:gridCol w:w="2142"/>
      </w:tblGrid>
      <w:tr w:rsidR="00BF5939" w:rsidTr="00EA103F">
        <w:tc>
          <w:tcPr>
            <w:tcW w:w="23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rsidR="00BF5939" w:rsidRDefault="00DD1DAF">
            <w:pPr>
              <w:shd w:val="clear" w:color="auto" w:fill="F2F2F2"/>
              <w:spacing w:after="0" w:line="240" w:lineRule="auto"/>
              <w:jc w:val="center"/>
              <w:rPr>
                <w:b/>
                <w:sz w:val="20"/>
                <w:szCs w:val="20"/>
              </w:rPr>
            </w:pPr>
            <w:r>
              <w:rPr>
                <w:b/>
                <w:sz w:val="20"/>
                <w:szCs w:val="20"/>
              </w:rPr>
              <w:t xml:space="preserve">RA a que </w:t>
            </w:r>
          </w:p>
          <w:p w:rsidR="00BF5939" w:rsidRDefault="00DD1DAF">
            <w:pPr>
              <w:shd w:val="clear" w:color="auto" w:fill="F2F2F2"/>
              <w:spacing w:after="0" w:line="240" w:lineRule="auto"/>
              <w:jc w:val="center"/>
              <w:rPr>
                <w:b/>
                <w:sz w:val="20"/>
                <w:szCs w:val="20"/>
              </w:rPr>
            </w:pPr>
            <w:r>
              <w:rPr>
                <w:b/>
                <w:sz w:val="20"/>
                <w:szCs w:val="20"/>
              </w:rPr>
              <w:t>contribuye la Unidad</w:t>
            </w:r>
          </w:p>
        </w:tc>
        <w:tc>
          <w:tcPr>
            <w:tcW w:w="13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rsidR="00BF5939" w:rsidRDefault="00DD1DAF">
            <w:pPr>
              <w:shd w:val="clear" w:color="auto" w:fill="F2F2F2"/>
              <w:spacing w:after="0" w:line="240" w:lineRule="auto"/>
              <w:jc w:val="center"/>
              <w:rPr>
                <w:b/>
              </w:rPr>
            </w:pPr>
            <w:r>
              <w:rPr>
                <w:b/>
              </w:rPr>
              <w:t>Número</w:t>
            </w:r>
          </w:p>
        </w:tc>
        <w:tc>
          <w:tcPr>
            <w:tcW w:w="3231"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rsidR="00BF5939" w:rsidRDefault="00DD1DAF">
            <w:pPr>
              <w:shd w:val="clear" w:color="auto" w:fill="F2F2F2"/>
              <w:spacing w:after="0" w:line="240" w:lineRule="auto"/>
              <w:jc w:val="center"/>
              <w:rPr>
                <w:b/>
              </w:rPr>
            </w:pPr>
            <w:r>
              <w:rPr>
                <w:b/>
              </w:rPr>
              <w:t>Nombre de la Unidad</w:t>
            </w:r>
          </w:p>
        </w:tc>
        <w:tc>
          <w:tcPr>
            <w:tcW w:w="214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rsidR="00BF5939" w:rsidRDefault="00DD1DAF">
            <w:pPr>
              <w:shd w:val="clear" w:color="auto" w:fill="F2F2F2"/>
              <w:spacing w:after="0" w:line="240" w:lineRule="auto"/>
              <w:jc w:val="center"/>
              <w:rPr>
                <w:b/>
              </w:rPr>
            </w:pPr>
            <w:r>
              <w:rPr>
                <w:b/>
              </w:rPr>
              <w:t>Duración en Semanas</w:t>
            </w:r>
          </w:p>
        </w:tc>
      </w:tr>
      <w:tr w:rsidR="00BF5939" w:rsidTr="00EA103F">
        <w:tc>
          <w:tcPr>
            <w:tcW w:w="2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F5939" w:rsidRPr="00F070E2" w:rsidRDefault="00693076">
            <w:pPr>
              <w:spacing w:line="240" w:lineRule="auto"/>
              <w:jc w:val="center"/>
            </w:pPr>
            <w:r>
              <w:t>RA1 - RA2</w:t>
            </w:r>
          </w:p>
        </w:tc>
        <w:tc>
          <w:tcPr>
            <w:tcW w:w="13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F5939" w:rsidRPr="00F070E2" w:rsidRDefault="00DD1DAF">
            <w:pPr>
              <w:spacing w:line="240" w:lineRule="auto"/>
              <w:jc w:val="center"/>
            </w:pPr>
            <w:r w:rsidRPr="00F070E2">
              <w:t>III</w:t>
            </w:r>
          </w:p>
        </w:tc>
        <w:tc>
          <w:tcPr>
            <w:tcW w:w="3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F5939" w:rsidRPr="00F070E2" w:rsidRDefault="00DD1DAF">
            <w:pPr>
              <w:spacing w:line="240" w:lineRule="auto"/>
              <w:jc w:val="center"/>
            </w:pPr>
            <w:r w:rsidRPr="00F070E2">
              <w:t>Dibujo</w:t>
            </w:r>
          </w:p>
        </w:tc>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F5939" w:rsidRPr="00F070E2" w:rsidRDefault="00DD1DAF" w:rsidP="00F070E2">
            <w:pPr>
              <w:spacing w:after="0" w:line="240" w:lineRule="auto"/>
              <w:jc w:val="center"/>
            </w:pPr>
            <w:r w:rsidRPr="00F070E2">
              <w:t xml:space="preserve">3 </w:t>
            </w:r>
          </w:p>
        </w:tc>
      </w:tr>
      <w:tr w:rsidR="00BF5939" w:rsidTr="00EA103F">
        <w:trPr>
          <w:trHeight w:val="583"/>
        </w:trPr>
        <w:tc>
          <w:tcPr>
            <w:tcW w:w="3681"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BF5939" w:rsidRDefault="00DD1DAF">
            <w:pPr>
              <w:spacing w:after="0" w:line="240" w:lineRule="auto"/>
              <w:jc w:val="center"/>
              <w:rPr>
                <w:b/>
              </w:rPr>
            </w:pPr>
            <w:r>
              <w:rPr>
                <w:b/>
              </w:rPr>
              <w:t>Contenidos</w:t>
            </w:r>
          </w:p>
        </w:tc>
        <w:tc>
          <w:tcPr>
            <w:tcW w:w="3231"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BF5939" w:rsidRDefault="00DD1DAF">
            <w:pPr>
              <w:spacing w:after="0" w:line="240" w:lineRule="auto"/>
              <w:jc w:val="center"/>
              <w:rPr>
                <w:b/>
              </w:rPr>
            </w:pPr>
            <w:r>
              <w:rPr>
                <w:b/>
              </w:rPr>
              <w:t>Indicadores de desempeño</w:t>
            </w:r>
          </w:p>
        </w:tc>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939" w:rsidRDefault="00DD1DAF">
            <w:pPr>
              <w:spacing w:after="0" w:line="240" w:lineRule="auto"/>
              <w:jc w:val="center"/>
              <w:rPr>
                <w:b/>
              </w:rPr>
            </w:pPr>
            <w:r>
              <w:rPr>
                <w:b/>
              </w:rPr>
              <w:t>Bibliografía por unidad</w:t>
            </w:r>
          </w:p>
        </w:tc>
      </w:tr>
      <w:tr w:rsidR="00BF5939" w:rsidTr="00EA103F">
        <w:trPr>
          <w:trHeight w:val="2250"/>
        </w:trPr>
        <w:tc>
          <w:tcPr>
            <w:tcW w:w="368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939" w:rsidRDefault="00DD1DAF" w:rsidP="00F070E2">
            <w:pPr>
              <w:shd w:val="clear" w:color="auto" w:fill="FFFFFF"/>
              <w:spacing w:after="0"/>
              <w:jc w:val="both"/>
            </w:pPr>
            <w:r>
              <w:t>1. Características básicas de un dibujo.</w:t>
            </w:r>
          </w:p>
          <w:p w:rsidR="00BF5939" w:rsidRDefault="00DD1DAF" w:rsidP="00F070E2">
            <w:pPr>
              <w:shd w:val="clear" w:color="auto" w:fill="FFFFFF"/>
              <w:spacing w:after="0"/>
              <w:jc w:val="both"/>
            </w:pPr>
            <w:r>
              <w:t>2. Materiales para realizar un dibujo.</w:t>
            </w:r>
          </w:p>
          <w:p w:rsidR="00BF5939" w:rsidRDefault="00DD1DAF" w:rsidP="00F070E2">
            <w:pPr>
              <w:shd w:val="clear" w:color="auto" w:fill="FFFFFF"/>
              <w:spacing w:after="0"/>
              <w:jc w:val="both"/>
            </w:pPr>
            <w:r>
              <w:t>3. Técnicas de dibujo</w:t>
            </w:r>
            <w:r w:rsidR="00F070E2">
              <w:t>.</w:t>
            </w:r>
          </w:p>
          <w:p w:rsidR="00BF5939" w:rsidRDefault="00DD1DAF" w:rsidP="00F070E2">
            <w:pPr>
              <w:shd w:val="clear" w:color="auto" w:fill="FFFFFF"/>
              <w:spacing w:after="0"/>
              <w:jc w:val="both"/>
            </w:pPr>
            <w:r>
              <w:t>4. Forma-fondo / contorno / achurado.</w:t>
            </w:r>
          </w:p>
          <w:p w:rsidR="00BF5939" w:rsidRDefault="00BF5939">
            <w:pPr>
              <w:tabs>
                <w:tab w:val="left" w:pos="426"/>
              </w:tabs>
              <w:spacing w:after="0" w:line="240" w:lineRule="auto"/>
              <w:jc w:val="both"/>
            </w:pPr>
          </w:p>
          <w:p w:rsidR="00BF5939" w:rsidRDefault="00BF5939">
            <w:pPr>
              <w:tabs>
                <w:tab w:val="left" w:pos="426"/>
              </w:tabs>
              <w:spacing w:after="0" w:line="240" w:lineRule="auto"/>
              <w:jc w:val="both"/>
            </w:pPr>
          </w:p>
        </w:tc>
        <w:tc>
          <w:tcPr>
            <w:tcW w:w="3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3076" w:rsidRDefault="00693076" w:rsidP="00F070E2">
            <w:pPr>
              <w:pStyle w:val="Prrafodelista"/>
              <w:numPr>
                <w:ilvl w:val="0"/>
                <w:numId w:val="3"/>
              </w:numPr>
              <w:tabs>
                <w:tab w:val="left" w:pos="251"/>
              </w:tabs>
              <w:spacing w:line="240" w:lineRule="auto"/>
              <w:ind w:left="26" w:firstLine="0"/>
              <w:jc w:val="both"/>
            </w:pPr>
            <w:r>
              <w:t>Diferencia entre los diferentes tipos de materiales utilizados en la técnica del dibujo.</w:t>
            </w:r>
          </w:p>
          <w:p w:rsidR="00BF5939" w:rsidRDefault="00DD1DAF" w:rsidP="00F070E2">
            <w:pPr>
              <w:pStyle w:val="Prrafodelista"/>
              <w:numPr>
                <w:ilvl w:val="0"/>
                <w:numId w:val="3"/>
              </w:numPr>
              <w:tabs>
                <w:tab w:val="left" w:pos="251"/>
              </w:tabs>
              <w:spacing w:line="240" w:lineRule="auto"/>
              <w:ind w:left="26" w:firstLine="0"/>
              <w:jc w:val="both"/>
            </w:pPr>
            <w:r>
              <w:t>Aplica el trazo en dife</w:t>
            </w:r>
            <w:r w:rsidR="00F070E2">
              <w:t>rentes técnicas de dibujo</w:t>
            </w:r>
            <w:r>
              <w:t xml:space="preserve"> como lápiz grafito, carboncillo, marcadores, lápices </w:t>
            </w:r>
            <w:proofErr w:type="spellStart"/>
            <w:r>
              <w:t>acuarelables</w:t>
            </w:r>
            <w:proofErr w:type="spellEnd"/>
            <w:r>
              <w:t xml:space="preserve">, bolígrafo y </w:t>
            </w:r>
            <w:r w:rsidR="00F070E2">
              <w:t>tiralíneas</w:t>
            </w:r>
            <w:r>
              <w:t xml:space="preserve">. </w:t>
            </w:r>
          </w:p>
          <w:p w:rsidR="00F070E2" w:rsidRDefault="00F070E2" w:rsidP="00F070E2">
            <w:pPr>
              <w:pStyle w:val="Prrafodelista"/>
              <w:numPr>
                <w:ilvl w:val="0"/>
                <w:numId w:val="3"/>
              </w:numPr>
              <w:tabs>
                <w:tab w:val="left" w:pos="251"/>
              </w:tabs>
              <w:spacing w:line="240" w:lineRule="auto"/>
              <w:ind w:left="26" w:firstLine="0"/>
              <w:jc w:val="both"/>
            </w:pPr>
            <w:r>
              <w:t xml:space="preserve">Dibuja una composición visual bidimensional considerando elementos del laboratorio. </w:t>
            </w:r>
          </w:p>
          <w:p w:rsidR="00BF5939" w:rsidRDefault="00BF5939" w:rsidP="00693076">
            <w:pPr>
              <w:pStyle w:val="Prrafodelista"/>
              <w:tabs>
                <w:tab w:val="left" w:pos="251"/>
              </w:tabs>
              <w:spacing w:line="240" w:lineRule="auto"/>
              <w:ind w:left="26"/>
              <w:jc w:val="both"/>
            </w:pPr>
          </w:p>
        </w:tc>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939" w:rsidRDefault="00BF5939">
            <w:pPr>
              <w:pStyle w:val="Subttulo"/>
              <w:jc w:val="left"/>
            </w:pPr>
            <w:bookmarkStart w:id="2" w:name="_heading=h.wo422l9qsh9m" w:colFirst="0" w:colLast="0"/>
            <w:bookmarkEnd w:id="2"/>
          </w:p>
        </w:tc>
      </w:tr>
    </w:tbl>
    <w:p w:rsidR="00BF5939" w:rsidRDefault="00BF5939">
      <w:pPr>
        <w:shd w:val="clear" w:color="auto" w:fill="FFFFFF"/>
        <w:spacing w:line="240" w:lineRule="auto"/>
      </w:pPr>
    </w:p>
    <w:tbl>
      <w:tblPr>
        <w:tblStyle w:val="a3"/>
        <w:tblpPr w:leftFromText="180" w:rightFromText="180" w:topFromText="180" w:bottomFromText="180" w:vertAnchor="text"/>
        <w:tblW w:w="90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4"/>
        <w:gridCol w:w="1235"/>
        <w:gridCol w:w="3373"/>
        <w:gridCol w:w="2142"/>
      </w:tblGrid>
      <w:tr w:rsidR="00BF5939" w:rsidTr="00F070E2">
        <w:tc>
          <w:tcPr>
            <w:tcW w:w="23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rsidR="00BF5939" w:rsidRDefault="00DD1DAF">
            <w:pPr>
              <w:shd w:val="clear" w:color="auto" w:fill="F2F2F2"/>
              <w:spacing w:after="0" w:line="240" w:lineRule="auto"/>
              <w:jc w:val="center"/>
              <w:rPr>
                <w:b/>
                <w:sz w:val="20"/>
                <w:szCs w:val="20"/>
              </w:rPr>
            </w:pPr>
            <w:r>
              <w:rPr>
                <w:b/>
                <w:sz w:val="20"/>
                <w:szCs w:val="20"/>
              </w:rPr>
              <w:lastRenderedPageBreak/>
              <w:t xml:space="preserve">RA a que </w:t>
            </w:r>
          </w:p>
          <w:p w:rsidR="00BF5939" w:rsidRDefault="00DD1DAF">
            <w:pPr>
              <w:shd w:val="clear" w:color="auto" w:fill="F2F2F2"/>
              <w:spacing w:after="0" w:line="240" w:lineRule="auto"/>
              <w:jc w:val="center"/>
              <w:rPr>
                <w:b/>
                <w:sz w:val="20"/>
                <w:szCs w:val="20"/>
              </w:rPr>
            </w:pPr>
            <w:r>
              <w:rPr>
                <w:b/>
                <w:sz w:val="20"/>
                <w:szCs w:val="20"/>
              </w:rPr>
              <w:t>contribuye la Unidad</w:t>
            </w:r>
          </w:p>
        </w:tc>
        <w:tc>
          <w:tcPr>
            <w:tcW w:w="12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rsidR="00BF5939" w:rsidRDefault="00DD1DAF">
            <w:pPr>
              <w:shd w:val="clear" w:color="auto" w:fill="F2F2F2"/>
              <w:spacing w:after="0" w:line="240" w:lineRule="auto"/>
              <w:jc w:val="center"/>
              <w:rPr>
                <w:b/>
              </w:rPr>
            </w:pPr>
            <w:r>
              <w:rPr>
                <w:b/>
              </w:rPr>
              <w:t>Número</w:t>
            </w:r>
          </w:p>
        </w:tc>
        <w:tc>
          <w:tcPr>
            <w:tcW w:w="33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rsidR="00BF5939" w:rsidRDefault="00DD1DAF">
            <w:pPr>
              <w:shd w:val="clear" w:color="auto" w:fill="F2F2F2"/>
              <w:spacing w:after="0" w:line="240" w:lineRule="auto"/>
              <w:jc w:val="center"/>
              <w:rPr>
                <w:b/>
              </w:rPr>
            </w:pPr>
            <w:r>
              <w:rPr>
                <w:b/>
              </w:rPr>
              <w:t>Nombre de la Unidad</w:t>
            </w:r>
          </w:p>
        </w:tc>
        <w:tc>
          <w:tcPr>
            <w:tcW w:w="214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rsidR="00BF5939" w:rsidRDefault="00DD1DAF">
            <w:pPr>
              <w:shd w:val="clear" w:color="auto" w:fill="F2F2F2"/>
              <w:spacing w:after="0" w:line="240" w:lineRule="auto"/>
              <w:jc w:val="center"/>
              <w:rPr>
                <w:b/>
              </w:rPr>
            </w:pPr>
            <w:r>
              <w:rPr>
                <w:b/>
              </w:rPr>
              <w:t>Duración en Semanas</w:t>
            </w:r>
          </w:p>
        </w:tc>
      </w:tr>
      <w:tr w:rsidR="00BF5939" w:rsidTr="00F070E2">
        <w:tc>
          <w:tcPr>
            <w:tcW w:w="2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F5939" w:rsidRPr="00F070E2" w:rsidRDefault="00DD1DAF">
            <w:pPr>
              <w:spacing w:line="240" w:lineRule="auto"/>
              <w:jc w:val="center"/>
            </w:pPr>
            <w:r w:rsidRPr="00F070E2">
              <w:t>RA1 - RA2 - RA3 - RA4</w:t>
            </w:r>
          </w:p>
        </w:tc>
        <w:tc>
          <w:tcPr>
            <w:tcW w:w="12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F5939" w:rsidRPr="00F070E2" w:rsidRDefault="00DD1DAF">
            <w:pPr>
              <w:spacing w:line="240" w:lineRule="auto"/>
              <w:jc w:val="center"/>
            </w:pPr>
            <w:r w:rsidRPr="00F070E2">
              <w:t>IV</w:t>
            </w:r>
          </w:p>
        </w:tc>
        <w:tc>
          <w:tcPr>
            <w:tcW w:w="33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F5939" w:rsidRPr="00F070E2" w:rsidRDefault="00DD1DAF">
            <w:pPr>
              <w:spacing w:line="240" w:lineRule="auto"/>
              <w:jc w:val="center"/>
            </w:pPr>
            <w:r w:rsidRPr="00F070E2">
              <w:t>Materialidades pictóricas: témpera, acuarela y acrílico</w:t>
            </w:r>
          </w:p>
        </w:tc>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F5939" w:rsidRPr="00F070E2" w:rsidRDefault="00DD1DAF" w:rsidP="00F070E2">
            <w:pPr>
              <w:spacing w:after="0" w:line="240" w:lineRule="auto"/>
              <w:jc w:val="center"/>
            </w:pPr>
            <w:r w:rsidRPr="00F070E2">
              <w:t xml:space="preserve">7 </w:t>
            </w:r>
          </w:p>
        </w:tc>
      </w:tr>
      <w:tr w:rsidR="00BF5939" w:rsidTr="00F070E2">
        <w:trPr>
          <w:trHeight w:val="583"/>
        </w:trPr>
        <w:tc>
          <w:tcPr>
            <w:tcW w:w="3539"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BF5939" w:rsidRDefault="00DD1DAF">
            <w:pPr>
              <w:spacing w:after="0" w:line="240" w:lineRule="auto"/>
              <w:jc w:val="center"/>
              <w:rPr>
                <w:b/>
              </w:rPr>
            </w:pPr>
            <w:r>
              <w:rPr>
                <w:b/>
              </w:rPr>
              <w:t>Contenidos</w:t>
            </w:r>
          </w:p>
        </w:tc>
        <w:tc>
          <w:tcPr>
            <w:tcW w:w="33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BF5939" w:rsidRDefault="00DD1DAF">
            <w:pPr>
              <w:spacing w:after="0" w:line="240" w:lineRule="auto"/>
              <w:jc w:val="center"/>
              <w:rPr>
                <w:b/>
              </w:rPr>
            </w:pPr>
            <w:r>
              <w:rPr>
                <w:b/>
              </w:rPr>
              <w:t>Indicadores de desempeño</w:t>
            </w:r>
          </w:p>
        </w:tc>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939" w:rsidRDefault="00DD1DAF">
            <w:pPr>
              <w:spacing w:after="0" w:line="240" w:lineRule="auto"/>
              <w:jc w:val="center"/>
              <w:rPr>
                <w:b/>
              </w:rPr>
            </w:pPr>
            <w:r>
              <w:rPr>
                <w:b/>
              </w:rPr>
              <w:t>Bibliografía por unidad</w:t>
            </w:r>
          </w:p>
        </w:tc>
      </w:tr>
      <w:tr w:rsidR="00BF5939" w:rsidTr="00F070E2">
        <w:trPr>
          <w:trHeight w:val="2250"/>
        </w:trPr>
        <w:tc>
          <w:tcPr>
            <w:tcW w:w="35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939" w:rsidRDefault="00DD1DAF" w:rsidP="00F070E2">
            <w:pPr>
              <w:shd w:val="clear" w:color="auto" w:fill="FFFFFF"/>
              <w:spacing w:after="0"/>
              <w:jc w:val="both"/>
            </w:pPr>
            <w:r>
              <w:t>1. Tipos de soporte en la materialidad pictórica.</w:t>
            </w:r>
          </w:p>
          <w:p w:rsidR="00BF5939" w:rsidRDefault="00DD1DAF" w:rsidP="00F070E2">
            <w:pPr>
              <w:shd w:val="clear" w:color="auto" w:fill="FFFFFF"/>
              <w:spacing w:after="0"/>
              <w:jc w:val="both"/>
            </w:pPr>
            <w:r>
              <w:t>2.  Forma y fondo usando la técnica de la témpera</w:t>
            </w:r>
            <w:r w:rsidR="00F070E2">
              <w:t>.</w:t>
            </w:r>
          </w:p>
          <w:p w:rsidR="00BF5939" w:rsidRDefault="00DD1DAF" w:rsidP="00F070E2">
            <w:pPr>
              <w:shd w:val="clear" w:color="auto" w:fill="FFFFFF"/>
              <w:spacing w:after="0"/>
              <w:jc w:val="both"/>
            </w:pPr>
            <w:r>
              <w:t>3. Técnicas de la acuarela y sus dificultade</w:t>
            </w:r>
            <w:r w:rsidR="00F070E2">
              <w:t>s.</w:t>
            </w:r>
          </w:p>
          <w:p w:rsidR="00BF5939" w:rsidRDefault="00DD1DAF" w:rsidP="00F070E2">
            <w:pPr>
              <w:shd w:val="clear" w:color="auto" w:fill="FFFFFF"/>
              <w:spacing w:after="0"/>
              <w:jc w:val="both"/>
            </w:pPr>
            <w:r>
              <w:t>4. Pintura acrílica: Aguadas, empastes, veladura.</w:t>
            </w:r>
          </w:p>
          <w:p w:rsidR="00BF5939" w:rsidRDefault="00BF5939">
            <w:pPr>
              <w:shd w:val="clear" w:color="auto" w:fill="FFFFFF"/>
              <w:spacing w:before="240" w:after="0"/>
              <w:jc w:val="both"/>
            </w:pPr>
          </w:p>
        </w:tc>
        <w:tc>
          <w:tcPr>
            <w:tcW w:w="33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0F35" w:rsidRDefault="00C90F35" w:rsidP="00C90F35">
            <w:pPr>
              <w:pStyle w:val="Prrafodelista"/>
              <w:numPr>
                <w:ilvl w:val="0"/>
                <w:numId w:val="5"/>
              </w:numPr>
              <w:tabs>
                <w:tab w:val="left" w:pos="351"/>
              </w:tabs>
              <w:spacing w:line="240" w:lineRule="auto"/>
              <w:ind w:left="30" w:hanging="30"/>
              <w:jc w:val="both"/>
            </w:pPr>
            <w:r>
              <w:t xml:space="preserve">Representa un elemento propio de la química utilizando materiales pictóricos. </w:t>
            </w:r>
          </w:p>
          <w:p w:rsidR="00BF5939" w:rsidRDefault="00DD1DAF" w:rsidP="00C90F35">
            <w:pPr>
              <w:pStyle w:val="Prrafodelista"/>
              <w:numPr>
                <w:ilvl w:val="0"/>
                <w:numId w:val="5"/>
              </w:numPr>
              <w:tabs>
                <w:tab w:val="left" w:pos="351"/>
              </w:tabs>
              <w:spacing w:line="240" w:lineRule="auto"/>
              <w:ind w:left="30" w:hanging="30"/>
              <w:jc w:val="both"/>
            </w:pPr>
            <w:r>
              <w:t xml:space="preserve">Aplica materialidades pictóricas </w:t>
            </w:r>
            <w:r w:rsidR="00C90F35">
              <w:t xml:space="preserve">considerando </w:t>
            </w:r>
            <w:r>
              <w:t>sus propiedades y caract</w:t>
            </w:r>
            <w:r w:rsidR="00C90F35">
              <w:t xml:space="preserve">erísticas en la elaboración artística. </w:t>
            </w:r>
          </w:p>
          <w:p w:rsidR="00BF5939" w:rsidRDefault="00C90F35" w:rsidP="00C90F35">
            <w:pPr>
              <w:pStyle w:val="Prrafodelista"/>
              <w:numPr>
                <w:ilvl w:val="0"/>
                <w:numId w:val="5"/>
              </w:numPr>
              <w:tabs>
                <w:tab w:val="left" w:pos="351"/>
              </w:tabs>
              <w:spacing w:line="240" w:lineRule="auto"/>
              <w:ind w:left="30" w:hanging="30"/>
              <w:jc w:val="both"/>
            </w:pPr>
            <w:r>
              <w:t>Ejecuta</w:t>
            </w:r>
            <w:r w:rsidR="00DD1DAF">
              <w:t xml:space="preserve"> diferentes técnicas de pintura en </w:t>
            </w:r>
            <w:r>
              <w:t>la elaboración de una creación visual</w:t>
            </w:r>
            <w:r w:rsidR="00DD1DAF">
              <w:t>.</w:t>
            </w:r>
          </w:p>
          <w:p w:rsidR="00BF5939" w:rsidRDefault="00DD1DAF" w:rsidP="00C90F35">
            <w:pPr>
              <w:pStyle w:val="Prrafodelista"/>
              <w:numPr>
                <w:ilvl w:val="0"/>
                <w:numId w:val="5"/>
              </w:numPr>
              <w:tabs>
                <w:tab w:val="left" w:pos="351"/>
              </w:tabs>
              <w:spacing w:line="240" w:lineRule="auto"/>
              <w:ind w:left="30" w:hanging="30"/>
              <w:jc w:val="both"/>
            </w:pPr>
            <w:r>
              <w:t>Aplica elementos de composición de forma y fondo utilizando materialidades pictóricas</w:t>
            </w:r>
            <w:r w:rsidR="00C90F35">
              <w:t>.</w:t>
            </w:r>
          </w:p>
          <w:p w:rsidR="00BF5939" w:rsidRDefault="00C90F35" w:rsidP="00C90F35">
            <w:pPr>
              <w:pStyle w:val="Prrafodelista"/>
              <w:numPr>
                <w:ilvl w:val="0"/>
                <w:numId w:val="5"/>
              </w:numPr>
              <w:tabs>
                <w:tab w:val="left" w:pos="351"/>
              </w:tabs>
              <w:spacing w:line="240" w:lineRule="auto"/>
              <w:ind w:left="30" w:hanging="30"/>
              <w:jc w:val="both"/>
            </w:pPr>
            <w:r>
              <w:t xml:space="preserve">Evalúa obras pictóricas considerando los criterios propios de las técnicas pictóricas. </w:t>
            </w:r>
          </w:p>
          <w:p w:rsidR="00693076" w:rsidRDefault="00693076" w:rsidP="00C90F35">
            <w:pPr>
              <w:pStyle w:val="Prrafodelista"/>
              <w:numPr>
                <w:ilvl w:val="0"/>
                <w:numId w:val="5"/>
              </w:numPr>
              <w:tabs>
                <w:tab w:val="left" w:pos="351"/>
              </w:tabs>
              <w:spacing w:line="240" w:lineRule="auto"/>
              <w:ind w:left="30" w:hanging="30"/>
              <w:jc w:val="both"/>
            </w:pPr>
            <w:r>
              <w:t>Diseña una propuesta de montaje.</w:t>
            </w:r>
          </w:p>
        </w:tc>
        <w:tc>
          <w:tcPr>
            <w:tcW w:w="21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939" w:rsidRDefault="00BF5939">
            <w:pPr>
              <w:pStyle w:val="Subttulo"/>
              <w:jc w:val="left"/>
            </w:pPr>
            <w:bookmarkStart w:id="3" w:name="_heading=h.q3y6c09zaazg" w:colFirst="0" w:colLast="0"/>
            <w:bookmarkEnd w:id="3"/>
          </w:p>
        </w:tc>
      </w:tr>
    </w:tbl>
    <w:p w:rsidR="00BF5939" w:rsidRDefault="00BF5939">
      <w:pPr>
        <w:shd w:val="clear" w:color="auto" w:fill="FFFFFF"/>
        <w:spacing w:line="240" w:lineRule="auto"/>
      </w:pPr>
    </w:p>
    <w:tbl>
      <w:tblPr>
        <w:tblStyle w:val="a4"/>
        <w:tblpPr w:leftFromText="180" w:rightFromText="180" w:topFromText="180" w:bottomFromText="180" w:vertAnchor="text"/>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6"/>
        <w:gridCol w:w="130"/>
        <w:gridCol w:w="5305"/>
      </w:tblGrid>
      <w:tr w:rsidR="00BF5939" w:rsidTr="00693076">
        <w:trPr>
          <w:trHeight w:val="330"/>
        </w:trPr>
        <w:tc>
          <w:tcPr>
            <w:tcW w:w="39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BF5939" w:rsidRDefault="00DD1DAF">
            <w:pPr>
              <w:spacing w:after="0" w:line="240" w:lineRule="auto"/>
              <w:jc w:val="center"/>
              <w:rPr>
                <w:b/>
              </w:rPr>
            </w:pPr>
            <w:r>
              <w:rPr>
                <w:b/>
              </w:rPr>
              <w:lastRenderedPageBreak/>
              <w:t>Metodologías</w:t>
            </w:r>
          </w:p>
        </w:tc>
        <w:tc>
          <w:tcPr>
            <w:tcW w:w="543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BF5939" w:rsidRDefault="00DD1DAF">
            <w:pPr>
              <w:spacing w:after="0" w:line="240" w:lineRule="auto"/>
              <w:jc w:val="center"/>
              <w:rPr>
                <w:b/>
              </w:rPr>
            </w:pPr>
            <w:r>
              <w:rPr>
                <w:b/>
              </w:rPr>
              <w:t>Requisitos de Aprobación y Evaluaciones del Curso</w:t>
            </w:r>
          </w:p>
        </w:tc>
      </w:tr>
      <w:tr w:rsidR="00BF5939" w:rsidTr="00AE662C">
        <w:trPr>
          <w:trHeight w:val="5610"/>
        </w:trPr>
        <w:tc>
          <w:tcPr>
            <w:tcW w:w="39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93076" w:rsidRDefault="00DD1DAF">
            <w:pPr>
              <w:spacing w:after="0" w:line="240" w:lineRule="auto"/>
              <w:jc w:val="both"/>
            </w:pPr>
            <w:r>
              <w:t xml:space="preserve">El presente curso considera metodologías de aprendizaje activo, </w:t>
            </w:r>
            <w:r w:rsidR="00693076">
              <w:t xml:space="preserve">con clases prácticas en </w:t>
            </w:r>
            <w:r w:rsidR="00B038EB">
              <w:t>donde</w:t>
            </w:r>
            <w:r w:rsidR="00693076">
              <w:t xml:space="preserve"> se utilizarán los soportes y elementos </w:t>
            </w:r>
            <w:r w:rsidR="00B038EB">
              <w:t>propios de la disciplina artística.</w:t>
            </w:r>
          </w:p>
          <w:p w:rsidR="00BF5939" w:rsidRDefault="00B038EB">
            <w:pPr>
              <w:spacing w:after="0" w:line="240" w:lineRule="auto"/>
              <w:jc w:val="both"/>
            </w:pPr>
            <w:r>
              <w:t>E</w:t>
            </w:r>
            <w:r w:rsidR="00DD1DAF">
              <w:t xml:space="preserve">l rol del docente tiene una triple aproximación: </w:t>
            </w:r>
          </w:p>
          <w:p w:rsidR="00BF5939" w:rsidRDefault="00DD1DAF">
            <w:pPr>
              <w:spacing w:after="0" w:line="240" w:lineRule="auto"/>
              <w:jc w:val="both"/>
            </w:pPr>
            <w:r>
              <w:t xml:space="preserve">a) como facilitador del aprendizaje y desarrollo de la técnica, en el contexto de una clase práctica; </w:t>
            </w:r>
          </w:p>
          <w:p w:rsidR="00BF5939" w:rsidRDefault="00DD1DAF">
            <w:pPr>
              <w:spacing w:after="0" w:line="240" w:lineRule="auto"/>
              <w:jc w:val="both"/>
            </w:pPr>
            <w:r>
              <w:t xml:space="preserve">b) lectiva, en cuanto a aportar los conocimientos necesarios para el cumplimiento de los RA del curso; </w:t>
            </w:r>
          </w:p>
          <w:p w:rsidR="00BF5939" w:rsidRDefault="00DD1DAF">
            <w:pPr>
              <w:spacing w:after="0" w:line="240" w:lineRule="auto"/>
              <w:jc w:val="both"/>
            </w:pPr>
            <w:r>
              <w:t xml:space="preserve">c) como mediador, en el proceso de evaluación, así como en coevaluación y autoevaluación de los trabajos. </w:t>
            </w:r>
          </w:p>
          <w:p w:rsidR="00AE662C" w:rsidRDefault="00B038EB" w:rsidP="00D27731">
            <w:pPr>
              <w:jc w:val="both"/>
            </w:pPr>
            <w:r>
              <w:t>Al final del proceso los y las estudiantes presentarán sus creaciones en una exposición en la facultad.</w:t>
            </w:r>
          </w:p>
        </w:tc>
        <w:tc>
          <w:tcPr>
            <w:tcW w:w="543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F5939" w:rsidRPr="00AE662C" w:rsidRDefault="00B038EB">
            <w:pPr>
              <w:spacing w:after="0" w:line="240" w:lineRule="auto"/>
              <w:jc w:val="both"/>
              <w:rPr>
                <w:u w:val="single"/>
              </w:rPr>
            </w:pPr>
            <w:r w:rsidRPr="00AE662C">
              <w:rPr>
                <w:u w:val="single"/>
              </w:rPr>
              <w:t>Evaluaciones</w:t>
            </w:r>
            <w:r w:rsidR="00AE662C" w:rsidRPr="00AE662C">
              <w:rPr>
                <w:u w:val="single"/>
              </w:rPr>
              <w:t xml:space="preserve"> y su ponderación</w:t>
            </w:r>
            <w:r w:rsidRPr="00AE662C">
              <w:rPr>
                <w:u w:val="single"/>
              </w:rPr>
              <w:t xml:space="preserve">: </w:t>
            </w:r>
          </w:p>
          <w:p w:rsidR="00BF5939" w:rsidRDefault="00AE662C" w:rsidP="00AE662C">
            <w:pPr>
              <w:pStyle w:val="Prrafodelista"/>
              <w:numPr>
                <w:ilvl w:val="0"/>
                <w:numId w:val="7"/>
              </w:numPr>
              <w:spacing w:after="0" w:line="240" w:lineRule="auto"/>
              <w:jc w:val="both"/>
            </w:pPr>
            <w:r>
              <w:t xml:space="preserve">Collage: </w:t>
            </w:r>
            <w:r w:rsidR="00DD1DAF">
              <w:t>30%</w:t>
            </w:r>
          </w:p>
          <w:p w:rsidR="00AE662C" w:rsidRDefault="00AE662C" w:rsidP="00AE662C">
            <w:pPr>
              <w:pStyle w:val="Prrafodelista"/>
              <w:numPr>
                <w:ilvl w:val="0"/>
                <w:numId w:val="7"/>
              </w:numPr>
              <w:spacing w:after="0" w:line="240" w:lineRule="auto"/>
              <w:jc w:val="both"/>
            </w:pPr>
            <w:r>
              <w:t>Dos pinturas: 60% (30% cada una)</w:t>
            </w:r>
          </w:p>
          <w:p w:rsidR="00AE662C" w:rsidRDefault="00AE662C" w:rsidP="00AE662C">
            <w:pPr>
              <w:pStyle w:val="Prrafodelista"/>
              <w:numPr>
                <w:ilvl w:val="0"/>
                <w:numId w:val="7"/>
              </w:numPr>
              <w:spacing w:after="0" w:line="240" w:lineRule="auto"/>
              <w:jc w:val="both"/>
            </w:pPr>
            <w:r>
              <w:t>Montaje y exhibición: 10%</w:t>
            </w:r>
          </w:p>
          <w:p w:rsidR="00AE662C" w:rsidRDefault="00AE662C" w:rsidP="00AE662C">
            <w:pPr>
              <w:pStyle w:val="Prrafodelista"/>
              <w:spacing w:after="0" w:line="240" w:lineRule="auto"/>
              <w:jc w:val="both"/>
            </w:pPr>
          </w:p>
          <w:p w:rsidR="00AE662C" w:rsidRDefault="00AE662C" w:rsidP="00AE662C">
            <w:pPr>
              <w:spacing w:after="0" w:line="240" w:lineRule="auto"/>
              <w:jc w:val="both"/>
            </w:pPr>
            <w:r>
              <w:t xml:space="preserve">Durante el desarrollo de la asignatura, se realizarán evaluaciones formativas. </w:t>
            </w:r>
          </w:p>
          <w:p w:rsidR="00AE662C" w:rsidRDefault="00AE662C" w:rsidP="00AE662C">
            <w:pPr>
              <w:spacing w:after="0" w:line="240" w:lineRule="auto"/>
              <w:jc w:val="both"/>
            </w:pPr>
            <w:r>
              <w:t xml:space="preserve">Las retroalimentaciones de las evaluaciones se realizarán durante la clase.  </w:t>
            </w:r>
          </w:p>
          <w:p w:rsidR="00AE662C" w:rsidRDefault="00AE662C" w:rsidP="00AE662C">
            <w:pPr>
              <w:spacing w:after="0" w:line="240" w:lineRule="auto"/>
              <w:jc w:val="both"/>
            </w:pPr>
          </w:p>
          <w:p w:rsidR="00AE662C" w:rsidRDefault="00AE662C" w:rsidP="00AE662C">
            <w:pPr>
              <w:spacing w:after="0" w:line="240" w:lineRule="auto"/>
              <w:jc w:val="both"/>
              <w:rPr>
                <w:u w:val="single"/>
              </w:rPr>
            </w:pPr>
            <w:r w:rsidRPr="00AE662C">
              <w:rPr>
                <w:u w:val="single"/>
              </w:rPr>
              <w:t>Requisitos de aprobación:</w:t>
            </w:r>
          </w:p>
          <w:p w:rsidR="00AE662C" w:rsidRDefault="00AE662C" w:rsidP="00AE662C">
            <w:pPr>
              <w:pStyle w:val="Prrafodelista"/>
              <w:numPr>
                <w:ilvl w:val="0"/>
                <w:numId w:val="8"/>
              </w:numPr>
              <w:spacing w:after="0" w:line="240" w:lineRule="auto"/>
              <w:jc w:val="both"/>
            </w:pPr>
            <w:r>
              <w:t xml:space="preserve">Rendir la totalidad de las evaluaciones. </w:t>
            </w:r>
            <w:r w:rsidRPr="00AE662C">
              <w:t xml:space="preserve"> </w:t>
            </w:r>
          </w:p>
          <w:p w:rsidR="00AE662C" w:rsidRDefault="00AE662C" w:rsidP="00AE662C">
            <w:pPr>
              <w:pStyle w:val="Prrafodelista"/>
              <w:numPr>
                <w:ilvl w:val="0"/>
                <w:numId w:val="8"/>
              </w:numPr>
              <w:spacing w:after="0" w:line="240" w:lineRule="auto"/>
              <w:jc w:val="both"/>
            </w:pPr>
            <w:r>
              <w:t xml:space="preserve">Trabajar colaborativamente en el diseño y gestión del montaje final.  </w:t>
            </w:r>
          </w:p>
          <w:p w:rsidR="00D27731" w:rsidRDefault="00D27731" w:rsidP="00D27731">
            <w:pPr>
              <w:spacing w:after="0" w:line="240" w:lineRule="auto"/>
              <w:jc w:val="both"/>
            </w:pPr>
          </w:p>
          <w:p w:rsidR="00D27731" w:rsidRDefault="00D27731" w:rsidP="00D27731">
            <w:pPr>
              <w:spacing w:after="0" w:line="240" w:lineRule="auto"/>
              <w:jc w:val="both"/>
            </w:pPr>
          </w:p>
          <w:p w:rsidR="00D27731" w:rsidRPr="00AE662C" w:rsidRDefault="00D27731" w:rsidP="00D27731">
            <w:pPr>
              <w:spacing w:after="0" w:line="240" w:lineRule="auto"/>
              <w:jc w:val="both"/>
            </w:pPr>
          </w:p>
          <w:p w:rsidR="00AE662C" w:rsidRDefault="00AE662C" w:rsidP="00AE662C">
            <w:pPr>
              <w:spacing w:after="0" w:line="240" w:lineRule="auto"/>
              <w:jc w:val="both"/>
            </w:pPr>
          </w:p>
          <w:p w:rsidR="00AE662C" w:rsidRDefault="00AE662C" w:rsidP="00AE662C">
            <w:pPr>
              <w:spacing w:after="0" w:line="240" w:lineRule="auto"/>
              <w:jc w:val="both"/>
            </w:pPr>
          </w:p>
          <w:p w:rsidR="00AE662C" w:rsidRDefault="00AE662C" w:rsidP="00AE662C">
            <w:pPr>
              <w:spacing w:after="0" w:line="240" w:lineRule="auto"/>
              <w:jc w:val="both"/>
            </w:pPr>
          </w:p>
        </w:tc>
      </w:tr>
      <w:tr w:rsidR="00BF5939" w:rsidTr="00693076">
        <w:trPr>
          <w:trHeight w:val="330"/>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BF5939" w:rsidRDefault="00DD1DAF">
            <w:pPr>
              <w:spacing w:after="0" w:line="240" w:lineRule="auto"/>
            </w:pPr>
            <w:bookmarkStart w:id="4" w:name="_heading=h.gjdgxs" w:colFirst="0" w:colLast="0"/>
            <w:bookmarkEnd w:id="4"/>
            <w:r>
              <w:t>Bibliografía Obligatoria</w:t>
            </w:r>
          </w:p>
        </w:tc>
      </w:tr>
      <w:tr w:rsidR="00BF5939" w:rsidTr="00693076">
        <w:trPr>
          <w:trHeight w:val="240"/>
        </w:trPr>
        <w:tc>
          <w:tcPr>
            <w:tcW w:w="935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F5939" w:rsidRDefault="00DD1DAF">
            <w:pPr>
              <w:spacing w:after="0" w:line="360" w:lineRule="auto"/>
            </w:pPr>
            <w:r>
              <w:t>https://drive.google.com/drive/folders/1V_LOKlhG8yvjLOp9sXOzDW7Fif0RzI-M?usp=sharing</w:t>
            </w:r>
          </w:p>
          <w:p w:rsidR="00BF5939" w:rsidRDefault="00BF5939">
            <w:pPr>
              <w:spacing w:after="0" w:line="360" w:lineRule="auto"/>
            </w:pPr>
          </w:p>
        </w:tc>
      </w:tr>
      <w:tr w:rsidR="00BF5939" w:rsidTr="00693076">
        <w:trPr>
          <w:trHeight w:val="240"/>
        </w:trPr>
        <w:tc>
          <w:tcPr>
            <w:tcW w:w="404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BF5939" w:rsidRDefault="00DD1DAF">
            <w:pPr>
              <w:spacing w:after="0" w:line="360" w:lineRule="auto"/>
            </w:pPr>
            <w:r>
              <w:rPr>
                <w:b/>
              </w:rPr>
              <w:t>Año de vigencia del programa:</w:t>
            </w:r>
          </w:p>
        </w:tc>
        <w:tc>
          <w:tcPr>
            <w:tcW w:w="5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F5939" w:rsidRDefault="00DD1DAF">
            <w:pPr>
              <w:spacing w:after="0" w:line="360" w:lineRule="auto"/>
            </w:pPr>
            <w:r>
              <w:t>2024-1</w:t>
            </w:r>
          </w:p>
        </w:tc>
      </w:tr>
      <w:tr w:rsidR="00BF5939" w:rsidTr="00693076">
        <w:trPr>
          <w:trHeight w:val="240"/>
        </w:trPr>
        <w:tc>
          <w:tcPr>
            <w:tcW w:w="404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BF5939" w:rsidRDefault="00DD1DAF" w:rsidP="00D27731">
            <w:pPr>
              <w:spacing w:after="0"/>
              <w:rPr>
                <w:b/>
              </w:rPr>
            </w:pPr>
            <w:r>
              <w:rPr>
                <w:b/>
              </w:rPr>
              <w:t xml:space="preserve">Equipo responsable </w:t>
            </w:r>
            <w:r w:rsidR="00D27731">
              <w:rPr>
                <w:b/>
              </w:rPr>
              <w:t xml:space="preserve">de la elaboración </w:t>
            </w:r>
            <w:r>
              <w:rPr>
                <w:b/>
              </w:rPr>
              <w:t>del programa:</w:t>
            </w:r>
          </w:p>
        </w:tc>
        <w:tc>
          <w:tcPr>
            <w:tcW w:w="5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F5939" w:rsidRDefault="00DD1DAF">
            <w:pPr>
              <w:spacing w:after="0" w:line="360" w:lineRule="auto"/>
            </w:pPr>
            <w:r>
              <w:t xml:space="preserve">Profesor Richard </w:t>
            </w:r>
            <w:proofErr w:type="spellStart"/>
            <w:r>
              <w:t>Solis</w:t>
            </w:r>
            <w:proofErr w:type="spellEnd"/>
            <w:r>
              <w:t>; Domingo Muñoz</w:t>
            </w:r>
          </w:p>
        </w:tc>
      </w:tr>
      <w:tr w:rsidR="00BF5939" w:rsidTr="00693076">
        <w:trPr>
          <w:trHeight w:val="240"/>
        </w:trPr>
        <w:tc>
          <w:tcPr>
            <w:tcW w:w="404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BF5939" w:rsidRDefault="00DD1DAF">
            <w:pPr>
              <w:spacing w:after="0" w:line="360" w:lineRule="auto"/>
              <w:rPr>
                <w:b/>
              </w:rPr>
            </w:pPr>
            <w:r>
              <w:rPr>
                <w:b/>
              </w:rPr>
              <w:t>Validado por:</w:t>
            </w:r>
          </w:p>
        </w:tc>
        <w:tc>
          <w:tcPr>
            <w:tcW w:w="5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F5939" w:rsidRDefault="00BF5939">
            <w:pPr>
              <w:spacing w:after="0" w:line="360" w:lineRule="auto"/>
              <w:rPr>
                <w:b/>
              </w:rPr>
            </w:pPr>
          </w:p>
        </w:tc>
      </w:tr>
    </w:tbl>
    <w:p w:rsidR="00BF5939" w:rsidRDefault="00BF5939">
      <w:pPr>
        <w:shd w:val="clear" w:color="auto" w:fill="FFFFFF"/>
        <w:spacing w:line="240" w:lineRule="auto"/>
      </w:pPr>
    </w:p>
    <w:p w:rsidR="00BF5939" w:rsidRDefault="00BF5939">
      <w:pPr>
        <w:shd w:val="clear" w:color="auto" w:fill="FFFFFF"/>
        <w:spacing w:line="240" w:lineRule="auto"/>
      </w:pPr>
    </w:p>
    <w:p w:rsidR="00BF5939" w:rsidRDefault="00BF5939">
      <w:pPr>
        <w:shd w:val="clear" w:color="auto" w:fill="FFFFFF"/>
        <w:spacing w:line="240" w:lineRule="auto"/>
      </w:pPr>
    </w:p>
    <w:sectPr w:rsidR="00BF5939">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1BA" w:rsidRDefault="00A101BA">
      <w:pPr>
        <w:spacing w:after="0" w:line="240" w:lineRule="auto"/>
      </w:pPr>
      <w:r>
        <w:separator/>
      </w:r>
    </w:p>
  </w:endnote>
  <w:endnote w:type="continuationSeparator" w:id="0">
    <w:p w:rsidR="00A101BA" w:rsidRDefault="00A10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62C" w:rsidRDefault="00AE662C">
    <w:pPr>
      <w:pBdr>
        <w:top w:val="nil"/>
        <w:left w:val="nil"/>
        <w:bottom w:val="nil"/>
        <w:right w:val="nil"/>
        <w:between w:val="nil"/>
      </w:pBdr>
      <w:tabs>
        <w:tab w:val="center" w:pos="4419"/>
        <w:tab w:val="right" w:pos="8838"/>
      </w:tabs>
      <w:spacing w:after="0" w:line="240" w:lineRule="auto"/>
      <w:jc w:val="right"/>
      <w:rPr>
        <w:rFonts w:eastAsia="Calibri" w:cs="Calibri"/>
        <w:color w:val="000000"/>
      </w:rPr>
    </w:pPr>
    <w:r>
      <w:rPr>
        <w:rFonts w:eastAsia="Calibri" w:cs="Calibri"/>
        <w:color w:val="000000"/>
      </w:rPr>
      <w:fldChar w:fldCharType="begin"/>
    </w:r>
    <w:r>
      <w:rPr>
        <w:rFonts w:eastAsia="Calibri" w:cs="Calibri"/>
        <w:color w:val="000000"/>
      </w:rPr>
      <w:instrText>PAGE</w:instrText>
    </w:r>
    <w:r>
      <w:rPr>
        <w:rFonts w:eastAsia="Calibri" w:cs="Calibri"/>
        <w:color w:val="000000"/>
      </w:rPr>
      <w:fldChar w:fldCharType="separate"/>
    </w:r>
    <w:r w:rsidR="00965258">
      <w:rPr>
        <w:rFonts w:eastAsia="Calibri" w:cs="Calibri"/>
        <w:noProof/>
        <w:color w:val="000000"/>
      </w:rPr>
      <w:t>5</w:t>
    </w:r>
    <w:r>
      <w:rPr>
        <w:rFonts w:eastAsia="Calibri" w:cs="Calibri"/>
        <w:color w:val="000000"/>
      </w:rPr>
      <w:fldChar w:fldCharType="end"/>
    </w:r>
  </w:p>
  <w:p w:rsidR="00AE662C" w:rsidRDefault="00AE662C">
    <w:pPr>
      <w:pBdr>
        <w:top w:val="nil"/>
        <w:left w:val="nil"/>
        <w:bottom w:val="nil"/>
        <w:right w:val="nil"/>
        <w:between w:val="nil"/>
      </w:pBdr>
      <w:tabs>
        <w:tab w:val="center" w:pos="4419"/>
        <w:tab w:val="right" w:pos="8838"/>
      </w:tabs>
      <w:spacing w:after="0" w:line="240" w:lineRule="auto"/>
      <w:rPr>
        <w:rFonts w:eastAsia="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1BA" w:rsidRDefault="00A101BA">
      <w:pPr>
        <w:spacing w:after="0" w:line="240" w:lineRule="auto"/>
      </w:pPr>
      <w:r>
        <w:separator/>
      </w:r>
    </w:p>
  </w:footnote>
  <w:footnote w:type="continuationSeparator" w:id="0">
    <w:p w:rsidR="00A101BA" w:rsidRDefault="00A10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62C" w:rsidRDefault="00AE662C" w:rsidP="00CA5844">
    <w:pPr>
      <w:pBdr>
        <w:top w:val="nil"/>
        <w:left w:val="nil"/>
        <w:bottom w:val="nil"/>
        <w:right w:val="nil"/>
        <w:between w:val="nil"/>
      </w:pBdr>
      <w:tabs>
        <w:tab w:val="center" w:pos="0"/>
        <w:tab w:val="right" w:pos="8838"/>
      </w:tabs>
      <w:spacing w:after="0" w:line="240" w:lineRule="auto"/>
      <w:jc w:val="center"/>
      <w:rPr>
        <w:rFonts w:eastAsia="Calibri" w:cs="Calibri"/>
        <w:color w:val="000000"/>
      </w:rPr>
    </w:pPr>
    <w:r>
      <w:rPr>
        <w:rFonts w:eastAsia="Calibri" w:cs="Calibri"/>
        <w:noProof/>
        <w:color w:val="000000"/>
      </w:rPr>
      <w:drawing>
        <wp:inline distT="0" distB="0" distL="0" distR="0">
          <wp:extent cx="1463040" cy="70929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63040" cy="70929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51C4F"/>
    <w:multiLevelType w:val="hybridMultilevel"/>
    <w:tmpl w:val="80DE234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5DC32D0"/>
    <w:multiLevelType w:val="hybridMultilevel"/>
    <w:tmpl w:val="192E784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E9B7843"/>
    <w:multiLevelType w:val="hybridMultilevel"/>
    <w:tmpl w:val="EE48E95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656199F"/>
    <w:multiLevelType w:val="hybridMultilevel"/>
    <w:tmpl w:val="1F58B30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4F3B3D49"/>
    <w:multiLevelType w:val="hybridMultilevel"/>
    <w:tmpl w:val="963E53A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4AC0958"/>
    <w:multiLevelType w:val="hybridMultilevel"/>
    <w:tmpl w:val="37B69E0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72D652C"/>
    <w:multiLevelType w:val="hybridMultilevel"/>
    <w:tmpl w:val="17C8C0E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6F3B7FA1"/>
    <w:multiLevelType w:val="hybridMultilevel"/>
    <w:tmpl w:val="365A861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0"/>
  </w:num>
  <w:num w:numId="5">
    <w:abstractNumId w:val="1"/>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939"/>
    <w:rsid w:val="0003706C"/>
    <w:rsid w:val="00104304"/>
    <w:rsid w:val="001F510E"/>
    <w:rsid w:val="004012A8"/>
    <w:rsid w:val="00507FDC"/>
    <w:rsid w:val="00693076"/>
    <w:rsid w:val="007F005A"/>
    <w:rsid w:val="00965258"/>
    <w:rsid w:val="0098051A"/>
    <w:rsid w:val="00A101BA"/>
    <w:rsid w:val="00AE662C"/>
    <w:rsid w:val="00B038EB"/>
    <w:rsid w:val="00B656BC"/>
    <w:rsid w:val="00BA02A0"/>
    <w:rsid w:val="00BF5939"/>
    <w:rsid w:val="00C90F35"/>
    <w:rsid w:val="00CA5844"/>
    <w:rsid w:val="00D27731"/>
    <w:rsid w:val="00DD1DAF"/>
    <w:rsid w:val="00E05FF6"/>
    <w:rsid w:val="00E63520"/>
    <w:rsid w:val="00EA103F"/>
    <w:rsid w:val="00F070E2"/>
    <w:rsid w:val="00F42E8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8DABB"/>
  <w15:docId w15:val="{5849F14C-3362-4425-8967-FC619A3E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C4F"/>
    <w:rPr>
      <w:rFonts w:eastAsia="Times New Roman" w:cs="Times New Roman"/>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B34C4F"/>
    <w:pPr>
      <w:ind w:left="720"/>
      <w:contextualSpacing/>
    </w:pPr>
  </w:style>
  <w:style w:type="paragraph" w:styleId="Encabezado">
    <w:name w:val="header"/>
    <w:basedOn w:val="Normal"/>
    <w:link w:val="EncabezadoCar"/>
    <w:uiPriority w:val="99"/>
    <w:unhideWhenUsed/>
    <w:rsid w:val="00B51C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1C13"/>
    <w:rPr>
      <w:rFonts w:ascii="Calibri" w:eastAsia="Times New Roman" w:hAnsi="Calibri" w:cs="Times New Roman"/>
      <w:lang w:eastAsia="es-CL"/>
    </w:rPr>
  </w:style>
  <w:style w:type="paragraph" w:styleId="Piedepgina">
    <w:name w:val="footer"/>
    <w:basedOn w:val="Normal"/>
    <w:link w:val="PiedepginaCar"/>
    <w:uiPriority w:val="99"/>
    <w:unhideWhenUsed/>
    <w:rsid w:val="00B51C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1C13"/>
    <w:rPr>
      <w:rFonts w:ascii="Calibri" w:eastAsia="Times New Roman" w:hAnsi="Calibri" w:cs="Times New Roman"/>
      <w:lang w:eastAsia="es-CL"/>
    </w:rPr>
  </w:style>
  <w:style w:type="paragraph" w:styleId="Subttulo">
    <w:name w:val="Subtitle"/>
    <w:basedOn w:val="Normal"/>
    <w:next w:val="Normal"/>
    <w:link w:val="SubttuloCar"/>
    <w:pPr>
      <w:spacing w:after="0" w:line="240" w:lineRule="auto"/>
      <w:jc w:val="center"/>
    </w:pPr>
    <w:rPr>
      <w:rFonts w:ascii="Times New Roman" w:hAnsi="Times New Roman"/>
      <w:sz w:val="24"/>
      <w:szCs w:val="24"/>
      <w:u w:val="single"/>
    </w:rPr>
  </w:style>
  <w:style w:type="character" w:customStyle="1" w:styleId="SubttuloCar">
    <w:name w:val="Subtítulo Car"/>
    <w:basedOn w:val="Fuentedeprrafopredeter"/>
    <w:link w:val="Subttulo"/>
    <w:rsid w:val="00B51C13"/>
    <w:rPr>
      <w:rFonts w:ascii="Times New Roman" w:eastAsia="Times New Roman" w:hAnsi="Times New Roman" w:cs="Times New Roman"/>
      <w:sz w:val="24"/>
      <w:szCs w:val="20"/>
      <w:u w:val="single"/>
      <w:lang w:val="x-none" w:eastAsia="x-non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n62x5xz8+aRQt8Tp0Y1nMHR2Pg==">CgMxLjAyDmguaGNvNjFwZXE5MWt5Mg5oLndvNDIybDlxc2g5bTIOaC5xM3k2YzA5emFhemcyCGguZ2pkZ3hzOAByITEtNWxiS3l0NW5ZQVZlUE9nZ0VJSlg4MzJZVG05c1A4LQ==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1102</Words>
  <Characters>6063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Direccion</dc:creator>
  <cp:lastModifiedBy>RSolis</cp:lastModifiedBy>
  <cp:revision>4</cp:revision>
  <dcterms:created xsi:type="dcterms:W3CDTF">2024-07-10T20:46:00Z</dcterms:created>
  <dcterms:modified xsi:type="dcterms:W3CDTF">2024-07-10T20:48:00Z</dcterms:modified>
</cp:coreProperties>
</file>