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8023" w14:textId="77777777" w:rsidR="00281047" w:rsidRDefault="00281047">
      <w:pPr>
        <w:rPr>
          <w:rFonts w:cstheme="minorHAnsi"/>
          <w:lang w:val="es-CL"/>
        </w:rPr>
      </w:pPr>
    </w:p>
    <w:p w14:paraId="6C368304" w14:textId="641926CB" w:rsidR="00172F8B" w:rsidRDefault="00326CFF">
      <w:pPr>
        <w:rPr>
          <w:rFonts w:cstheme="minorHAnsi"/>
          <w:lang w:val="es-CL"/>
        </w:rPr>
      </w:pPr>
      <w:r>
        <w:rPr>
          <w:rFonts w:cstheme="minorHAnsi"/>
          <w:lang w:val="es-CL"/>
        </w:rPr>
        <w:t>Nombre:</w:t>
      </w:r>
      <w:r w:rsidR="000540F9">
        <w:rPr>
          <w:rFonts w:cstheme="minorHAnsi"/>
          <w:lang w:val="es-CL"/>
        </w:rPr>
        <w:t xml:space="preserve">                                          PAUTA                                                                                                  Nota:</w:t>
      </w:r>
    </w:p>
    <w:p w14:paraId="1E8AC457" w14:textId="77777777" w:rsidR="00281047" w:rsidRDefault="00281047" w:rsidP="00281047">
      <w:pPr>
        <w:spacing w:after="0" w:line="240" w:lineRule="auto"/>
        <w:rPr>
          <w:rFonts w:cstheme="minorHAnsi"/>
          <w:lang w:val="es-CL"/>
        </w:rPr>
      </w:pPr>
    </w:p>
    <w:p w14:paraId="69C2049F" w14:textId="33F23202" w:rsidR="00B47E1C" w:rsidRDefault="000540F9" w:rsidP="000540F9">
      <w:pPr>
        <w:rPr>
          <w:rFonts w:cstheme="minorHAnsi"/>
          <w:b/>
          <w:bCs/>
          <w:lang w:val="es-CL"/>
        </w:rPr>
      </w:pPr>
      <w:r>
        <w:rPr>
          <w:rFonts w:cstheme="minorHAnsi"/>
          <w:b/>
          <w:bCs/>
          <w:lang w:val="es-CL"/>
        </w:rPr>
        <w:t xml:space="preserve">1.- </w:t>
      </w:r>
      <w:r w:rsidRPr="000540F9">
        <w:rPr>
          <w:rFonts w:cstheme="minorHAnsi"/>
          <w:b/>
          <w:bCs/>
          <w:lang w:val="es-CL"/>
        </w:rPr>
        <w:t>En base a los resultados del paper ¿Por qué la disponibilidad de nitrógeno genera una mayor variabilidad en la cantidad de nitrógeno presente en la biomasa en las plantas facultativas que en las obligadas?</w:t>
      </w:r>
    </w:p>
    <w:p w14:paraId="53BC59E1" w14:textId="77777777" w:rsidR="005B63FA" w:rsidRDefault="005B63FA" w:rsidP="000540F9">
      <w:pPr>
        <w:jc w:val="both"/>
        <w:rPr>
          <w:lang w:val="es-CL"/>
        </w:rPr>
      </w:pPr>
      <w:r>
        <w:rPr>
          <w:lang w:val="es-CL"/>
        </w:rPr>
        <w:t>Respuesta:</w:t>
      </w:r>
    </w:p>
    <w:p w14:paraId="7C4E7F1D" w14:textId="5A53C7D0" w:rsidR="000540F9" w:rsidRPr="004B2B97" w:rsidRDefault="000540F9" w:rsidP="000540F9">
      <w:pPr>
        <w:jc w:val="both"/>
        <w:rPr>
          <w:b/>
          <w:lang w:val="es-ES"/>
        </w:rPr>
      </w:pPr>
      <w:r>
        <w:rPr>
          <w:lang w:val="es-ES"/>
        </w:rPr>
        <w:t>Las plantas facultativas son aquellas que presentan dos estrategias de fijación de nitrógeno: mediante la asociación con bacterias simbiontes, o la captación directa de ciertas especies de nitrógeno</w:t>
      </w:r>
      <w:r w:rsidR="005B63FA">
        <w:rPr>
          <w:lang w:val="es-ES"/>
        </w:rPr>
        <w:t xml:space="preserve"> </w:t>
      </w:r>
      <w:r w:rsidR="005B63FA" w:rsidRPr="004B2B97">
        <w:rPr>
          <w:b/>
          <w:lang w:val="es-ES"/>
        </w:rPr>
        <w:t xml:space="preserve">(2 </w:t>
      </w:r>
      <w:proofErr w:type="spellStart"/>
      <w:r w:rsidR="005B63FA" w:rsidRPr="004B2B97">
        <w:rPr>
          <w:b/>
          <w:lang w:val="es-ES"/>
        </w:rPr>
        <w:t>ptos</w:t>
      </w:r>
      <w:proofErr w:type="spellEnd"/>
      <w:r w:rsidR="005B63FA" w:rsidRPr="004B2B97">
        <w:rPr>
          <w:b/>
          <w:lang w:val="es-ES"/>
        </w:rPr>
        <w:t>)</w:t>
      </w:r>
      <w:r w:rsidRPr="004B2B97">
        <w:rPr>
          <w:b/>
          <w:lang w:val="es-ES"/>
        </w:rPr>
        <w:t>.</w:t>
      </w:r>
      <w:r>
        <w:rPr>
          <w:lang w:val="es-ES"/>
        </w:rPr>
        <w:t xml:space="preserve"> </w:t>
      </w:r>
      <w:r w:rsidR="005B63FA">
        <w:rPr>
          <w:lang w:val="es-ES"/>
        </w:rPr>
        <w:t xml:space="preserve">Estas </w:t>
      </w:r>
      <w:r>
        <w:rPr>
          <w:lang w:val="es-ES"/>
        </w:rPr>
        <w:t xml:space="preserve">plantas presentan una mayor variabilidad en la proporción </w:t>
      </w:r>
      <w:proofErr w:type="gramStart"/>
      <w:r>
        <w:rPr>
          <w:lang w:val="es-ES"/>
        </w:rPr>
        <w:t>biomasa :</w:t>
      </w:r>
      <w:proofErr w:type="gramEnd"/>
      <w:r>
        <w:rPr>
          <w:lang w:val="es-ES"/>
        </w:rPr>
        <w:t xml:space="preserve"> nitrógeno debido a que cambian sus estrategias de obtención de nitrógeno dependiendo de la disponibilidad de éste</w:t>
      </w:r>
      <w:r w:rsidR="004B2B97">
        <w:rPr>
          <w:lang w:val="es-ES"/>
        </w:rPr>
        <w:t xml:space="preserve"> </w:t>
      </w:r>
      <w:r w:rsidR="004B2B97" w:rsidRPr="004B2B97">
        <w:rPr>
          <w:b/>
          <w:lang w:val="es-ES"/>
        </w:rPr>
        <w:t>(2 puntos)</w:t>
      </w:r>
      <w:r w:rsidR="004B2B97">
        <w:rPr>
          <w:lang w:val="es-ES"/>
        </w:rPr>
        <w:t xml:space="preserve"> </w:t>
      </w:r>
      <w:r>
        <w:rPr>
          <w:lang w:val="es-ES"/>
        </w:rPr>
        <w:t>. En suelos con deficiencia de nitrógeno, éstas son capaces de generar una relación simbiótica con bacterias fijadoras de nitrógeno; mientras que en suelos con disponibilidad de nitrógeno las plantas facultativas dejan de establecer esta relación simbiótica para realizar una captación directa del nitrógeno en el suelo</w:t>
      </w:r>
      <w:r w:rsidR="005B63FA">
        <w:rPr>
          <w:lang w:val="es-ES"/>
        </w:rPr>
        <w:t xml:space="preserve"> </w:t>
      </w:r>
      <w:r w:rsidR="005B63FA" w:rsidRPr="004B2B97">
        <w:rPr>
          <w:b/>
          <w:lang w:val="es-ES"/>
        </w:rPr>
        <w:t>(</w:t>
      </w:r>
      <w:r w:rsidR="004B2B97">
        <w:rPr>
          <w:b/>
          <w:lang w:val="es-ES"/>
        </w:rPr>
        <w:t>2</w:t>
      </w:r>
      <w:r w:rsidR="005B63FA" w:rsidRPr="004B2B97">
        <w:rPr>
          <w:b/>
          <w:lang w:val="es-ES"/>
        </w:rPr>
        <w:t xml:space="preserve"> puntos)</w:t>
      </w:r>
      <w:r w:rsidRPr="004B2B97">
        <w:rPr>
          <w:b/>
          <w:lang w:val="es-ES"/>
        </w:rPr>
        <w:t xml:space="preserve">. </w:t>
      </w:r>
    </w:p>
    <w:p w14:paraId="15C5A4E7" w14:textId="0200C230" w:rsidR="00CD020B" w:rsidRPr="000540F9" w:rsidRDefault="005B63FA" w:rsidP="000540F9">
      <w:pPr>
        <w:jc w:val="both"/>
        <w:rPr>
          <w:lang w:val="es-ES"/>
        </w:rPr>
      </w:pPr>
      <w:r>
        <w:rPr>
          <w:lang w:val="es-ES"/>
        </w:rPr>
        <w:t xml:space="preserve">El control tiene </w:t>
      </w:r>
      <w:r w:rsidR="004B2B97">
        <w:rPr>
          <w:lang w:val="es-ES"/>
        </w:rPr>
        <w:t>8</w:t>
      </w:r>
      <w:r>
        <w:rPr>
          <w:lang w:val="es-ES"/>
        </w:rPr>
        <w:t xml:space="preserve"> puntos más 1 punto base. </w:t>
      </w:r>
      <w:r w:rsidR="00CD020B">
        <w:rPr>
          <w:lang w:val="es-ES"/>
        </w:rPr>
        <w:t xml:space="preserve">Se consideraron correctas, pero incompletas, las respuestas basadas </w:t>
      </w:r>
      <w:r w:rsidR="00CD020B" w:rsidRPr="00CD020B">
        <w:rPr>
          <w:b/>
          <w:bCs/>
          <w:i/>
          <w:iCs/>
          <w:u w:val="single"/>
          <w:lang w:val="es-ES"/>
        </w:rPr>
        <w:t xml:space="preserve">sólo </w:t>
      </w:r>
      <w:r w:rsidR="00CD020B">
        <w:rPr>
          <w:lang w:val="es-ES"/>
        </w:rPr>
        <w:t>en la distribución del nitrógeno en los órganos de la planta</w:t>
      </w:r>
      <w:r w:rsidR="00B873A6">
        <w:rPr>
          <w:lang w:val="es-ES"/>
        </w:rPr>
        <w:t>, sin considerar la simbiosis que éstas realizan según las condiciones</w:t>
      </w:r>
      <w:r w:rsidR="00CD020B">
        <w:rPr>
          <w:lang w:val="es-ES"/>
        </w:rPr>
        <w:t>.</w:t>
      </w:r>
      <w:r w:rsidR="00B873A6">
        <w:rPr>
          <w:lang w:val="es-ES"/>
        </w:rPr>
        <w:t xml:space="preserve"> </w:t>
      </w:r>
    </w:p>
    <w:p w14:paraId="6D7555A9" w14:textId="4FF4340B" w:rsidR="000540F9" w:rsidRPr="000540F9" w:rsidRDefault="004447FC" w:rsidP="000540F9">
      <w:pPr>
        <w:rPr>
          <w:rFonts w:cstheme="minorHAnsi"/>
          <w:b/>
          <w:bCs/>
          <w:lang w:val="es-ES"/>
        </w:rPr>
      </w:pPr>
      <w:r>
        <w:rPr>
          <w:noProof/>
        </w:rPr>
        <w:drawing>
          <wp:anchor distT="0" distB="0" distL="114300" distR="114300" simplePos="0" relativeHeight="251658240" behindDoc="0" locked="0" layoutInCell="1" allowOverlap="1" wp14:anchorId="0E8C2D38" wp14:editId="667D66AE">
            <wp:simplePos x="0" y="0"/>
            <wp:positionH relativeFrom="margin">
              <wp:align>center</wp:align>
            </wp:positionH>
            <wp:positionV relativeFrom="paragraph">
              <wp:posOffset>281940</wp:posOffset>
            </wp:positionV>
            <wp:extent cx="2761722" cy="2639695"/>
            <wp:effectExtent l="0" t="0" r="635" b="8255"/>
            <wp:wrapTopAndBottom/>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7">
                      <a:extLst>
                        <a:ext uri="{28A0092B-C50C-407E-A947-70E740481C1C}">
                          <a14:useLocalDpi xmlns:a14="http://schemas.microsoft.com/office/drawing/2010/main" val="0"/>
                        </a:ext>
                      </a:extLst>
                    </a:blip>
                    <a:srcRect l="15445" t="34820" r="64019" b="30268"/>
                    <a:stretch/>
                  </pic:blipFill>
                  <pic:spPr bwMode="auto">
                    <a:xfrm>
                      <a:off x="0" y="0"/>
                      <a:ext cx="2761722" cy="2639695"/>
                    </a:xfrm>
                    <a:prstGeom prst="rect">
                      <a:avLst/>
                    </a:prstGeom>
                    <a:ln>
                      <a:noFill/>
                    </a:ln>
                    <a:extLst>
                      <a:ext uri="{53640926-AAD7-44D8-BBD7-CCE9431645EC}">
                        <a14:shadowObscured xmlns:a14="http://schemas.microsoft.com/office/drawing/2010/main"/>
                      </a:ext>
                    </a:extLst>
                  </pic:spPr>
                </pic:pic>
              </a:graphicData>
            </a:graphic>
          </wp:anchor>
        </w:drawing>
      </w:r>
    </w:p>
    <w:p w14:paraId="52A4C34E" w14:textId="2F1190FE" w:rsidR="000540F9" w:rsidRPr="000540F9" w:rsidRDefault="000540F9" w:rsidP="000540F9">
      <w:pPr>
        <w:rPr>
          <w:rFonts w:cstheme="minorHAnsi"/>
          <w:b/>
          <w:bCs/>
          <w:lang w:val="es-CL"/>
        </w:rPr>
      </w:pPr>
    </w:p>
    <w:sectPr w:rsidR="000540F9" w:rsidRPr="000540F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3B22" w14:textId="77777777" w:rsidR="00AA3DBE" w:rsidRDefault="00AA3DBE" w:rsidP="007F06AB">
      <w:pPr>
        <w:spacing w:after="0" w:line="240" w:lineRule="auto"/>
      </w:pPr>
      <w:r>
        <w:separator/>
      </w:r>
    </w:p>
  </w:endnote>
  <w:endnote w:type="continuationSeparator" w:id="0">
    <w:p w14:paraId="4B776BB4" w14:textId="77777777" w:rsidR="00AA3DBE" w:rsidRDefault="00AA3DBE" w:rsidP="007F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EA68" w14:textId="77777777" w:rsidR="00AA3DBE" w:rsidRDefault="00AA3DBE" w:rsidP="007F06AB">
      <w:pPr>
        <w:spacing w:after="0" w:line="240" w:lineRule="auto"/>
      </w:pPr>
      <w:r>
        <w:separator/>
      </w:r>
    </w:p>
  </w:footnote>
  <w:footnote w:type="continuationSeparator" w:id="0">
    <w:p w14:paraId="4B063E63" w14:textId="77777777" w:rsidR="00AA3DBE" w:rsidRDefault="00AA3DBE" w:rsidP="007F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BD6B" w14:textId="026C5C95" w:rsidR="00AD536C" w:rsidRDefault="007F06AB" w:rsidP="00172F8B">
    <w:pPr>
      <w:spacing w:after="0"/>
      <w:jc w:val="center"/>
      <w:rPr>
        <w:b/>
        <w:bCs/>
        <w:sz w:val="24"/>
        <w:szCs w:val="24"/>
        <w:lang w:val="es-CL"/>
      </w:rPr>
    </w:pPr>
    <w:r w:rsidRPr="00172F8B">
      <w:rPr>
        <w:b/>
        <w:bCs/>
        <w:noProof/>
        <w:lang w:val="es-CL" w:eastAsia="es-CL"/>
      </w:rPr>
      <w:drawing>
        <wp:anchor distT="114300" distB="114300" distL="114300" distR="114300" simplePos="0" relativeHeight="251659264" behindDoc="0" locked="0" layoutInCell="1" hidden="0" allowOverlap="1" wp14:anchorId="3B7E8B12" wp14:editId="3E6E4192">
          <wp:simplePos x="0" y="0"/>
          <wp:positionH relativeFrom="leftMargin">
            <wp:align>right</wp:align>
          </wp:positionH>
          <wp:positionV relativeFrom="paragraph">
            <wp:posOffset>8890</wp:posOffset>
          </wp:positionV>
          <wp:extent cx="885825" cy="885825"/>
          <wp:effectExtent l="0" t="0" r="0" b="9525"/>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85825" cy="885825"/>
                  </a:xfrm>
                  <a:prstGeom prst="rect">
                    <a:avLst/>
                  </a:prstGeom>
                  <a:ln/>
                </pic:spPr>
              </pic:pic>
            </a:graphicData>
          </a:graphic>
        </wp:anchor>
      </w:drawing>
    </w:r>
    <w:r w:rsidRPr="00172F8B">
      <w:rPr>
        <w:b/>
        <w:bCs/>
        <w:sz w:val="24"/>
        <w:szCs w:val="24"/>
        <w:lang w:val="es-CL"/>
      </w:rPr>
      <w:t>DEPARTAMENTO DE BIOQUÍMICA Y BIOLOGÍA MOLECULAR</w:t>
    </w:r>
  </w:p>
  <w:p w14:paraId="122871CF" w14:textId="77777777" w:rsidR="000540F9" w:rsidRPr="00172F8B" w:rsidRDefault="000540F9" w:rsidP="00172F8B">
    <w:pPr>
      <w:spacing w:after="0"/>
      <w:jc w:val="center"/>
      <w:rPr>
        <w:b/>
        <w:bCs/>
        <w:sz w:val="24"/>
        <w:szCs w:val="24"/>
        <w:lang w:val="es-CL"/>
      </w:rPr>
    </w:pPr>
  </w:p>
  <w:p w14:paraId="3E67EBAE" w14:textId="27D3E13C" w:rsidR="00143C3D" w:rsidRDefault="000540F9" w:rsidP="000540F9">
    <w:pPr>
      <w:spacing w:after="0"/>
      <w:jc w:val="center"/>
      <w:rPr>
        <w:b/>
        <w:bCs/>
        <w:sz w:val="24"/>
        <w:szCs w:val="24"/>
        <w:lang w:val="es-CL"/>
      </w:rPr>
    </w:pPr>
    <w:r>
      <w:rPr>
        <w:b/>
        <w:bCs/>
        <w:sz w:val="24"/>
        <w:szCs w:val="24"/>
        <w:lang w:val="es-CL"/>
      </w:rPr>
      <w:t>FISIOLOGÍA Y BIOQUÍMICA VEGETAL</w:t>
    </w:r>
  </w:p>
  <w:p w14:paraId="4B25E228" w14:textId="77777777" w:rsidR="000540F9" w:rsidRDefault="000540F9" w:rsidP="000540F9">
    <w:pPr>
      <w:spacing w:after="0"/>
      <w:jc w:val="center"/>
      <w:rPr>
        <w:b/>
        <w:bCs/>
        <w:sz w:val="24"/>
        <w:szCs w:val="24"/>
        <w:lang w:val="es-CL"/>
      </w:rPr>
    </w:pPr>
  </w:p>
  <w:p w14:paraId="3E4F473A" w14:textId="5F1887FD" w:rsidR="000540F9" w:rsidRDefault="00143C3D" w:rsidP="000540F9">
    <w:pPr>
      <w:spacing w:after="0"/>
      <w:jc w:val="center"/>
      <w:rPr>
        <w:b/>
        <w:bCs/>
        <w:sz w:val="24"/>
        <w:szCs w:val="24"/>
        <w:lang w:val="es-CL"/>
      </w:rPr>
    </w:pPr>
    <w:r>
      <w:rPr>
        <w:b/>
        <w:bCs/>
        <w:sz w:val="24"/>
        <w:szCs w:val="24"/>
        <w:lang w:val="es-CL"/>
      </w:rPr>
      <w:t>8 de nov de 2021</w:t>
    </w:r>
  </w:p>
  <w:p w14:paraId="2234CFE7" w14:textId="77777777" w:rsidR="000540F9" w:rsidRPr="007703C4" w:rsidRDefault="000540F9" w:rsidP="000540F9">
    <w:pPr>
      <w:spacing w:after="0"/>
      <w:jc w:val="center"/>
      <w:rPr>
        <w:b/>
        <w:bCs/>
        <w:sz w:val="24"/>
        <w:szCs w:val="24"/>
        <w:lang w:val="es-CL"/>
      </w:rPr>
    </w:pPr>
  </w:p>
  <w:p w14:paraId="6F220884" w14:textId="2A736419" w:rsidR="007F06AB" w:rsidRPr="007703C4" w:rsidRDefault="00172F8B" w:rsidP="000540F9">
    <w:pPr>
      <w:spacing w:after="0"/>
      <w:jc w:val="center"/>
      <w:rPr>
        <w:lang w:val="es-CL"/>
      </w:rPr>
    </w:pPr>
    <w:r w:rsidRPr="007703C4">
      <w:rPr>
        <w:b/>
        <w:bCs/>
        <w:sz w:val="24"/>
        <w:szCs w:val="24"/>
        <w:lang w:val="es-CL"/>
      </w:rPr>
      <w:t>CONTROL DE SEMINARIO N°1</w:t>
    </w:r>
    <w:r w:rsidR="000540F9">
      <w:rPr>
        <w:b/>
        <w:bCs/>
        <w:sz w:val="24"/>
        <w:szCs w:val="24"/>
        <w:lang w:val="es-CL"/>
      </w:rPr>
      <w:t>: FIJACIÓN DE NITRÓGENO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5CF6"/>
    <w:multiLevelType w:val="hybridMultilevel"/>
    <w:tmpl w:val="CF80E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AB"/>
    <w:rsid w:val="000540F9"/>
    <w:rsid w:val="000D7486"/>
    <w:rsid w:val="00105990"/>
    <w:rsid w:val="00121C8A"/>
    <w:rsid w:val="0013594C"/>
    <w:rsid w:val="00143C3D"/>
    <w:rsid w:val="00171786"/>
    <w:rsid w:val="00172F8B"/>
    <w:rsid w:val="001D4B30"/>
    <w:rsid w:val="00281047"/>
    <w:rsid w:val="00326CFF"/>
    <w:rsid w:val="00335D37"/>
    <w:rsid w:val="003775C8"/>
    <w:rsid w:val="003B5731"/>
    <w:rsid w:val="003C5950"/>
    <w:rsid w:val="004447FC"/>
    <w:rsid w:val="00474E47"/>
    <w:rsid w:val="004B2B97"/>
    <w:rsid w:val="00510F69"/>
    <w:rsid w:val="005B63FA"/>
    <w:rsid w:val="005C6057"/>
    <w:rsid w:val="00622FA9"/>
    <w:rsid w:val="00706ED3"/>
    <w:rsid w:val="00721D2A"/>
    <w:rsid w:val="00754056"/>
    <w:rsid w:val="007703C4"/>
    <w:rsid w:val="00791520"/>
    <w:rsid w:val="007F06AB"/>
    <w:rsid w:val="00860A82"/>
    <w:rsid w:val="00953048"/>
    <w:rsid w:val="009843EA"/>
    <w:rsid w:val="0098489A"/>
    <w:rsid w:val="009A2C54"/>
    <w:rsid w:val="009F7224"/>
    <w:rsid w:val="00A438B4"/>
    <w:rsid w:val="00AA0B9E"/>
    <w:rsid w:val="00AA3DBE"/>
    <w:rsid w:val="00AD536C"/>
    <w:rsid w:val="00B47E1C"/>
    <w:rsid w:val="00B54B2E"/>
    <w:rsid w:val="00B873A6"/>
    <w:rsid w:val="00BE1F5D"/>
    <w:rsid w:val="00CD020B"/>
    <w:rsid w:val="00CD2F7A"/>
    <w:rsid w:val="00CF391F"/>
    <w:rsid w:val="00DC1B8E"/>
    <w:rsid w:val="00DD17A4"/>
    <w:rsid w:val="00EF0569"/>
    <w:rsid w:val="00FC7572"/>
    <w:rsid w:val="00FE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7367"/>
  <w15:chartTrackingRefBased/>
  <w15:docId w15:val="{9E5E03B4-78E3-44CE-97E8-A10B0EDC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AB"/>
    <w:pPr>
      <w:ind w:left="720"/>
      <w:contextualSpacing/>
    </w:pPr>
  </w:style>
  <w:style w:type="paragraph" w:styleId="Header">
    <w:name w:val="header"/>
    <w:basedOn w:val="Normal"/>
    <w:link w:val="HeaderChar"/>
    <w:uiPriority w:val="99"/>
    <w:unhideWhenUsed/>
    <w:rsid w:val="007F06AB"/>
    <w:pPr>
      <w:tabs>
        <w:tab w:val="center" w:pos="4419"/>
        <w:tab w:val="right" w:pos="8838"/>
      </w:tabs>
      <w:spacing w:after="0" w:line="240" w:lineRule="auto"/>
    </w:pPr>
  </w:style>
  <w:style w:type="character" w:customStyle="1" w:styleId="HeaderChar">
    <w:name w:val="Header Char"/>
    <w:basedOn w:val="DefaultParagraphFont"/>
    <w:link w:val="Header"/>
    <w:uiPriority w:val="99"/>
    <w:rsid w:val="007F06AB"/>
  </w:style>
  <w:style w:type="paragraph" w:styleId="Footer">
    <w:name w:val="footer"/>
    <w:basedOn w:val="Normal"/>
    <w:link w:val="FooterChar"/>
    <w:uiPriority w:val="99"/>
    <w:unhideWhenUsed/>
    <w:rsid w:val="007F06AB"/>
    <w:pPr>
      <w:tabs>
        <w:tab w:val="center" w:pos="4419"/>
        <w:tab w:val="right" w:pos="8838"/>
      </w:tabs>
      <w:spacing w:after="0" w:line="240" w:lineRule="auto"/>
    </w:pPr>
  </w:style>
  <w:style w:type="character" w:customStyle="1" w:styleId="FooterChar">
    <w:name w:val="Footer Char"/>
    <w:basedOn w:val="DefaultParagraphFont"/>
    <w:link w:val="Footer"/>
    <w:uiPriority w:val="99"/>
    <w:rsid w:val="007F06AB"/>
  </w:style>
  <w:style w:type="table" w:styleId="TableGrid">
    <w:name w:val="Table Grid"/>
    <w:basedOn w:val="TableNormal"/>
    <w:uiPriority w:val="39"/>
    <w:rsid w:val="00B5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6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Pages>
  <Words>211</Words>
  <Characters>1164</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Ignacio Aguayo Abarca (felipeaguayo)</dc:creator>
  <cp:keywords/>
  <dc:description/>
  <cp:lastModifiedBy>Dominique Jaras Sanchez (dominique.jaras)</cp:lastModifiedBy>
  <cp:revision>7</cp:revision>
  <dcterms:created xsi:type="dcterms:W3CDTF">2021-11-15T12:04:00Z</dcterms:created>
  <dcterms:modified xsi:type="dcterms:W3CDTF">2021-11-16T14:37:00Z</dcterms:modified>
</cp:coreProperties>
</file>