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47" w:rsidRDefault="00C1703D" w:rsidP="00B17FEB">
      <w:pPr>
        <w:ind w:left="1177" w:right="1244"/>
        <w:jc w:val="center"/>
        <w:rPr>
          <w:b/>
          <w:sz w:val="28"/>
        </w:rPr>
      </w:pPr>
      <w:r>
        <w:rPr>
          <w:b/>
          <w:sz w:val="28"/>
        </w:rPr>
        <w:t>INSTRUCTIVO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pacing w:val="-2"/>
          <w:sz w:val="28"/>
        </w:rPr>
        <w:t xml:space="preserve"> </w:t>
      </w:r>
      <w:r w:rsidR="00B17FEB">
        <w:rPr>
          <w:b/>
          <w:sz w:val="28"/>
        </w:rPr>
        <w:t>1 Junta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Electoral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Local</w:t>
      </w:r>
    </w:p>
    <w:p w:rsidR="00A9544B" w:rsidRDefault="00C1703D" w:rsidP="00610FC8">
      <w:pPr>
        <w:ind w:left="1177" w:right="1244"/>
        <w:jc w:val="center"/>
        <w:rPr>
          <w:b/>
          <w:sz w:val="28"/>
        </w:rPr>
      </w:pPr>
      <w:r>
        <w:rPr>
          <w:b/>
          <w:sz w:val="28"/>
        </w:rPr>
        <w:t>Facultad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Ciencias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Químicas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Farmacéuticas</w:t>
      </w:r>
    </w:p>
    <w:p w:rsidR="00325047" w:rsidRDefault="005F288F" w:rsidP="00610FC8">
      <w:pPr>
        <w:ind w:left="1177" w:right="1244"/>
        <w:jc w:val="center"/>
        <w:rPr>
          <w:b/>
          <w:sz w:val="28"/>
        </w:rPr>
      </w:pPr>
      <w:r>
        <w:rPr>
          <w:b/>
          <w:sz w:val="28"/>
        </w:rPr>
        <w:t>Mayo</w:t>
      </w:r>
      <w:r w:rsidR="00A9544B">
        <w:rPr>
          <w:b/>
          <w:sz w:val="28"/>
        </w:rPr>
        <w:t xml:space="preserve"> 2023</w:t>
      </w:r>
    </w:p>
    <w:p w:rsidR="00325047" w:rsidRDefault="00325047" w:rsidP="00610FC8">
      <w:pPr>
        <w:pStyle w:val="Textoindependiente"/>
        <w:jc w:val="both"/>
        <w:rPr>
          <w:b/>
          <w:sz w:val="27"/>
        </w:rPr>
      </w:pPr>
    </w:p>
    <w:p w:rsidR="00C52B45" w:rsidRDefault="00A9544B" w:rsidP="00C52B45">
      <w:pPr>
        <w:pStyle w:val="Textoindependiente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E</w:t>
      </w:r>
      <w:r w:rsidRPr="00A9544B">
        <w:rPr>
          <w:b/>
          <w:sz w:val="28"/>
          <w:szCs w:val="22"/>
        </w:rPr>
        <w:t>lecciones</w:t>
      </w:r>
    </w:p>
    <w:p w:rsidR="00A9544B" w:rsidRDefault="002757DA" w:rsidP="002757DA">
      <w:pPr>
        <w:pStyle w:val="Textoindependiente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R</w:t>
      </w:r>
      <w:r w:rsidRPr="002757DA">
        <w:rPr>
          <w:b/>
          <w:sz w:val="28"/>
          <w:szCs w:val="22"/>
        </w:rPr>
        <w:t>epresentantes estudiantiles al Consejo de la Escuela de Pregrado y al Consejo de la Escuela de Postgrado</w:t>
      </w:r>
    </w:p>
    <w:p w:rsidR="00A9544B" w:rsidRDefault="00A9544B" w:rsidP="00610FC8">
      <w:pPr>
        <w:pStyle w:val="Textoindependiente"/>
        <w:jc w:val="both"/>
        <w:rPr>
          <w:b/>
          <w:sz w:val="28"/>
        </w:rPr>
      </w:pPr>
    </w:p>
    <w:p w:rsidR="00325047" w:rsidRDefault="00C1703D" w:rsidP="00C52B45">
      <w:pPr>
        <w:pStyle w:val="Textoindependiente"/>
        <w:ind w:left="1177" w:right="1244"/>
        <w:jc w:val="center"/>
      </w:pPr>
      <w:r>
        <w:t>ELECCIONES DELEGADAS EN LAS JUNTAS ELECTORALES LOCALES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DIGITALES/ELECTRÓNICOS</w:t>
      </w:r>
    </w:p>
    <w:p w:rsidR="00325047" w:rsidRDefault="00325047" w:rsidP="00610FC8">
      <w:pPr>
        <w:pStyle w:val="Textoindependiente"/>
        <w:jc w:val="both"/>
        <w:rPr>
          <w:sz w:val="28"/>
        </w:rPr>
      </w:pPr>
    </w:p>
    <w:p w:rsidR="00325047" w:rsidRDefault="00C1703D" w:rsidP="00610FC8">
      <w:pPr>
        <w:pStyle w:val="Textoindependiente"/>
        <w:ind w:left="216" w:right="284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2757DA">
        <w:t>estudiantes</w:t>
      </w:r>
      <w:r>
        <w:t>,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 xml:space="preserve">principalmente a instrucciones de la </w:t>
      </w:r>
      <w:r>
        <w:rPr>
          <w:b/>
        </w:rPr>
        <w:t xml:space="preserve">Junta Electoral Central </w:t>
      </w:r>
      <w:r>
        <w:t>de la Universidad de</w:t>
      </w:r>
      <w:r>
        <w:rPr>
          <w:spacing w:val="1"/>
        </w:rPr>
        <w:t xml:space="preserve"> </w:t>
      </w:r>
      <w:r>
        <w:t>Chile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desarrollo del proceso</w:t>
      </w:r>
      <w:r>
        <w:rPr>
          <w:spacing w:val="-1"/>
        </w:rPr>
        <w:t xml:space="preserve"> </w:t>
      </w:r>
      <w:r>
        <w:t>electoral en</w:t>
      </w:r>
      <w:r>
        <w:rPr>
          <w:spacing w:val="-1"/>
        </w:rPr>
        <w:t xml:space="preserve"> </w:t>
      </w:r>
      <w:r>
        <w:t>las facultades:</w:t>
      </w:r>
    </w:p>
    <w:p w:rsidR="00325047" w:rsidRDefault="00325047" w:rsidP="00610FC8">
      <w:pPr>
        <w:pStyle w:val="Textoindependiente"/>
        <w:jc w:val="both"/>
      </w:pPr>
    </w:p>
    <w:p w:rsidR="00325047" w:rsidRDefault="00610FC8" w:rsidP="00E7296D">
      <w:pPr>
        <w:pStyle w:val="Textoindependiente"/>
        <w:numPr>
          <w:ilvl w:val="0"/>
          <w:numId w:val="5"/>
        </w:numPr>
        <w:ind w:left="284" w:right="283" w:hanging="284"/>
        <w:jc w:val="both"/>
      </w:pPr>
      <w:r>
        <w:rPr>
          <w:spacing w:val="20"/>
        </w:rPr>
        <w:t>Durante</w:t>
      </w:r>
      <w:r>
        <w:t xml:space="preserve"> </w:t>
      </w:r>
      <w:r>
        <w:rPr>
          <w:spacing w:val="20"/>
        </w:rPr>
        <w:t>el</w:t>
      </w:r>
      <w:r>
        <w:t xml:space="preserve"> </w:t>
      </w:r>
      <w:r>
        <w:rPr>
          <w:spacing w:val="20"/>
        </w:rPr>
        <w:t>proceso</w:t>
      </w:r>
      <w:r w:rsidR="00C1703D">
        <w:t>, toda información q</w:t>
      </w:r>
      <w:r w:rsidR="00C1703D">
        <w:rPr>
          <w:spacing w:val="-1"/>
        </w:rPr>
        <w:t>u</w:t>
      </w:r>
      <w:r w:rsidR="00C1703D">
        <w:t>e</w:t>
      </w:r>
      <w:r w:rsidR="00C1703D">
        <w:rPr>
          <w:spacing w:val="20"/>
        </w:rPr>
        <w:t xml:space="preserve"> </w:t>
      </w:r>
      <w:r w:rsidR="00C1703D">
        <w:t>deba transm</w:t>
      </w:r>
      <w:r w:rsidR="00C1703D">
        <w:rPr>
          <w:spacing w:val="-1"/>
        </w:rPr>
        <w:t>i</w:t>
      </w:r>
      <w:r w:rsidR="00C1703D">
        <w:t>tirse</w:t>
      </w:r>
      <w:r w:rsidR="00C1703D">
        <w:rPr>
          <w:spacing w:val="20"/>
        </w:rPr>
        <w:t xml:space="preserve"> </w:t>
      </w:r>
      <w:r>
        <w:t xml:space="preserve">a </w:t>
      </w:r>
      <w:r>
        <w:rPr>
          <w:spacing w:val="20"/>
        </w:rPr>
        <w:t>la</w:t>
      </w:r>
      <w:r>
        <w:t xml:space="preserve"> </w:t>
      </w:r>
      <w:r>
        <w:rPr>
          <w:spacing w:val="20"/>
        </w:rPr>
        <w:t>comunidad</w:t>
      </w:r>
      <w:r w:rsidR="00C1703D">
        <w:t xml:space="preserve"> universitaria, se comunicará a través del respectivo sitio web de la unidad académica,</w:t>
      </w:r>
      <w:r w:rsidR="00C1703D">
        <w:rPr>
          <w:spacing w:val="1"/>
        </w:rPr>
        <w:t xml:space="preserve"> </w:t>
      </w:r>
      <w:r w:rsidR="00C1703D">
        <w:t>de los correos electrónicos oficiales de los interesados y de cualquiera otra plataforma</w:t>
      </w:r>
      <w:r w:rsidR="00C1703D">
        <w:rPr>
          <w:spacing w:val="-50"/>
        </w:rPr>
        <w:t xml:space="preserve"> </w:t>
      </w:r>
      <w:r>
        <w:t>como U</w:t>
      </w:r>
      <w:r w:rsidR="00C1703D">
        <w:rPr>
          <w:w w:val="33"/>
        </w:rPr>
        <w:t>-­‐</w:t>
      </w:r>
      <w:r>
        <w:t>Cu</w:t>
      </w:r>
      <w:r>
        <w:rPr>
          <w:spacing w:val="-1"/>
        </w:rPr>
        <w:t>rsos</w:t>
      </w:r>
      <w:r>
        <w:t>, U</w:t>
      </w:r>
      <w:r w:rsidR="00C1703D">
        <w:rPr>
          <w:w w:val="33"/>
        </w:rPr>
        <w:t>-­‐</w:t>
      </w:r>
      <w:r>
        <w:t>Camp</w:t>
      </w:r>
      <w:r>
        <w:rPr>
          <w:spacing w:val="-1"/>
        </w:rPr>
        <w:t>u</w:t>
      </w:r>
      <w:r>
        <w:t xml:space="preserve">s y Participa </w:t>
      </w:r>
      <w:proofErr w:type="spellStart"/>
      <w:r w:rsidR="00C52B45">
        <w:rPr>
          <w:spacing w:val="-1"/>
        </w:rPr>
        <w:t>UChile</w:t>
      </w:r>
      <w:proofErr w:type="spellEnd"/>
      <w:r>
        <w:rPr>
          <w:spacing w:val="-1"/>
        </w:rPr>
        <w:t>,</w:t>
      </w:r>
      <w:r w:rsidR="00C1703D"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 w:rsidR="002757DA">
        <w:t>la Junta Electoral Local estime</w:t>
      </w:r>
      <w:r w:rsidR="00C1703D">
        <w:t xml:space="preserve"> conveniente.</w:t>
      </w:r>
    </w:p>
    <w:p w:rsidR="00610FC8" w:rsidRDefault="00610FC8" w:rsidP="00E7296D">
      <w:pPr>
        <w:pStyle w:val="Textoindependiente"/>
        <w:ind w:left="284" w:right="278" w:hanging="284"/>
        <w:jc w:val="both"/>
      </w:pPr>
    </w:p>
    <w:p w:rsidR="00325047" w:rsidRDefault="00C1703D" w:rsidP="002757DA">
      <w:pPr>
        <w:pStyle w:val="Textoindependiente"/>
        <w:ind w:left="284" w:right="278"/>
        <w:jc w:val="both"/>
      </w:pPr>
      <w:r>
        <w:t xml:space="preserve">Las convocatorias deberán hacer mención del correo electrónico que la Junta </w:t>
      </w:r>
      <w:r w:rsidR="00610FC8">
        <w:t xml:space="preserve">Electoral </w:t>
      </w:r>
      <w:r w:rsidR="00610FC8" w:rsidRPr="002757DA">
        <w:t>Local</w:t>
      </w:r>
      <w:r>
        <w:t xml:space="preserve"> dispondrá para la recepción de las impugnaciones y reclamos que se verifiquen</w:t>
      </w:r>
      <w:r w:rsidRPr="002757DA">
        <w:t xml:space="preserve"> </w:t>
      </w:r>
      <w:r>
        <w:t>durante el desarrollo del proceso</w:t>
      </w:r>
      <w:r w:rsidR="00802843">
        <w:t>. En este caso</w:t>
      </w:r>
      <w:r w:rsidR="00802843" w:rsidRPr="00802843">
        <w:t xml:space="preserve"> al correo electrónico de la Presidenta de la Junta Electoral Local, </w:t>
      </w:r>
      <w:hyperlink r:id="rId7" w:history="1">
        <w:r w:rsidR="00802843" w:rsidRPr="001A4DA7">
          <w:rPr>
            <w:rStyle w:val="Hipervnculo"/>
          </w:rPr>
          <w:t>sbollo@ciq.uchile.cl</w:t>
        </w:r>
      </w:hyperlink>
      <w:r w:rsidR="00802843">
        <w:t xml:space="preserve"> y </w:t>
      </w:r>
      <w:r w:rsidR="00610FC8">
        <w:t>e</w:t>
      </w:r>
      <w:r w:rsidR="00802843">
        <w:t>l correo</w:t>
      </w:r>
      <w:r w:rsidR="00802843" w:rsidRPr="00802843">
        <w:t xml:space="preserve"> </w:t>
      </w:r>
      <w:r w:rsidR="00802843">
        <w:t xml:space="preserve"> </w:t>
      </w:r>
      <w:hyperlink r:id="rId8" w:history="1">
        <w:r w:rsidR="00802843" w:rsidRPr="001A4DA7">
          <w:rPr>
            <w:rStyle w:val="Hipervnculo"/>
          </w:rPr>
          <w:t>elecciones.faciqyf@ciq.uchile.cl</w:t>
        </w:r>
      </w:hyperlink>
    </w:p>
    <w:p w:rsidR="00325047" w:rsidRDefault="00325047" w:rsidP="00E7296D">
      <w:pPr>
        <w:pStyle w:val="Textoindependiente"/>
        <w:ind w:left="284" w:hanging="284"/>
        <w:jc w:val="both"/>
        <w:rPr>
          <w:sz w:val="23"/>
        </w:rPr>
      </w:pPr>
    </w:p>
    <w:p w:rsidR="00325047" w:rsidRDefault="00C1703D" w:rsidP="002757DA">
      <w:pPr>
        <w:pStyle w:val="Textoindependiente"/>
        <w:numPr>
          <w:ilvl w:val="0"/>
          <w:numId w:val="5"/>
        </w:numPr>
        <w:ind w:left="284" w:right="283" w:hanging="284"/>
        <w:jc w:val="both"/>
      </w:pPr>
      <w:r>
        <w:t>Todas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comunicaciones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deban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dirigidas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J</w:t>
      </w:r>
      <w:r>
        <w:rPr>
          <w:spacing w:val="-1"/>
        </w:rPr>
        <w:t>u</w:t>
      </w:r>
      <w:r>
        <w:t>ntas</w:t>
      </w:r>
      <w:r>
        <w:rPr>
          <w:spacing w:val="13"/>
        </w:rPr>
        <w:t xml:space="preserve"> </w:t>
      </w:r>
      <w:r>
        <w:t>Electorales</w:t>
      </w:r>
      <w:r>
        <w:rPr>
          <w:spacing w:val="13"/>
        </w:rPr>
        <w:t xml:space="preserve"> </w:t>
      </w:r>
      <w:r>
        <w:t>Locales, 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reclamos,</w:t>
      </w:r>
      <w:r>
        <w:rPr>
          <w:spacing w:val="1"/>
        </w:rPr>
        <w:t xml:space="preserve"> </w:t>
      </w:r>
      <w:r>
        <w:t>impugnaciones,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candidaturas,</w:t>
      </w:r>
      <w:r>
        <w:rPr>
          <w:spacing w:val="1"/>
        </w:rPr>
        <w:t xml:space="preserve"> </w:t>
      </w:r>
      <w:r>
        <w:t>patrocinios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cualquier otra que surta efectos respecto del proceso eleccionario, </w:t>
      </w:r>
      <w:r w:rsidRPr="00802843">
        <w:rPr>
          <w:b/>
          <w:i/>
        </w:rPr>
        <w:t>deberán realizarse</w:t>
      </w:r>
      <w:r w:rsidRPr="00802843">
        <w:rPr>
          <w:b/>
          <w:i/>
          <w:spacing w:val="1"/>
        </w:rPr>
        <w:t xml:space="preserve"> </w:t>
      </w:r>
      <w:r w:rsidRPr="00802843">
        <w:rPr>
          <w:b/>
          <w:i/>
        </w:rPr>
        <w:t>mediante</w:t>
      </w:r>
      <w:r w:rsidRPr="00802843">
        <w:rPr>
          <w:b/>
          <w:i/>
          <w:spacing w:val="49"/>
        </w:rPr>
        <w:t xml:space="preserve"> </w:t>
      </w:r>
      <w:r w:rsidRPr="00802843">
        <w:rPr>
          <w:b/>
          <w:i/>
        </w:rPr>
        <w:t>correos</w:t>
      </w:r>
      <w:r w:rsidRPr="00802843">
        <w:rPr>
          <w:b/>
          <w:i/>
          <w:spacing w:val="50"/>
        </w:rPr>
        <w:t xml:space="preserve"> </w:t>
      </w:r>
      <w:r w:rsidRPr="00802843">
        <w:rPr>
          <w:b/>
          <w:i/>
        </w:rPr>
        <w:t>electrónicos</w:t>
      </w:r>
      <w:r w:rsidRPr="00802843">
        <w:rPr>
          <w:b/>
          <w:i/>
          <w:spacing w:val="49"/>
        </w:rPr>
        <w:t xml:space="preserve"> </w:t>
      </w:r>
      <w:r w:rsidRPr="00802843">
        <w:rPr>
          <w:b/>
          <w:i/>
        </w:rPr>
        <w:t>institucionales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bien,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defecto,</w:t>
      </w:r>
      <w:r w:rsidRPr="002757DA">
        <w:t xml:space="preserve"> </w:t>
      </w:r>
      <w:r>
        <w:t>desde</w:t>
      </w:r>
      <w:r w:rsidRPr="002757DA">
        <w:t xml:space="preserve"> </w:t>
      </w:r>
      <w:r w:rsidR="002757DA">
        <w:t xml:space="preserve">cuentas </w:t>
      </w:r>
      <w:r w:rsidR="002757DA" w:rsidRPr="002757DA">
        <w:t>personales</w:t>
      </w:r>
      <w:r>
        <w:t>, adjuntando copia de la cédula de identidad por ambas caras y de la firma</w:t>
      </w:r>
      <w:r w:rsidRPr="002757DA">
        <w:t xml:space="preserve"> </w:t>
      </w:r>
      <w:r>
        <w:t>del emisor.</w:t>
      </w:r>
    </w:p>
    <w:p w:rsidR="00802843" w:rsidRDefault="00802843" w:rsidP="002757DA">
      <w:pPr>
        <w:pStyle w:val="Textoindependiente"/>
        <w:ind w:left="284" w:right="283"/>
        <w:jc w:val="both"/>
      </w:pPr>
    </w:p>
    <w:p w:rsidR="00325047" w:rsidRDefault="00C1703D" w:rsidP="002757DA">
      <w:pPr>
        <w:pStyle w:val="Textoindependiente"/>
        <w:numPr>
          <w:ilvl w:val="0"/>
          <w:numId w:val="5"/>
        </w:numPr>
        <w:ind w:left="284" w:right="283" w:hanging="284"/>
        <w:jc w:val="both"/>
      </w:pPr>
      <w:r>
        <w:t>La documentación descrita en el párrafo precedente deberá ser enviada debidamente</w:t>
      </w:r>
      <w:r>
        <w:rPr>
          <w:spacing w:val="-50"/>
        </w:rPr>
        <w:t xml:space="preserve"> </w:t>
      </w:r>
      <w:r>
        <w:t>escaneada o fotografiada, de tal manera que permita su legibilidad. La Junta Electoral</w:t>
      </w:r>
      <w:r w:rsidRPr="002757DA">
        <w:t xml:space="preserve"> </w:t>
      </w:r>
      <w:r>
        <w:t>Local</w:t>
      </w:r>
      <w:r w:rsidRPr="002757DA">
        <w:t xml:space="preserve"> </w:t>
      </w:r>
      <w:r>
        <w:t>podrá</w:t>
      </w:r>
      <w:r w:rsidRPr="002757DA">
        <w:t xml:space="preserve"> </w:t>
      </w:r>
      <w:r>
        <w:t>observar</w:t>
      </w:r>
      <w:r w:rsidRPr="002757DA">
        <w:t xml:space="preserve"> </w:t>
      </w:r>
      <w:r>
        <w:t>la</w:t>
      </w:r>
      <w:r w:rsidRPr="002757DA">
        <w:t xml:space="preserve"> </w:t>
      </w:r>
      <w:r>
        <w:t>legibilidad</w:t>
      </w:r>
      <w:r w:rsidRPr="002757DA">
        <w:t xml:space="preserve"> </w:t>
      </w:r>
      <w:r>
        <w:t>de</w:t>
      </w:r>
      <w:r w:rsidRPr="002757DA">
        <w:t xml:space="preserve"> </w:t>
      </w:r>
      <w:r>
        <w:t>la</w:t>
      </w:r>
      <w:r w:rsidRPr="002757DA">
        <w:t xml:space="preserve"> </w:t>
      </w:r>
      <w:r>
        <w:t>documentación</w:t>
      </w:r>
      <w:r w:rsidRPr="002757DA">
        <w:t xml:space="preserve"> </w:t>
      </w:r>
      <w:r>
        <w:t>dentro</w:t>
      </w:r>
      <w:r w:rsidRPr="002757DA">
        <w:t xml:space="preserve"> </w:t>
      </w:r>
      <w:r>
        <w:t>de</w:t>
      </w:r>
      <w:r w:rsidRPr="002757DA">
        <w:t xml:space="preserve"> </w:t>
      </w:r>
      <w:r>
        <w:t>las</w:t>
      </w:r>
      <w:r w:rsidRPr="002757DA">
        <w:t xml:space="preserve"> </w:t>
      </w:r>
      <w:r>
        <w:t>24</w:t>
      </w:r>
      <w:r w:rsidRPr="002757DA">
        <w:t xml:space="preserve"> </w:t>
      </w:r>
      <w:r>
        <w:t>horas,</w:t>
      </w:r>
      <w:r w:rsidRPr="002757DA">
        <w:t xml:space="preserve"> </w:t>
      </w:r>
      <w:r w:rsidR="00610FC8">
        <w:t xml:space="preserve">desde </w:t>
      </w:r>
      <w:r w:rsidR="00610FC8" w:rsidRPr="002757DA">
        <w:t>su</w:t>
      </w:r>
      <w:r>
        <w:t xml:space="preserve"> recepción. Para lo cual el interesado dispone de 24 horas para subsanar dicho</w:t>
      </w:r>
      <w:r w:rsidRPr="002757DA">
        <w:t xml:space="preserve"> </w:t>
      </w:r>
      <w:r>
        <w:t>reparo,</w:t>
      </w:r>
      <w:r w:rsidRPr="002757DA">
        <w:t xml:space="preserve"> </w:t>
      </w:r>
      <w:r>
        <w:t>teniéndose por no efectuada la comunicación.</w:t>
      </w:r>
    </w:p>
    <w:p w:rsidR="00325047" w:rsidRPr="002757DA" w:rsidRDefault="00325047" w:rsidP="002757DA">
      <w:pPr>
        <w:pStyle w:val="Textoindependiente"/>
        <w:ind w:left="284" w:right="283"/>
        <w:jc w:val="both"/>
      </w:pPr>
    </w:p>
    <w:p w:rsidR="00802843" w:rsidRDefault="00C1703D" w:rsidP="00E7296D">
      <w:pPr>
        <w:pStyle w:val="Textoindependiente"/>
        <w:numPr>
          <w:ilvl w:val="0"/>
          <w:numId w:val="5"/>
        </w:numPr>
        <w:ind w:left="284" w:right="278" w:hanging="284"/>
        <w:jc w:val="both"/>
      </w:pPr>
      <w:r>
        <w:t>Los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>did</w:t>
      </w:r>
      <w:r>
        <w:t>atos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b</w:t>
      </w:r>
      <w:r>
        <w:rPr>
          <w:spacing w:val="-1"/>
        </w:rPr>
        <w:t>er</w:t>
      </w:r>
      <w:r>
        <w:t>án</w:t>
      </w:r>
      <w:r>
        <w:rPr>
          <w:spacing w:val="24"/>
        </w:rPr>
        <w:t xml:space="preserve"> </w:t>
      </w:r>
      <w:r>
        <w:t>presentar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os</w:t>
      </w:r>
      <w:r>
        <w:t>tula</w:t>
      </w:r>
      <w:r>
        <w:rPr>
          <w:spacing w:val="-1"/>
        </w:rPr>
        <w:t>cio</w:t>
      </w:r>
      <w:r>
        <w:t>nes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ntro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4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t>tablecido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dirigida,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a</w:t>
      </w:r>
      <w:r w:rsidR="00802843">
        <w:t xml:space="preserve"> </w:t>
      </w:r>
      <w:r>
        <w:t>l</w:t>
      </w:r>
      <w:r w:rsidR="00802843">
        <w:t>a</w:t>
      </w:r>
      <w:r>
        <w:rPr>
          <w:spacing w:val="1"/>
        </w:rPr>
        <w:t xml:space="preserve"> </w:t>
      </w:r>
      <w:r w:rsidR="00802843">
        <w:t>Presidenta</w:t>
      </w:r>
      <w:r>
        <w:t xml:space="preserve"> de la Junta Electoral Local, </w:t>
      </w:r>
      <w:r w:rsidR="00610FC8">
        <w:t xml:space="preserve">con copia al </w:t>
      </w:r>
      <w:r>
        <w:t xml:space="preserve">correo electrónico </w:t>
      </w:r>
      <w:hyperlink r:id="rId9" w:history="1">
        <w:r w:rsidR="00610FC8" w:rsidRPr="00610FC8">
          <w:rPr>
            <w:rStyle w:val="Hipervnculo"/>
          </w:rPr>
          <w:t>elecciones.faciqyf@ciq.uchile.cl</w:t>
        </w:r>
      </w:hyperlink>
      <w:r w:rsidR="00610FC8">
        <w:t xml:space="preserve"> b</w:t>
      </w:r>
      <w:r>
        <w:t>ajo el</w:t>
      </w:r>
      <w:r>
        <w:rPr>
          <w:spacing w:val="1"/>
        </w:rPr>
        <w:t xml:space="preserve"> </w:t>
      </w:r>
      <w:r>
        <w:t xml:space="preserve">Asunto: </w:t>
      </w:r>
      <w:r w:rsidRPr="00802843">
        <w:rPr>
          <w:b/>
          <w:i/>
        </w:rPr>
        <w:t>PRESENTACIÓN DE CANDIDATURA + Nombre completo</w:t>
      </w:r>
      <w:r>
        <w:t>, y en cuyo cuerpo se</w:t>
      </w:r>
      <w:r>
        <w:rPr>
          <w:spacing w:val="1"/>
        </w:rPr>
        <w:t xml:space="preserve"> </w:t>
      </w:r>
      <w:r>
        <w:lastRenderedPageBreak/>
        <w:t>manifieste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voluntad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candidato</w:t>
      </w:r>
      <w:r w:rsidR="00610FC8">
        <w:t>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5"/>
        </w:rPr>
        <w:t xml:space="preserve"> </w:t>
      </w:r>
      <w:r>
        <w:t>determinado</w:t>
      </w:r>
      <w:r>
        <w:rPr>
          <w:spacing w:val="5"/>
        </w:rPr>
        <w:t xml:space="preserve"> </w:t>
      </w:r>
      <w:r>
        <w:t>cargo,</w:t>
      </w:r>
      <w:r>
        <w:rPr>
          <w:spacing w:val="5"/>
        </w:rPr>
        <w:t xml:space="preserve"> </w:t>
      </w:r>
      <w:r>
        <w:t>señalando</w:t>
      </w:r>
      <w:r>
        <w:rPr>
          <w:spacing w:val="5"/>
        </w:rPr>
        <w:t xml:space="preserve"> </w:t>
      </w:r>
      <w:r>
        <w:t>nombre</w:t>
      </w:r>
      <w:r w:rsidR="00802843">
        <w:t xml:space="preserve"> </w:t>
      </w:r>
      <w:r>
        <w:t xml:space="preserve">completo, cédula de identidad y </w:t>
      </w:r>
      <w:r w:rsidR="004614AB">
        <w:t xml:space="preserve">Escuela a la </w:t>
      </w:r>
      <w:r>
        <w:t>que pertenece, un número de contacto,</w:t>
      </w:r>
      <w:r>
        <w:rPr>
          <w:spacing w:val="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resumen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 w:rsidR="002757DA">
        <w:rPr>
          <w:spacing w:val="10"/>
        </w:rPr>
        <w:t xml:space="preserve">al menos 5 estudiantes que </w:t>
      </w:r>
      <w:r>
        <w:t>patrocin</w:t>
      </w:r>
      <w:r w:rsidR="002757DA">
        <w:t xml:space="preserve">en la candidatura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planilla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anexa</w:t>
      </w:r>
      <w:r>
        <w:rPr>
          <w:spacing w:val="10"/>
        </w:rPr>
        <w:t xml:space="preserve"> </w:t>
      </w:r>
      <w:r>
        <w:t>(Anexo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1)</w:t>
      </w:r>
      <w:r w:rsidR="00610FC8">
        <w:t xml:space="preserve"> </w:t>
      </w:r>
      <w:r>
        <w:rPr>
          <w:spacing w:val="-50"/>
        </w:rPr>
        <w:t xml:space="preserve"> </w:t>
      </w:r>
      <w:r>
        <w:t xml:space="preserve">y los datos del apoderado, si lo hubiese. </w:t>
      </w:r>
    </w:p>
    <w:p w:rsidR="00802843" w:rsidRDefault="00802843" w:rsidP="00610FC8">
      <w:pPr>
        <w:pStyle w:val="Textoindependiente"/>
        <w:ind w:left="216" w:right="278"/>
        <w:jc w:val="both"/>
      </w:pPr>
    </w:p>
    <w:p w:rsidR="00325047" w:rsidRDefault="00C1703D" w:rsidP="00E7296D">
      <w:pPr>
        <w:pStyle w:val="Textoindependiente"/>
        <w:ind w:left="284" w:right="278"/>
        <w:jc w:val="both"/>
      </w:pPr>
      <w:r>
        <w:t>En caso de realizarlo por una cuenta personal</w:t>
      </w:r>
      <w:r>
        <w:rPr>
          <w:spacing w:val="1"/>
        </w:rPr>
        <w:t xml:space="preserve"> </w:t>
      </w:r>
      <w:r>
        <w:t>no por correo institucional, debe adjuntar copia de la cédula de identidad por ambas</w:t>
      </w:r>
      <w:r>
        <w:rPr>
          <w:spacing w:val="1"/>
        </w:rPr>
        <w:t xml:space="preserve"> </w:t>
      </w:r>
      <w:r>
        <w:t>caras y de la firma, ya sea escaneados o fotografiados y legibles.</w:t>
      </w:r>
    </w:p>
    <w:p w:rsidR="00325047" w:rsidRDefault="00325047" w:rsidP="00E7296D">
      <w:pPr>
        <w:pStyle w:val="Textoindependiente"/>
        <w:ind w:left="284" w:hanging="284"/>
        <w:jc w:val="both"/>
      </w:pPr>
    </w:p>
    <w:p w:rsidR="00325047" w:rsidRDefault="00C1703D" w:rsidP="00E7296D">
      <w:pPr>
        <w:pStyle w:val="Textoindependiente"/>
        <w:ind w:left="284" w:right="278"/>
        <w:jc w:val="both"/>
      </w:pP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 w:rsidR="004614AB">
        <w:t>a</w:t>
      </w:r>
      <w:r>
        <w:rPr>
          <w:spacing w:val="1"/>
        </w:rPr>
        <w:t xml:space="preserve"> </w:t>
      </w:r>
      <w:r w:rsidR="004614AB">
        <w:t>los</w:t>
      </w:r>
      <w:r w:rsidRPr="002757DA">
        <w:rPr>
          <w:spacing w:val="1"/>
        </w:rPr>
        <w:t xml:space="preserve"> </w:t>
      </w:r>
      <w:proofErr w:type="spellStart"/>
      <w:r w:rsidRPr="002757DA">
        <w:rPr>
          <w:b/>
        </w:rPr>
        <w:t>patrocinantes</w:t>
      </w:r>
      <w:proofErr w:type="spellEnd"/>
      <w:r w:rsidRPr="002757DA">
        <w:rPr>
          <w:b/>
        </w:rPr>
        <w:t>,</w:t>
      </w:r>
      <w:r w:rsidRPr="002757DA">
        <w:rPr>
          <w:b/>
          <w:spacing w:val="1"/>
        </w:rPr>
        <w:t xml:space="preserve"> </w:t>
      </w:r>
      <w:r w:rsidRPr="002757DA">
        <w:rPr>
          <w:b/>
        </w:rPr>
        <w:t>estos</w:t>
      </w:r>
      <w:r w:rsidRPr="002757DA">
        <w:rPr>
          <w:b/>
          <w:spacing w:val="1"/>
        </w:rPr>
        <w:t xml:space="preserve"> </w:t>
      </w:r>
      <w:r w:rsidRPr="002757DA">
        <w:rPr>
          <w:b/>
        </w:rPr>
        <w:t>deberán</w:t>
      </w:r>
      <w:r w:rsidRPr="002757DA">
        <w:rPr>
          <w:b/>
          <w:spacing w:val="1"/>
        </w:rPr>
        <w:t xml:space="preserve"> </w:t>
      </w:r>
      <w:r w:rsidRPr="002757DA">
        <w:rPr>
          <w:b/>
        </w:rPr>
        <w:t>manifestar</w:t>
      </w:r>
      <w:r w:rsidRPr="002757DA">
        <w:rPr>
          <w:b/>
          <w:spacing w:val="1"/>
        </w:rPr>
        <w:t xml:space="preserve"> </w:t>
      </w:r>
      <w:r w:rsidRPr="002757DA">
        <w:rPr>
          <w:b/>
        </w:rPr>
        <w:t>su</w:t>
      </w:r>
      <w:r w:rsidRPr="002757DA">
        <w:rPr>
          <w:b/>
          <w:spacing w:val="1"/>
        </w:rPr>
        <w:t xml:space="preserve"> </w:t>
      </w:r>
      <w:r w:rsidRPr="002757DA">
        <w:rPr>
          <w:b/>
        </w:rPr>
        <w:t>adhesión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</w:t>
      </w:r>
      <w:r w:rsidR="004614AB">
        <w:t xml:space="preserve"> </w:t>
      </w:r>
      <w:r>
        <w:t>l</w:t>
      </w:r>
      <w:r w:rsidR="004614AB">
        <w:t>a</w:t>
      </w:r>
      <w:r>
        <w:rPr>
          <w:spacing w:val="1"/>
        </w:rPr>
        <w:t xml:space="preserve"> </w:t>
      </w:r>
      <w:r w:rsidR="004614AB">
        <w:t>presidenta</w:t>
      </w:r>
      <w:r>
        <w:t xml:space="preserve"> de la Junta Electoral Local</w:t>
      </w:r>
      <w:r w:rsidR="00610FC8">
        <w:t xml:space="preserve"> (</w:t>
      </w:r>
      <w:hyperlink r:id="rId10" w:history="1">
        <w:r w:rsidR="00610FC8" w:rsidRPr="00610FC8">
          <w:rPr>
            <w:rStyle w:val="Hipervnculo"/>
          </w:rPr>
          <w:t>sbollo@ciq.uchile.cl</w:t>
        </w:r>
      </w:hyperlink>
      <w:r>
        <w:t xml:space="preserve">, con copia </w:t>
      </w:r>
      <w:r w:rsidR="00610FC8">
        <w:t xml:space="preserve">a </w:t>
      </w:r>
      <w:hyperlink r:id="rId11" w:history="1">
        <w:r w:rsidR="00610FC8" w:rsidRPr="00610FC8">
          <w:rPr>
            <w:rStyle w:val="Hipervnculo"/>
          </w:rPr>
          <w:t>elecciones.faciqyf@ciq.uchile.cl</w:t>
        </w:r>
      </w:hyperlink>
      <w:r w:rsidR="00610FC8">
        <w:t xml:space="preserve"> y </w:t>
      </w:r>
      <w:r>
        <w:t>al respectivo</w:t>
      </w:r>
      <w:r w:rsidR="00C52B45">
        <w:t>/a</w:t>
      </w:r>
      <w:r>
        <w:t xml:space="preserve"> candidato</w:t>
      </w:r>
      <w:r w:rsidR="00C52B45">
        <w:t>/a)</w:t>
      </w:r>
      <w:r>
        <w:t>, en el que</w:t>
      </w:r>
      <w:r>
        <w:rPr>
          <w:spacing w:val="1"/>
        </w:rPr>
        <w:t xml:space="preserve"> </w:t>
      </w:r>
      <w:r>
        <w:t>individualice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postulante,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patrocinante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4614AB">
        <w:rPr>
          <w:spacing w:val="1"/>
        </w:rPr>
        <w:t>escuela a la que p</w:t>
      </w:r>
      <w:r>
        <w:t>ertenece. En caso de realizarlo por una cuenta personal</w:t>
      </w:r>
      <w:r w:rsidR="00C52B45">
        <w:t>,</w:t>
      </w:r>
      <w:r>
        <w:t xml:space="preserve"> no por</w:t>
      </w:r>
      <w:r>
        <w:rPr>
          <w:spacing w:val="1"/>
        </w:rPr>
        <w:t xml:space="preserve"> </w:t>
      </w:r>
      <w:r>
        <w:t>correo institucional, debe adjuntar copia de la cédula de identidad por ambas caras y</w:t>
      </w:r>
      <w:r>
        <w:rPr>
          <w:spacing w:val="1"/>
        </w:rPr>
        <w:t xml:space="preserve"> </w:t>
      </w:r>
      <w:r>
        <w:t>de la firma, ya sea escaneados o fotografiados y legibles.</w:t>
      </w:r>
    </w:p>
    <w:p w:rsidR="00C52B45" w:rsidRDefault="00C52B45" w:rsidP="00E7296D">
      <w:pPr>
        <w:pStyle w:val="Textoindependiente"/>
        <w:ind w:left="284" w:right="278" w:hanging="284"/>
        <w:jc w:val="both"/>
      </w:pPr>
    </w:p>
    <w:p w:rsidR="00C52B45" w:rsidRPr="00C52B45" w:rsidRDefault="00C52B45" w:rsidP="00E7296D">
      <w:pPr>
        <w:pStyle w:val="Textoindependiente"/>
        <w:ind w:left="284" w:right="278" w:hanging="284"/>
        <w:jc w:val="center"/>
        <w:rPr>
          <w:b/>
          <w:i/>
        </w:rPr>
      </w:pPr>
      <w:r w:rsidRPr="00C52B45">
        <w:rPr>
          <w:b/>
          <w:i/>
        </w:rPr>
        <w:t xml:space="preserve">Plazo límite inscripción de candidatos a Consejeros de </w:t>
      </w:r>
      <w:r w:rsidR="002757DA">
        <w:rPr>
          <w:b/>
          <w:i/>
        </w:rPr>
        <w:t>Escuela</w:t>
      </w:r>
      <w:r w:rsidRPr="00C52B45">
        <w:rPr>
          <w:b/>
          <w:i/>
        </w:rPr>
        <w:t xml:space="preserve">, hasta las 17:30 horas del lunes </w:t>
      </w:r>
      <w:r w:rsidR="005F288F">
        <w:rPr>
          <w:b/>
          <w:i/>
        </w:rPr>
        <w:t xml:space="preserve">8 de </w:t>
      </w:r>
      <w:proofErr w:type="gramStart"/>
      <w:r w:rsidR="005F288F">
        <w:rPr>
          <w:b/>
          <w:i/>
        </w:rPr>
        <w:t xml:space="preserve">mayo </w:t>
      </w:r>
      <w:r w:rsidRPr="00C52B45">
        <w:rPr>
          <w:b/>
          <w:i/>
        </w:rPr>
        <w:t xml:space="preserve"> de</w:t>
      </w:r>
      <w:proofErr w:type="gramEnd"/>
      <w:r w:rsidRPr="00C52B45">
        <w:rPr>
          <w:b/>
          <w:i/>
        </w:rPr>
        <w:t xml:space="preserve"> 2023</w:t>
      </w:r>
    </w:p>
    <w:p w:rsidR="00325047" w:rsidRDefault="00325047" w:rsidP="00E7296D">
      <w:pPr>
        <w:pStyle w:val="Textoindependiente"/>
        <w:ind w:left="284" w:hanging="284"/>
        <w:jc w:val="both"/>
      </w:pPr>
    </w:p>
    <w:p w:rsidR="00325047" w:rsidRDefault="00C1703D" w:rsidP="002757DA">
      <w:pPr>
        <w:pStyle w:val="Textoindependiente"/>
        <w:numPr>
          <w:ilvl w:val="0"/>
          <w:numId w:val="1"/>
        </w:numPr>
        <w:ind w:left="284" w:right="280" w:hanging="284"/>
        <w:jc w:val="both"/>
      </w:pPr>
      <w:r>
        <w:t xml:space="preserve">La  </w:t>
      </w:r>
      <w:r>
        <w:rPr>
          <w:spacing w:val="-6"/>
        </w:rPr>
        <w:t xml:space="preserve"> </w:t>
      </w:r>
      <w:r>
        <w:t xml:space="preserve">Junta  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ec</w:t>
      </w:r>
      <w:r>
        <w:t>t</w:t>
      </w:r>
      <w:r>
        <w:rPr>
          <w:spacing w:val="-1"/>
        </w:rPr>
        <w:t>or</w:t>
      </w:r>
      <w:r>
        <w:t xml:space="preserve">al  </w:t>
      </w:r>
      <w:r>
        <w:rPr>
          <w:spacing w:val="-6"/>
        </w:rPr>
        <w:t xml:space="preserve"> </w:t>
      </w:r>
      <w:r>
        <w:t xml:space="preserve">Local  </w:t>
      </w:r>
      <w:r>
        <w:rPr>
          <w:spacing w:val="-6"/>
        </w:rPr>
        <w:t xml:space="preserve"> </w:t>
      </w:r>
      <w:r w:rsidR="00C52B45">
        <w:rPr>
          <w:spacing w:val="-1"/>
        </w:rPr>
        <w:t>corres</w:t>
      </w:r>
      <w:r w:rsidR="00C52B45">
        <w:t>p</w:t>
      </w:r>
      <w:r w:rsidR="00C52B45">
        <w:rPr>
          <w:spacing w:val="-1"/>
        </w:rPr>
        <w:t>o</w:t>
      </w:r>
      <w:r w:rsidR="00C52B45">
        <w:t>n</w:t>
      </w:r>
      <w:r w:rsidR="00C52B45">
        <w:rPr>
          <w:spacing w:val="-1"/>
        </w:rPr>
        <w:t>die</w:t>
      </w:r>
      <w:r w:rsidR="00C52B45">
        <w:t>nt</w:t>
      </w:r>
      <w:r w:rsidR="00C52B45">
        <w:rPr>
          <w:spacing w:val="-1"/>
        </w:rPr>
        <w:t>e</w:t>
      </w:r>
      <w:r w:rsidR="00C52B45">
        <w:t>, dentro</w:t>
      </w:r>
      <w:r>
        <w:t xml:space="preserve">  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l  </w:t>
      </w:r>
      <w:r>
        <w:rPr>
          <w:spacing w:val="-6"/>
        </w:rPr>
        <w:t xml:space="preserve"> </w:t>
      </w:r>
      <w:r>
        <w:t xml:space="preserve">plazo  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 xml:space="preserve">ñalado  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 xml:space="preserve">n  </w:t>
      </w:r>
      <w:r>
        <w:rPr>
          <w:spacing w:val="-6"/>
        </w:rPr>
        <w:t xml:space="preserve"> </w:t>
      </w:r>
      <w:r>
        <w:t>la convocatoria,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pronunciarse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aceptando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válidamente inscritas o rechazando aquellas que incumplan los requisitos legales o</w:t>
      </w:r>
      <w:r>
        <w:rPr>
          <w:spacing w:val="1"/>
        </w:rPr>
        <w:t xml:space="preserve"> </w:t>
      </w:r>
      <w:r>
        <w:t>reglamentarios,</w:t>
      </w:r>
      <w:r>
        <w:rPr>
          <w:spacing w:val="1"/>
        </w:rPr>
        <w:t xml:space="preserve"> </w:t>
      </w:r>
      <w:r>
        <w:t>publicando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pronunciamiento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comunicándolo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interesados,</w:t>
      </w:r>
      <w:r>
        <w:rPr>
          <w:spacing w:val="-2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:rsidR="00325047" w:rsidRDefault="00325047" w:rsidP="00E7296D">
      <w:pPr>
        <w:pStyle w:val="Textoindependiente"/>
        <w:ind w:left="284" w:hanging="284"/>
        <w:jc w:val="both"/>
        <w:rPr>
          <w:sz w:val="23"/>
        </w:rPr>
      </w:pPr>
    </w:p>
    <w:p w:rsidR="00325047" w:rsidRDefault="00C1703D" w:rsidP="00E7296D">
      <w:pPr>
        <w:pStyle w:val="Prrafodelista"/>
        <w:numPr>
          <w:ilvl w:val="0"/>
          <w:numId w:val="1"/>
        </w:numPr>
        <w:tabs>
          <w:tab w:val="left" w:pos="578"/>
        </w:tabs>
        <w:ind w:left="284" w:right="283" w:hanging="284"/>
        <w:rPr>
          <w:sz w:val="24"/>
        </w:rPr>
      </w:pPr>
      <w:r>
        <w:rPr>
          <w:color w:val="222222"/>
          <w:sz w:val="24"/>
        </w:rPr>
        <w:t xml:space="preserve">El sistema de votación funciona solamente para personas con Cuenta Mi </w:t>
      </w:r>
      <w:proofErr w:type="spellStart"/>
      <w:r>
        <w:rPr>
          <w:color w:val="222222"/>
          <w:sz w:val="24"/>
        </w:rPr>
        <w:t>UChile</w:t>
      </w:r>
      <w:proofErr w:type="spellEnd"/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(Cuenta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Pasaporte) habilitada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y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con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el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RUT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de cada elector.</w:t>
      </w:r>
    </w:p>
    <w:p w:rsidR="00325047" w:rsidRDefault="00325047" w:rsidP="00E7296D">
      <w:pPr>
        <w:pStyle w:val="Textoindependiente"/>
        <w:ind w:left="284" w:hanging="284"/>
        <w:jc w:val="both"/>
        <w:rPr>
          <w:sz w:val="28"/>
        </w:rPr>
      </w:pPr>
    </w:p>
    <w:p w:rsidR="00325047" w:rsidRDefault="00C1703D" w:rsidP="00E7296D">
      <w:pPr>
        <w:pStyle w:val="Textoindependiente"/>
        <w:ind w:left="284" w:right="282"/>
        <w:jc w:val="center"/>
        <w:rPr>
          <w:b/>
        </w:rPr>
      </w:pPr>
      <w:r w:rsidRPr="00E7296D">
        <w:rPr>
          <w:b/>
        </w:rPr>
        <w:t xml:space="preserve">Las elecciones se </w:t>
      </w:r>
      <w:r w:rsidR="00C52B45" w:rsidRPr="00E7296D">
        <w:rPr>
          <w:b/>
        </w:rPr>
        <w:t>realizarán</w:t>
      </w:r>
      <w:r w:rsidRPr="00E7296D">
        <w:rPr>
          <w:b/>
        </w:rPr>
        <w:t xml:space="preserve"> el </w:t>
      </w:r>
      <w:r w:rsidR="00C52B45" w:rsidRPr="00E7296D">
        <w:rPr>
          <w:b/>
        </w:rPr>
        <w:t xml:space="preserve">martes </w:t>
      </w:r>
      <w:r w:rsidR="005F288F">
        <w:rPr>
          <w:b/>
        </w:rPr>
        <w:t>23</w:t>
      </w:r>
      <w:bookmarkStart w:id="0" w:name="_GoBack"/>
      <w:bookmarkEnd w:id="0"/>
      <w:r w:rsidR="002757DA">
        <w:rPr>
          <w:b/>
        </w:rPr>
        <w:t xml:space="preserve"> </w:t>
      </w:r>
      <w:r w:rsidR="00C52B45" w:rsidRPr="00E7296D">
        <w:rPr>
          <w:b/>
        </w:rPr>
        <w:t xml:space="preserve">de </w:t>
      </w:r>
      <w:r w:rsidR="002757DA">
        <w:rPr>
          <w:b/>
        </w:rPr>
        <w:t xml:space="preserve">mayo </w:t>
      </w:r>
      <w:r w:rsidR="00C52B45" w:rsidRPr="00E7296D">
        <w:rPr>
          <w:b/>
        </w:rPr>
        <w:t xml:space="preserve">de 2023 </w:t>
      </w:r>
      <w:r w:rsidRPr="00E7296D">
        <w:rPr>
          <w:b/>
        </w:rPr>
        <w:t>y todas las fechas</w:t>
      </w:r>
      <w:r w:rsidRPr="00E7296D">
        <w:rPr>
          <w:b/>
          <w:spacing w:val="1"/>
        </w:rPr>
        <w:t xml:space="preserve"> </w:t>
      </w:r>
      <w:r w:rsidRPr="00E7296D">
        <w:rPr>
          <w:b/>
        </w:rPr>
        <w:t>relacionadas se encuentran en la Convocatoria entregada en forma separada a los</w:t>
      </w:r>
      <w:r w:rsidRPr="00E7296D">
        <w:rPr>
          <w:b/>
          <w:spacing w:val="1"/>
        </w:rPr>
        <w:t xml:space="preserve"> </w:t>
      </w:r>
      <w:r w:rsidR="002757DA">
        <w:rPr>
          <w:b/>
          <w:spacing w:val="1"/>
        </w:rPr>
        <w:t>estudiantes</w:t>
      </w:r>
      <w:r w:rsidRPr="00E7296D">
        <w:rPr>
          <w:b/>
        </w:rPr>
        <w:t>.</w:t>
      </w:r>
    </w:p>
    <w:p w:rsidR="00B17FEB" w:rsidRDefault="00B17FEB" w:rsidP="00E7296D">
      <w:pPr>
        <w:pStyle w:val="Textoindependiente"/>
        <w:ind w:left="284" w:right="282"/>
        <w:jc w:val="center"/>
        <w:rPr>
          <w:b/>
        </w:rPr>
      </w:pPr>
    </w:p>
    <w:p w:rsidR="00B17FEB" w:rsidRPr="00E7296D" w:rsidRDefault="00B17FEB" w:rsidP="00E7296D">
      <w:pPr>
        <w:pStyle w:val="Textoindependiente"/>
        <w:ind w:left="284" w:right="282"/>
        <w:jc w:val="center"/>
        <w:rPr>
          <w:b/>
        </w:rPr>
      </w:pPr>
      <w:r>
        <w:rPr>
          <w:b/>
        </w:rPr>
        <w:t>Se elegirán 4 estudiantes que representarán a su estamento en el consejo respectivo por el periodo de 1 año, pudiendo ser reelegidos por una única vez.</w:t>
      </w:r>
    </w:p>
    <w:p w:rsidR="00325047" w:rsidRDefault="00325047" w:rsidP="00E7296D">
      <w:pPr>
        <w:pStyle w:val="Textoindependiente"/>
        <w:ind w:left="284" w:hanging="284"/>
        <w:jc w:val="both"/>
      </w:pPr>
    </w:p>
    <w:p w:rsidR="00325047" w:rsidRDefault="00C1703D" w:rsidP="00E7296D">
      <w:pPr>
        <w:pStyle w:val="Textoindependiente"/>
        <w:ind w:left="284"/>
        <w:jc w:val="both"/>
      </w:pP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formada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académicos:</w:t>
      </w:r>
    </w:p>
    <w:p w:rsidR="00325047" w:rsidRDefault="00325047" w:rsidP="00E7296D">
      <w:pPr>
        <w:pStyle w:val="Textoindependiente"/>
        <w:ind w:left="284" w:hanging="284"/>
        <w:jc w:val="both"/>
        <w:rPr>
          <w:sz w:val="23"/>
        </w:rPr>
      </w:pPr>
    </w:p>
    <w:p w:rsidR="00325047" w:rsidRDefault="00C1703D" w:rsidP="00E7296D">
      <w:pPr>
        <w:pStyle w:val="Textoindependiente"/>
        <w:ind w:left="284" w:right="1043"/>
        <w:jc w:val="both"/>
      </w:pPr>
      <w:r>
        <w:t xml:space="preserve">Miembros titulares: Prof. Sergio </w:t>
      </w:r>
      <w:r w:rsidR="00675C33">
        <w:t>Álvarez</w:t>
      </w:r>
      <w:r>
        <w:t>, Prof. María A. Vega, Prof. José Romero</w:t>
      </w:r>
      <w:r>
        <w:rPr>
          <w:spacing w:val="-50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suplentes:</w:t>
      </w:r>
      <w:r>
        <w:rPr>
          <w:spacing w:val="-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Jaque,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  <w:r w:rsidR="00675C33">
        <w:t>Jaime Riquelme</w:t>
      </w:r>
      <w:r>
        <w:t>,</w:t>
      </w:r>
      <w:r>
        <w:rPr>
          <w:spacing w:val="-2"/>
        </w:rPr>
        <w:t xml:space="preserve"> </w:t>
      </w:r>
      <w:r>
        <w:t>Prof. Loreto</w:t>
      </w:r>
      <w:r>
        <w:rPr>
          <w:spacing w:val="-1"/>
        </w:rPr>
        <w:t xml:space="preserve"> </w:t>
      </w:r>
      <w:proofErr w:type="spellStart"/>
      <w:r>
        <w:t>Ascar</w:t>
      </w:r>
      <w:proofErr w:type="spellEnd"/>
    </w:p>
    <w:p w:rsidR="00325047" w:rsidRDefault="00325047" w:rsidP="00610FC8">
      <w:pPr>
        <w:jc w:val="both"/>
        <w:sectPr w:rsidR="00325047" w:rsidSect="00610FC8">
          <w:headerReference w:type="default" r:id="rId12"/>
          <w:pgSz w:w="12240" w:h="15840" w:code="1"/>
          <w:pgMar w:top="1134" w:right="1134" w:bottom="1134" w:left="1134" w:header="720" w:footer="720" w:gutter="0"/>
          <w:cols w:space="720"/>
          <w:docGrid w:linePitch="299"/>
        </w:sectPr>
      </w:pPr>
    </w:p>
    <w:p w:rsidR="00325047" w:rsidRDefault="00325047" w:rsidP="00610FC8">
      <w:pPr>
        <w:pStyle w:val="Textoindependiente"/>
        <w:jc w:val="both"/>
        <w:rPr>
          <w:sz w:val="20"/>
        </w:rPr>
      </w:pPr>
    </w:p>
    <w:p w:rsidR="00C52B45" w:rsidRDefault="00C1703D" w:rsidP="00C52B45">
      <w:pPr>
        <w:pStyle w:val="Textoindependiente"/>
        <w:ind w:left="3724" w:right="3791"/>
        <w:jc w:val="center"/>
        <w:rPr>
          <w:b/>
          <w:sz w:val="32"/>
        </w:rPr>
      </w:pPr>
      <w:r w:rsidRPr="00C52B45">
        <w:rPr>
          <w:b/>
          <w:sz w:val="32"/>
        </w:rPr>
        <w:t>ANEXO</w:t>
      </w:r>
      <w:r w:rsidR="00C52B45" w:rsidRPr="00C52B45">
        <w:rPr>
          <w:b/>
          <w:sz w:val="32"/>
        </w:rPr>
        <w:t xml:space="preserve"> </w:t>
      </w:r>
      <w:r w:rsidRPr="00C52B45">
        <w:rPr>
          <w:b/>
          <w:sz w:val="32"/>
        </w:rPr>
        <w:t>1</w:t>
      </w:r>
    </w:p>
    <w:p w:rsidR="00325047" w:rsidRPr="00C52B45" w:rsidRDefault="00C1703D" w:rsidP="00C52B45">
      <w:pPr>
        <w:pStyle w:val="Textoindependiente"/>
        <w:ind w:left="3724" w:right="3791"/>
        <w:jc w:val="center"/>
        <w:rPr>
          <w:b/>
          <w:sz w:val="32"/>
        </w:rPr>
      </w:pPr>
      <w:r w:rsidRPr="00C52B45">
        <w:rPr>
          <w:b/>
          <w:sz w:val="32"/>
        </w:rPr>
        <w:t>PATROCINANTES</w:t>
      </w:r>
    </w:p>
    <w:p w:rsidR="00C52B45" w:rsidRDefault="00C52B45" w:rsidP="00C52B45">
      <w:pPr>
        <w:pStyle w:val="Textoindependiente"/>
        <w:ind w:left="3724" w:right="3791"/>
        <w:jc w:val="center"/>
      </w:pPr>
    </w:p>
    <w:p w:rsidR="00C52B45" w:rsidRDefault="00C52B45" w:rsidP="00C52B45">
      <w:pPr>
        <w:pStyle w:val="Textoindependiente"/>
        <w:ind w:left="3724" w:right="3791"/>
        <w:jc w:val="center"/>
      </w:pPr>
    </w:p>
    <w:p w:rsidR="00325047" w:rsidRDefault="00802843" w:rsidP="00610FC8">
      <w:pPr>
        <w:pStyle w:val="Textoindependiente"/>
        <w:ind w:left="101"/>
        <w:jc w:val="both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5709285" cy="375285"/>
                <wp:effectExtent l="7620" t="7620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375285"/>
                          <a:chOff x="0" y="0"/>
                          <a:chExt cx="8991" cy="59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92"/>
                            <a:ext cx="8981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047" w:rsidRDefault="00C1703D">
                              <w:pPr>
                                <w:spacing w:line="279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PROCESO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ELECCIONARIO: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981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047" w:rsidRDefault="00C1703D">
                              <w:pPr>
                                <w:spacing w:line="278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9.55pt;height:29.55pt;mso-position-horizontal-relative:char;mso-position-vertical-relative:line" coordsize="899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292;width:898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325047" w:rsidRDefault="00C1703D">
                        <w:pPr>
                          <w:spacing w:line="27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ELECCIONARIO: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89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325047" w:rsidRDefault="00C1703D">
                        <w:pPr>
                          <w:spacing w:line="27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5047" w:rsidRDefault="00325047" w:rsidP="00610FC8">
      <w:pPr>
        <w:pStyle w:val="Textoindependiente"/>
        <w:jc w:val="both"/>
        <w:rPr>
          <w:sz w:val="20"/>
        </w:rPr>
      </w:pPr>
    </w:p>
    <w:p w:rsidR="00325047" w:rsidRDefault="00325047" w:rsidP="00610FC8">
      <w:pPr>
        <w:pStyle w:val="Textoindependiente"/>
        <w:jc w:val="both"/>
        <w:rPr>
          <w:sz w:val="20"/>
        </w:rPr>
      </w:pPr>
    </w:p>
    <w:p w:rsidR="00325047" w:rsidRDefault="00325047" w:rsidP="00610FC8">
      <w:pPr>
        <w:pStyle w:val="Textoindependiente"/>
        <w:jc w:val="both"/>
        <w:rPr>
          <w:sz w:val="20"/>
        </w:rPr>
      </w:pPr>
    </w:p>
    <w:p w:rsidR="00325047" w:rsidRDefault="00325047" w:rsidP="00610FC8">
      <w:pPr>
        <w:pStyle w:val="Textoindependiente"/>
        <w:jc w:val="both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452"/>
        <w:gridCol w:w="1559"/>
        <w:gridCol w:w="6096"/>
      </w:tblGrid>
      <w:tr w:rsidR="00325047" w:rsidTr="00C52B45">
        <w:trPr>
          <w:trHeight w:val="844"/>
        </w:trPr>
        <w:tc>
          <w:tcPr>
            <w:tcW w:w="677" w:type="dxa"/>
            <w:vAlign w:val="center"/>
          </w:tcPr>
          <w:p w:rsidR="00325047" w:rsidRDefault="00325047" w:rsidP="00C52B45">
            <w:pPr>
              <w:pStyle w:val="TableParagraph"/>
              <w:jc w:val="center"/>
              <w:rPr>
                <w:sz w:val="23"/>
              </w:rPr>
            </w:pPr>
          </w:p>
          <w:p w:rsidR="00325047" w:rsidRDefault="00C1703D" w:rsidP="00C52B4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452" w:type="dxa"/>
            <w:vAlign w:val="center"/>
          </w:tcPr>
          <w:p w:rsidR="00325047" w:rsidRDefault="00325047" w:rsidP="00C52B45">
            <w:pPr>
              <w:pStyle w:val="TableParagraph"/>
              <w:jc w:val="center"/>
              <w:rPr>
                <w:sz w:val="23"/>
              </w:rPr>
            </w:pPr>
          </w:p>
          <w:p w:rsidR="00325047" w:rsidRDefault="00C1703D" w:rsidP="00C52B45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1559" w:type="dxa"/>
            <w:vAlign w:val="center"/>
          </w:tcPr>
          <w:p w:rsidR="00325047" w:rsidRDefault="00C1703D" w:rsidP="00C52B45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096" w:type="dxa"/>
            <w:vAlign w:val="center"/>
          </w:tcPr>
          <w:p w:rsidR="00325047" w:rsidRDefault="00C1703D" w:rsidP="002757DA">
            <w:pPr>
              <w:pStyle w:val="TableParagraph"/>
              <w:ind w:left="109" w:right="1056"/>
              <w:jc w:val="center"/>
              <w:rPr>
                <w:sz w:val="24"/>
              </w:rPr>
            </w:pPr>
            <w:r>
              <w:rPr>
                <w:sz w:val="24"/>
              </w:rPr>
              <w:t>Perteneciente al Claustro</w:t>
            </w:r>
            <w:r>
              <w:rPr>
                <w:spacing w:val="-50"/>
                <w:sz w:val="24"/>
              </w:rPr>
              <w:t xml:space="preserve"> </w:t>
            </w:r>
            <w:r w:rsidR="002757DA">
              <w:rPr>
                <w:sz w:val="24"/>
              </w:rPr>
              <w:t xml:space="preserve">de Pregrado o </w:t>
            </w:r>
            <w:r w:rsidR="00B17FEB">
              <w:rPr>
                <w:sz w:val="24"/>
              </w:rPr>
              <w:t>Posgrado</w:t>
            </w:r>
          </w:p>
        </w:tc>
      </w:tr>
      <w:tr w:rsidR="00325047" w:rsidTr="00C52B45">
        <w:trPr>
          <w:trHeight w:val="282"/>
        </w:trPr>
        <w:tc>
          <w:tcPr>
            <w:tcW w:w="677" w:type="dxa"/>
          </w:tcPr>
          <w:p w:rsidR="00325047" w:rsidRDefault="00C1703D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2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25047" w:rsidTr="00C52B45">
        <w:trPr>
          <w:trHeight w:val="277"/>
        </w:trPr>
        <w:tc>
          <w:tcPr>
            <w:tcW w:w="677" w:type="dxa"/>
          </w:tcPr>
          <w:p w:rsidR="00325047" w:rsidRDefault="00C1703D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2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25047" w:rsidTr="00C52B45">
        <w:trPr>
          <w:trHeight w:val="282"/>
        </w:trPr>
        <w:tc>
          <w:tcPr>
            <w:tcW w:w="677" w:type="dxa"/>
          </w:tcPr>
          <w:p w:rsidR="00325047" w:rsidRDefault="00C1703D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2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25047" w:rsidTr="00C52B45">
        <w:trPr>
          <w:trHeight w:val="282"/>
        </w:trPr>
        <w:tc>
          <w:tcPr>
            <w:tcW w:w="677" w:type="dxa"/>
          </w:tcPr>
          <w:p w:rsidR="00325047" w:rsidRDefault="00C1703D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2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25047" w:rsidTr="00C52B45">
        <w:trPr>
          <w:trHeight w:val="282"/>
        </w:trPr>
        <w:tc>
          <w:tcPr>
            <w:tcW w:w="677" w:type="dxa"/>
          </w:tcPr>
          <w:p w:rsidR="00325047" w:rsidRDefault="00C1703D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2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325047" w:rsidRDefault="00325047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757DA" w:rsidTr="00C52B45">
        <w:trPr>
          <w:trHeight w:val="282"/>
        </w:trPr>
        <w:tc>
          <w:tcPr>
            <w:tcW w:w="677" w:type="dxa"/>
          </w:tcPr>
          <w:p w:rsidR="002757DA" w:rsidRDefault="002757DA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2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757DA" w:rsidTr="00C52B45">
        <w:trPr>
          <w:trHeight w:val="282"/>
        </w:trPr>
        <w:tc>
          <w:tcPr>
            <w:tcW w:w="677" w:type="dxa"/>
          </w:tcPr>
          <w:p w:rsidR="002757DA" w:rsidRDefault="002757DA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2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2757DA" w:rsidRDefault="002757DA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52B45" w:rsidTr="00C52B45">
        <w:trPr>
          <w:trHeight w:val="282"/>
        </w:trPr>
        <w:tc>
          <w:tcPr>
            <w:tcW w:w="677" w:type="dxa"/>
          </w:tcPr>
          <w:p w:rsidR="00C52B45" w:rsidRDefault="00C52B45" w:rsidP="00610F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452" w:type="dxa"/>
          </w:tcPr>
          <w:p w:rsidR="00C52B45" w:rsidRDefault="00C52B45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(utilice todas las filas que estime pertinente)</w:t>
            </w:r>
          </w:p>
        </w:tc>
        <w:tc>
          <w:tcPr>
            <w:tcW w:w="1559" w:type="dxa"/>
          </w:tcPr>
          <w:p w:rsidR="00C52B45" w:rsidRDefault="00C52B45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C52B45" w:rsidRDefault="00C52B45" w:rsidP="00610FC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C1703D" w:rsidRDefault="00C1703D" w:rsidP="00610FC8">
      <w:pPr>
        <w:jc w:val="both"/>
      </w:pPr>
    </w:p>
    <w:sectPr w:rsidR="00C1703D" w:rsidSect="00C52B45">
      <w:pgSz w:w="15840" w:h="12240" w:orient="landscape"/>
      <w:pgMar w:top="1420" w:right="280" w:bottom="1480" w:left="1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92" w:rsidRDefault="006A7092" w:rsidP="00E7296D">
      <w:r>
        <w:separator/>
      </w:r>
    </w:p>
  </w:endnote>
  <w:endnote w:type="continuationSeparator" w:id="0">
    <w:p w:rsidR="006A7092" w:rsidRDefault="006A7092" w:rsidP="00E7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92" w:rsidRDefault="006A7092" w:rsidP="00E7296D">
      <w:r>
        <w:separator/>
      </w:r>
    </w:p>
  </w:footnote>
  <w:footnote w:type="continuationSeparator" w:id="0">
    <w:p w:rsidR="006A7092" w:rsidRDefault="006A7092" w:rsidP="00E7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D" w:rsidRDefault="001B33A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6332220" cy="10007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acultad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96D" w:rsidRDefault="00E72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8C4"/>
    <w:multiLevelType w:val="hybridMultilevel"/>
    <w:tmpl w:val="8CAE595E"/>
    <w:lvl w:ilvl="0" w:tplc="9DB01854">
      <w:start w:val="4"/>
      <w:numFmt w:val="decimal"/>
      <w:lvlText w:val="%1."/>
      <w:lvlJc w:val="left"/>
      <w:pPr>
        <w:ind w:left="216" w:hanging="309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A16AFB42">
      <w:numFmt w:val="bullet"/>
      <w:lvlText w:val="•"/>
      <w:lvlJc w:val="left"/>
      <w:pPr>
        <w:ind w:left="1132" w:hanging="309"/>
      </w:pPr>
      <w:rPr>
        <w:rFonts w:hint="default"/>
        <w:lang w:val="es-ES" w:eastAsia="en-US" w:bidi="ar-SA"/>
      </w:rPr>
    </w:lvl>
    <w:lvl w:ilvl="2" w:tplc="A3CAE420">
      <w:numFmt w:val="bullet"/>
      <w:lvlText w:val="•"/>
      <w:lvlJc w:val="left"/>
      <w:pPr>
        <w:ind w:left="2044" w:hanging="309"/>
      </w:pPr>
      <w:rPr>
        <w:rFonts w:hint="default"/>
        <w:lang w:val="es-ES" w:eastAsia="en-US" w:bidi="ar-SA"/>
      </w:rPr>
    </w:lvl>
    <w:lvl w:ilvl="3" w:tplc="4FB64D7C">
      <w:numFmt w:val="bullet"/>
      <w:lvlText w:val="•"/>
      <w:lvlJc w:val="left"/>
      <w:pPr>
        <w:ind w:left="2956" w:hanging="309"/>
      </w:pPr>
      <w:rPr>
        <w:rFonts w:hint="default"/>
        <w:lang w:val="es-ES" w:eastAsia="en-US" w:bidi="ar-SA"/>
      </w:rPr>
    </w:lvl>
    <w:lvl w:ilvl="4" w:tplc="E04684A0">
      <w:numFmt w:val="bullet"/>
      <w:lvlText w:val="•"/>
      <w:lvlJc w:val="left"/>
      <w:pPr>
        <w:ind w:left="3868" w:hanging="309"/>
      </w:pPr>
      <w:rPr>
        <w:rFonts w:hint="default"/>
        <w:lang w:val="es-ES" w:eastAsia="en-US" w:bidi="ar-SA"/>
      </w:rPr>
    </w:lvl>
    <w:lvl w:ilvl="5" w:tplc="796CA252">
      <w:numFmt w:val="bullet"/>
      <w:lvlText w:val="•"/>
      <w:lvlJc w:val="left"/>
      <w:pPr>
        <w:ind w:left="4780" w:hanging="309"/>
      </w:pPr>
      <w:rPr>
        <w:rFonts w:hint="default"/>
        <w:lang w:val="es-ES" w:eastAsia="en-US" w:bidi="ar-SA"/>
      </w:rPr>
    </w:lvl>
    <w:lvl w:ilvl="6" w:tplc="BAE68B32">
      <w:numFmt w:val="bullet"/>
      <w:lvlText w:val="•"/>
      <w:lvlJc w:val="left"/>
      <w:pPr>
        <w:ind w:left="5692" w:hanging="309"/>
      </w:pPr>
      <w:rPr>
        <w:rFonts w:hint="default"/>
        <w:lang w:val="es-ES" w:eastAsia="en-US" w:bidi="ar-SA"/>
      </w:rPr>
    </w:lvl>
    <w:lvl w:ilvl="7" w:tplc="91981AE0">
      <w:numFmt w:val="bullet"/>
      <w:lvlText w:val="•"/>
      <w:lvlJc w:val="left"/>
      <w:pPr>
        <w:ind w:left="6604" w:hanging="309"/>
      </w:pPr>
      <w:rPr>
        <w:rFonts w:hint="default"/>
        <w:lang w:val="es-ES" w:eastAsia="en-US" w:bidi="ar-SA"/>
      </w:rPr>
    </w:lvl>
    <w:lvl w:ilvl="8" w:tplc="460453E6">
      <w:numFmt w:val="bullet"/>
      <w:lvlText w:val="•"/>
      <w:lvlJc w:val="left"/>
      <w:pPr>
        <w:ind w:left="7516" w:hanging="309"/>
      </w:pPr>
      <w:rPr>
        <w:rFonts w:hint="default"/>
        <w:lang w:val="es-ES" w:eastAsia="en-US" w:bidi="ar-SA"/>
      </w:rPr>
    </w:lvl>
  </w:abstractNum>
  <w:abstractNum w:abstractNumId="1" w15:restartNumberingAfterBreak="0">
    <w:nsid w:val="075578D4"/>
    <w:multiLevelType w:val="hybridMultilevel"/>
    <w:tmpl w:val="EE805EF6"/>
    <w:lvl w:ilvl="0" w:tplc="484A919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6" w:hanging="360"/>
      </w:pPr>
    </w:lvl>
    <w:lvl w:ilvl="2" w:tplc="340A001B" w:tentative="1">
      <w:start w:val="1"/>
      <w:numFmt w:val="lowerRoman"/>
      <w:lvlText w:val="%3."/>
      <w:lvlJc w:val="right"/>
      <w:pPr>
        <w:ind w:left="2016" w:hanging="180"/>
      </w:pPr>
    </w:lvl>
    <w:lvl w:ilvl="3" w:tplc="340A000F" w:tentative="1">
      <w:start w:val="1"/>
      <w:numFmt w:val="decimal"/>
      <w:lvlText w:val="%4."/>
      <w:lvlJc w:val="left"/>
      <w:pPr>
        <w:ind w:left="2736" w:hanging="360"/>
      </w:pPr>
    </w:lvl>
    <w:lvl w:ilvl="4" w:tplc="340A0019" w:tentative="1">
      <w:start w:val="1"/>
      <w:numFmt w:val="lowerLetter"/>
      <w:lvlText w:val="%5."/>
      <w:lvlJc w:val="left"/>
      <w:pPr>
        <w:ind w:left="3456" w:hanging="360"/>
      </w:pPr>
    </w:lvl>
    <w:lvl w:ilvl="5" w:tplc="340A001B" w:tentative="1">
      <w:start w:val="1"/>
      <w:numFmt w:val="lowerRoman"/>
      <w:lvlText w:val="%6."/>
      <w:lvlJc w:val="right"/>
      <w:pPr>
        <w:ind w:left="4176" w:hanging="180"/>
      </w:pPr>
    </w:lvl>
    <w:lvl w:ilvl="6" w:tplc="340A000F" w:tentative="1">
      <w:start w:val="1"/>
      <w:numFmt w:val="decimal"/>
      <w:lvlText w:val="%7."/>
      <w:lvlJc w:val="left"/>
      <w:pPr>
        <w:ind w:left="4896" w:hanging="360"/>
      </w:pPr>
    </w:lvl>
    <w:lvl w:ilvl="7" w:tplc="340A0019" w:tentative="1">
      <w:start w:val="1"/>
      <w:numFmt w:val="lowerLetter"/>
      <w:lvlText w:val="%8."/>
      <w:lvlJc w:val="left"/>
      <w:pPr>
        <w:ind w:left="5616" w:hanging="360"/>
      </w:pPr>
    </w:lvl>
    <w:lvl w:ilvl="8" w:tplc="34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1D9655C"/>
    <w:multiLevelType w:val="hybridMultilevel"/>
    <w:tmpl w:val="93C43928"/>
    <w:lvl w:ilvl="0" w:tplc="34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067004"/>
    <w:multiLevelType w:val="hybridMultilevel"/>
    <w:tmpl w:val="C0CCE996"/>
    <w:lvl w:ilvl="0" w:tplc="4CFCE7A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F7531"/>
    <w:multiLevelType w:val="hybridMultilevel"/>
    <w:tmpl w:val="E856C9F2"/>
    <w:lvl w:ilvl="0" w:tplc="63E6F4A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7"/>
    <w:rsid w:val="00055CEE"/>
    <w:rsid w:val="001B33A5"/>
    <w:rsid w:val="002757DA"/>
    <w:rsid w:val="00325047"/>
    <w:rsid w:val="004614AB"/>
    <w:rsid w:val="005F288F"/>
    <w:rsid w:val="00610FC8"/>
    <w:rsid w:val="00623B78"/>
    <w:rsid w:val="00675C33"/>
    <w:rsid w:val="006A7092"/>
    <w:rsid w:val="006D3A29"/>
    <w:rsid w:val="00802843"/>
    <w:rsid w:val="00A9544B"/>
    <w:rsid w:val="00B17FEB"/>
    <w:rsid w:val="00C1703D"/>
    <w:rsid w:val="00C52B45"/>
    <w:rsid w:val="00E7296D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D33D8"/>
  <w15:docId w15:val="{EE7ACB9E-AA82-4DC6-A0D3-B192B2C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6" w:right="2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028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2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96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2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96D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.faciqyf@ciq.uchil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ollo@ciq.uchile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ZENBOOK\Dropbox\VICEDECANATO\COMISIONES\Junta%20Electoral%20Local\Directores%20Consejeros%202023\elecciones.faciqyf@ciq.uchile.c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ZENBOOK\Dropbox\VICEDECANATO\COMISIONES\Junta%20Electoral%20Local\Directores%20Consejeros%202023\sbollo@ciq.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ENBOOK\Dropbox\VICEDECANATO\COMISIONES\Junta%20Electoral%20Local\Directores%20Consejeros%202023\elecciones.faciqyf@ciq.uchil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Bollo</dc:creator>
  <cp:lastModifiedBy>Soledad Bollo</cp:lastModifiedBy>
  <cp:revision>4</cp:revision>
  <dcterms:created xsi:type="dcterms:W3CDTF">2023-04-04T16:38:00Z</dcterms:created>
  <dcterms:modified xsi:type="dcterms:W3CDTF">2023-05-03T19:08:00Z</dcterms:modified>
</cp:coreProperties>
</file>