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59A" w:rsidRDefault="00656C25">
      <w:pPr>
        <w:rPr>
          <w:b/>
        </w:rPr>
      </w:pPr>
      <w:r w:rsidRPr="00656C25">
        <w:rPr>
          <w:b/>
        </w:rPr>
        <w:t>La organización en cifras</w:t>
      </w:r>
    </w:p>
    <w:p w:rsidR="00656C25" w:rsidRDefault="00656C25"/>
    <w:p w:rsidR="00656C25" w:rsidRDefault="00656C25" w:rsidP="00BD7CA9">
      <w:pPr>
        <w:jc w:val="both"/>
      </w:pPr>
      <w:r>
        <w:t>Para llevar a cabo análisis estratégico es importante contar con datos duros de la organización, idealmente en una serie de tiempo que cubra los últimos cinco años, ello permite ver la evolución de información clave y revelar tendencias que es importante al momento de planificar para producir los cambios que se estiman deseables.</w:t>
      </w:r>
    </w:p>
    <w:p w:rsidR="00656C25" w:rsidRDefault="00656C25"/>
    <w:p w:rsidR="00656C25" w:rsidRDefault="00656C25">
      <w:r>
        <w:t>A continuación se listan los datos que se es deseable conocer de un establecimiento educacional.</w:t>
      </w:r>
    </w:p>
    <w:tbl>
      <w:tblPr>
        <w:tblStyle w:val="Tablaconcuadrcula"/>
        <w:tblpPr w:leftFromText="141" w:rightFromText="141" w:vertAnchor="text" w:horzAnchor="margin" w:tblpY="349"/>
        <w:tblW w:w="0" w:type="auto"/>
        <w:tblLook w:val="04A0"/>
      </w:tblPr>
      <w:tblGrid>
        <w:gridCol w:w="897"/>
        <w:gridCol w:w="898"/>
        <w:gridCol w:w="897"/>
        <w:gridCol w:w="898"/>
        <w:gridCol w:w="898"/>
        <w:gridCol w:w="898"/>
        <w:gridCol w:w="898"/>
        <w:gridCol w:w="898"/>
        <w:gridCol w:w="898"/>
        <w:gridCol w:w="898"/>
      </w:tblGrid>
      <w:tr w:rsidR="00A72019" w:rsidRPr="00656C25" w:rsidTr="00A72019">
        <w:tc>
          <w:tcPr>
            <w:tcW w:w="8978" w:type="dxa"/>
            <w:gridSpan w:val="10"/>
          </w:tcPr>
          <w:p w:rsidR="00A72019" w:rsidRPr="00656C25" w:rsidRDefault="00A72019" w:rsidP="00A72019">
            <w:pPr>
              <w:jc w:val="center"/>
              <w:rPr>
                <w:b/>
                <w:sz w:val="28"/>
                <w:szCs w:val="28"/>
              </w:rPr>
            </w:pPr>
            <w:r w:rsidRPr="00656C25">
              <w:rPr>
                <w:b/>
                <w:sz w:val="28"/>
                <w:szCs w:val="28"/>
              </w:rPr>
              <w:t>FICHA DE LA ORGANIZACIÓN EN CIFRAS</w:t>
            </w:r>
          </w:p>
        </w:tc>
      </w:tr>
      <w:tr w:rsidR="00A72019" w:rsidTr="00A72019">
        <w:tc>
          <w:tcPr>
            <w:tcW w:w="3590" w:type="dxa"/>
            <w:gridSpan w:val="4"/>
          </w:tcPr>
          <w:p w:rsidR="00A72019" w:rsidRDefault="00A72019" w:rsidP="00A72019">
            <w:r>
              <w:t>Nombre del  Establecimiento educacional y localización geográfica (comuna y región)</w:t>
            </w:r>
          </w:p>
        </w:tc>
        <w:tc>
          <w:tcPr>
            <w:tcW w:w="5388" w:type="dxa"/>
            <w:gridSpan w:val="6"/>
          </w:tcPr>
          <w:p w:rsidR="00A72019" w:rsidRDefault="00A72019" w:rsidP="00A72019"/>
        </w:tc>
      </w:tr>
      <w:tr w:rsidR="00A72019" w:rsidTr="00A72019">
        <w:tc>
          <w:tcPr>
            <w:tcW w:w="3590" w:type="dxa"/>
            <w:gridSpan w:val="4"/>
          </w:tcPr>
          <w:p w:rsidR="00A72019" w:rsidRDefault="00A72019" w:rsidP="00A72019">
            <w:r>
              <w:t>Indicar tipo de colegio (por Educación que imparte</w:t>
            </w:r>
            <w:r w:rsidR="00CE67EA">
              <w:t xml:space="preserve">, jornada que ofrece </w:t>
            </w:r>
            <w:bookmarkStart w:id="0" w:name="_GoBack"/>
            <w:bookmarkEnd w:id="0"/>
            <w:r>
              <w:t xml:space="preserve"> y por modalidad de financiamiento)</w:t>
            </w:r>
          </w:p>
        </w:tc>
        <w:tc>
          <w:tcPr>
            <w:tcW w:w="5388" w:type="dxa"/>
            <w:gridSpan w:val="6"/>
          </w:tcPr>
          <w:p w:rsidR="00A72019" w:rsidRDefault="00A72019" w:rsidP="00A72019"/>
        </w:tc>
      </w:tr>
      <w:tr w:rsidR="00A72019" w:rsidTr="00A72019">
        <w:tc>
          <w:tcPr>
            <w:tcW w:w="8978" w:type="dxa"/>
            <w:gridSpan w:val="10"/>
          </w:tcPr>
          <w:p w:rsidR="00A72019" w:rsidRPr="00656C25" w:rsidRDefault="00A72019" w:rsidP="00A72019">
            <w:pPr>
              <w:jc w:val="center"/>
              <w:rPr>
                <w:b/>
              </w:rPr>
            </w:pPr>
            <w:r w:rsidRPr="00656C25">
              <w:rPr>
                <w:b/>
              </w:rPr>
              <w:t>Presupuesto total del establecimiento educacional por años (en pesos)</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RPr="00B20D00" w:rsidTr="00A72019">
        <w:tc>
          <w:tcPr>
            <w:tcW w:w="8978" w:type="dxa"/>
            <w:gridSpan w:val="10"/>
          </w:tcPr>
          <w:p w:rsidR="00A72019" w:rsidRPr="00B20D00" w:rsidRDefault="00A72019" w:rsidP="00A72019">
            <w:pPr>
              <w:jc w:val="center"/>
              <w:rPr>
                <w:b/>
              </w:rPr>
            </w:pPr>
            <w:r w:rsidRPr="00B20D00">
              <w:rPr>
                <w:b/>
              </w:rPr>
              <w:t>Porcentaje del presupuesto que proviene de subvenciones y/o pago de matrícula, según corresponda</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EB0107" w:rsidRDefault="00A72019" w:rsidP="00A72019">
            <w:pPr>
              <w:jc w:val="center"/>
              <w:rPr>
                <w:b/>
              </w:rPr>
            </w:pPr>
            <w:r w:rsidRPr="00EB0107">
              <w:rPr>
                <w:b/>
              </w:rPr>
              <w:t>Porcentaje del presupuesto destinado al pago del personal</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EB0107" w:rsidRDefault="00A72019" w:rsidP="00A72019">
            <w:pPr>
              <w:jc w:val="center"/>
              <w:rPr>
                <w:b/>
              </w:rPr>
            </w:pPr>
            <w:r w:rsidRPr="00EB0107">
              <w:rPr>
                <w:b/>
              </w:rPr>
              <w:t>Dotación de personal profesional</w:t>
            </w:r>
            <w:r>
              <w:rPr>
                <w:b/>
              </w:rPr>
              <w:t xml:space="preserve"> (en número)</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EB0107" w:rsidRDefault="00A72019" w:rsidP="00A72019">
            <w:pPr>
              <w:jc w:val="center"/>
              <w:rPr>
                <w:b/>
              </w:rPr>
            </w:pPr>
            <w:r w:rsidRPr="00EB0107">
              <w:rPr>
                <w:b/>
              </w:rPr>
              <w:t>Dotación de personal profesional según sexo (en porcentaje)</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897" w:type="dxa"/>
          </w:tcPr>
          <w:p w:rsidR="00A72019" w:rsidRDefault="00A72019" w:rsidP="00A72019">
            <w:r>
              <w:t>H</w:t>
            </w:r>
          </w:p>
        </w:tc>
        <w:tc>
          <w:tcPr>
            <w:tcW w:w="898" w:type="dxa"/>
          </w:tcPr>
          <w:p w:rsidR="00A72019" w:rsidRDefault="00A72019" w:rsidP="00A72019">
            <w:r>
              <w:t>M</w:t>
            </w:r>
          </w:p>
        </w:tc>
        <w:tc>
          <w:tcPr>
            <w:tcW w:w="897" w:type="dxa"/>
          </w:tcPr>
          <w:p w:rsidR="00A72019" w:rsidRDefault="00A72019" w:rsidP="00A72019">
            <w:r>
              <w:t>H</w:t>
            </w:r>
          </w:p>
        </w:tc>
        <w:tc>
          <w:tcPr>
            <w:tcW w:w="898" w:type="dxa"/>
          </w:tcPr>
          <w:p w:rsidR="00A72019" w:rsidRDefault="00A72019" w:rsidP="00A72019">
            <w:r>
              <w:t>M</w:t>
            </w:r>
          </w:p>
        </w:tc>
        <w:tc>
          <w:tcPr>
            <w:tcW w:w="898" w:type="dxa"/>
          </w:tcPr>
          <w:p w:rsidR="00A72019" w:rsidRDefault="00A72019" w:rsidP="00A72019">
            <w:r>
              <w:t>H</w:t>
            </w:r>
          </w:p>
        </w:tc>
        <w:tc>
          <w:tcPr>
            <w:tcW w:w="898" w:type="dxa"/>
          </w:tcPr>
          <w:p w:rsidR="00A72019" w:rsidRDefault="00A72019" w:rsidP="00A72019">
            <w:r>
              <w:t>M</w:t>
            </w:r>
          </w:p>
        </w:tc>
        <w:tc>
          <w:tcPr>
            <w:tcW w:w="898" w:type="dxa"/>
          </w:tcPr>
          <w:p w:rsidR="00A72019" w:rsidRDefault="00A72019" w:rsidP="00A72019">
            <w:r>
              <w:t>H</w:t>
            </w:r>
          </w:p>
        </w:tc>
        <w:tc>
          <w:tcPr>
            <w:tcW w:w="898" w:type="dxa"/>
          </w:tcPr>
          <w:p w:rsidR="00A72019" w:rsidRDefault="00A72019" w:rsidP="00A72019">
            <w:r>
              <w:t>M</w:t>
            </w:r>
          </w:p>
        </w:tc>
        <w:tc>
          <w:tcPr>
            <w:tcW w:w="898" w:type="dxa"/>
          </w:tcPr>
          <w:p w:rsidR="00A72019" w:rsidRDefault="00A72019" w:rsidP="00A72019">
            <w:r>
              <w:t>H</w:t>
            </w:r>
          </w:p>
        </w:tc>
        <w:tc>
          <w:tcPr>
            <w:tcW w:w="898" w:type="dxa"/>
          </w:tcPr>
          <w:p w:rsidR="00A72019" w:rsidRDefault="00A72019" w:rsidP="00A72019">
            <w:r>
              <w:t>M</w:t>
            </w:r>
          </w:p>
        </w:tc>
      </w:tr>
      <w:tr w:rsidR="00A72019" w:rsidTr="00A72019">
        <w:tc>
          <w:tcPr>
            <w:tcW w:w="897" w:type="dxa"/>
          </w:tcPr>
          <w:p w:rsidR="00A72019" w:rsidRDefault="00A72019" w:rsidP="00A72019"/>
        </w:tc>
        <w:tc>
          <w:tcPr>
            <w:tcW w:w="898" w:type="dxa"/>
          </w:tcPr>
          <w:p w:rsidR="00A72019" w:rsidRDefault="00A72019" w:rsidP="00A72019"/>
        </w:tc>
        <w:tc>
          <w:tcPr>
            <w:tcW w:w="897"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r>
      <w:tr w:rsidR="00A72019" w:rsidTr="00A72019">
        <w:tc>
          <w:tcPr>
            <w:tcW w:w="8978" w:type="dxa"/>
            <w:gridSpan w:val="10"/>
          </w:tcPr>
          <w:p w:rsidR="00A72019" w:rsidRPr="00EB0107" w:rsidRDefault="00A72019" w:rsidP="00A72019">
            <w:pPr>
              <w:jc w:val="center"/>
              <w:rPr>
                <w:b/>
              </w:rPr>
            </w:pPr>
            <w:r w:rsidRPr="00EB0107">
              <w:rPr>
                <w:b/>
              </w:rPr>
              <w:t>Dotación de personal profesional según rango de edad</w:t>
            </w:r>
            <w:r>
              <w:rPr>
                <w:b/>
              </w:rPr>
              <w:t xml:space="preserve"> (en porcentaje)</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897" w:type="dxa"/>
          </w:tcPr>
          <w:p w:rsidR="00A72019" w:rsidRDefault="00A72019" w:rsidP="00A72019">
            <w:r>
              <w:t>Hasta 40 años</w:t>
            </w:r>
          </w:p>
        </w:tc>
        <w:tc>
          <w:tcPr>
            <w:tcW w:w="898" w:type="dxa"/>
          </w:tcPr>
          <w:p w:rsidR="00A72019" w:rsidRDefault="00A72019" w:rsidP="00A72019">
            <w:r>
              <w:t>Mayor</w:t>
            </w:r>
          </w:p>
          <w:p w:rsidR="00A72019" w:rsidRDefault="00A72019" w:rsidP="00A72019">
            <w:r>
              <w:t>40 años</w:t>
            </w:r>
          </w:p>
        </w:tc>
        <w:tc>
          <w:tcPr>
            <w:tcW w:w="897" w:type="dxa"/>
          </w:tcPr>
          <w:p w:rsidR="00A72019" w:rsidRDefault="00A72019" w:rsidP="00A72019">
            <w:r>
              <w:t>Hasta 40 años</w:t>
            </w:r>
          </w:p>
        </w:tc>
        <w:tc>
          <w:tcPr>
            <w:tcW w:w="898" w:type="dxa"/>
          </w:tcPr>
          <w:p w:rsidR="00A72019" w:rsidRDefault="00A72019" w:rsidP="00A72019">
            <w:r>
              <w:t>Mayor</w:t>
            </w:r>
          </w:p>
          <w:p w:rsidR="00A72019" w:rsidRDefault="00A72019" w:rsidP="00A72019">
            <w:r>
              <w:t>40 años</w:t>
            </w:r>
          </w:p>
        </w:tc>
        <w:tc>
          <w:tcPr>
            <w:tcW w:w="898" w:type="dxa"/>
          </w:tcPr>
          <w:p w:rsidR="00A72019" w:rsidRDefault="00A72019" w:rsidP="00A72019">
            <w:r>
              <w:t>Hasta 40 años</w:t>
            </w:r>
          </w:p>
        </w:tc>
        <w:tc>
          <w:tcPr>
            <w:tcW w:w="898" w:type="dxa"/>
          </w:tcPr>
          <w:p w:rsidR="00A72019" w:rsidRDefault="00A72019" w:rsidP="00A72019">
            <w:r>
              <w:t>Mayor</w:t>
            </w:r>
          </w:p>
          <w:p w:rsidR="00A72019" w:rsidRDefault="00A72019" w:rsidP="00A72019">
            <w:r>
              <w:t>40 años</w:t>
            </w:r>
          </w:p>
        </w:tc>
        <w:tc>
          <w:tcPr>
            <w:tcW w:w="898" w:type="dxa"/>
          </w:tcPr>
          <w:p w:rsidR="00A72019" w:rsidRDefault="00A72019" w:rsidP="00A72019">
            <w:r>
              <w:t>Hasta 40 años</w:t>
            </w:r>
          </w:p>
        </w:tc>
        <w:tc>
          <w:tcPr>
            <w:tcW w:w="898" w:type="dxa"/>
          </w:tcPr>
          <w:p w:rsidR="00A72019" w:rsidRDefault="00A72019" w:rsidP="00A72019">
            <w:r>
              <w:t>Mayor</w:t>
            </w:r>
          </w:p>
          <w:p w:rsidR="00A72019" w:rsidRDefault="00A72019" w:rsidP="00A72019">
            <w:r>
              <w:t>40 años</w:t>
            </w:r>
          </w:p>
        </w:tc>
        <w:tc>
          <w:tcPr>
            <w:tcW w:w="898" w:type="dxa"/>
          </w:tcPr>
          <w:p w:rsidR="00A72019" w:rsidRDefault="00A72019" w:rsidP="00A72019">
            <w:r>
              <w:t>Hasta 40 años</w:t>
            </w:r>
          </w:p>
        </w:tc>
        <w:tc>
          <w:tcPr>
            <w:tcW w:w="898" w:type="dxa"/>
          </w:tcPr>
          <w:p w:rsidR="00A72019" w:rsidRDefault="00A72019" w:rsidP="00A72019">
            <w:r>
              <w:t>Mayor</w:t>
            </w:r>
          </w:p>
          <w:p w:rsidR="00A72019" w:rsidRDefault="00A72019" w:rsidP="00A72019">
            <w:r>
              <w:t>40 años</w:t>
            </w:r>
          </w:p>
        </w:tc>
      </w:tr>
      <w:tr w:rsidR="00A72019" w:rsidTr="00A72019">
        <w:tc>
          <w:tcPr>
            <w:tcW w:w="897" w:type="dxa"/>
          </w:tcPr>
          <w:p w:rsidR="00A72019" w:rsidRDefault="00A72019" w:rsidP="00A72019"/>
        </w:tc>
        <w:tc>
          <w:tcPr>
            <w:tcW w:w="898" w:type="dxa"/>
          </w:tcPr>
          <w:p w:rsidR="00A72019" w:rsidRDefault="00A72019" w:rsidP="00A72019"/>
        </w:tc>
        <w:tc>
          <w:tcPr>
            <w:tcW w:w="897"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tc>
        <w:tc>
          <w:tcPr>
            <w:tcW w:w="898" w:type="dxa"/>
          </w:tcPr>
          <w:p w:rsidR="00A72019" w:rsidRDefault="00A72019" w:rsidP="00A72019"/>
          <w:p w:rsidR="00BD7CA9" w:rsidRDefault="00BD7CA9" w:rsidP="00A72019"/>
          <w:p w:rsidR="00BD7CA9" w:rsidRDefault="00BD7CA9" w:rsidP="00A72019"/>
          <w:p w:rsidR="00BD7CA9" w:rsidRDefault="00BD7CA9" w:rsidP="00A72019"/>
        </w:tc>
      </w:tr>
      <w:tr w:rsidR="00A72019" w:rsidTr="00A72019">
        <w:tc>
          <w:tcPr>
            <w:tcW w:w="8978" w:type="dxa"/>
            <w:gridSpan w:val="10"/>
          </w:tcPr>
          <w:p w:rsidR="00A72019" w:rsidRPr="00B20D00" w:rsidRDefault="00A72019" w:rsidP="00A72019">
            <w:pPr>
              <w:jc w:val="center"/>
              <w:rPr>
                <w:b/>
              </w:rPr>
            </w:pPr>
            <w:r w:rsidRPr="00B20D00">
              <w:rPr>
                <w:b/>
              </w:rPr>
              <w:lastRenderedPageBreak/>
              <w:t>Número total de matricula</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B20D00" w:rsidRDefault="00A72019" w:rsidP="00A72019">
            <w:pPr>
              <w:jc w:val="center"/>
              <w:rPr>
                <w:b/>
              </w:rPr>
            </w:pPr>
            <w:r w:rsidRPr="00B20D00">
              <w:rPr>
                <w:b/>
              </w:rPr>
              <w:t>Número total de matrículas nuevas cada año (se entiende como nuevo alumnos que el año anterior no estaban matriculados)</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B20D00" w:rsidRDefault="00A72019" w:rsidP="00A72019">
            <w:pPr>
              <w:jc w:val="center"/>
              <w:rPr>
                <w:b/>
              </w:rPr>
            </w:pPr>
            <w:r w:rsidRPr="00B20D00">
              <w:rPr>
                <w:b/>
              </w:rPr>
              <w:t>Número total de alumnos que no renovaron matricula (se entiende que son aquellos alumnos que teniendo cursos que continuar no renuevan su matrícula)</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B20D00" w:rsidRDefault="00A72019" w:rsidP="00A72019">
            <w:pPr>
              <w:jc w:val="center"/>
              <w:rPr>
                <w:b/>
              </w:rPr>
            </w:pPr>
            <w:r w:rsidRPr="00B20D00">
              <w:rPr>
                <w:b/>
              </w:rPr>
              <w:t>Número total de alumnos que egresan del establecimiento (se entiende por egresado a aquellos alumnos que salen habiendo cursado el último nivel de educación que ofrece el establecimiento)</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B20D00" w:rsidRDefault="00A72019" w:rsidP="00A72019">
            <w:pPr>
              <w:jc w:val="center"/>
              <w:rPr>
                <w:b/>
              </w:rPr>
            </w:pPr>
            <w:r w:rsidRPr="00B20D00">
              <w:rPr>
                <w:b/>
              </w:rPr>
              <w:t>Resultados del SIMCE en los niveles en que se haya aplicado en el establecimiento educacional</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8978" w:type="dxa"/>
            <w:gridSpan w:val="10"/>
          </w:tcPr>
          <w:p w:rsidR="00A72019" w:rsidRPr="00A72019" w:rsidRDefault="00A72019" w:rsidP="00A72019">
            <w:pPr>
              <w:jc w:val="center"/>
              <w:rPr>
                <w:b/>
              </w:rPr>
            </w:pPr>
            <w:r w:rsidRPr="00A72019">
              <w:rPr>
                <w:b/>
              </w:rPr>
              <w:t>Estructura de los contratos que tienen los profesores (indicar número de horas por las que son contratados según corresponda)</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E3312C">
        <w:tc>
          <w:tcPr>
            <w:tcW w:w="8978" w:type="dxa"/>
            <w:gridSpan w:val="10"/>
          </w:tcPr>
          <w:p w:rsidR="00A72019" w:rsidRPr="00A72019" w:rsidRDefault="00A72019" w:rsidP="00A72019">
            <w:pPr>
              <w:jc w:val="center"/>
              <w:rPr>
                <w:b/>
              </w:rPr>
            </w:pPr>
            <w:r w:rsidRPr="00A72019">
              <w:rPr>
                <w:b/>
              </w:rPr>
              <w:t>Experiencia promedio de los profesores que hacen clases (en años)</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962B04">
        <w:tc>
          <w:tcPr>
            <w:tcW w:w="8978" w:type="dxa"/>
            <w:gridSpan w:val="10"/>
          </w:tcPr>
          <w:p w:rsidR="00A72019" w:rsidRPr="00A72019" w:rsidRDefault="00A72019" w:rsidP="00A72019">
            <w:pPr>
              <w:jc w:val="center"/>
              <w:rPr>
                <w:b/>
              </w:rPr>
            </w:pPr>
            <w:r w:rsidRPr="00A72019">
              <w:rPr>
                <w:b/>
              </w:rPr>
              <w:t>Promedio de ausentismo de los profesores por año</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3B0B92">
        <w:tc>
          <w:tcPr>
            <w:tcW w:w="8978" w:type="dxa"/>
            <w:gridSpan w:val="10"/>
          </w:tcPr>
          <w:p w:rsidR="00A72019" w:rsidRPr="00A72019" w:rsidRDefault="00A72019" w:rsidP="00A72019">
            <w:pPr>
              <w:jc w:val="center"/>
              <w:rPr>
                <w:b/>
              </w:rPr>
            </w:pPr>
            <w:r w:rsidRPr="00A72019">
              <w:rPr>
                <w:b/>
              </w:rPr>
              <w:t>Número de reuniones de padres y apoderados que se realiza en el año</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A72019" w:rsidTr="003E60DA">
        <w:tc>
          <w:tcPr>
            <w:tcW w:w="8978" w:type="dxa"/>
            <w:gridSpan w:val="10"/>
          </w:tcPr>
          <w:p w:rsidR="00A72019" w:rsidRPr="00A72019" w:rsidRDefault="00A72019" w:rsidP="00DD039A">
            <w:pPr>
              <w:jc w:val="center"/>
              <w:rPr>
                <w:b/>
              </w:rPr>
            </w:pPr>
            <w:r>
              <w:rPr>
                <w:b/>
              </w:rPr>
              <w:t>Asistencia promedio de los padres y apoderados a las reuniones citadas en el año (en %)</w:t>
            </w:r>
          </w:p>
        </w:tc>
      </w:tr>
      <w:tr w:rsidR="00A72019" w:rsidTr="00A72019">
        <w:tc>
          <w:tcPr>
            <w:tcW w:w="1795" w:type="dxa"/>
            <w:gridSpan w:val="2"/>
          </w:tcPr>
          <w:p w:rsidR="00A72019" w:rsidRDefault="00A72019" w:rsidP="00A72019">
            <w:r>
              <w:t>2007</w:t>
            </w:r>
          </w:p>
        </w:tc>
        <w:tc>
          <w:tcPr>
            <w:tcW w:w="1795" w:type="dxa"/>
            <w:gridSpan w:val="2"/>
          </w:tcPr>
          <w:p w:rsidR="00A72019" w:rsidRDefault="00A72019" w:rsidP="00A72019">
            <w:r>
              <w:t>2008</w:t>
            </w:r>
          </w:p>
        </w:tc>
        <w:tc>
          <w:tcPr>
            <w:tcW w:w="1796" w:type="dxa"/>
            <w:gridSpan w:val="2"/>
          </w:tcPr>
          <w:p w:rsidR="00A72019" w:rsidRDefault="00A72019" w:rsidP="00A72019">
            <w:r>
              <w:t>2009</w:t>
            </w:r>
          </w:p>
        </w:tc>
        <w:tc>
          <w:tcPr>
            <w:tcW w:w="1796" w:type="dxa"/>
            <w:gridSpan w:val="2"/>
          </w:tcPr>
          <w:p w:rsidR="00A72019" w:rsidRDefault="00A72019" w:rsidP="00A72019">
            <w:r>
              <w:t>2010</w:t>
            </w:r>
          </w:p>
        </w:tc>
        <w:tc>
          <w:tcPr>
            <w:tcW w:w="1796" w:type="dxa"/>
            <w:gridSpan w:val="2"/>
          </w:tcPr>
          <w:p w:rsidR="00A72019" w:rsidRDefault="00A72019" w:rsidP="00A72019">
            <w:r>
              <w:t>2011</w:t>
            </w:r>
          </w:p>
        </w:tc>
      </w:tr>
      <w:tr w:rsidR="00A72019" w:rsidTr="00A72019">
        <w:tc>
          <w:tcPr>
            <w:tcW w:w="1795" w:type="dxa"/>
            <w:gridSpan w:val="2"/>
          </w:tcPr>
          <w:p w:rsidR="00A72019" w:rsidRDefault="00A72019" w:rsidP="00A72019"/>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DD039A" w:rsidTr="008441AA">
        <w:tc>
          <w:tcPr>
            <w:tcW w:w="8978" w:type="dxa"/>
            <w:gridSpan w:val="10"/>
          </w:tcPr>
          <w:p w:rsidR="00DD039A" w:rsidRPr="00DD039A" w:rsidRDefault="00DD039A" w:rsidP="00DD039A">
            <w:pPr>
              <w:jc w:val="center"/>
              <w:rPr>
                <w:b/>
              </w:rPr>
            </w:pPr>
            <w:r w:rsidRPr="00DD039A">
              <w:rPr>
                <w:b/>
              </w:rPr>
              <w:t>Número de colegios que ofrecen sus mismos servicios en la comuna, separados por tipo de colegio (municipal, subvencionado, particular)</w:t>
            </w:r>
          </w:p>
        </w:tc>
      </w:tr>
      <w:tr w:rsidR="00A72019" w:rsidTr="00A72019">
        <w:tc>
          <w:tcPr>
            <w:tcW w:w="1795" w:type="dxa"/>
            <w:gridSpan w:val="2"/>
          </w:tcPr>
          <w:p w:rsidR="00A72019" w:rsidRDefault="00DD039A" w:rsidP="00A72019">
            <w:r>
              <w:t>2007</w:t>
            </w:r>
          </w:p>
        </w:tc>
        <w:tc>
          <w:tcPr>
            <w:tcW w:w="1795" w:type="dxa"/>
            <w:gridSpan w:val="2"/>
          </w:tcPr>
          <w:p w:rsidR="00A72019" w:rsidRDefault="00DD039A" w:rsidP="00A72019">
            <w:r>
              <w:t>2008</w:t>
            </w:r>
          </w:p>
        </w:tc>
        <w:tc>
          <w:tcPr>
            <w:tcW w:w="1796" w:type="dxa"/>
            <w:gridSpan w:val="2"/>
          </w:tcPr>
          <w:p w:rsidR="00A72019" w:rsidRDefault="00DD039A" w:rsidP="00A72019">
            <w:r>
              <w:t>2009</w:t>
            </w:r>
          </w:p>
        </w:tc>
        <w:tc>
          <w:tcPr>
            <w:tcW w:w="1796" w:type="dxa"/>
            <w:gridSpan w:val="2"/>
          </w:tcPr>
          <w:p w:rsidR="00A72019" w:rsidRDefault="00DD039A" w:rsidP="00A72019">
            <w:r>
              <w:t>2010</w:t>
            </w:r>
          </w:p>
        </w:tc>
        <w:tc>
          <w:tcPr>
            <w:tcW w:w="1796" w:type="dxa"/>
            <w:gridSpan w:val="2"/>
          </w:tcPr>
          <w:p w:rsidR="00A72019" w:rsidRDefault="00DD039A" w:rsidP="00A72019">
            <w:r>
              <w:t>2011</w:t>
            </w:r>
          </w:p>
        </w:tc>
      </w:tr>
      <w:tr w:rsidR="00A72019" w:rsidTr="00A72019">
        <w:tc>
          <w:tcPr>
            <w:tcW w:w="1795" w:type="dxa"/>
            <w:gridSpan w:val="2"/>
          </w:tcPr>
          <w:p w:rsidR="00A72019" w:rsidRDefault="00DD039A" w:rsidP="00A72019">
            <w:r>
              <w:t>Particular:</w:t>
            </w:r>
          </w:p>
        </w:tc>
        <w:tc>
          <w:tcPr>
            <w:tcW w:w="1795"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c>
          <w:tcPr>
            <w:tcW w:w="1796" w:type="dxa"/>
            <w:gridSpan w:val="2"/>
          </w:tcPr>
          <w:p w:rsidR="00A72019" w:rsidRDefault="00A72019" w:rsidP="00A72019"/>
        </w:tc>
      </w:tr>
      <w:tr w:rsidR="00DD039A" w:rsidTr="00A72019">
        <w:tc>
          <w:tcPr>
            <w:tcW w:w="1795" w:type="dxa"/>
            <w:gridSpan w:val="2"/>
          </w:tcPr>
          <w:p w:rsidR="00DD039A" w:rsidRDefault="00DD039A" w:rsidP="00A72019">
            <w:r>
              <w:t>Subvencionado:</w:t>
            </w:r>
          </w:p>
        </w:tc>
        <w:tc>
          <w:tcPr>
            <w:tcW w:w="1795" w:type="dxa"/>
            <w:gridSpan w:val="2"/>
          </w:tcPr>
          <w:p w:rsidR="00DD039A" w:rsidRDefault="00DD039A" w:rsidP="00A72019"/>
        </w:tc>
        <w:tc>
          <w:tcPr>
            <w:tcW w:w="1796" w:type="dxa"/>
            <w:gridSpan w:val="2"/>
          </w:tcPr>
          <w:p w:rsidR="00DD039A" w:rsidRDefault="00DD039A" w:rsidP="00A72019"/>
        </w:tc>
        <w:tc>
          <w:tcPr>
            <w:tcW w:w="1796" w:type="dxa"/>
            <w:gridSpan w:val="2"/>
          </w:tcPr>
          <w:p w:rsidR="00DD039A" w:rsidRDefault="00DD039A" w:rsidP="00A72019"/>
        </w:tc>
        <w:tc>
          <w:tcPr>
            <w:tcW w:w="1796" w:type="dxa"/>
            <w:gridSpan w:val="2"/>
          </w:tcPr>
          <w:p w:rsidR="00DD039A" w:rsidRDefault="00DD039A" w:rsidP="00A72019"/>
        </w:tc>
      </w:tr>
      <w:tr w:rsidR="00DD039A" w:rsidTr="00A72019">
        <w:tc>
          <w:tcPr>
            <w:tcW w:w="1795" w:type="dxa"/>
            <w:gridSpan w:val="2"/>
          </w:tcPr>
          <w:p w:rsidR="00DD039A" w:rsidRDefault="00DD039A" w:rsidP="00A72019">
            <w:r>
              <w:t>Municipal</w:t>
            </w:r>
          </w:p>
        </w:tc>
        <w:tc>
          <w:tcPr>
            <w:tcW w:w="1795" w:type="dxa"/>
            <w:gridSpan w:val="2"/>
          </w:tcPr>
          <w:p w:rsidR="00DD039A" w:rsidRDefault="00DD039A" w:rsidP="00A72019"/>
          <w:p w:rsidR="00BD7CA9" w:rsidRDefault="00BD7CA9" w:rsidP="00A72019"/>
          <w:p w:rsidR="00BD7CA9" w:rsidRDefault="00BD7CA9" w:rsidP="00A72019"/>
        </w:tc>
        <w:tc>
          <w:tcPr>
            <w:tcW w:w="1796" w:type="dxa"/>
            <w:gridSpan w:val="2"/>
          </w:tcPr>
          <w:p w:rsidR="00DD039A" w:rsidRDefault="00DD039A" w:rsidP="00A72019"/>
        </w:tc>
        <w:tc>
          <w:tcPr>
            <w:tcW w:w="1796" w:type="dxa"/>
            <w:gridSpan w:val="2"/>
          </w:tcPr>
          <w:p w:rsidR="00DD039A" w:rsidRDefault="00DD039A" w:rsidP="00A72019"/>
        </w:tc>
        <w:tc>
          <w:tcPr>
            <w:tcW w:w="1796" w:type="dxa"/>
            <w:gridSpan w:val="2"/>
          </w:tcPr>
          <w:p w:rsidR="00DD039A" w:rsidRDefault="00DD039A" w:rsidP="00A72019"/>
        </w:tc>
      </w:tr>
      <w:tr w:rsidR="0078100A" w:rsidTr="00B2508B">
        <w:tc>
          <w:tcPr>
            <w:tcW w:w="8978" w:type="dxa"/>
            <w:gridSpan w:val="10"/>
          </w:tcPr>
          <w:p w:rsidR="0078100A" w:rsidRPr="0078100A" w:rsidRDefault="0078100A" w:rsidP="0078100A">
            <w:pPr>
              <w:jc w:val="center"/>
              <w:rPr>
                <w:b/>
              </w:rPr>
            </w:pPr>
            <w:r w:rsidRPr="0078100A">
              <w:rPr>
                <w:b/>
              </w:rPr>
              <w:lastRenderedPageBreak/>
              <w:t>Alianzas (listar las alianzas que tiene el colegio con otras organizaciones, si las tiene)</w:t>
            </w:r>
          </w:p>
        </w:tc>
      </w:tr>
      <w:tr w:rsidR="0078100A" w:rsidTr="00A72019">
        <w:tc>
          <w:tcPr>
            <w:tcW w:w="1795" w:type="dxa"/>
            <w:gridSpan w:val="2"/>
          </w:tcPr>
          <w:p w:rsidR="0078100A" w:rsidRDefault="0078100A" w:rsidP="00A72019">
            <w:r>
              <w:t>2007</w:t>
            </w:r>
          </w:p>
        </w:tc>
        <w:tc>
          <w:tcPr>
            <w:tcW w:w="1795" w:type="dxa"/>
            <w:gridSpan w:val="2"/>
          </w:tcPr>
          <w:p w:rsidR="0078100A" w:rsidRDefault="0078100A" w:rsidP="00A72019">
            <w:r>
              <w:t>2008</w:t>
            </w:r>
          </w:p>
        </w:tc>
        <w:tc>
          <w:tcPr>
            <w:tcW w:w="1796" w:type="dxa"/>
            <w:gridSpan w:val="2"/>
          </w:tcPr>
          <w:p w:rsidR="0078100A" w:rsidRDefault="0078100A" w:rsidP="00A72019">
            <w:r>
              <w:t>2009</w:t>
            </w:r>
          </w:p>
        </w:tc>
        <w:tc>
          <w:tcPr>
            <w:tcW w:w="1796" w:type="dxa"/>
            <w:gridSpan w:val="2"/>
          </w:tcPr>
          <w:p w:rsidR="0078100A" w:rsidRDefault="0078100A" w:rsidP="00A72019">
            <w:r>
              <w:t>2010</w:t>
            </w:r>
          </w:p>
        </w:tc>
        <w:tc>
          <w:tcPr>
            <w:tcW w:w="1796" w:type="dxa"/>
            <w:gridSpan w:val="2"/>
          </w:tcPr>
          <w:p w:rsidR="0078100A" w:rsidRDefault="0078100A" w:rsidP="00A72019">
            <w:r>
              <w:t>2011</w:t>
            </w:r>
          </w:p>
        </w:tc>
      </w:tr>
      <w:tr w:rsidR="0078100A" w:rsidTr="00A72019">
        <w:tc>
          <w:tcPr>
            <w:tcW w:w="1795" w:type="dxa"/>
            <w:gridSpan w:val="2"/>
          </w:tcPr>
          <w:p w:rsidR="0078100A" w:rsidRDefault="0078100A" w:rsidP="00A72019"/>
        </w:tc>
        <w:tc>
          <w:tcPr>
            <w:tcW w:w="1795" w:type="dxa"/>
            <w:gridSpan w:val="2"/>
          </w:tcPr>
          <w:p w:rsidR="0078100A" w:rsidRDefault="0078100A" w:rsidP="00A72019"/>
        </w:tc>
        <w:tc>
          <w:tcPr>
            <w:tcW w:w="1796" w:type="dxa"/>
            <w:gridSpan w:val="2"/>
          </w:tcPr>
          <w:p w:rsidR="0078100A" w:rsidRDefault="0078100A" w:rsidP="00A72019"/>
        </w:tc>
        <w:tc>
          <w:tcPr>
            <w:tcW w:w="1796" w:type="dxa"/>
            <w:gridSpan w:val="2"/>
          </w:tcPr>
          <w:p w:rsidR="0078100A" w:rsidRDefault="0078100A" w:rsidP="00A72019"/>
        </w:tc>
        <w:tc>
          <w:tcPr>
            <w:tcW w:w="1796" w:type="dxa"/>
            <w:gridSpan w:val="2"/>
          </w:tcPr>
          <w:p w:rsidR="0078100A" w:rsidRDefault="0078100A" w:rsidP="00A72019"/>
        </w:tc>
      </w:tr>
      <w:tr w:rsidR="00BD7CA9" w:rsidRPr="0078100A" w:rsidTr="003F55FD">
        <w:tc>
          <w:tcPr>
            <w:tcW w:w="8978" w:type="dxa"/>
            <w:gridSpan w:val="10"/>
          </w:tcPr>
          <w:p w:rsidR="00BD7CA9" w:rsidRPr="0078100A" w:rsidRDefault="00BD7CA9" w:rsidP="003F55FD">
            <w:pPr>
              <w:jc w:val="center"/>
              <w:rPr>
                <w:b/>
              </w:rPr>
            </w:pPr>
            <w:r>
              <w:rPr>
                <w:b/>
              </w:rPr>
              <w:t>Porcentaje de profesores capacitados en materias educacionales sobre el total de profesores</w:t>
            </w:r>
          </w:p>
        </w:tc>
      </w:tr>
      <w:tr w:rsidR="00BD7CA9" w:rsidTr="003F55FD">
        <w:tc>
          <w:tcPr>
            <w:tcW w:w="1795" w:type="dxa"/>
            <w:gridSpan w:val="2"/>
          </w:tcPr>
          <w:p w:rsidR="00BD7CA9" w:rsidRDefault="00BD7CA9" w:rsidP="003F55FD">
            <w:r>
              <w:t>2007</w:t>
            </w:r>
          </w:p>
        </w:tc>
        <w:tc>
          <w:tcPr>
            <w:tcW w:w="1795" w:type="dxa"/>
            <w:gridSpan w:val="2"/>
          </w:tcPr>
          <w:p w:rsidR="00BD7CA9" w:rsidRDefault="00BD7CA9" w:rsidP="003F55FD">
            <w:r>
              <w:t>2008</w:t>
            </w:r>
          </w:p>
        </w:tc>
        <w:tc>
          <w:tcPr>
            <w:tcW w:w="1796" w:type="dxa"/>
            <w:gridSpan w:val="2"/>
          </w:tcPr>
          <w:p w:rsidR="00BD7CA9" w:rsidRDefault="00BD7CA9" w:rsidP="003F55FD">
            <w:r>
              <w:t>2009</w:t>
            </w:r>
          </w:p>
        </w:tc>
        <w:tc>
          <w:tcPr>
            <w:tcW w:w="1796" w:type="dxa"/>
            <w:gridSpan w:val="2"/>
          </w:tcPr>
          <w:p w:rsidR="00BD7CA9" w:rsidRDefault="00BD7CA9" w:rsidP="003F55FD">
            <w:r>
              <w:t>2010</w:t>
            </w:r>
          </w:p>
        </w:tc>
        <w:tc>
          <w:tcPr>
            <w:tcW w:w="1796" w:type="dxa"/>
            <w:gridSpan w:val="2"/>
          </w:tcPr>
          <w:p w:rsidR="00BD7CA9" w:rsidRDefault="00BD7CA9" w:rsidP="003F55FD">
            <w:r>
              <w:t>2011</w:t>
            </w:r>
          </w:p>
        </w:tc>
      </w:tr>
      <w:tr w:rsidR="00BD7CA9" w:rsidTr="003F55FD">
        <w:tc>
          <w:tcPr>
            <w:tcW w:w="1795" w:type="dxa"/>
            <w:gridSpan w:val="2"/>
          </w:tcPr>
          <w:p w:rsidR="00BD7CA9" w:rsidRDefault="00BD7CA9" w:rsidP="003F55FD"/>
        </w:tc>
        <w:tc>
          <w:tcPr>
            <w:tcW w:w="1795" w:type="dxa"/>
            <w:gridSpan w:val="2"/>
          </w:tcPr>
          <w:p w:rsidR="00BD7CA9" w:rsidRDefault="00BD7CA9" w:rsidP="003F55FD"/>
        </w:tc>
        <w:tc>
          <w:tcPr>
            <w:tcW w:w="1796" w:type="dxa"/>
            <w:gridSpan w:val="2"/>
          </w:tcPr>
          <w:p w:rsidR="00BD7CA9" w:rsidRDefault="00BD7CA9" w:rsidP="003F55FD"/>
        </w:tc>
        <w:tc>
          <w:tcPr>
            <w:tcW w:w="1796" w:type="dxa"/>
            <w:gridSpan w:val="2"/>
          </w:tcPr>
          <w:p w:rsidR="00BD7CA9" w:rsidRDefault="00BD7CA9" w:rsidP="003F55FD"/>
        </w:tc>
        <w:tc>
          <w:tcPr>
            <w:tcW w:w="1796" w:type="dxa"/>
            <w:gridSpan w:val="2"/>
          </w:tcPr>
          <w:p w:rsidR="00BD7CA9" w:rsidRDefault="00BD7CA9" w:rsidP="003F55FD"/>
        </w:tc>
      </w:tr>
    </w:tbl>
    <w:p w:rsidR="00656C25" w:rsidRDefault="00656C25"/>
    <w:p w:rsidR="00656C25" w:rsidRDefault="00656C25"/>
    <w:p w:rsidR="00656C25" w:rsidRPr="00656C25" w:rsidRDefault="00656C25"/>
    <w:sectPr w:rsidR="00656C25" w:rsidRPr="00656C25" w:rsidSect="00B453F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6C25"/>
    <w:rsid w:val="004A4DE9"/>
    <w:rsid w:val="00656C25"/>
    <w:rsid w:val="0078100A"/>
    <w:rsid w:val="00A21DEA"/>
    <w:rsid w:val="00A72019"/>
    <w:rsid w:val="00B20D00"/>
    <w:rsid w:val="00B453FE"/>
    <w:rsid w:val="00BD7CA9"/>
    <w:rsid w:val="00CE67EA"/>
    <w:rsid w:val="00DD039A"/>
    <w:rsid w:val="00EB010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3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56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56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500</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MOP</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vivien.villagran</dc:creator>
  <cp:lastModifiedBy>ips</cp:lastModifiedBy>
  <cp:revision>2</cp:revision>
  <dcterms:created xsi:type="dcterms:W3CDTF">2012-01-10T19:10:00Z</dcterms:created>
  <dcterms:modified xsi:type="dcterms:W3CDTF">2012-01-10T19:10:00Z</dcterms:modified>
</cp:coreProperties>
</file>