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0BE3" w14:textId="77777777" w:rsidR="00827EC3" w:rsidRDefault="00827EC3" w:rsidP="00827EC3">
      <w:pPr>
        <w:pStyle w:val="Ttulo1"/>
        <w:jc w:val="center"/>
        <w:rPr>
          <w:b/>
          <w:bCs/>
          <w:color w:val="BF8F00" w:themeColor="accent4" w:themeShade="BF"/>
          <w:lang w:val="es-ES"/>
        </w:rPr>
      </w:pPr>
      <w:bookmarkStart w:id="0" w:name="_Toc129688688"/>
      <w:r w:rsidRPr="00030D22">
        <w:rPr>
          <w:b/>
          <w:bCs/>
          <w:color w:val="BF8F00" w:themeColor="accent4" w:themeShade="BF"/>
          <w:lang w:val="es-ES"/>
        </w:rPr>
        <w:t>PAUTA DE EVALUACIÓN DE ESCRITURACIÓN FORENSE</w:t>
      </w:r>
      <w:bookmarkEnd w:id="0"/>
    </w:p>
    <w:p w14:paraId="4847D258" w14:textId="77777777" w:rsidR="00827EC3" w:rsidRDefault="00827EC3"/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601"/>
        <w:gridCol w:w="3836"/>
        <w:gridCol w:w="325"/>
        <w:gridCol w:w="318"/>
        <w:gridCol w:w="433"/>
        <w:gridCol w:w="348"/>
        <w:gridCol w:w="633"/>
        <w:gridCol w:w="1000"/>
      </w:tblGrid>
      <w:tr w:rsidR="00827EC3" w:rsidRPr="00C46235" w14:paraId="30A4CCED" w14:textId="77777777" w:rsidTr="00CF701A">
        <w:trPr>
          <w:trHeight w:val="659"/>
        </w:trPr>
        <w:tc>
          <w:tcPr>
            <w:tcW w:w="1618" w:type="dxa"/>
            <w:vAlign w:val="center"/>
          </w:tcPr>
          <w:p w14:paraId="62A65D6D" w14:textId="77777777" w:rsidR="00827EC3" w:rsidRPr="00C46235" w:rsidRDefault="00827EC3" w:rsidP="00CF701A">
            <w:pPr>
              <w:contextualSpacing/>
              <w:jc w:val="center"/>
              <w:rPr>
                <w:b/>
              </w:rPr>
            </w:pPr>
            <w:r w:rsidRPr="00C46235">
              <w:rPr>
                <w:b/>
              </w:rPr>
              <w:t>Dimensión</w:t>
            </w:r>
          </w:p>
        </w:tc>
        <w:tc>
          <w:tcPr>
            <w:tcW w:w="4128" w:type="dxa"/>
            <w:vAlign w:val="center"/>
          </w:tcPr>
          <w:p w14:paraId="235B0999" w14:textId="77777777" w:rsidR="00827EC3" w:rsidRPr="00C46235" w:rsidRDefault="00827EC3" w:rsidP="00CF701A">
            <w:pPr>
              <w:contextualSpacing/>
              <w:jc w:val="center"/>
              <w:rPr>
                <w:b/>
              </w:rPr>
            </w:pPr>
            <w:r w:rsidRPr="00C46235">
              <w:rPr>
                <w:b/>
              </w:rPr>
              <w:t>Criterios</w:t>
            </w:r>
          </w:p>
        </w:tc>
        <w:tc>
          <w:tcPr>
            <w:tcW w:w="326" w:type="dxa"/>
          </w:tcPr>
          <w:p w14:paraId="768BF4BE" w14:textId="77777777" w:rsidR="00827EC3" w:rsidRPr="00C46235" w:rsidRDefault="00827EC3" w:rsidP="00CF701A">
            <w:pPr>
              <w:contextualSpacing/>
              <w:jc w:val="both"/>
              <w:rPr>
                <w:b/>
              </w:rPr>
            </w:pPr>
            <w:r w:rsidRPr="00C46235">
              <w:t>1</w:t>
            </w:r>
          </w:p>
        </w:tc>
        <w:tc>
          <w:tcPr>
            <w:tcW w:w="318" w:type="dxa"/>
          </w:tcPr>
          <w:p w14:paraId="723905C5" w14:textId="77777777" w:rsidR="00827EC3" w:rsidRPr="00C46235" w:rsidRDefault="00827EC3" w:rsidP="00CF701A">
            <w:pPr>
              <w:contextualSpacing/>
              <w:jc w:val="both"/>
              <w:rPr>
                <w:b/>
              </w:rPr>
            </w:pPr>
            <w:r w:rsidRPr="00C46235">
              <w:t>2</w:t>
            </w:r>
          </w:p>
        </w:tc>
        <w:tc>
          <w:tcPr>
            <w:tcW w:w="447" w:type="dxa"/>
          </w:tcPr>
          <w:p w14:paraId="109F5460" w14:textId="77777777" w:rsidR="00827EC3" w:rsidRPr="00C46235" w:rsidRDefault="00827EC3" w:rsidP="00CF701A">
            <w:pPr>
              <w:contextualSpacing/>
              <w:jc w:val="both"/>
              <w:rPr>
                <w:b/>
              </w:rPr>
            </w:pPr>
            <w:r w:rsidRPr="00C46235">
              <w:t>3</w:t>
            </w:r>
          </w:p>
        </w:tc>
        <w:tc>
          <w:tcPr>
            <w:tcW w:w="352" w:type="dxa"/>
          </w:tcPr>
          <w:p w14:paraId="4B749974" w14:textId="77777777" w:rsidR="00827EC3" w:rsidRPr="00C46235" w:rsidRDefault="00827EC3" w:rsidP="00CF701A">
            <w:pPr>
              <w:contextualSpacing/>
              <w:jc w:val="both"/>
              <w:rPr>
                <w:b/>
              </w:rPr>
            </w:pPr>
            <w:r w:rsidRPr="00C46235">
              <w:t>4</w:t>
            </w:r>
          </w:p>
        </w:tc>
        <w:tc>
          <w:tcPr>
            <w:tcW w:w="639" w:type="dxa"/>
          </w:tcPr>
          <w:p w14:paraId="532FC1EB" w14:textId="77777777" w:rsidR="00827EC3" w:rsidRPr="00C46235" w:rsidRDefault="00827EC3" w:rsidP="00CF701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C46235">
              <w:rPr>
                <w:b/>
                <w:sz w:val="18"/>
                <w:szCs w:val="18"/>
              </w:rPr>
              <w:t>Nota por ítem</w:t>
            </w:r>
          </w:p>
        </w:tc>
        <w:tc>
          <w:tcPr>
            <w:tcW w:w="1000" w:type="dxa"/>
          </w:tcPr>
          <w:p w14:paraId="6A2F38D9" w14:textId="77777777" w:rsidR="00827EC3" w:rsidRPr="00C46235" w:rsidRDefault="00827EC3" w:rsidP="00CF701A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C46235">
              <w:rPr>
                <w:b/>
                <w:sz w:val="18"/>
                <w:szCs w:val="18"/>
              </w:rPr>
              <w:t>Nota dimensión</w:t>
            </w:r>
          </w:p>
        </w:tc>
      </w:tr>
      <w:tr w:rsidR="00827EC3" w:rsidRPr="00C46235" w14:paraId="11BC3682" w14:textId="77777777" w:rsidTr="00CF701A">
        <w:trPr>
          <w:trHeight w:val="659"/>
        </w:trPr>
        <w:tc>
          <w:tcPr>
            <w:tcW w:w="1618" w:type="dxa"/>
            <w:vMerge w:val="restart"/>
            <w:shd w:val="clear" w:color="auto" w:fill="FFF2CC" w:themeFill="accent4" w:themeFillTint="33"/>
            <w:vAlign w:val="center"/>
          </w:tcPr>
          <w:p w14:paraId="3D566FBF" w14:textId="77777777" w:rsidR="00827EC3" w:rsidRDefault="00827EC3" w:rsidP="00CF701A">
            <w:pPr>
              <w:spacing w:after="200"/>
              <w:jc w:val="center"/>
            </w:pPr>
            <w:r>
              <w:t>I-Trabajo preparatorio de redacción</w:t>
            </w:r>
          </w:p>
          <w:p w14:paraId="3809CF73" w14:textId="77777777" w:rsidR="00827EC3" w:rsidRDefault="00827EC3" w:rsidP="00CF701A">
            <w:pPr>
              <w:spacing w:after="200"/>
              <w:jc w:val="center"/>
            </w:pPr>
            <w:r>
              <w:t>20%</w:t>
            </w:r>
          </w:p>
        </w:tc>
        <w:tc>
          <w:tcPr>
            <w:tcW w:w="4128" w:type="dxa"/>
            <w:shd w:val="clear" w:color="auto" w:fill="FFF2CC" w:themeFill="accent4" w:themeFillTint="33"/>
          </w:tcPr>
          <w:p w14:paraId="6B68392E" w14:textId="77777777" w:rsidR="00827EC3" w:rsidRDefault="00827EC3" w:rsidP="00CF701A">
            <w:pPr>
              <w:spacing w:after="200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Elaboración de un plan de redacción apropiado que distingue entre tema principal, argumentos y elementos de los argumentos, siendo un hilo conductor la “Teoría del caso”.</w:t>
            </w:r>
          </w:p>
        </w:tc>
        <w:tc>
          <w:tcPr>
            <w:tcW w:w="326" w:type="dxa"/>
            <w:shd w:val="clear" w:color="auto" w:fill="FFF2CC" w:themeFill="accent4" w:themeFillTint="33"/>
          </w:tcPr>
          <w:p w14:paraId="186681B7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8" w:type="dxa"/>
            <w:shd w:val="clear" w:color="auto" w:fill="FFF2CC" w:themeFill="accent4" w:themeFillTint="33"/>
          </w:tcPr>
          <w:p w14:paraId="2F8B0174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2CC" w:themeFill="accent4" w:themeFillTint="33"/>
          </w:tcPr>
          <w:p w14:paraId="02C38CEC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FFF2CC" w:themeFill="accent4" w:themeFillTint="33"/>
          </w:tcPr>
          <w:p w14:paraId="2301DBAE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2CC" w:themeFill="accent4" w:themeFillTint="33"/>
          </w:tcPr>
          <w:p w14:paraId="1955608E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FFF2CC" w:themeFill="accent4" w:themeFillTint="33"/>
          </w:tcPr>
          <w:p w14:paraId="7B65F6DB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827EC3" w:rsidRPr="00C46235" w14:paraId="11A1377B" w14:textId="77777777" w:rsidTr="00CF701A">
        <w:trPr>
          <w:trHeight w:val="252"/>
        </w:trPr>
        <w:tc>
          <w:tcPr>
            <w:tcW w:w="1618" w:type="dxa"/>
            <w:vMerge/>
            <w:shd w:val="clear" w:color="auto" w:fill="FFF2CC" w:themeFill="accent4" w:themeFillTint="33"/>
            <w:vAlign w:val="center"/>
          </w:tcPr>
          <w:p w14:paraId="7C83D1F2" w14:textId="77777777" w:rsidR="00827EC3" w:rsidRPr="00C46235" w:rsidRDefault="00827EC3" w:rsidP="00CF701A">
            <w:pPr>
              <w:contextualSpacing/>
              <w:jc w:val="center"/>
            </w:pPr>
          </w:p>
        </w:tc>
        <w:tc>
          <w:tcPr>
            <w:tcW w:w="4128" w:type="dxa"/>
            <w:shd w:val="clear" w:color="auto" w:fill="FFF2CC" w:themeFill="accent4" w:themeFillTint="33"/>
          </w:tcPr>
          <w:p w14:paraId="681A1E02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Apropiada consideración y evaluación de los elementos probatorios dentro del plan de redacción.</w:t>
            </w:r>
          </w:p>
        </w:tc>
        <w:tc>
          <w:tcPr>
            <w:tcW w:w="326" w:type="dxa"/>
            <w:shd w:val="clear" w:color="auto" w:fill="FFF2CC" w:themeFill="accent4" w:themeFillTint="33"/>
          </w:tcPr>
          <w:p w14:paraId="4CFE1E8C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8" w:type="dxa"/>
            <w:shd w:val="clear" w:color="auto" w:fill="FFF2CC" w:themeFill="accent4" w:themeFillTint="33"/>
          </w:tcPr>
          <w:p w14:paraId="4BE6C94F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2CC" w:themeFill="accent4" w:themeFillTint="33"/>
          </w:tcPr>
          <w:p w14:paraId="6FC5BD7A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FFF2CC" w:themeFill="accent4" w:themeFillTint="33"/>
          </w:tcPr>
          <w:p w14:paraId="1002F319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2CC" w:themeFill="accent4" w:themeFillTint="33"/>
          </w:tcPr>
          <w:p w14:paraId="5C34D0A2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FFF2CC" w:themeFill="accent4" w:themeFillTint="33"/>
          </w:tcPr>
          <w:p w14:paraId="7134CCC9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827EC3" w:rsidRPr="00C46235" w14:paraId="12A2F0DA" w14:textId="77777777" w:rsidTr="00CF701A">
        <w:trPr>
          <w:trHeight w:val="252"/>
        </w:trPr>
        <w:tc>
          <w:tcPr>
            <w:tcW w:w="1618" w:type="dxa"/>
            <w:vMerge/>
            <w:shd w:val="clear" w:color="auto" w:fill="FFF2CC" w:themeFill="accent4" w:themeFillTint="33"/>
            <w:vAlign w:val="center"/>
          </w:tcPr>
          <w:p w14:paraId="70DA11EB" w14:textId="77777777" w:rsidR="00827EC3" w:rsidRPr="00C46235" w:rsidRDefault="00827EC3" w:rsidP="00CF701A">
            <w:pPr>
              <w:contextualSpacing/>
              <w:jc w:val="center"/>
            </w:pPr>
          </w:p>
        </w:tc>
        <w:tc>
          <w:tcPr>
            <w:tcW w:w="4128" w:type="dxa"/>
            <w:shd w:val="clear" w:color="auto" w:fill="FFF2CC" w:themeFill="accent4" w:themeFillTint="33"/>
          </w:tcPr>
          <w:p w14:paraId="78EE52F6" w14:textId="77777777" w:rsidR="00827EC3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En caso de utilizar un modelo se hace un apropiado trabajo de ajuste al caso particular.</w:t>
            </w:r>
          </w:p>
        </w:tc>
        <w:tc>
          <w:tcPr>
            <w:tcW w:w="326" w:type="dxa"/>
            <w:shd w:val="clear" w:color="auto" w:fill="FFF2CC" w:themeFill="accent4" w:themeFillTint="33"/>
          </w:tcPr>
          <w:p w14:paraId="69F1AB77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8" w:type="dxa"/>
            <w:shd w:val="clear" w:color="auto" w:fill="FFF2CC" w:themeFill="accent4" w:themeFillTint="33"/>
          </w:tcPr>
          <w:p w14:paraId="774BD70F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2CC" w:themeFill="accent4" w:themeFillTint="33"/>
          </w:tcPr>
          <w:p w14:paraId="33864AB1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FFF2CC" w:themeFill="accent4" w:themeFillTint="33"/>
          </w:tcPr>
          <w:p w14:paraId="41EC4609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2CC" w:themeFill="accent4" w:themeFillTint="33"/>
          </w:tcPr>
          <w:p w14:paraId="2047AA07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FFF2CC" w:themeFill="accent4" w:themeFillTint="33"/>
          </w:tcPr>
          <w:p w14:paraId="78529173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827EC3" w:rsidRPr="00C46235" w14:paraId="7AB29C81" w14:textId="77777777" w:rsidTr="00CF701A">
        <w:trPr>
          <w:trHeight w:val="252"/>
        </w:trPr>
        <w:tc>
          <w:tcPr>
            <w:tcW w:w="1618" w:type="dxa"/>
            <w:vMerge w:val="restart"/>
            <w:shd w:val="clear" w:color="auto" w:fill="auto"/>
            <w:vAlign w:val="center"/>
          </w:tcPr>
          <w:p w14:paraId="0FFE8948" w14:textId="77777777" w:rsidR="00827EC3" w:rsidRDefault="00827EC3" w:rsidP="00CF701A">
            <w:pPr>
              <w:contextualSpacing/>
              <w:jc w:val="center"/>
            </w:pPr>
            <w:r w:rsidRPr="00C46235">
              <w:t>I</w:t>
            </w:r>
            <w:r>
              <w:t>I</w:t>
            </w:r>
            <w:r w:rsidRPr="00C46235">
              <w:t>-</w:t>
            </w:r>
            <w:r>
              <w:t xml:space="preserve"> Aspectos formales</w:t>
            </w:r>
          </w:p>
          <w:p w14:paraId="32E53778" w14:textId="77777777" w:rsidR="00827EC3" w:rsidRPr="00C46235" w:rsidRDefault="00827EC3" w:rsidP="00CF701A">
            <w:pPr>
              <w:contextualSpacing/>
              <w:jc w:val="center"/>
            </w:pPr>
            <w:r>
              <w:t>20%</w:t>
            </w:r>
          </w:p>
        </w:tc>
        <w:tc>
          <w:tcPr>
            <w:tcW w:w="4128" w:type="dxa"/>
            <w:shd w:val="clear" w:color="auto" w:fill="FFFFFF" w:themeFill="background1"/>
          </w:tcPr>
          <w:p w14:paraId="1E8DC5CC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C46235">
              <w:rPr>
                <w:i/>
                <w:sz w:val="18"/>
                <w:szCs w:val="18"/>
              </w:rPr>
              <w:t>La (el) estudiante cumple requisitos formales de redacción (justificación de márgenes, redacción sin errores de ortografía ni sintaxis)</w:t>
            </w:r>
          </w:p>
        </w:tc>
        <w:tc>
          <w:tcPr>
            <w:tcW w:w="326" w:type="dxa"/>
            <w:shd w:val="clear" w:color="auto" w:fill="FFFFFF" w:themeFill="background1"/>
          </w:tcPr>
          <w:p w14:paraId="3FE9D65C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08D16A8E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14:paraId="64F188F9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14:paraId="2120ABEC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14:paraId="7D70530C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14:paraId="592EFD27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827EC3" w:rsidRPr="00C46235" w14:paraId="633E8801" w14:textId="77777777" w:rsidTr="00CF701A">
        <w:trPr>
          <w:trHeight w:val="252"/>
        </w:trPr>
        <w:tc>
          <w:tcPr>
            <w:tcW w:w="1618" w:type="dxa"/>
            <w:vMerge/>
            <w:shd w:val="clear" w:color="auto" w:fill="auto"/>
          </w:tcPr>
          <w:p w14:paraId="312AEAD0" w14:textId="77777777" w:rsidR="00827EC3" w:rsidRPr="00C46235" w:rsidRDefault="00827EC3" w:rsidP="00CF701A">
            <w:pPr>
              <w:contextualSpacing/>
              <w:jc w:val="center"/>
            </w:pPr>
          </w:p>
        </w:tc>
        <w:tc>
          <w:tcPr>
            <w:tcW w:w="4128" w:type="dxa"/>
            <w:shd w:val="clear" w:color="auto" w:fill="FFFFFF" w:themeFill="background1"/>
          </w:tcPr>
          <w:p w14:paraId="567F0168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C46235">
              <w:rPr>
                <w:i/>
                <w:sz w:val="18"/>
                <w:szCs w:val="18"/>
              </w:rPr>
              <w:t xml:space="preserve">La (el) estudiante cumple con los requisitos legales de redacción de escritos </w:t>
            </w:r>
            <w:r>
              <w:rPr>
                <w:i/>
                <w:sz w:val="18"/>
                <w:szCs w:val="18"/>
              </w:rPr>
              <w:t xml:space="preserve">de formato normado </w:t>
            </w:r>
            <w:r w:rsidRPr="00C46235">
              <w:rPr>
                <w:i/>
                <w:sz w:val="18"/>
                <w:szCs w:val="18"/>
              </w:rPr>
              <w:t>(</w:t>
            </w:r>
            <w:proofErr w:type="spellStart"/>
            <w:r w:rsidRPr="00C46235">
              <w:rPr>
                <w:i/>
                <w:sz w:val="18"/>
                <w:szCs w:val="18"/>
              </w:rPr>
              <w:t>ej</w:t>
            </w:r>
            <w:proofErr w:type="spellEnd"/>
            <w:r w:rsidRPr="00C46235">
              <w:rPr>
                <w:i/>
                <w:sz w:val="18"/>
                <w:szCs w:val="18"/>
              </w:rPr>
              <w:t>: identificación destinatarios, suma si procede, fecha, individualización de compareciente, etc.)</w:t>
            </w:r>
          </w:p>
        </w:tc>
        <w:tc>
          <w:tcPr>
            <w:tcW w:w="326" w:type="dxa"/>
            <w:shd w:val="clear" w:color="auto" w:fill="FFFFFF" w:themeFill="background1"/>
          </w:tcPr>
          <w:p w14:paraId="6165D66F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AE0507F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14:paraId="2A7CC864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14:paraId="10207D45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14:paraId="49728AD8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14:paraId="4A4564F3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827EC3" w:rsidRPr="00C46235" w14:paraId="3CC17454" w14:textId="77777777" w:rsidTr="00CF701A">
        <w:trPr>
          <w:trHeight w:val="252"/>
        </w:trPr>
        <w:tc>
          <w:tcPr>
            <w:tcW w:w="1618" w:type="dxa"/>
            <w:vMerge/>
            <w:shd w:val="clear" w:color="auto" w:fill="auto"/>
          </w:tcPr>
          <w:p w14:paraId="70F4845F" w14:textId="77777777" w:rsidR="00827EC3" w:rsidRPr="00C46235" w:rsidRDefault="00827EC3" w:rsidP="00CF701A">
            <w:pPr>
              <w:contextualSpacing/>
              <w:jc w:val="center"/>
            </w:pPr>
          </w:p>
        </w:tc>
        <w:tc>
          <w:tcPr>
            <w:tcW w:w="4128" w:type="dxa"/>
            <w:shd w:val="clear" w:color="auto" w:fill="FFFFFF" w:themeFill="background1"/>
          </w:tcPr>
          <w:p w14:paraId="6F8733EF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C46235">
              <w:rPr>
                <w:i/>
                <w:sz w:val="18"/>
                <w:szCs w:val="18"/>
              </w:rPr>
              <w:t>El texto está redactado en lenguaje forense, de acuerdo con la acción deducida</w:t>
            </w:r>
            <w:r>
              <w:rPr>
                <w:i/>
                <w:sz w:val="18"/>
                <w:szCs w:val="18"/>
              </w:rPr>
              <w:t xml:space="preserve"> o la gestión realizada.</w:t>
            </w:r>
          </w:p>
        </w:tc>
        <w:tc>
          <w:tcPr>
            <w:tcW w:w="326" w:type="dxa"/>
            <w:shd w:val="clear" w:color="auto" w:fill="FFFFFF" w:themeFill="background1"/>
          </w:tcPr>
          <w:p w14:paraId="30E048BE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275370AD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14:paraId="4716538C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14:paraId="3E8FEC43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14:paraId="3267AE57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14:paraId="4E981DF1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827EC3" w:rsidRPr="00C46235" w14:paraId="04F4E5DE" w14:textId="77777777" w:rsidTr="00CF701A">
        <w:trPr>
          <w:trHeight w:val="252"/>
        </w:trPr>
        <w:tc>
          <w:tcPr>
            <w:tcW w:w="1618" w:type="dxa"/>
            <w:vMerge w:val="restart"/>
            <w:shd w:val="clear" w:color="auto" w:fill="FFF2CC" w:themeFill="accent4" w:themeFillTint="33"/>
            <w:vAlign w:val="center"/>
          </w:tcPr>
          <w:p w14:paraId="649882D2" w14:textId="77777777" w:rsidR="00827EC3" w:rsidRDefault="00827EC3" w:rsidP="00CF701A">
            <w:pPr>
              <w:contextualSpacing/>
              <w:jc w:val="center"/>
            </w:pPr>
            <w:r>
              <w:t>III- Argumentación Jurídica</w:t>
            </w:r>
          </w:p>
          <w:p w14:paraId="49DF96FE" w14:textId="77777777" w:rsidR="00827EC3" w:rsidRPr="00C46235" w:rsidRDefault="00827EC3" w:rsidP="00CF701A">
            <w:pPr>
              <w:contextualSpacing/>
              <w:jc w:val="center"/>
            </w:pPr>
            <w:r>
              <w:t>30%</w:t>
            </w:r>
          </w:p>
        </w:tc>
        <w:tc>
          <w:tcPr>
            <w:tcW w:w="4128" w:type="dxa"/>
            <w:shd w:val="clear" w:color="auto" w:fill="FFF2CC" w:themeFill="accent4" w:themeFillTint="33"/>
          </w:tcPr>
          <w:p w14:paraId="21B06CE9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C46235">
              <w:rPr>
                <w:i/>
                <w:sz w:val="18"/>
                <w:szCs w:val="18"/>
              </w:rPr>
              <w:t xml:space="preserve">Relación </w:t>
            </w:r>
            <w:r>
              <w:rPr>
                <w:i/>
                <w:sz w:val="18"/>
                <w:szCs w:val="18"/>
              </w:rPr>
              <w:t xml:space="preserve">pertinente </w:t>
            </w:r>
            <w:r w:rsidRPr="00C46235">
              <w:rPr>
                <w:i/>
                <w:sz w:val="18"/>
                <w:szCs w:val="18"/>
              </w:rPr>
              <w:t>de los hechos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326" w:type="dxa"/>
            <w:shd w:val="clear" w:color="auto" w:fill="FFF2CC" w:themeFill="accent4" w:themeFillTint="33"/>
          </w:tcPr>
          <w:p w14:paraId="084EE9EF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8" w:type="dxa"/>
            <w:shd w:val="clear" w:color="auto" w:fill="FFF2CC" w:themeFill="accent4" w:themeFillTint="33"/>
          </w:tcPr>
          <w:p w14:paraId="56712DA5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2CC" w:themeFill="accent4" w:themeFillTint="33"/>
          </w:tcPr>
          <w:p w14:paraId="4EF0F925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FFF2CC" w:themeFill="accent4" w:themeFillTint="33"/>
          </w:tcPr>
          <w:p w14:paraId="0D92D0FE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2CC" w:themeFill="accent4" w:themeFillTint="33"/>
          </w:tcPr>
          <w:p w14:paraId="54685DDD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FFF2CC" w:themeFill="accent4" w:themeFillTint="33"/>
          </w:tcPr>
          <w:p w14:paraId="42E5CCF7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827EC3" w:rsidRPr="00C46235" w14:paraId="1FE1CFEF" w14:textId="77777777" w:rsidTr="00CF701A">
        <w:trPr>
          <w:trHeight w:val="252"/>
        </w:trPr>
        <w:tc>
          <w:tcPr>
            <w:tcW w:w="1618" w:type="dxa"/>
            <w:vMerge/>
            <w:shd w:val="clear" w:color="auto" w:fill="FFF2CC" w:themeFill="accent4" w:themeFillTint="33"/>
          </w:tcPr>
          <w:p w14:paraId="422329B9" w14:textId="77777777" w:rsidR="00827EC3" w:rsidRDefault="00827EC3" w:rsidP="00CF701A">
            <w:pPr>
              <w:contextualSpacing/>
              <w:jc w:val="center"/>
            </w:pPr>
          </w:p>
        </w:tc>
        <w:tc>
          <w:tcPr>
            <w:tcW w:w="4128" w:type="dxa"/>
            <w:shd w:val="clear" w:color="auto" w:fill="FFF2CC" w:themeFill="accent4" w:themeFillTint="33"/>
          </w:tcPr>
          <w:p w14:paraId="5A048143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Los argumentos jurídicos se desarrollan lógicamente </w:t>
            </w:r>
            <w:proofErr w:type="gramStart"/>
            <w:r>
              <w:rPr>
                <w:i/>
                <w:sz w:val="18"/>
                <w:szCs w:val="18"/>
              </w:rPr>
              <w:t>y  se</w:t>
            </w:r>
            <w:proofErr w:type="gramEnd"/>
            <w:r>
              <w:rPr>
                <w:i/>
                <w:sz w:val="18"/>
                <w:szCs w:val="18"/>
              </w:rPr>
              <w:t xml:space="preserve"> relacionan con los hechos del caso.</w:t>
            </w:r>
          </w:p>
        </w:tc>
        <w:tc>
          <w:tcPr>
            <w:tcW w:w="326" w:type="dxa"/>
            <w:shd w:val="clear" w:color="auto" w:fill="FFF2CC" w:themeFill="accent4" w:themeFillTint="33"/>
          </w:tcPr>
          <w:p w14:paraId="79DFC61F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8" w:type="dxa"/>
            <w:shd w:val="clear" w:color="auto" w:fill="FFF2CC" w:themeFill="accent4" w:themeFillTint="33"/>
          </w:tcPr>
          <w:p w14:paraId="18C08ADA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2CC" w:themeFill="accent4" w:themeFillTint="33"/>
          </w:tcPr>
          <w:p w14:paraId="2D9B7CC7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FFF2CC" w:themeFill="accent4" w:themeFillTint="33"/>
          </w:tcPr>
          <w:p w14:paraId="410E9EE2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2CC" w:themeFill="accent4" w:themeFillTint="33"/>
          </w:tcPr>
          <w:p w14:paraId="68F20D9B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2CC" w:themeFill="accent4" w:themeFillTint="33"/>
          </w:tcPr>
          <w:p w14:paraId="2900D46B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827EC3" w:rsidRPr="00C46235" w14:paraId="4A4FDB6C" w14:textId="77777777" w:rsidTr="00CF701A">
        <w:trPr>
          <w:trHeight w:val="252"/>
        </w:trPr>
        <w:tc>
          <w:tcPr>
            <w:tcW w:w="1618" w:type="dxa"/>
            <w:vMerge/>
            <w:shd w:val="clear" w:color="auto" w:fill="FFF2CC" w:themeFill="accent4" w:themeFillTint="33"/>
          </w:tcPr>
          <w:p w14:paraId="34F2CD1B" w14:textId="77777777" w:rsidR="00827EC3" w:rsidRDefault="00827EC3" w:rsidP="00CF701A">
            <w:pPr>
              <w:contextualSpacing/>
              <w:jc w:val="center"/>
            </w:pPr>
          </w:p>
        </w:tc>
        <w:tc>
          <w:tcPr>
            <w:tcW w:w="4128" w:type="dxa"/>
            <w:shd w:val="clear" w:color="auto" w:fill="FFF2CC" w:themeFill="accent4" w:themeFillTint="33"/>
          </w:tcPr>
          <w:p w14:paraId="61B35102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Empleo pertinente</w:t>
            </w:r>
            <w:r w:rsidRPr="00C46235">
              <w:rPr>
                <w:i/>
                <w:sz w:val="18"/>
                <w:szCs w:val="18"/>
              </w:rPr>
              <w:t xml:space="preserve"> d</w:t>
            </w:r>
            <w:r>
              <w:rPr>
                <w:i/>
                <w:sz w:val="18"/>
                <w:szCs w:val="18"/>
              </w:rPr>
              <w:t>e</w:t>
            </w:r>
            <w:r w:rsidRPr="00C46235">
              <w:rPr>
                <w:i/>
                <w:sz w:val="18"/>
                <w:szCs w:val="18"/>
              </w:rPr>
              <w:t xml:space="preserve"> las </w:t>
            </w:r>
            <w:r>
              <w:rPr>
                <w:i/>
                <w:sz w:val="18"/>
                <w:szCs w:val="18"/>
              </w:rPr>
              <w:t xml:space="preserve">diversas </w:t>
            </w:r>
            <w:proofErr w:type="gramStart"/>
            <w:r w:rsidRPr="00C46235">
              <w:rPr>
                <w:i/>
                <w:sz w:val="18"/>
                <w:szCs w:val="18"/>
              </w:rPr>
              <w:t>fuentes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C46235">
              <w:rPr>
                <w:i/>
                <w:sz w:val="18"/>
                <w:szCs w:val="18"/>
              </w:rPr>
              <w:t xml:space="preserve"> del</w:t>
            </w:r>
            <w:proofErr w:type="gramEnd"/>
            <w:r w:rsidRPr="00C46235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(</w:t>
            </w:r>
            <w:r w:rsidRPr="00C46235">
              <w:rPr>
                <w:i/>
                <w:sz w:val="18"/>
                <w:szCs w:val="18"/>
              </w:rPr>
              <w:t>derecho, normativas, doctrinales y jurisprudenciales</w:t>
            </w:r>
            <w:r>
              <w:rPr>
                <w:i/>
                <w:sz w:val="18"/>
                <w:szCs w:val="18"/>
              </w:rPr>
              <w:t xml:space="preserve">) según la complejidad técnica del </w:t>
            </w:r>
            <w:r w:rsidRPr="00C46235">
              <w:rPr>
                <w:i/>
                <w:sz w:val="18"/>
                <w:szCs w:val="18"/>
              </w:rPr>
              <w:t>caso.</w:t>
            </w:r>
          </w:p>
        </w:tc>
        <w:tc>
          <w:tcPr>
            <w:tcW w:w="326" w:type="dxa"/>
            <w:shd w:val="clear" w:color="auto" w:fill="FFF2CC" w:themeFill="accent4" w:themeFillTint="33"/>
          </w:tcPr>
          <w:p w14:paraId="3737AF84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8" w:type="dxa"/>
            <w:shd w:val="clear" w:color="auto" w:fill="FFF2CC" w:themeFill="accent4" w:themeFillTint="33"/>
          </w:tcPr>
          <w:p w14:paraId="6E55231B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FFF2CC" w:themeFill="accent4" w:themeFillTint="33"/>
          </w:tcPr>
          <w:p w14:paraId="5330BFF0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FFF2CC" w:themeFill="accent4" w:themeFillTint="33"/>
          </w:tcPr>
          <w:p w14:paraId="10404138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2CC" w:themeFill="accent4" w:themeFillTint="33"/>
          </w:tcPr>
          <w:p w14:paraId="0C12AB75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2CC" w:themeFill="accent4" w:themeFillTint="33"/>
          </w:tcPr>
          <w:p w14:paraId="43485E20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827EC3" w:rsidRPr="00C46235" w14:paraId="2414DC1B" w14:textId="77777777" w:rsidTr="00CF701A">
        <w:trPr>
          <w:trHeight w:val="252"/>
        </w:trPr>
        <w:tc>
          <w:tcPr>
            <w:tcW w:w="1618" w:type="dxa"/>
            <w:vMerge w:val="restart"/>
            <w:shd w:val="clear" w:color="auto" w:fill="auto"/>
            <w:vAlign w:val="center"/>
          </w:tcPr>
          <w:p w14:paraId="74A1AA5A" w14:textId="77777777" w:rsidR="00827EC3" w:rsidRDefault="00827EC3" w:rsidP="00CF701A">
            <w:pPr>
              <w:contextualSpacing/>
              <w:jc w:val="center"/>
            </w:pPr>
            <w:r>
              <w:t>III- Peticiones</w:t>
            </w:r>
          </w:p>
          <w:p w14:paraId="79114304" w14:textId="77777777" w:rsidR="00827EC3" w:rsidRDefault="00827EC3" w:rsidP="00CF701A">
            <w:pPr>
              <w:contextualSpacing/>
              <w:jc w:val="center"/>
            </w:pPr>
            <w:r>
              <w:t>30%</w:t>
            </w:r>
          </w:p>
        </w:tc>
        <w:tc>
          <w:tcPr>
            <w:tcW w:w="4128" w:type="dxa"/>
            <w:shd w:val="clear" w:color="auto" w:fill="auto"/>
          </w:tcPr>
          <w:p w14:paraId="2644E844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C46235">
              <w:rPr>
                <w:i/>
                <w:sz w:val="18"/>
                <w:szCs w:val="18"/>
              </w:rPr>
              <w:t>Las peticiones son claras y precisas</w:t>
            </w:r>
          </w:p>
        </w:tc>
        <w:tc>
          <w:tcPr>
            <w:tcW w:w="326" w:type="dxa"/>
            <w:shd w:val="clear" w:color="auto" w:fill="auto"/>
          </w:tcPr>
          <w:p w14:paraId="3C8F3D43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8" w:type="dxa"/>
            <w:shd w:val="clear" w:color="auto" w:fill="auto"/>
          </w:tcPr>
          <w:p w14:paraId="5E2E14E5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auto"/>
          </w:tcPr>
          <w:p w14:paraId="28E48210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14:paraId="615E76BA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14:paraId="7FFDB261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14:paraId="42B13A42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827EC3" w:rsidRPr="00C46235" w14:paraId="7AD99AEE" w14:textId="77777777" w:rsidTr="00CF701A">
        <w:trPr>
          <w:trHeight w:val="252"/>
        </w:trPr>
        <w:tc>
          <w:tcPr>
            <w:tcW w:w="1618" w:type="dxa"/>
            <w:vMerge/>
          </w:tcPr>
          <w:p w14:paraId="4F4CC163" w14:textId="77777777" w:rsidR="00827EC3" w:rsidRDefault="00827EC3" w:rsidP="00CF701A">
            <w:pPr>
              <w:contextualSpacing/>
              <w:jc w:val="center"/>
            </w:pPr>
          </w:p>
        </w:tc>
        <w:tc>
          <w:tcPr>
            <w:tcW w:w="4128" w:type="dxa"/>
            <w:shd w:val="clear" w:color="auto" w:fill="auto"/>
          </w:tcPr>
          <w:p w14:paraId="4EA3DB0A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C46235">
              <w:rPr>
                <w:i/>
                <w:sz w:val="18"/>
                <w:szCs w:val="18"/>
              </w:rPr>
              <w:t>Las peticiones son consistentes con los hechos, las pruebas y la argumentación jurídica</w:t>
            </w:r>
          </w:p>
        </w:tc>
        <w:tc>
          <w:tcPr>
            <w:tcW w:w="326" w:type="dxa"/>
            <w:shd w:val="clear" w:color="auto" w:fill="auto"/>
          </w:tcPr>
          <w:p w14:paraId="7F16F3EF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8" w:type="dxa"/>
            <w:shd w:val="clear" w:color="auto" w:fill="auto"/>
          </w:tcPr>
          <w:p w14:paraId="2E9907D8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auto"/>
          </w:tcPr>
          <w:p w14:paraId="3FCEB239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14:paraId="77981CDB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14:paraId="2197E9D5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14:paraId="5BF255FC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827EC3" w:rsidRPr="00C46235" w14:paraId="3A0BD112" w14:textId="77777777" w:rsidTr="00CF701A">
        <w:trPr>
          <w:trHeight w:val="252"/>
        </w:trPr>
        <w:tc>
          <w:tcPr>
            <w:tcW w:w="1618" w:type="dxa"/>
            <w:vMerge/>
          </w:tcPr>
          <w:p w14:paraId="09199C5E" w14:textId="77777777" w:rsidR="00827EC3" w:rsidRDefault="00827EC3" w:rsidP="00CF701A">
            <w:pPr>
              <w:contextualSpacing/>
              <w:jc w:val="center"/>
            </w:pPr>
          </w:p>
        </w:tc>
        <w:tc>
          <w:tcPr>
            <w:tcW w:w="4128" w:type="dxa"/>
            <w:shd w:val="clear" w:color="auto" w:fill="auto"/>
          </w:tcPr>
          <w:p w14:paraId="36907806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Las peticiones son integrales y abarcan de manera apropiada las necesidades del caso.</w:t>
            </w:r>
          </w:p>
        </w:tc>
        <w:tc>
          <w:tcPr>
            <w:tcW w:w="326" w:type="dxa"/>
            <w:shd w:val="clear" w:color="auto" w:fill="auto"/>
          </w:tcPr>
          <w:p w14:paraId="5F5948A8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8" w:type="dxa"/>
            <w:shd w:val="clear" w:color="auto" w:fill="auto"/>
          </w:tcPr>
          <w:p w14:paraId="7F4543FF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auto"/>
          </w:tcPr>
          <w:p w14:paraId="1F4E8E37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14:paraId="23B2A222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14:paraId="1702B723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14:paraId="5E3889D0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827EC3" w:rsidRPr="00C46235" w14:paraId="0408F0C4" w14:textId="77777777" w:rsidTr="00CF701A">
        <w:trPr>
          <w:trHeight w:val="252"/>
        </w:trPr>
        <w:tc>
          <w:tcPr>
            <w:tcW w:w="7828" w:type="dxa"/>
            <w:gridSpan w:val="7"/>
          </w:tcPr>
          <w:p w14:paraId="72607794" w14:textId="77777777" w:rsidR="00827EC3" w:rsidRPr="00C46235" w:rsidRDefault="00827EC3" w:rsidP="00CF701A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79D85303" w14:textId="77777777" w:rsidR="00827EC3" w:rsidRPr="00C46235" w:rsidRDefault="00827EC3" w:rsidP="00CF701A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NOTA FINAL </w:t>
            </w:r>
          </w:p>
          <w:p w14:paraId="7AF589CE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FFFFFF"/>
          </w:tcPr>
          <w:p w14:paraId="38B49D72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827EC3" w:rsidRPr="00C46235" w14:paraId="0C120727" w14:textId="77777777" w:rsidTr="00CF701A">
        <w:trPr>
          <w:trHeight w:val="252"/>
        </w:trPr>
        <w:tc>
          <w:tcPr>
            <w:tcW w:w="8828" w:type="dxa"/>
            <w:gridSpan w:val="8"/>
          </w:tcPr>
          <w:p w14:paraId="66093437" w14:textId="77777777" w:rsidR="00827EC3" w:rsidRPr="009443ED" w:rsidRDefault="00827EC3" w:rsidP="00CF701A">
            <w:pPr>
              <w:contextualSpacing/>
              <w:jc w:val="both"/>
              <w:rPr>
                <w:b/>
                <w:bCs/>
                <w:iCs/>
                <w:sz w:val="18"/>
                <w:szCs w:val="18"/>
              </w:rPr>
            </w:pPr>
            <w:r w:rsidRPr="009443ED">
              <w:rPr>
                <w:b/>
                <w:bCs/>
                <w:iCs/>
                <w:sz w:val="18"/>
                <w:szCs w:val="18"/>
              </w:rPr>
              <w:t>OBSERVACIONES:</w:t>
            </w:r>
          </w:p>
          <w:p w14:paraId="0A2517D9" w14:textId="77777777" w:rsidR="00827EC3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  <w:p w14:paraId="4C108898" w14:textId="77777777" w:rsidR="00827EC3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  <w:p w14:paraId="315501DE" w14:textId="77777777" w:rsidR="00827EC3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  <w:p w14:paraId="2535628A" w14:textId="77777777" w:rsidR="00827EC3" w:rsidRPr="00C46235" w:rsidRDefault="00827EC3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</w:tbl>
    <w:p w14:paraId="42B98815" w14:textId="77777777" w:rsidR="00827EC3" w:rsidRDefault="00827EC3"/>
    <w:sectPr w:rsidR="00827EC3" w:rsidSect="006D2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C3"/>
    <w:rsid w:val="006D2679"/>
    <w:rsid w:val="00827EC3"/>
    <w:rsid w:val="00A3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A90E"/>
  <w15:chartTrackingRefBased/>
  <w15:docId w15:val="{80C3D986-A0B0-4206-8294-E9121F8B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C3"/>
  </w:style>
  <w:style w:type="paragraph" w:styleId="Ttulo1">
    <w:name w:val="heading 1"/>
    <w:basedOn w:val="Normal"/>
    <w:next w:val="Normal"/>
    <w:link w:val="Ttulo1Car"/>
    <w:uiPriority w:val="9"/>
    <w:qFormat/>
    <w:rsid w:val="00827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827E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2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27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Ines Ejsmentewicz Caceres (danielaec)</dc:creator>
  <cp:keywords/>
  <dc:description/>
  <cp:lastModifiedBy>Daniela Ines Ejsmentewicz Caceres (danielaec)</cp:lastModifiedBy>
  <cp:revision>1</cp:revision>
  <dcterms:created xsi:type="dcterms:W3CDTF">2023-08-15T23:03:00Z</dcterms:created>
  <dcterms:modified xsi:type="dcterms:W3CDTF">2023-08-15T23:04:00Z</dcterms:modified>
</cp:coreProperties>
</file>