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4238" w14:textId="7FE9C401" w:rsidR="00A376A3" w:rsidRPr="007E62A7" w:rsidRDefault="007E62A7" w:rsidP="007E62A7">
      <w:pPr>
        <w:jc w:val="center"/>
        <w:rPr>
          <w:sz w:val="32"/>
          <w:szCs w:val="32"/>
        </w:rPr>
      </w:pPr>
      <w:r w:rsidRPr="007E62A7">
        <w:rPr>
          <w:b/>
          <w:bCs/>
          <w:color w:val="BF8F00" w:themeColor="accent4" w:themeShade="BF"/>
          <w:sz w:val="32"/>
          <w:szCs w:val="32"/>
          <w:lang w:val="es-ES"/>
        </w:rPr>
        <w:t>PAUTA DE EVALUACIÓN DE NEGOCIACIÓN</w:t>
      </w:r>
    </w:p>
    <w:p w14:paraId="4E56A190" w14:textId="77777777" w:rsidR="007E62A7" w:rsidRDefault="007E62A7"/>
    <w:tbl>
      <w:tblPr>
        <w:tblW w:w="8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3100"/>
        <w:gridCol w:w="544"/>
        <w:gridCol w:w="544"/>
        <w:gridCol w:w="544"/>
        <w:gridCol w:w="544"/>
        <w:gridCol w:w="851"/>
        <w:gridCol w:w="1036"/>
      </w:tblGrid>
      <w:tr w:rsidR="007E62A7" w:rsidRPr="00C62804" w14:paraId="5E646257" w14:textId="77777777" w:rsidTr="00CF701A">
        <w:trPr>
          <w:trHeight w:val="806"/>
        </w:trPr>
        <w:tc>
          <w:tcPr>
            <w:tcW w:w="1738" w:type="dxa"/>
            <w:shd w:val="clear" w:color="auto" w:fill="auto"/>
            <w:vAlign w:val="center"/>
          </w:tcPr>
          <w:p w14:paraId="5DFB49DD" w14:textId="77777777" w:rsidR="007E62A7" w:rsidRPr="00C62804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bookmarkStart w:id="0" w:name="_Hlk47612152"/>
            <w:r w:rsidRPr="00C62804">
              <w:rPr>
                <w:rFonts w:ascii="Calibri" w:eastAsia="Calibri" w:hAnsi="Calibri" w:cs="Times New Roman"/>
                <w:b/>
              </w:rPr>
              <w:t>Dimensión</w:t>
            </w: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4D96FA" w14:textId="77777777" w:rsidR="007E62A7" w:rsidRPr="00C62804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C62804">
              <w:rPr>
                <w:rFonts w:ascii="Calibri" w:eastAsia="Calibri" w:hAnsi="Calibri" w:cs="Times New Roman"/>
                <w:b/>
              </w:rPr>
              <w:t>Criterios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A5B9AF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4BD11F47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30A9C32E" w14:textId="77777777" w:rsidR="007E62A7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14:paraId="7BB1941F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</w:t>
            </w:r>
          </w:p>
          <w:p w14:paraId="668C765A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A535BC" w14:textId="77777777" w:rsidR="007E62A7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14:paraId="1E0B3B60" w14:textId="77777777" w:rsidR="007E62A7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4</w:t>
            </w:r>
          </w:p>
          <w:p w14:paraId="2FF18FB1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1224D85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C62804">
              <w:rPr>
                <w:rFonts w:ascii="Calibri" w:eastAsia="Calibri" w:hAnsi="Calibri" w:cs="Times New Roman"/>
                <w:b/>
              </w:rPr>
              <w:t xml:space="preserve">Nota </w:t>
            </w:r>
            <w:proofErr w:type="spellStart"/>
            <w:r w:rsidRPr="00C62804">
              <w:rPr>
                <w:rFonts w:ascii="Calibri" w:eastAsia="Calibri" w:hAnsi="Calibri" w:cs="Times New Roman"/>
                <w:b/>
              </w:rPr>
              <w:t>Item</w:t>
            </w:r>
            <w:proofErr w:type="spellEnd"/>
          </w:p>
        </w:tc>
        <w:tc>
          <w:tcPr>
            <w:tcW w:w="1036" w:type="dxa"/>
            <w:vAlign w:val="center"/>
          </w:tcPr>
          <w:p w14:paraId="7C04C772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proofErr w:type="spellStart"/>
            <w:r w:rsidRPr="00C62804">
              <w:rPr>
                <w:rFonts w:ascii="Calibri" w:eastAsia="Calibri" w:hAnsi="Calibri" w:cs="Times New Roman"/>
                <w:b/>
              </w:rPr>
              <w:t>Pro</w:t>
            </w:r>
            <w:r>
              <w:rPr>
                <w:rFonts w:ascii="Calibri" w:eastAsia="Calibri" w:hAnsi="Calibri" w:cs="Times New Roman"/>
                <w:b/>
              </w:rPr>
              <w:t>m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>.</w:t>
            </w:r>
          </w:p>
        </w:tc>
      </w:tr>
      <w:tr w:rsidR="007E62A7" w:rsidRPr="00C62804" w14:paraId="78A97DCE" w14:textId="77777777" w:rsidTr="00CF701A">
        <w:trPr>
          <w:trHeight w:val="516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1D7C3F" w14:textId="77777777" w:rsidR="007E62A7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C62804">
              <w:rPr>
                <w:rFonts w:ascii="Calibri" w:eastAsia="Calibri" w:hAnsi="Calibri" w:cs="Times New Roman"/>
              </w:rPr>
              <w:t>I- Identificación de las características del conflicto</w:t>
            </w:r>
          </w:p>
          <w:p w14:paraId="22345228" w14:textId="77777777" w:rsidR="007E62A7" w:rsidRPr="00C62804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30%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C409721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C62804">
              <w:rPr>
                <w:rFonts w:ascii="Calibri" w:eastAsia="Calibri" w:hAnsi="Calibri" w:cs="Times New Roman"/>
                <w:i/>
                <w:sz w:val="18"/>
                <w:szCs w:val="18"/>
              </w:rPr>
              <w:t>El</w:t>
            </w: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(la)</w:t>
            </w:r>
            <w:r w:rsidRPr="00C62804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estudiante identifica claramente las partes en conflicto.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F2BB95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1320DD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E0A10B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38EE5E8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16D6FC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3427C5B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tr w:rsidR="007E62A7" w:rsidRPr="00C62804" w14:paraId="166D59D9" w14:textId="77777777" w:rsidTr="00CF701A">
        <w:trPr>
          <w:trHeight w:val="516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4C445F" w14:textId="77777777" w:rsidR="007E62A7" w:rsidRPr="00C62804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DE79FCB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C62804">
              <w:rPr>
                <w:rFonts w:ascii="Calibri" w:eastAsia="Calibri" w:hAnsi="Calibri" w:cs="Times New Roman"/>
                <w:i/>
                <w:sz w:val="18"/>
                <w:szCs w:val="18"/>
              </w:rPr>
              <w:t>El</w:t>
            </w: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(la)</w:t>
            </w:r>
            <w:r w:rsidRPr="00C62804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estudiante identifica claramente el conflicto (pretensiones aparentemente contrapuestas).</w:t>
            </w:r>
          </w:p>
        </w:tc>
        <w:tc>
          <w:tcPr>
            <w:tcW w:w="54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E9F9D3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2CC" w:themeFill="accent4" w:themeFillTint="33"/>
          </w:tcPr>
          <w:p w14:paraId="0021EDA5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2CC" w:themeFill="accent4" w:themeFillTint="33"/>
          </w:tcPr>
          <w:p w14:paraId="30A68C30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005CDE97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5D3FDDB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BE7A7A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tr w:rsidR="007E62A7" w:rsidRPr="00C62804" w14:paraId="727A2800" w14:textId="77777777" w:rsidTr="00CF701A">
        <w:trPr>
          <w:trHeight w:val="516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C1C9DFA" w14:textId="77777777" w:rsidR="007E62A7" w:rsidRPr="00C62804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0E57498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C62804">
              <w:rPr>
                <w:i/>
                <w:sz w:val="18"/>
                <w:szCs w:val="18"/>
              </w:rPr>
              <w:t>El</w:t>
            </w:r>
            <w:r>
              <w:rPr>
                <w:i/>
                <w:sz w:val="18"/>
                <w:szCs w:val="18"/>
              </w:rPr>
              <w:t xml:space="preserve"> (la)</w:t>
            </w:r>
            <w:r w:rsidRPr="00C62804">
              <w:rPr>
                <w:i/>
                <w:sz w:val="18"/>
                <w:szCs w:val="18"/>
              </w:rPr>
              <w:t xml:space="preserve"> estudiante </w:t>
            </w:r>
            <w:r>
              <w:rPr>
                <w:i/>
                <w:sz w:val="18"/>
                <w:szCs w:val="18"/>
              </w:rPr>
              <w:t>identifica y distingue las posiciones e intereses de las partes del conflicto.</w:t>
            </w:r>
          </w:p>
        </w:tc>
        <w:tc>
          <w:tcPr>
            <w:tcW w:w="54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B6DBB0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16BB23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162381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65CD404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3E9A95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BD2D28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tr w:rsidR="007E62A7" w:rsidRPr="00C62804" w14:paraId="25711774" w14:textId="77777777" w:rsidTr="00CF701A">
        <w:trPr>
          <w:trHeight w:val="516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5D8B59" w14:textId="77777777" w:rsidR="007E62A7" w:rsidRPr="00C62804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6B7BF35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El (la) estudiante conoce el contexto donde se desarrolla el conflicto.</w:t>
            </w:r>
          </w:p>
        </w:tc>
        <w:tc>
          <w:tcPr>
            <w:tcW w:w="54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2F20FC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111706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AD12D9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9B90E95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715ECA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74E6478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tr w:rsidR="007E62A7" w:rsidRPr="00C62804" w14:paraId="5E69C8D7" w14:textId="77777777" w:rsidTr="00CF701A">
        <w:trPr>
          <w:trHeight w:val="516"/>
        </w:trPr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9D7808" w14:textId="77777777" w:rsidR="007E62A7" w:rsidRPr="00C62804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A12C244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El (la) estudiante conoce el impacto del conflicto en la vida de las partes involucradas.</w:t>
            </w:r>
          </w:p>
        </w:tc>
        <w:tc>
          <w:tcPr>
            <w:tcW w:w="54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B3922E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FBC2B4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6964FC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E53D91C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BCDE8B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B22608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tr w:rsidR="007E62A7" w:rsidRPr="00C62804" w14:paraId="64DEC003" w14:textId="77777777" w:rsidTr="00CF701A">
        <w:trPr>
          <w:trHeight w:val="626"/>
        </w:trPr>
        <w:tc>
          <w:tcPr>
            <w:tcW w:w="17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4AB8F9" w14:textId="77777777" w:rsidR="007E62A7" w:rsidRPr="00C62804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1CA6EC45" w14:textId="77777777" w:rsidR="007E62A7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C62804">
              <w:rPr>
                <w:rFonts w:ascii="Calibri" w:eastAsia="Calibri" w:hAnsi="Calibri" w:cs="Times New Roman"/>
              </w:rPr>
              <w:t>II- Construcción de alternativas</w:t>
            </w:r>
          </w:p>
          <w:p w14:paraId="4AC2D54D" w14:textId="77777777" w:rsidR="007E62A7" w:rsidRPr="00C62804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20%</w:t>
            </w:r>
          </w:p>
        </w:tc>
        <w:tc>
          <w:tcPr>
            <w:tcW w:w="31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F7DDAB1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C62804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El </w:t>
            </w: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(la) </w:t>
            </w:r>
            <w:r w:rsidRPr="00C62804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estudiante construye diferentes alternativas de solución que consideran los intereses de todas las partes involucradas en el conflicto.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0A3B8B7A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</w:tcPr>
          <w:p w14:paraId="29626C43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</w:tcPr>
          <w:p w14:paraId="3FE00EDF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1A75443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</w:tcBorders>
          </w:tcPr>
          <w:p w14:paraId="5B583A3F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</w:tcPr>
          <w:p w14:paraId="62BF6DA8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tr w:rsidR="007E62A7" w:rsidRPr="00C62804" w14:paraId="253B8476" w14:textId="77777777" w:rsidTr="00CF701A">
        <w:trPr>
          <w:trHeight w:val="677"/>
        </w:trPr>
        <w:tc>
          <w:tcPr>
            <w:tcW w:w="1738" w:type="dxa"/>
            <w:vMerge/>
            <w:shd w:val="clear" w:color="auto" w:fill="auto"/>
            <w:vAlign w:val="center"/>
          </w:tcPr>
          <w:p w14:paraId="50792834" w14:textId="77777777" w:rsidR="007E62A7" w:rsidRPr="00C62804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auto"/>
          </w:tcPr>
          <w:p w14:paraId="5308290F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C62804">
              <w:rPr>
                <w:rFonts w:ascii="Calibri" w:eastAsia="Calibri" w:hAnsi="Calibri" w:cs="Times New Roman"/>
                <w:i/>
                <w:sz w:val="18"/>
                <w:szCs w:val="18"/>
              </w:rPr>
              <w:t>El</w:t>
            </w: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la) </w:t>
            </w:r>
            <w:r w:rsidRPr="00C62804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estudiante</w:t>
            </w:r>
            <w:proofErr w:type="gramEnd"/>
            <w:r w:rsidRPr="00C62804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identifica el MAAN de cada una de las partes.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auto"/>
          </w:tcPr>
          <w:p w14:paraId="7B1BF9F0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14:paraId="7B50760D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14:paraId="58CDD951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auto"/>
          </w:tcPr>
          <w:p w14:paraId="6C16D75C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4350C395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1036" w:type="dxa"/>
            <w:vMerge/>
          </w:tcPr>
          <w:p w14:paraId="0C6BF8FC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tr w:rsidR="007E62A7" w:rsidRPr="00C62804" w14:paraId="22A27DF7" w14:textId="77777777" w:rsidTr="00CF701A">
        <w:trPr>
          <w:trHeight w:val="552"/>
        </w:trPr>
        <w:tc>
          <w:tcPr>
            <w:tcW w:w="1738" w:type="dxa"/>
            <w:vMerge/>
            <w:shd w:val="clear" w:color="auto" w:fill="auto"/>
            <w:vAlign w:val="center"/>
          </w:tcPr>
          <w:p w14:paraId="77555D15" w14:textId="77777777" w:rsidR="007E62A7" w:rsidRPr="00C62804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auto"/>
          </w:tcPr>
          <w:p w14:paraId="20E0F401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C62804">
              <w:rPr>
                <w:rFonts w:ascii="Calibri" w:eastAsia="Calibri" w:hAnsi="Calibri" w:cs="Times New Roman"/>
                <w:i/>
                <w:sz w:val="18"/>
                <w:szCs w:val="18"/>
              </w:rPr>
              <w:t>El</w:t>
            </w: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(la) </w:t>
            </w:r>
            <w:r w:rsidRPr="00C62804">
              <w:rPr>
                <w:rFonts w:ascii="Calibri" w:eastAsia="Calibri" w:hAnsi="Calibri" w:cs="Times New Roman"/>
                <w:i/>
                <w:sz w:val="18"/>
                <w:szCs w:val="18"/>
              </w:rPr>
              <w:t>estudiante identifica los “</w:t>
            </w:r>
            <w:proofErr w:type="spellStart"/>
            <w:r w:rsidRPr="00C62804">
              <w:rPr>
                <w:rFonts w:ascii="Calibri" w:eastAsia="Calibri" w:hAnsi="Calibri" w:cs="Times New Roman"/>
                <w:i/>
                <w:sz w:val="18"/>
                <w:szCs w:val="18"/>
              </w:rPr>
              <w:t>dealbreaker</w:t>
            </w:r>
            <w:proofErr w:type="spellEnd"/>
            <w:r w:rsidRPr="00C62804">
              <w:rPr>
                <w:rFonts w:ascii="Calibri" w:eastAsia="Calibri" w:hAnsi="Calibri" w:cs="Times New Roman"/>
                <w:i/>
                <w:sz w:val="18"/>
                <w:szCs w:val="18"/>
              </w:rPr>
              <w:t>” para cada parte.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auto"/>
          </w:tcPr>
          <w:p w14:paraId="70FD8A20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14:paraId="49A8DD91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14:paraId="6E48EBE6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auto"/>
          </w:tcPr>
          <w:p w14:paraId="7E8EC9CA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46E058AC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1036" w:type="dxa"/>
            <w:vMerge/>
          </w:tcPr>
          <w:p w14:paraId="27B695ED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tr w:rsidR="007E62A7" w:rsidRPr="00C62804" w14:paraId="58FB6DD5" w14:textId="77777777" w:rsidTr="00CF701A">
        <w:trPr>
          <w:trHeight w:val="552"/>
        </w:trPr>
        <w:tc>
          <w:tcPr>
            <w:tcW w:w="1738" w:type="dxa"/>
            <w:vMerge/>
            <w:shd w:val="clear" w:color="auto" w:fill="auto"/>
            <w:vAlign w:val="center"/>
          </w:tcPr>
          <w:p w14:paraId="4EC7308A" w14:textId="77777777" w:rsidR="007E62A7" w:rsidRPr="00C62804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auto"/>
          </w:tcPr>
          <w:p w14:paraId="4A9E06BB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C62804">
              <w:rPr>
                <w:rFonts w:ascii="Calibri" w:eastAsia="Calibri" w:hAnsi="Calibri" w:cs="Times New Roman"/>
                <w:i/>
                <w:sz w:val="18"/>
                <w:szCs w:val="18"/>
              </w:rPr>
              <w:t>El</w:t>
            </w: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(la)</w:t>
            </w:r>
            <w:r w:rsidRPr="00C62804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estudiante conoce los procedimientos indispensables para materializar las alternativas en caso de acuerdo.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auto"/>
          </w:tcPr>
          <w:p w14:paraId="2B7523A7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14:paraId="47E590D7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14:paraId="4CF25368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auto"/>
          </w:tcPr>
          <w:p w14:paraId="0776ABAE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6EA4DF17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14:paraId="460F6DFD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tr w:rsidR="007E62A7" w:rsidRPr="00C62804" w14:paraId="314276E5" w14:textId="77777777" w:rsidTr="00CF701A">
        <w:trPr>
          <w:trHeight w:val="465"/>
        </w:trPr>
        <w:tc>
          <w:tcPr>
            <w:tcW w:w="1738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40B165F0" w14:textId="77777777" w:rsidR="007E62A7" w:rsidRPr="00C62804" w:rsidRDefault="007E62A7" w:rsidP="00CF701A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70A06EB1" w14:textId="77777777" w:rsidR="007E62A7" w:rsidRPr="00C62804" w:rsidRDefault="007E62A7" w:rsidP="00CF701A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55C37994" w14:textId="77777777" w:rsidR="007E62A7" w:rsidRDefault="007E62A7" w:rsidP="00CF701A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C62804">
              <w:rPr>
                <w:rFonts w:ascii="Calibri" w:eastAsia="Calibri" w:hAnsi="Calibri" w:cs="Times New Roman"/>
              </w:rPr>
              <w:t>III-Análisis crítico de las alternativas</w:t>
            </w:r>
          </w:p>
          <w:p w14:paraId="471C1794" w14:textId="77777777" w:rsidR="007E62A7" w:rsidRDefault="007E62A7" w:rsidP="00CF701A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15%</w:t>
            </w:r>
          </w:p>
          <w:p w14:paraId="1BC1696D" w14:textId="77777777" w:rsidR="007E62A7" w:rsidRPr="00C62804" w:rsidRDefault="007E62A7" w:rsidP="00CF701A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65F63A36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C62804">
              <w:rPr>
                <w:rFonts w:ascii="Calibri" w:eastAsia="Calibri" w:hAnsi="Calibri" w:cs="Times New Roman"/>
                <w:i/>
                <w:sz w:val="18"/>
                <w:szCs w:val="18"/>
              </w:rPr>
              <w:t>El</w:t>
            </w: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(la)</w:t>
            </w:r>
            <w:r w:rsidRPr="00C62804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estudiante analiza críticamente las alternativas según criterios de eficiencia, eficacia, viabilidad de implementación y relación posterior de las partes.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32240BA0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2CC" w:themeFill="accent4" w:themeFillTint="33"/>
          </w:tcPr>
          <w:p w14:paraId="2BDEC315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2CC" w:themeFill="accent4" w:themeFillTint="33"/>
          </w:tcPr>
          <w:p w14:paraId="1BEEBAD2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3081DAFD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00BAE771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1036" w:type="dxa"/>
            <w:vMerge w:val="restart"/>
            <w:shd w:val="clear" w:color="auto" w:fill="FFF2CC" w:themeFill="accent4" w:themeFillTint="33"/>
          </w:tcPr>
          <w:p w14:paraId="1D4D9120" w14:textId="77777777" w:rsidR="007E62A7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  <w:p w14:paraId="43C53F82" w14:textId="77777777" w:rsidR="007E62A7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  <w:p w14:paraId="01223D21" w14:textId="77777777" w:rsidR="007E62A7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  <w:p w14:paraId="198FBD29" w14:textId="77777777" w:rsidR="007E62A7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  <w:p w14:paraId="3A587AC7" w14:textId="77777777" w:rsidR="007E62A7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  <w:p w14:paraId="6F6B0210" w14:textId="77777777" w:rsidR="007E62A7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  <w:p w14:paraId="773B1931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tr w:rsidR="007E62A7" w:rsidRPr="00C62804" w14:paraId="47504E7F" w14:textId="77777777" w:rsidTr="00CF701A">
        <w:trPr>
          <w:trHeight w:val="482"/>
        </w:trPr>
        <w:tc>
          <w:tcPr>
            <w:tcW w:w="1738" w:type="dxa"/>
            <w:vMerge/>
            <w:shd w:val="clear" w:color="auto" w:fill="FFF2CC" w:themeFill="accent4" w:themeFillTint="33"/>
          </w:tcPr>
          <w:p w14:paraId="5DD8000A" w14:textId="77777777" w:rsidR="007E62A7" w:rsidRPr="00C62804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42865919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C62804">
              <w:rPr>
                <w:rFonts w:ascii="Calibri" w:eastAsia="Calibri" w:hAnsi="Calibri" w:cs="Times New Roman"/>
                <w:i/>
                <w:sz w:val="18"/>
                <w:szCs w:val="18"/>
              </w:rPr>
              <w:t>El</w:t>
            </w: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(la)</w:t>
            </w:r>
            <w:r w:rsidRPr="00C62804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estudiante identifica una alternativa óptima de solución de conflicto y justifica convenientemente su decisión.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3714E947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2CC" w:themeFill="accent4" w:themeFillTint="33"/>
          </w:tcPr>
          <w:p w14:paraId="3846106D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2CC" w:themeFill="accent4" w:themeFillTint="33"/>
          </w:tcPr>
          <w:p w14:paraId="72F0F1F2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207ED4A4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3CB057A4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1036" w:type="dxa"/>
            <w:vMerge/>
            <w:shd w:val="clear" w:color="auto" w:fill="FFF2CC" w:themeFill="accent4" w:themeFillTint="33"/>
          </w:tcPr>
          <w:p w14:paraId="541F1408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tr w:rsidR="007E62A7" w:rsidRPr="00C62804" w14:paraId="5F8949AD" w14:textId="77777777" w:rsidTr="00CF701A">
        <w:trPr>
          <w:trHeight w:val="482"/>
        </w:trPr>
        <w:tc>
          <w:tcPr>
            <w:tcW w:w="1738" w:type="dxa"/>
            <w:vMerge w:val="restart"/>
            <w:shd w:val="clear" w:color="auto" w:fill="FFFFFF" w:themeFill="background1"/>
          </w:tcPr>
          <w:p w14:paraId="6EE044F0" w14:textId="77777777" w:rsidR="007E62A7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2CC18D1F" w14:textId="77777777" w:rsidR="007E62A7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184FA153" w14:textId="77777777" w:rsidR="007E62A7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41ECB66F" w14:textId="77777777" w:rsidR="007E62A7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311F8C87" w14:textId="77777777" w:rsidR="007E62A7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225EE678" w14:textId="77777777" w:rsidR="007E62A7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2DBC51C0" w14:textId="77777777" w:rsidR="007E62A7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IV- Desarrollo de las reuniones de negociación</w:t>
            </w:r>
          </w:p>
          <w:p w14:paraId="2C990985" w14:textId="77777777" w:rsidR="007E62A7" w:rsidRPr="00C62804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35%</w:t>
            </w: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60EF3D5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>El lugar donde se realiza la reunión es apropiado (limpio, iluminado, mesa apropiada, agua, servicios básicos).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6ACF4EB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343C9A3D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13F5D8D9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98CC9A2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9202CAA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FFFFF" w:themeFill="background1"/>
          </w:tcPr>
          <w:p w14:paraId="325E1CF2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tr w:rsidR="007E62A7" w:rsidRPr="00C62804" w14:paraId="29212371" w14:textId="77777777" w:rsidTr="00CF701A">
        <w:trPr>
          <w:trHeight w:val="482"/>
        </w:trPr>
        <w:tc>
          <w:tcPr>
            <w:tcW w:w="1738" w:type="dxa"/>
            <w:vMerge/>
            <w:shd w:val="clear" w:color="auto" w:fill="FFFFFF" w:themeFill="background1"/>
          </w:tcPr>
          <w:p w14:paraId="30DC62EA" w14:textId="77777777" w:rsidR="007E62A7" w:rsidRPr="00C62804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1CB8885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>Se fijan apropiadamente las normas de desarrollo de la reunión (hora, uso de la palabra, forma de contacto, toma de notas).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841242B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061554E6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7B66B5C5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E584BF1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C661C51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FFFFF" w:themeFill="background1"/>
          </w:tcPr>
          <w:p w14:paraId="44591901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tr w:rsidR="007E62A7" w:rsidRPr="00C62804" w14:paraId="644F118C" w14:textId="77777777" w:rsidTr="00CF701A">
        <w:trPr>
          <w:trHeight w:val="482"/>
        </w:trPr>
        <w:tc>
          <w:tcPr>
            <w:tcW w:w="1738" w:type="dxa"/>
            <w:vMerge/>
            <w:shd w:val="clear" w:color="auto" w:fill="FFFFFF" w:themeFill="background1"/>
          </w:tcPr>
          <w:p w14:paraId="775964FD" w14:textId="77777777" w:rsidR="007E62A7" w:rsidRPr="00C62804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B842DEE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>Se usa una expresión corporal apropiada (uso de una postura de escucha activa).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8E2CC37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0FC14222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0412D843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1FF47DF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975256F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FFFFF" w:themeFill="background1"/>
          </w:tcPr>
          <w:p w14:paraId="3E29CA9F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tr w:rsidR="007E62A7" w:rsidRPr="00C62804" w14:paraId="6E0DFEC0" w14:textId="77777777" w:rsidTr="00CF701A">
        <w:trPr>
          <w:trHeight w:val="482"/>
        </w:trPr>
        <w:tc>
          <w:tcPr>
            <w:tcW w:w="1738" w:type="dxa"/>
            <w:vMerge/>
            <w:shd w:val="clear" w:color="auto" w:fill="FFFFFF" w:themeFill="background1"/>
          </w:tcPr>
          <w:p w14:paraId="48611541" w14:textId="77777777" w:rsidR="007E62A7" w:rsidRPr="00C62804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F793FF2" w14:textId="77777777" w:rsidR="007E62A7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>Se usa un lenguaje verbal apropiado (voz calmada, no uso de lenguaje apropiado, correcta modulación).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996FEE0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30BCE105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59114A37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759122D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F1AF4ED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FFFFF" w:themeFill="background1"/>
          </w:tcPr>
          <w:p w14:paraId="48332B39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tr w:rsidR="007E62A7" w:rsidRPr="00C62804" w14:paraId="468AB537" w14:textId="77777777" w:rsidTr="00CF701A">
        <w:trPr>
          <w:trHeight w:val="482"/>
        </w:trPr>
        <w:tc>
          <w:tcPr>
            <w:tcW w:w="1738" w:type="dxa"/>
            <w:vMerge/>
            <w:shd w:val="clear" w:color="auto" w:fill="FFFFFF" w:themeFill="background1"/>
          </w:tcPr>
          <w:p w14:paraId="29F2EBCF" w14:textId="77777777" w:rsidR="007E62A7" w:rsidRPr="00C62804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74D38F1" w14:textId="77777777" w:rsidR="007E62A7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>Se respeta y fomenta una apropiada secuencia comunicacional (no interrupciones y explicación clara de ideas)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88E601A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29098429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6D1FF401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DE0C5C4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30FF6B3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FFFFF" w:themeFill="background1"/>
          </w:tcPr>
          <w:p w14:paraId="06780CAB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tr w:rsidR="007E62A7" w:rsidRPr="00C62804" w14:paraId="7464C018" w14:textId="77777777" w:rsidTr="00CF701A">
        <w:trPr>
          <w:trHeight w:val="482"/>
        </w:trPr>
        <w:tc>
          <w:tcPr>
            <w:tcW w:w="1738" w:type="dxa"/>
            <w:vMerge/>
            <w:shd w:val="clear" w:color="auto" w:fill="FFFFFF" w:themeFill="background1"/>
          </w:tcPr>
          <w:p w14:paraId="5256E88E" w14:textId="77777777" w:rsidR="007E62A7" w:rsidRPr="00C62804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B2466CD" w14:textId="77777777" w:rsidR="007E62A7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>Se centra la conversación en la satisfacción de intereses (actitud proactiva y no personalización del conflicto).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E88B0CB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0CF3525C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6DAB5B93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1E51388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C2B2F6F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FFFFF" w:themeFill="background1"/>
          </w:tcPr>
          <w:p w14:paraId="0FC785CD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tr w:rsidR="007E62A7" w:rsidRPr="00C62804" w14:paraId="1A52501E" w14:textId="77777777" w:rsidTr="00CF701A">
        <w:trPr>
          <w:trHeight w:val="482"/>
        </w:trPr>
        <w:tc>
          <w:tcPr>
            <w:tcW w:w="7865" w:type="dxa"/>
            <w:gridSpan w:val="7"/>
            <w:shd w:val="clear" w:color="auto" w:fill="FFFFFF" w:themeFill="background1"/>
          </w:tcPr>
          <w:p w14:paraId="582A4284" w14:textId="77777777" w:rsidR="007E62A7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14:paraId="6846AE13" w14:textId="77777777" w:rsidR="007E62A7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NOTA FINAL</w:t>
            </w:r>
          </w:p>
          <w:p w14:paraId="7A90ECDC" w14:textId="77777777" w:rsidR="007E62A7" w:rsidRPr="009A4A00" w:rsidRDefault="007E62A7" w:rsidP="00CF701A">
            <w:pPr>
              <w:spacing w:after="20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FFFFF" w:themeFill="background1"/>
          </w:tcPr>
          <w:p w14:paraId="24DBAB96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tr w:rsidR="007E62A7" w:rsidRPr="00C62804" w14:paraId="6AA592F3" w14:textId="77777777" w:rsidTr="00CF701A">
        <w:trPr>
          <w:trHeight w:val="482"/>
        </w:trPr>
        <w:tc>
          <w:tcPr>
            <w:tcW w:w="8901" w:type="dxa"/>
            <w:gridSpan w:val="8"/>
            <w:shd w:val="clear" w:color="auto" w:fill="FFFFFF" w:themeFill="background1"/>
          </w:tcPr>
          <w:p w14:paraId="62D85255" w14:textId="77777777" w:rsidR="007E62A7" w:rsidRPr="009443ED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b/>
                <w:bCs/>
                <w:iCs/>
                <w:sz w:val="18"/>
                <w:szCs w:val="18"/>
              </w:rPr>
            </w:pPr>
            <w:r w:rsidRPr="009443ED">
              <w:rPr>
                <w:rFonts w:ascii="Calibri" w:eastAsia="Calibri" w:hAnsi="Calibri" w:cs="Times New Roman"/>
                <w:b/>
                <w:bCs/>
                <w:iCs/>
                <w:sz w:val="18"/>
                <w:szCs w:val="18"/>
              </w:rPr>
              <w:t>OBSERVACIONES:</w:t>
            </w:r>
          </w:p>
          <w:p w14:paraId="1FDB7301" w14:textId="77777777" w:rsidR="007E62A7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  <w:p w14:paraId="40D7A4F6" w14:textId="77777777" w:rsidR="007E62A7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  <w:p w14:paraId="2BE042AA" w14:textId="77777777" w:rsidR="007E62A7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  <w:p w14:paraId="556A50AB" w14:textId="77777777" w:rsidR="007E62A7" w:rsidRPr="00C62804" w:rsidRDefault="007E62A7" w:rsidP="00CF701A">
            <w:pPr>
              <w:spacing w:after="20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bookmarkEnd w:id="0"/>
    </w:tbl>
    <w:p w14:paraId="6D036484" w14:textId="77777777" w:rsidR="007E62A7" w:rsidRDefault="007E62A7" w:rsidP="007E62A7">
      <w:pPr>
        <w:jc w:val="both"/>
        <w:rPr>
          <w:b/>
          <w:bCs/>
          <w:i/>
          <w:iCs/>
          <w:lang w:val="es-ES"/>
        </w:rPr>
      </w:pPr>
    </w:p>
    <w:p w14:paraId="36341FE7" w14:textId="77777777" w:rsidR="007E62A7" w:rsidRDefault="007E62A7" w:rsidP="007E62A7">
      <w:pPr>
        <w:jc w:val="both"/>
        <w:rPr>
          <w:b/>
          <w:bCs/>
          <w:i/>
          <w:iCs/>
          <w:lang w:val="es-ES"/>
        </w:rPr>
      </w:pPr>
    </w:p>
    <w:p w14:paraId="288DAB8F" w14:textId="77777777" w:rsidR="007E62A7" w:rsidRDefault="007E62A7"/>
    <w:sectPr w:rsidR="007E62A7" w:rsidSect="006D2679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075E0" w14:textId="77777777" w:rsidR="00A90C4F" w:rsidRDefault="00A90C4F" w:rsidP="007E62A7">
      <w:pPr>
        <w:spacing w:after="0" w:line="240" w:lineRule="auto"/>
      </w:pPr>
      <w:r>
        <w:separator/>
      </w:r>
    </w:p>
  </w:endnote>
  <w:endnote w:type="continuationSeparator" w:id="0">
    <w:p w14:paraId="17EFD2E6" w14:textId="77777777" w:rsidR="00A90C4F" w:rsidRDefault="00A90C4F" w:rsidP="007E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6568906"/>
      <w:docPartObj>
        <w:docPartGallery w:val="Page Numbers (Bottom of Page)"/>
        <w:docPartUnique/>
      </w:docPartObj>
    </w:sdtPr>
    <w:sdtContent>
      <w:p w14:paraId="379C65A7" w14:textId="12A17859" w:rsidR="007E62A7" w:rsidRDefault="007E62A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AA42902" w14:textId="77777777" w:rsidR="007E62A7" w:rsidRDefault="007E62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D851B" w14:textId="77777777" w:rsidR="00A90C4F" w:rsidRDefault="00A90C4F" w:rsidP="007E62A7">
      <w:pPr>
        <w:spacing w:after="0" w:line="240" w:lineRule="auto"/>
      </w:pPr>
      <w:r>
        <w:separator/>
      </w:r>
    </w:p>
  </w:footnote>
  <w:footnote w:type="continuationSeparator" w:id="0">
    <w:p w14:paraId="1A0CD5BA" w14:textId="77777777" w:rsidR="00A90C4F" w:rsidRDefault="00A90C4F" w:rsidP="007E62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A7"/>
    <w:rsid w:val="006D2679"/>
    <w:rsid w:val="007E62A7"/>
    <w:rsid w:val="00A376A3"/>
    <w:rsid w:val="00A9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C6DA"/>
  <w15:chartTrackingRefBased/>
  <w15:docId w15:val="{E0CA3891-2E4E-4ECA-AB42-D6B92D14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2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2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2A7"/>
  </w:style>
  <w:style w:type="paragraph" w:styleId="Piedepgina">
    <w:name w:val="footer"/>
    <w:basedOn w:val="Normal"/>
    <w:link w:val="PiedepginaCar"/>
    <w:uiPriority w:val="99"/>
    <w:unhideWhenUsed/>
    <w:rsid w:val="007E62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Ines Ejsmentewicz Caceres (danielaec)</dc:creator>
  <cp:keywords/>
  <dc:description/>
  <cp:lastModifiedBy>Daniela Ines Ejsmentewicz Caceres (danielaec)</cp:lastModifiedBy>
  <cp:revision>1</cp:revision>
  <dcterms:created xsi:type="dcterms:W3CDTF">2023-08-15T23:04:00Z</dcterms:created>
  <dcterms:modified xsi:type="dcterms:W3CDTF">2023-08-15T23:05:00Z</dcterms:modified>
</cp:coreProperties>
</file>