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845C9" w14:textId="77777777" w:rsidR="00D37ED6" w:rsidRPr="00EC3839" w:rsidRDefault="00D37ED6" w:rsidP="0027795A">
      <w:pPr>
        <w:spacing w:after="0" w:line="240" w:lineRule="auto"/>
        <w:ind w:left="4253"/>
        <w:contextualSpacing/>
        <w:jc w:val="both"/>
        <w:rPr>
          <w:rFonts w:ascii="Courier New" w:eastAsia="Times New Roman" w:hAnsi="Courier New" w:cs="Courier New"/>
          <w:b/>
          <w:spacing w:val="-3"/>
          <w:kern w:val="0"/>
          <w:sz w:val="24"/>
          <w:szCs w:val="24"/>
          <w:lang w:eastAsia="es-ES"/>
          <w14:ligatures w14:val="none"/>
        </w:rPr>
      </w:pPr>
      <w:bookmarkStart w:id="0" w:name="OLE_LINK1"/>
      <w:r w:rsidRPr="00EC3839">
        <w:rPr>
          <w:rFonts w:ascii="Courier New" w:eastAsia="Times New Roman" w:hAnsi="Courier New" w:cs="Courier New"/>
          <w:b/>
          <w:spacing w:val="-3"/>
          <w:kern w:val="0"/>
          <w:sz w:val="24"/>
          <w:szCs w:val="24"/>
          <w:lang w:eastAsia="es-ES"/>
          <w14:ligatures w14:val="none"/>
        </w:rPr>
        <w:t>MENSAJE DE S.E. EL PRESIDENTE DE LA REPÚBLICA CON EL QUE INICIA UN PROYECTO DE LEY PARA MEJORAR LA PROTECCIÓN DE LOS DERECHOS DE LAS PERSONAS CONSUMIDORAS EN EL ÁMBITO DE SUS INTERESES INDIVIDUALES FORTALECIENDO AL SERVICIO NACIONAL DEL CONSUMIDOR, Y ESTABLECE OTRAS MODIFICACIONES</w:t>
      </w:r>
      <w:r w:rsidR="008C1E06" w:rsidRPr="00EC3839">
        <w:rPr>
          <w:rFonts w:ascii="Courier New" w:eastAsia="Times New Roman" w:hAnsi="Courier New" w:cs="Courier New"/>
          <w:b/>
          <w:spacing w:val="-3"/>
          <w:kern w:val="0"/>
          <w:sz w:val="24"/>
          <w:szCs w:val="24"/>
          <w:lang w:eastAsia="es-ES"/>
          <w14:ligatures w14:val="none"/>
        </w:rPr>
        <w:t xml:space="preserve"> </w:t>
      </w:r>
      <w:r w:rsidRPr="00EC3839">
        <w:rPr>
          <w:rFonts w:ascii="Courier New" w:eastAsia="Times New Roman" w:hAnsi="Courier New" w:cs="Courier New"/>
          <w:b/>
          <w:spacing w:val="-3"/>
          <w:kern w:val="0"/>
          <w:sz w:val="24"/>
          <w:szCs w:val="24"/>
          <w:lang w:eastAsia="es-ES"/>
          <w14:ligatures w14:val="none"/>
        </w:rPr>
        <w:t>QUE</w:t>
      </w:r>
      <w:r w:rsidR="008C1E06" w:rsidRPr="00EC3839">
        <w:rPr>
          <w:rFonts w:ascii="Courier New" w:eastAsia="Times New Roman" w:hAnsi="Courier New" w:cs="Courier New"/>
          <w:b/>
          <w:spacing w:val="-3"/>
          <w:kern w:val="0"/>
          <w:sz w:val="24"/>
          <w:szCs w:val="24"/>
          <w:lang w:eastAsia="es-ES"/>
          <w14:ligatures w14:val="none"/>
        </w:rPr>
        <w:t xml:space="preserve"> </w:t>
      </w:r>
      <w:r w:rsidRPr="00EC3839">
        <w:rPr>
          <w:rFonts w:ascii="Courier New" w:eastAsia="Times New Roman" w:hAnsi="Courier New" w:cs="Courier New"/>
          <w:b/>
          <w:spacing w:val="-3"/>
          <w:kern w:val="0"/>
          <w:sz w:val="24"/>
          <w:szCs w:val="24"/>
          <w:lang w:eastAsia="es-ES"/>
          <w14:ligatures w14:val="none"/>
        </w:rPr>
        <w:t>INDICA.</w:t>
      </w:r>
      <w:bookmarkEnd w:id="0"/>
    </w:p>
    <w:p w14:paraId="082A2C1B" w14:textId="77777777" w:rsidR="002E2406" w:rsidRPr="00EC3839" w:rsidRDefault="002E2406" w:rsidP="0027795A">
      <w:pPr>
        <w:spacing w:after="0" w:line="276" w:lineRule="auto"/>
        <w:ind w:left="4253"/>
        <w:contextualSpacing/>
        <w:jc w:val="both"/>
        <w:rPr>
          <w:rFonts w:ascii="Courier New" w:eastAsia="Times New Roman" w:hAnsi="Courier New" w:cs="Courier New"/>
          <w:b/>
          <w:spacing w:val="-3"/>
          <w:kern w:val="0"/>
          <w:sz w:val="24"/>
          <w:szCs w:val="24"/>
          <w:lang w:eastAsia="es-ES"/>
          <w14:ligatures w14:val="none"/>
        </w:rPr>
      </w:pPr>
      <w:r w:rsidRPr="00EC3839">
        <w:rPr>
          <w:rFonts w:ascii="Courier New" w:eastAsia="Times New Roman" w:hAnsi="Courier New" w:cs="Courier New"/>
          <w:b/>
          <w:spacing w:val="-3"/>
          <w:kern w:val="0"/>
          <w:sz w:val="24"/>
          <w:szCs w:val="24"/>
          <w:lang w:eastAsia="es-ES"/>
          <w14:ligatures w14:val="none"/>
        </w:rPr>
        <w:t>___________________________________</w:t>
      </w:r>
    </w:p>
    <w:p w14:paraId="54EAB37E" w14:textId="77777777" w:rsidR="002E2406" w:rsidRPr="00EC3839" w:rsidRDefault="002E2406" w:rsidP="0027795A">
      <w:pPr>
        <w:spacing w:after="0" w:line="276" w:lineRule="auto"/>
        <w:ind w:left="4253"/>
        <w:contextualSpacing/>
        <w:jc w:val="both"/>
        <w:rPr>
          <w:rFonts w:ascii="Courier New" w:eastAsia="Times New Roman" w:hAnsi="Courier New" w:cs="Courier New"/>
          <w:spacing w:val="-3"/>
          <w:kern w:val="0"/>
          <w:sz w:val="24"/>
          <w:szCs w:val="24"/>
          <w:lang w:eastAsia="es-ES"/>
          <w14:ligatures w14:val="none"/>
        </w:rPr>
      </w:pPr>
    </w:p>
    <w:p w14:paraId="4AF4BEA4" w14:textId="77777777" w:rsidR="002E2406" w:rsidRPr="00EC3839" w:rsidRDefault="002E2406" w:rsidP="0027795A">
      <w:pPr>
        <w:spacing w:after="0" w:line="276" w:lineRule="auto"/>
        <w:ind w:left="4253"/>
        <w:contextualSpacing/>
        <w:jc w:val="both"/>
        <w:rPr>
          <w:rFonts w:ascii="Courier New" w:eastAsia="Times New Roman" w:hAnsi="Courier New" w:cs="Courier New"/>
          <w:spacing w:val="-3"/>
          <w:kern w:val="0"/>
          <w:sz w:val="24"/>
          <w:szCs w:val="24"/>
          <w:lang w:eastAsia="es-ES"/>
          <w14:ligatures w14:val="none"/>
        </w:rPr>
      </w:pPr>
      <w:r w:rsidRPr="00EC3839">
        <w:rPr>
          <w:rFonts w:ascii="Courier New" w:eastAsia="Times New Roman" w:hAnsi="Courier New" w:cs="Courier New"/>
          <w:spacing w:val="-3"/>
          <w:kern w:val="0"/>
          <w:sz w:val="24"/>
          <w:szCs w:val="24"/>
          <w:lang w:eastAsia="es-ES"/>
          <w14:ligatures w14:val="none"/>
        </w:rPr>
        <w:t xml:space="preserve">Santiago, </w:t>
      </w:r>
      <w:r w:rsidR="00D82D3C" w:rsidRPr="00EC3839">
        <w:rPr>
          <w:rFonts w:ascii="Courier New" w:eastAsia="Times New Roman" w:hAnsi="Courier New" w:cs="Courier New"/>
          <w:spacing w:val="-3"/>
          <w:kern w:val="0"/>
          <w:sz w:val="24"/>
          <w:szCs w:val="24"/>
          <w:lang w:eastAsia="es-ES"/>
          <w14:ligatures w14:val="none"/>
        </w:rPr>
        <w:t>4</w:t>
      </w:r>
      <w:r w:rsidRPr="00EC3839">
        <w:rPr>
          <w:rFonts w:ascii="Courier New" w:eastAsia="Times New Roman" w:hAnsi="Courier New" w:cs="Courier New"/>
          <w:spacing w:val="-3"/>
          <w:kern w:val="0"/>
          <w:sz w:val="24"/>
          <w:szCs w:val="24"/>
          <w:lang w:eastAsia="es-ES"/>
          <w14:ligatures w14:val="none"/>
        </w:rPr>
        <w:t xml:space="preserve"> de </w:t>
      </w:r>
      <w:r w:rsidR="00F070AE" w:rsidRPr="00EC3839">
        <w:rPr>
          <w:rFonts w:ascii="Courier New" w:eastAsia="Times New Roman" w:hAnsi="Courier New" w:cs="Courier New"/>
          <w:spacing w:val="-3"/>
          <w:kern w:val="0"/>
          <w:sz w:val="24"/>
          <w:szCs w:val="24"/>
          <w:lang w:eastAsia="es-ES"/>
          <w14:ligatures w14:val="none"/>
        </w:rPr>
        <w:t xml:space="preserve">septiembre </w:t>
      </w:r>
      <w:r w:rsidRPr="00EC3839">
        <w:rPr>
          <w:rFonts w:ascii="Courier New" w:eastAsia="Times New Roman" w:hAnsi="Courier New" w:cs="Courier New"/>
          <w:spacing w:val="-3"/>
          <w:kern w:val="0"/>
          <w:sz w:val="24"/>
          <w:szCs w:val="24"/>
          <w:lang w:eastAsia="es-ES"/>
          <w14:ligatures w14:val="none"/>
        </w:rPr>
        <w:t>de 2023.</w:t>
      </w:r>
    </w:p>
    <w:p w14:paraId="2A427990" w14:textId="77777777" w:rsidR="0042376F" w:rsidRPr="00EC3839" w:rsidRDefault="0042376F" w:rsidP="0027795A">
      <w:pPr>
        <w:spacing w:line="276" w:lineRule="auto"/>
        <w:ind w:left="709" w:hanging="709"/>
        <w:rPr>
          <w:rFonts w:ascii="Courier New" w:hAnsi="Courier New" w:cs="Courier New"/>
          <w:sz w:val="24"/>
          <w:szCs w:val="24"/>
        </w:rPr>
      </w:pPr>
    </w:p>
    <w:p w14:paraId="533E56F0" w14:textId="77777777" w:rsidR="00B33F28" w:rsidRPr="00EC3839" w:rsidRDefault="00B33F28" w:rsidP="0027795A">
      <w:pPr>
        <w:spacing w:line="276" w:lineRule="auto"/>
        <w:ind w:left="709" w:hanging="709"/>
        <w:rPr>
          <w:rFonts w:ascii="Courier New" w:hAnsi="Courier New" w:cs="Courier New"/>
          <w:sz w:val="24"/>
          <w:szCs w:val="24"/>
        </w:rPr>
      </w:pPr>
    </w:p>
    <w:p w14:paraId="199A15EC" w14:textId="77777777" w:rsidR="00706FC1" w:rsidRPr="00EC3839" w:rsidRDefault="00706FC1" w:rsidP="0027795A">
      <w:pPr>
        <w:spacing w:line="276" w:lineRule="auto"/>
        <w:ind w:left="709" w:hanging="709"/>
        <w:rPr>
          <w:rFonts w:ascii="Courier New" w:hAnsi="Courier New" w:cs="Courier New"/>
          <w:sz w:val="24"/>
          <w:szCs w:val="24"/>
        </w:rPr>
      </w:pPr>
    </w:p>
    <w:p w14:paraId="4747C551" w14:textId="77777777" w:rsidR="009B5156" w:rsidRPr="00EC3839" w:rsidRDefault="009B5156" w:rsidP="0027795A">
      <w:pPr>
        <w:spacing w:after="0" w:line="276" w:lineRule="auto"/>
        <w:contextualSpacing/>
        <w:jc w:val="center"/>
        <w:rPr>
          <w:rFonts w:ascii="Courier New" w:eastAsia="Times New Roman" w:hAnsi="Courier New" w:cs="Courier New"/>
          <w:b/>
          <w:spacing w:val="-3"/>
          <w:kern w:val="0"/>
          <w:sz w:val="24"/>
          <w:szCs w:val="24"/>
          <w:lang w:eastAsia="es-ES"/>
          <w14:ligatures w14:val="none"/>
        </w:rPr>
      </w:pPr>
      <w:r w:rsidRPr="00EC3839">
        <w:rPr>
          <w:rFonts w:ascii="Courier New" w:eastAsia="Times New Roman" w:hAnsi="Courier New" w:cs="Courier New"/>
          <w:b/>
          <w:spacing w:val="100"/>
          <w:kern w:val="0"/>
          <w:sz w:val="24"/>
          <w:szCs w:val="24"/>
          <w:lang w:eastAsia="es-ES"/>
          <w14:ligatures w14:val="none"/>
        </w:rPr>
        <w:t>MENSAJE</w:t>
      </w:r>
      <w:r w:rsidRPr="00EC3839">
        <w:rPr>
          <w:rFonts w:ascii="Courier New" w:eastAsia="Times New Roman" w:hAnsi="Courier New" w:cs="Courier New"/>
          <w:b/>
          <w:spacing w:val="80"/>
          <w:kern w:val="0"/>
          <w:sz w:val="24"/>
          <w:szCs w:val="24"/>
          <w:lang w:eastAsia="es-ES"/>
          <w14:ligatures w14:val="none"/>
        </w:rPr>
        <w:t xml:space="preserve"> </w:t>
      </w:r>
      <w:r w:rsidRPr="00EC3839">
        <w:rPr>
          <w:rFonts w:ascii="Courier New" w:eastAsia="Times New Roman" w:hAnsi="Courier New" w:cs="Courier New"/>
          <w:b/>
          <w:kern w:val="0"/>
          <w:sz w:val="24"/>
          <w:szCs w:val="24"/>
          <w:lang w:eastAsia="es-ES"/>
          <w14:ligatures w14:val="none"/>
        </w:rPr>
        <w:t>Nº</w:t>
      </w:r>
      <w:r w:rsidRPr="00EC3839">
        <w:rPr>
          <w:rFonts w:ascii="Courier New" w:eastAsia="Times New Roman" w:hAnsi="Courier New" w:cs="Courier New"/>
          <w:b/>
          <w:spacing w:val="-3"/>
          <w:kern w:val="0"/>
          <w:sz w:val="24"/>
          <w:szCs w:val="24"/>
          <w:lang w:eastAsia="es-ES"/>
          <w14:ligatures w14:val="none"/>
        </w:rPr>
        <w:t xml:space="preserve"> </w:t>
      </w:r>
      <w:r w:rsidR="008C1E06" w:rsidRPr="00EC3839">
        <w:rPr>
          <w:rFonts w:ascii="Courier New" w:eastAsia="Times New Roman" w:hAnsi="Courier New" w:cs="Courier New"/>
          <w:b/>
          <w:spacing w:val="-3"/>
          <w:kern w:val="0"/>
          <w:sz w:val="24"/>
          <w:szCs w:val="24"/>
          <w:u w:val="single"/>
          <w:lang w:eastAsia="es-ES"/>
          <w14:ligatures w14:val="none"/>
        </w:rPr>
        <w:t>159</w:t>
      </w:r>
      <w:r w:rsidR="00D82D3C" w:rsidRPr="00EC3839">
        <w:rPr>
          <w:rFonts w:ascii="Courier New" w:eastAsia="Times New Roman" w:hAnsi="Courier New" w:cs="Courier New"/>
          <w:b/>
          <w:spacing w:val="-3"/>
          <w:kern w:val="0"/>
          <w:sz w:val="24"/>
          <w:szCs w:val="24"/>
          <w:u w:val="single"/>
          <w:lang w:eastAsia="es-ES"/>
          <w14:ligatures w14:val="none"/>
        </w:rPr>
        <w:t>-371</w:t>
      </w:r>
      <w:r w:rsidRPr="00EC3839">
        <w:rPr>
          <w:rFonts w:ascii="Courier New" w:eastAsia="Times New Roman" w:hAnsi="Courier New" w:cs="Courier New"/>
          <w:b/>
          <w:spacing w:val="-3"/>
          <w:kern w:val="0"/>
          <w:sz w:val="24"/>
          <w:szCs w:val="24"/>
          <w:lang w:eastAsia="es-ES"/>
          <w14:ligatures w14:val="none"/>
        </w:rPr>
        <w:t>/</w:t>
      </w:r>
    </w:p>
    <w:p w14:paraId="27699250" w14:textId="77777777" w:rsidR="009B5156" w:rsidRPr="00EC3839" w:rsidRDefault="009B5156" w:rsidP="0027795A">
      <w:pPr>
        <w:spacing w:after="0" w:line="276" w:lineRule="auto"/>
        <w:contextualSpacing/>
        <w:jc w:val="center"/>
        <w:rPr>
          <w:rFonts w:ascii="Courier New" w:eastAsia="Times New Roman" w:hAnsi="Courier New" w:cs="Courier New"/>
          <w:b/>
          <w:spacing w:val="-3"/>
          <w:kern w:val="0"/>
          <w:sz w:val="24"/>
          <w:szCs w:val="24"/>
          <w:lang w:eastAsia="es-ES"/>
          <w14:ligatures w14:val="none"/>
        </w:rPr>
      </w:pPr>
    </w:p>
    <w:p w14:paraId="181ED165" w14:textId="77777777" w:rsidR="009B5156" w:rsidRPr="00EC3839" w:rsidRDefault="009B5156" w:rsidP="0027795A">
      <w:pPr>
        <w:spacing w:after="0" w:line="276" w:lineRule="auto"/>
        <w:contextualSpacing/>
        <w:jc w:val="center"/>
        <w:rPr>
          <w:rFonts w:ascii="Courier New" w:eastAsia="Times New Roman" w:hAnsi="Courier New" w:cs="Courier New"/>
          <w:b/>
          <w:spacing w:val="-3"/>
          <w:kern w:val="0"/>
          <w:sz w:val="24"/>
          <w:szCs w:val="24"/>
          <w:lang w:eastAsia="es-ES"/>
          <w14:ligatures w14:val="none"/>
        </w:rPr>
      </w:pPr>
    </w:p>
    <w:p w14:paraId="7153CA5C" w14:textId="77777777" w:rsidR="009B5156" w:rsidRPr="00EC3839" w:rsidRDefault="009B5156" w:rsidP="0027795A">
      <w:pPr>
        <w:spacing w:after="0" w:line="276" w:lineRule="auto"/>
        <w:contextualSpacing/>
        <w:jc w:val="center"/>
        <w:rPr>
          <w:rFonts w:ascii="Courier New" w:eastAsia="Times New Roman" w:hAnsi="Courier New" w:cs="Courier New"/>
          <w:b/>
          <w:spacing w:val="-3"/>
          <w:kern w:val="0"/>
          <w:sz w:val="24"/>
          <w:szCs w:val="24"/>
          <w:lang w:eastAsia="es-ES"/>
          <w14:ligatures w14:val="none"/>
        </w:rPr>
      </w:pPr>
    </w:p>
    <w:p w14:paraId="36870DE1" w14:textId="77777777" w:rsidR="009B5156" w:rsidRPr="00EC3839" w:rsidRDefault="009B5156" w:rsidP="0027795A">
      <w:pPr>
        <w:spacing w:after="0" w:line="276" w:lineRule="auto"/>
        <w:contextualSpacing/>
        <w:jc w:val="center"/>
        <w:rPr>
          <w:rFonts w:ascii="Courier New" w:eastAsia="Times New Roman" w:hAnsi="Courier New" w:cs="Courier New"/>
          <w:spacing w:val="-3"/>
          <w:kern w:val="0"/>
          <w:sz w:val="24"/>
          <w:szCs w:val="24"/>
          <w:lang w:eastAsia="es-ES"/>
          <w14:ligatures w14:val="none"/>
        </w:rPr>
      </w:pPr>
    </w:p>
    <w:p w14:paraId="762C3E49" w14:textId="77777777" w:rsidR="009B5156" w:rsidRPr="00EC3839" w:rsidRDefault="009B5156" w:rsidP="0027795A">
      <w:pPr>
        <w:tabs>
          <w:tab w:val="left" w:pos="-720"/>
        </w:tabs>
        <w:spacing w:after="0" w:line="276" w:lineRule="auto"/>
        <w:ind w:left="2835"/>
        <w:contextualSpacing/>
        <w:jc w:val="both"/>
        <w:rPr>
          <w:rFonts w:ascii="Courier New" w:eastAsia="Times New Roman" w:hAnsi="Courier New" w:cs="Courier New"/>
          <w:spacing w:val="-3"/>
          <w:kern w:val="0"/>
          <w:sz w:val="24"/>
          <w:szCs w:val="24"/>
          <w:lang w:eastAsia="es-ES"/>
          <w14:ligatures w14:val="none"/>
        </w:rPr>
      </w:pPr>
      <w:r w:rsidRPr="00EC3839">
        <w:rPr>
          <w:rFonts w:ascii="Courier New" w:eastAsia="Times New Roman" w:hAnsi="Courier New" w:cs="Courier New"/>
          <w:spacing w:val="-3"/>
          <w:kern w:val="0"/>
          <w:sz w:val="24"/>
          <w:szCs w:val="24"/>
          <w:lang w:eastAsia="es-ES"/>
          <w14:ligatures w14:val="none"/>
        </w:rPr>
        <w:t xml:space="preserve">Honorable Cámara de </w:t>
      </w:r>
      <w:proofErr w:type="gramStart"/>
      <w:r w:rsidRPr="00EC3839">
        <w:rPr>
          <w:rFonts w:ascii="Courier New" w:eastAsia="Times New Roman" w:hAnsi="Courier New" w:cs="Courier New"/>
          <w:spacing w:val="-3"/>
          <w:kern w:val="0"/>
          <w:sz w:val="24"/>
          <w:szCs w:val="24"/>
          <w:lang w:eastAsia="es-ES"/>
          <w14:ligatures w14:val="none"/>
        </w:rPr>
        <w:t>Diputadas y Diputados</w:t>
      </w:r>
      <w:proofErr w:type="gramEnd"/>
      <w:r w:rsidRPr="00EC3839">
        <w:rPr>
          <w:rFonts w:ascii="Courier New" w:eastAsia="Times New Roman" w:hAnsi="Courier New" w:cs="Courier New"/>
          <w:spacing w:val="-3"/>
          <w:kern w:val="0"/>
          <w:sz w:val="24"/>
          <w:szCs w:val="24"/>
          <w:lang w:eastAsia="es-ES"/>
          <w14:ligatures w14:val="none"/>
        </w:rPr>
        <w:t>:</w:t>
      </w:r>
    </w:p>
    <w:p w14:paraId="1A5E76A6" w14:textId="77777777" w:rsidR="009B5156" w:rsidRPr="00EC3839" w:rsidRDefault="009B5156" w:rsidP="0027795A">
      <w:pPr>
        <w:tabs>
          <w:tab w:val="left" w:pos="-720"/>
        </w:tabs>
        <w:spacing w:after="0" w:line="276" w:lineRule="auto"/>
        <w:ind w:left="2835"/>
        <w:contextualSpacing/>
        <w:jc w:val="both"/>
        <w:rPr>
          <w:rFonts w:ascii="Courier New" w:eastAsia="Times New Roman" w:hAnsi="Courier New" w:cs="Courier New"/>
          <w:spacing w:val="-3"/>
          <w:kern w:val="0"/>
          <w:sz w:val="24"/>
          <w:szCs w:val="24"/>
          <w:lang w:eastAsia="es-ES"/>
          <w14:ligatures w14:val="none"/>
        </w:rPr>
      </w:pPr>
    </w:p>
    <w:p w14:paraId="34FA8929" w14:textId="77777777" w:rsidR="009B5156" w:rsidRPr="00EC3839" w:rsidRDefault="009B5156" w:rsidP="0027795A">
      <w:pPr>
        <w:framePr w:w="2524" w:h="4835" w:hSpace="141" w:wrap="around" w:vAnchor="text" w:hAnchor="page" w:x="1701" w:y="213"/>
        <w:tabs>
          <w:tab w:val="left" w:pos="-720"/>
        </w:tabs>
        <w:spacing w:after="0" w:line="276" w:lineRule="auto"/>
        <w:ind w:right="-2030"/>
        <w:contextualSpacing/>
        <w:jc w:val="both"/>
        <w:rPr>
          <w:rFonts w:ascii="Courier New" w:eastAsia="Times New Roman" w:hAnsi="Courier New" w:cs="Courier New"/>
          <w:b/>
          <w:spacing w:val="-3"/>
          <w:kern w:val="0"/>
          <w:sz w:val="24"/>
          <w:szCs w:val="24"/>
          <w:lang w:eastAsia="es-ES"/>
          <w14:ligatures w14:val="none"/>
        </w:rPr>
      </w:pPr>
      <w:r w:rsidRPr="00EC3839">
        <w:rPr>
          <w:rFonts w:ascii="Courier New" w:eastAsia="Times New Roman" w:hAnsi="Courier New" w:cs="Courier New"/>
          <w:b/>
          <w:spacing w:val="-3"/>
          <w:kern w:val="0"/>
          <w:sz w:val="24"/>
          <w:szCs w:val="24"/>
          <w:lang w:eastAsia="es-ES"/>
          <w14:ligatures w14:val="none"/>
        </w:rPr>
        <w:t>A S.E. EL</w:t>
      </w:r>
    </w:p>
    <w:p w14:paraId="0A6CAEFB" w14:textId="77777777" w:rsidR="009B5156" w:rsidRPr="00EC3839" w:rsidRDefault="009B5156" w:rsidP="0027795A">
      <w:pPr>
        <w:framePr w:w="2524" w:h="4835" w:hSpace="141" w:wrap="around" w:vAnchor="text" w:hAnchor="page" w:x="1701" w:y="213"/>
        <w:tabs>
          <w:tab w:val="left" w:pos="-720"/>
        </w:tabs>
        <w:spacing w:after="0" w:line="276" w:lineRule="auto"/>
        <w:ind w:right="-2030"/>
        <w:contextualSpacing/>
        <w:jc w:val="both"/>
        <w:rPr>
          <w:rFonts w:ascii="Courier New" w:eastAsia="Times New Roman" w:hAnsi="Courier New" w:cs="Courier New"/>
          <w:b/>
          <w:spacing w:val="-3"/>
          <w:kern w:val="0"/>
          <w:sz w:val="24"/>
          <w:szCs w:val="24"/>
          <w:lang w:eastAsia="es-ES"/>
          <w14:ligatures w14:val="none"/>
        </w:rPr>
      </w:pPr>
      <w:r w:rsidRPr="00EC3839">
        <w:rPr>
          <w:rFonts w:ascii="Courier New" w:eastAsia="Times New Roman" w:hAnsi="Courier New" w:cs="Courier New"/>
          <w:b/>
          <w:spacing w:val="-3"/>
          <w:kern w:val="0"/>
          <w:sz w:val="24"/>
          <w:szCs w:val="24"/>
          <w:lang w:eastAsia="es-ES"/>
          <w14:ligatures w14:val="none"/>
        </w:rPr>
        <w:t>PRESIDENTE</w:t>
      </w:r>
    </w:p>
    <w:p w14:paraId="068198CC" w14:textId="77777777" w:rsidR="009B5156" w:rsidRPr="00EC3839" w:rsidRDefault="009B5156" w:rsidP="0027795A">
      <w:pPr>
        <w:framePr w:w="2524" w:h="4835" w:hSpace="141" w:wrap="around" w:vAnchor="text" w:hAnchor="page" w:x="1701" w:y="213"/>
        <w:tabs>
          <w:tab w:val="left" w:pos="-720"/>
        </w:tabs>
        <w:spacing w:after="0" w:line="276" w:lineRule="auto"/>
        <w:ind w:right="-2030"/>
        <w:contextualSpacing/>
        <w:jc w:val="both"/>
        <w:rPr>
          <w:rFonts w:ascii="Courier New" w:eastAsia="Times New Roman" w:hAnsi="Courier New" w:cs="Courier New"/>
          <w:b/>
          <w:spacing w:val="-3"/>
          <w:kern w:val="0"/>
          <w:sz w:val="24"/>
          <w:szCs w:val="24"/>
          <w:lang w:eastAsia="es-ES"/>
          <w14:ligatures w14:val="none"/>
        </w:rPr>
      </w:pPr>
      <w:r w:rsidRPr="00EC3839">
        <w:rPr>
          <w:rFonts w:ascii="Courier New" w:eastAsia="Times New Roman" w:hAnsi="Courier New" w:cs="Courier New"/>
          <w:b/>
          <w:spacing w:val="-3"/>
          <w:kern w:val="0"/>
          <w:sz w:val="24"/>
          <w:szCs w:val="24"/>
          <w:lang w:eastAsia="es-ES"/>
          <w14:ligatures w14:val="none"/>
        </w:rPr>
        <w:t>DE LA H.</w:t>
      </w:r>
    </w:p>
    <w:p w14:paraId="34CF73C5" w14:textId="77777777" w:rsidR="009B5156" w:rsidRPr="00EC3839" w:rsidRDefault="009B5156" w:rsidP="0027795A">
      <w:pPr>
        <w:framePr w:w="2524" w:h="4835" w:hSpace="141" w:wrap="around" w:vAnchor="text" w:hAnchor="page" w:x="1701" w:y="213"/>
        <w:tabs>
          <w:tab w:val="left" w:pos="-720"/>
        </w:tabs>
        <w:spacing w:after="0" w:line="276" w:lineRule="auto"/>
        <w:ind w:right="-2030"/>
        <w:contextualSpacing/>
        <w:jc w:val="both"/>
        <w:rPr>
          <w:rFonts w:ascii="Courier New" w:eastAsia="Times New Roman" w:hAnsi="Courier New" w:cs="Courier New"/>
          <w:b/>
          <w:spacing w:val="-3"/>
          <w:kern w:val="0"/>
          <w:sz w:val="24"/>
          <w:szCs w:val="24"/>
          <w:lang w:eastAsia="es-ES"/>
          <w14:ligatures w14:val="none"/>
        </w:rPr>
      </w:pPr>
      <w:r w:rsidRPr="00EC3839">
        <w:rPr>
          <w:rFonts w:ascii="Courier New" w:eastAsia="Times New Roman" w:hAnsi="Courier New" w:cs="Courier New"/>
          <w:b/>
          <w:spacing w:val="-3"/>
          <w:kern w:val="0"/>
          <w:sz w:val="24"/>
          <w:szCs w:val="24"/>
          <w:lang w:eastAsia="es-ES"/>
          <w14:ligatures w14:val="none"/>
        </w:rPr>
        <w:t xml:space="preserve">CÁMARA DE </w:t>
      </w:r>
    </w:p>
    <w:p w14:paraId="1599261C" w14:textId="77777777" w:rsidR="009B5156" w:rsidRPr="00EC3839" w:rsidRDefault="009B5156" w:rsidP="0027795A">
      <w:pPr>
        <w:framePr w:w="2524" w:h="4835" w:hSpace="141" w:wrap="around" w:vAnchor="text" w:hAnchor="page" w:x="1701" w:y="213"/>
        <w:tabs>
          <w:tab w:val="left" w:pos="-720"/>
        </w:tabs>
        <w:spacing w:after="0" w:line="276" w:lineRule="auto"/>
        <w:ind w:right="-2030"/>
        <w:contextualSpacing/>
        <w:jc w:val="both"/>
        <w:rPr>
          <w:rFonts w:ascii="Courier New" w:eastAsia="Times New Roman" w:hAnsi="Courier New" w:cs="Courier New"/>
          <w:b/>
          <w:spacing w:val="-3"/>
          <w:kern w:val="0"/>
          <w:sz w:val="24"/>
          <w:szCs w:val="24"/>
          <w:lang w:eastAsia="es-ES"/>
          <w14:ligatures w14:val="none"/>
        </w:rPr>
      </w:pPr>
      <w:r w:rsidRPr="00EC3839">
        <w:rPr>
          <w:rFonts w:ascii="Courier New" w:eastAsia="Times New Roman" w:hAnsi="Courier New" w:cs="Courier New"/>
          <w:b/>
          <w:spacing w:val="-3"/>
          <w:kern w:val="0"/>
          <w:sz w:val="24"/>
          <w:szCs w:val="24"/>
          <w:lang w:eastAsia="es-ES"/>
          <w14:ligatures w14:val="none"/>
        </w:rPr>
        <w:t xml:space="preserve">DIPUTADAS Y </w:t>
      </w:r>
    </w:p>
    <w:p w14:paraId="2F57B5F9" w14:textId="77777777" w:rsidR="009B5156" w:rsidRPr="00EC3839" w:rsidRDefault="009B5156" w:rsidP="0027795A">
      <w:pPr>
        <w:framePr w:w="2524" w:h="4835" w:hSpace="141" w:wrap="around" w:vAnchor="text" w:hAnchor="page" w:x="1701" w:y="213"/>
        <w:tabs>
          <w:tab w:val="left" w:pos="-720"/>
        </w:tabs>
        <w:spacing w:after="0" w:line="276" w:lineRule="auto"/>
        <w:ind w:right="-2030"/>
        <w:contextualSpacing/>
        <w:jc w:val="both"/>
        <w:rPr>
          <w:rFonts w:ascii="Courier New" w:eastAsia="Times New Roman" w:hAnsi="Courier New" w:cs="Courier New"/>
          <w:spacing w:val="-3"/>
          <w:kern w:val="0"/>
          <w:sz w:val="24"/>
          <w:szCs w:val="24"/>
          <w:lang w:eastAsia="es-ES"/>
          <w14:ligatures w14:val="none"/>
        </w:rPr>
      </w:pPr>
      <w:r w:rsidRPr="00EC3839">
        <w:rPr>
          <w:rFonts w:ascii="Courier New" w:eastAsia="Times New Roman" w:hAnsi="Courier New" w:cs="Courier New"/>
          <w:b/>
          <w:spacing w:val="-3"/>
          <w:kern w:val="0"/>
          <w:sz w:val="24"/>
          <w:szCs w:val="24"/>
          <w:lang w:eastAsia="es-ES"/>
          <w14:ligatures w14:val="none"/>
        </w:rPr>
        <w:t>DIPUTADOS.</w:t>
      </w:r>
    </w:p>
    <w:p w14:paraId="52ECD4F7" w14:textId="77777777" w:rsidR="009B5156" w:rsidRPr="00EC3839" w:rsidRDefault="009B5156" w:rsidP="0027795A">
      <w:pPr>
        <w:autoSpaceDE w:val="0"/>
        <w:autoSpaceDN w:val="0"/>
        <w:adjustRightInd w:val="0"/>
        <w:spacing w:after="0" w:line="276" w:lineRule="auto"/>
        <w:ind w:left="2835" w:right="20" w:firstLine="709"/>
        <w:contextualSpacing/>
        <w:jc w:val="both"/>
        <w:rPr>
          <w:rFonts w:ascii="Courier New" w:eastAsia="Times New Roman" w:hAnsi="Courier New" w:cs="Courier New"/>
          <w:color w:val="000000"/>
          <w:kern w:val="0"/>
          <w:sz w:val="24"/>
          <w:szCs w:val="24"/>
          <w:lang w:eastAsia="es-ES"/>
          <w14:ligatures w14:val="none"/>
        </w:rPr>
      </w:pPr>
      <w:r w:rsidRPr="00EC3839">
        <w:rPr>
          <w:rFonts w:ascii="Courier New" w:eastAsia="Times New Roman" w:hAnsi="Courier New" w:cs="Courier New"/>
          <w:color w:val="000000"/>
          <w:kern w:val="0"/>
          <w:sz w:val="24"/>
          <w:szCs w:val="24"/>
          <w:lang w:eastAsia="es-ES"/>
          <w14:ligatures w14:val="none"/>
        </w:rPr>
        <w:t xml:space="preserve">En uso de mis facultades constitucionales, someto a vuestra consideración el presente proyecto de ley para </w:t>
      </w:r>
      <w:r w:rsidR="00C078E1" w:rsidRPr="00EC3839">
        <w:rPr>
          <w:rFonts w:ascii="Courier New" w:eastAsia="Times New Roman" w:hAnsi="Courier New" w:cs="Courier New"/>
          <w:color w:val="000000"/>
          <w:kern w:val="0"/>
          <w:sz w:val="24"/>
          <w:szCs w:val="24"/>
          <w:lang w:eastAsia="es-ES"/>
          <w14:ligatures w14:val="none"/>
        </w:rPr>
        <w:t xml:space="preserve">mejorar la protección de los derechos de las personas consumidoras en el ámbito de sus intereses individuales fortaleciendo al </w:t>
      </w:r>
      <w:r w:rsidR="00483896" w:rsidRPr="00EC3839">
        <w:rPr>
          <w:rFonts w:ascii="Courier New" w:eastAsia="Times New Roman" w:hAnsi="Courier New" w:cs="Courier New"/>
          <w:color w:val="000000"/>
          <w:kern w:val="0"/>
          <w:sz w:val="24"/>
          <w:szCs w:val="24"/>
          <w:lang w:eastAsia="es-ES"/>
          <w14:ligatures w14:val="none"/>
        </w:rPr>
        <w:t>S</w:t>
      </w:r>
      <w:r w:rsidR="00C078E1" w:rsidRPr="00EC3839">
        <w:rPr>
          <w:rFonts w:ascii="Courier New" w:eastAsia="Times New Roman" w:hAnsi="Courier New" w:cs="Courier New"/>
          <w:color w:val="000000"/>
          <w:kern w:val="0"/>
          <w:sz w:val="24"/>
          <w:szCs w:val="24"/>
          <w:lang w:eastAsia="es-ES"/>
          <w14:ligatures w14:val="none"/>
        </w:rPr>
        <w:t xml:space="preserve">ervicio </w:t>
      </w:r>
      <w:r w:rsidR="00483896" w:rsidRPr="00EC3839">
        <w:rPr>
          <w:rFonts w:ascii="Courier New" w:eastAsia="Times New Roman" w:hAnsi="Courier New" w:cs="Courier New"/>
          <w:color w:val="000000"/>
          <w:kern w:val="0"/>
          <w:sz w:val="24"/>
          <w:szCs w:val="24"/>
          <w:lang w:eastAsia="es-ES"/>
          <w14:ligatures w14:val="none"/>
        </w:rPr>
        <w:t>N</w:t>
      </w:r>
      <w:r w:rsidR="00C078E1" w:rsidRPr="00EC3839">
        <w:rPr>
          <w:rFonts w:ascii="Courier New" w:eastAsia="Times New Roman" w:hAnsi="Courier New" w:cs="Courier New"/>
          <w:color w:val="000000"/>
          <w:kern w:val="0"/>
          <w:sz w:val="24"/>
          <w:szCs w:val="24"/>
          <w:lang w:eastAsia="es-ES"/>
          <w14:ligatures w14:val="none"/>
        </w:rPr>
        <w:t xml:space="preserve">acional del </w:t>
      </w:r>
      <w:r w:rsidR="00483896" w:rsidRPr="00EC3839">
        <w:rPr>
          <w:rFonts w:ascii="Courier New" w:eastAsia="Times New Roman" w:hAnsi="Courier New" w:cs="Courier New"/>
          <w:color w:val="000000"/>
          <w:kern w:val="0"/>
          <w:sz w:val="24"/>
          <w:szCs w:val="24"/>
          <w:lang w:eastAsia="es-ES"/>
          <w14:ligatures w14:val="none"/>
        </w:rPr>
        <w:t>C</w:t>
      </w:r>
      <w:r w:rsidR="00C078E1" w:rsidRPr="00EC3839">
        <w:rPr>
          <w:rFonts w:ascii="Courier New" w:eastAsia="Times New Roman" w:hAnsi="Courier New" w:cs="Courier New"/>
          <w:color w:val="000000"/>
          <w:kern w:val="0"/>
          <w:sz w:val="24"/>
          <w:szCs w:val="24"/>
          <w:lang w:eastAsia="es-ES"/>
          <w14:ligatures w14:val="none"/>
        </w:rPr>
        <w:t>onsumidor, y establece otras modificaciones que indica</w:t>
      </w:r>
      <w:r w:rsidRPr="00EC3839">
        <w:rPr>
          <w:rFonts w:ascii="Courier New" w:eastAsia="Times New Roman" w:hAnsi="Courier New" w:cs="Courier New"/>
          <w:color w:val="000000"/>
          <w:kern w:val="0"/>
          <w:sz w:val="24"/>
          <w:szCs w:val="24"/>
          <w:lang w:eastAsia="es-ES"/>
          <w14:ligatures w14:val="none"/>
        </w:rPr>
        <w:t>.</w:t>
      </w:r>
    </w:p>
    <w:p w14:paraId="62B2FAD2" w14:textId="77777777" w:rsidR="003D293E" w:rsidRPr="00EC3839" w:rsidRDefault="003D293E" w:rsidP="0027795A">
      <w:pPr>
        <w:pStyle w:val="Ttulo1"/>
        <w:tabs>
          <w:tab w:val="clear" w:pos="720"/>
        </w:tabs>
        <w:spacing w:line="276" w:lineRule="auto"/>
        <w:ind w:left="2835" w:firstLine="0"/>
        <w:rPr>
          <w:rFonts w:cs="Courier New"/>
        </w:rPr>
      </w:pPr>
      <w:r w:rsidRPr="00EC3839">
        <w:rPr>
          <w:rFonts w:cs="Courier New"/>
        </w:rPr>
        <w:t xml:space="preserve">ANTECEDENTES </w:t>
      </w:r>
    </w:p>
    <w:p w14:paraId="074D2422" w14:textId="77777777" w:rsidR="003D293E" w:rsidRPr="00EC3839" w:rsidRDefault="003D293E" w:rsidP="0027795A">
      <w:pPr>
        <w:pStyle w:val="Ttulo2"/>
        <w:spacing w:line="276" w:lineRule="auto"/>
        <w:rPr>
          <w:color w:val="000000"/>
        </w:rPr>
      </w:pPr>
      <w:r w:rsidRPr="00EC3839">
        <w:t xml:space="preserve">La institucionalidad que resguarda a </w:t>
      </w:r>
      <w:r w:rsidR="008A3D81" w:rsidRPr="00EC3839">
        <w:t xml:space="preserve">las </w:t>
      </w:r>
      <w:r w:rsidR="00481486" w:rsidRPr="00EC3839">
        <w:t>personas consumidoras</w:t>
      </w:r>
      <w:r w:rsidRPr="00EC3839">
        <w:t xml:space="preserve"> afectad</w:t>
      </w:r>
      <w:r w:rsidR="00120C2D" w:rsidRPr="00EC3839">
        <w:t>a</w:t>
      </w:r>
      <w:r w:rsidRPr="00EC3839">
        <w:t>s en sus intereses individuales no ha cambiado desde 1997</w:t>
      </w:r>
    </w:p>
    <w:p w14:paraId="356FD7A9" w14:textId="77777777" w:rsidR="00434AB5" w:rsidRPr="00EC3839" w:rsidRDefault="003D293E" w:rsidP="0027795A">
      <w:pPr>
        <w:pStyle w:val="Textoindependiente"/>
        <w:spacing w:line="276" w:lineRule="auto"/>
        <w:ind w:left="2835" w:right="20" w:firstLine="709"/>
        <w:rPr>
          <w:rFonts w:cs="Courier New"/>
          <w:color w:val="000000" w:themeColor="text1"/>
          <w:lang w:val="es-ES"/>
        </w:rPr>
      </w:pPr>
      <w:r w:rsidRPr="00EC3839">
        <w:rPr>
          <w:rFonts w:cs="Courier New"/>
          <w:color w:val="000000" w:themeColor="text1"/>
          <w:lang w:val="es-ES"/>
        </w:rPr>
        <w:t xml:space="preserve">Desde la </w:t>
      </w:r>
      <w:proofErr w:type="gramStart"/>
      <w:r w:rsidRPr="00EC3839">
        <w:rPr>
          <w:rFonts w:cs="Courier New"/>
          <w:color w:val="000000" w:themeColor="text1"/>
          <w:lang w:val="es-ES"/>
        </w:rPr>
        <w:t>entrada en vigencia</w:t>
      </w:r>
      <w:proofErr w:type="gramEnd"/>
      <w:r w:rsidRPr="00EC3839">
        <w:rPr>
          <w:rFonts w:cs="Courier New"/>
          <w:color w:val="000000" w:themeColor="text1"/>
          <w:lang w:val="es-ES"/>
        </w:rPr>
        <w:t xml:space="preserve"> de la </w:t>
      </w:r>
      <w:r w:rsidR="00D82D3C" w:rsidRPr="00EC3839">
        <w:rPr>
          <w:rFonts w:cs="Courier New"/>
          <w:color w:val="000000" w:themeColor="text1"/>
          <w:lang w:val="es-ES"/>
        </w:rPr>
        <w:t>l</w:t>
      </w:r>
      <w:r w:rsidRPr="00EC3839">
        <w:rPr>
          <w:rFonts w:cs="Courier New"/>
          <w:color w:val="000000" w:themeColor="text1"/>
          <w:lang w:val="es-ES"/>
        </w:rPr>
        <w:t>ey N° 19.496</w:t>
      </w:r>
      <w:r w:rsidR="00570029" w:rsidRPr="00EC3839">
        <w:rPr>
          <w:rFonts w:cs="Courier New"/>
          <w:color w:val="000000" w:themeColor="text1"/>
          <w:lang w:val="es-ES"/>
        </w:rPr>
        <w:t>, que estable</w:t>
      </w:r>
      <w:r w:rsidR="00596409" w:rsidRPr="00EC3839">
        <w:rPr>
          <w:rFonts w:cs="Courier New"/>
          <w:color w:val="000000" w:themeColor="text1"/>
          <w:lang w:val="es-ES"/>
        </w:rPr>
        <w:t xml:space="preserve">ce normas </w:t>
      </w:r>
      <w:r w:rsidRPr="00EC3839">
        <w:rPr>
          <w:rFonts w:cs="Courier New"/>
          <w:color w:val="000000" w:themeColor="text1"/>
          <w:lang w:val="es-ES"/>
        </w:rPr>
        <w:t xml:space="preserve">sobre protección de los derechos de los consumidores (“Ley del Consumidor”), </w:t>
      </w:r>
      <w:r w:rsidR="00770BB0" w:rsidRPr="00EC3839">
        <w:rPr>
          <w:rFonts w:cs="Courier New"/>
          <w:color w:val="000000" w:themeColor="text1"/>
          <w:lang w:val="es-ES"/>
        </w:rPr>
        <w:t>la situación de las</w:t>
      </w:r>
      <w:r w:rsidR="00120C2D" w:rsidRPr="00EC3839">
        <w:rPr>
          <w:rFonts w:cs="Courier New"/>
          <w:color w:val="000000" w:themeColor="text1"/>
          <w:lang w:val="es-ES"/>
        </w:rPr>
        <w:t xml:space="preserve"> personas</w:t>
      </w:r>
      <w:r w:rsidR="00770BB0" w:rsidRPr="00EC3839">
        <w:rPr>
          <w:rFonts w:cs="Courier New"/>
          <w:color w:val="000000" w:themeColor="text1"/>
          <w:lang w:val="es-ES"/>
        </w:rPr>
        <w:t xml:space="preserve"> consumidor</w:t>
      </w:r>
      <w:r w:rsidR="00120C2D" w:rsidRPr="00EC3839">
        <w:rPr>
          <w:rFonts w:cs="Courier New"/>
          <w:color w:val="000000" w:themeColor="text1"/>
          <w:lang w:val="es-ES"/>
        </w:rPr>
        <w:t>a</w:t>
      </w:r>
      <w:r w:rsidR="00770BB0" w:rsidRPr="00EC3839">
        <w:rPr>
          <w:rFonts w:cs="Courier New"/>
          <w:color w:val="000000" w:themeColor="text1"/>
          <w:lang w:val="es-ES"/>
        </w:rPr>
        <w:t xml:space="preserve">s </w:t>
      </w:r>
      <w:r w:rsidR="00470622" w:rsidRPr="00EC3839">
        <w:rPr>
          <w:rFonts w:cs="Courier New"/>
          <w:color w:val="000000" w:themeColor="text1"/>
          <w:lang w:val="es-ES"/>
        </w:rPr>
        <w:t xml:space="preserve">ha mejorado sustantivamente a través de </w:t>
      </w:r>
      <w:r w:rsidR="009F5DD9" w:rsidRPr="00EC3839">
        <w:rPr>
          <w:rFonts w:cs="Courier New"/>
          <w:color w:val="000000" w:themeColor="text1"/>
          <w:lang w:val="es-ES"/>
        </w:rPr>
        <w:t xml:space="preserve">sucesivas </w:t>
      </w:r>
      <w:r w:rsidR="00470622" w:rsidRPr="00EC3839">
        <w:rPr>
          <w:rFonts w:cs="Courier New"/>
          <w:color w:val="000000" w:themeColor="text1"/>
          <w:lang w:val="es-ES"/>
        </w:rPr>
        <w:t>reformas</w:t>
      </w:r>
      <w:r w:rsidR="00FE0221" w:rsidRPr="00EC3839">
        <w:rPr>
          <w:rFonts w:cs="Courier New"/>
          <w:color w:val="000000" w:themeColor="text1"/>
          <w:lang w:val="es-ES"/>
        </w:rPr>
        <w:t>. Este proyecto</w:t>
      </w:r>
      <w:r w:rsidR="007C1096" w:rsidRPr="00EC3839">
        <w:rPr>
          <w:rFonts w:cs="Courier New"/>
          <w:color w:val="000000" w:themeColor="text1"/>
          <w:lang w:val="es-ES"/>
        </w:rPr>
        <w:t xml:space="preserve"> de ley</w:t>
      </w:r>
      <w:r w:rsidR="0025789D" w:rsidRPr="00EC3839">
        <w:rPr>
          <w:rFonts w:cs="Courier New"/>
          <w:color w:val="000000" w:themeColor="text1"/>
          <w:lang w:val="es-ES"/>
        </w:rPr>
        <w:t>,</w:t>
      </w:r>
      <w:r w:rsidR="00FE0221" w:rsidRPr="00EC3839">
        <w:rPr>
          <w:rFonts w:cs="Courier New"/>
          <w:color w:val="000000" w:themeColor="text1"/>
          <w:lang w:val="es-ES"/>
        </w:rPr>
        <w:t xml:space="preserve"> reconoc</w:t>
      </w:r>
      <w:r w:rsidR="001928E3" w:rsidRPr="00EC3839">
        <w:rPr>
          <w:rFonts w:cs="Courier New"/>
          <w:color w:val="000000" w:themeColor="text1"/>
          <w:lang w:val="es-ES"/>
        </w:rPr>
        <w:t>iendo</w:t>
      </w:r>
      <w:r w:rsidR="00FE0221" w:rsidRPr="00EC3839">
        <w:rPr>
          <w:rFonts w:cs="Courier New"/>
          <w:color w:val="000000" w:themeColor="text1"/>
          <w:lang w:val="es-ES"/>
        </w:rPr>
        <w:t xml:space="preserve"> </w:t>
      </w:r>
      <w:r w:rsidR="00172A6E" w:rsidRPr="00EC3839">
        <w:rPr>
          <w:rFonts w:cs="Courier New"/>
          <w:color w:val="000000" w:themeColor="text1"/>
          <w:lang w:val="es-ES"/>
        </w:rPr>
        <w:t xml:space="preserve">y valorando </w:t>
      </w:r>
      <w:r w:rsidR="00FE0221" w:rsidRPr="00EC3839">
        <w:rPr>
          <w:rFonts w:cs="Courier New"/>
          <w:color w:val="000000" w:themeColor="text1"/>
          <w:lang w:val="es-ES"/>
        </w:rPr>
        <w:t>esa realidad</w:t>
      </w:r>
      <w:r w:rsidR="004E780E" w:rsidRPr="00EC3839">
        <w:rPr>
          <w:rFonts w:cs="Courier New"/>
          <w:color w:val="000000" w:themeColor="text1"/>
          <w:lang w:val="es-ES"/>
        </w:rPr>
        <w:t xml:space="preserve">, </w:t>
      </w:r>
      <w:r w:rsidR="00A73A3F" w:rsidRPr="00EC3839">
        <w:rPr>
          <w:rFonts w:cs="Courier New"/>
          <w:color w:val="000000" w:themeColor="text1"/>
          <w:lang w:val="es-ES"/>
        </w:rPr>
        <w:t xml:space="preserve">busca dar un paso en esa </w:t>
      </w:r>
      <w:r w:rsidR="00172A6E" w:rsidRPr="00EC3839">
        <w:rPr>
          <w:rFonts w:cs="Courier New"/>
          <w:color w:val="000000" w:themeColor="text1"/>
          <w:lang w:val="es-ES"/>
        </w:rPr>
        <w:t xml:space="preserve">misma </w:t>
      </w:r>
      <w:r w:rsidR="00A73A3F" w:rsidRPr="00EC3839">
        <w:rPr>
          <w:rFonts w:cs="Courier New"/>
          <w:color w:val="000000" w:themeColor="text1"/>
          <w:lang w:val="es-ES"/>
        </w:rPr>
        <w:t>dirección</w:t>
      </w:r>
      <w:r w:rsidR="00172A6E" w:rsidRPr="00EC3839">
        <w:rPr>
          <w:rFonts w:cs="Courier New"/>
          <w:color w:val="000000" w:themeColor="text1"/>
          <w:lang w:val="es-ES"/>
        </w:rPr>
        <w:t>,</w:t>
      </w:r>
      <w:r w:rsidR="00451281" w:rsidRPr="00EC3839">
        <w:rPr>
          <w:rFonts w:cs="Courier New"/>
          <w:color w:val="000000" w:themeColor="text1"/>
          <w:lang w:val="es-ES"/>
        </w:rPr>
        <w:t xml:space="preserve"> pero esta </w:t>
      </w:r>
      <w:r w:rsidR="00451281" w:rsidRPr="00EC3839">
        <w:rPr>
          <w:rFonts w:cs="Courier New"/>
          <w:color w:val="000000" w:themeColor="text1"/>
          <w:lang w:val="es-ES"/>
        </w:rPr>
        <w:lastRenderedPageBreak/>
        <w:t xml:space="preserve">vez en el ámbito de los intereses individuales de las </w:t>
      </w:r>
      <w:r w:rsidR="00F152E5" w:rsidRPr="00EC3839">
        <w:rPr>
          <w:rFonts w:cs="Courier New"/>
          <w:color w:val="000000" w:themeColor="text1"/>
          <w:lang w:val="es-ES"/>
        </w:rPr>
        <w:t>personas</w:t>
      </w:r>
      <w:r w:rsidR="00451281" w:rsidRPr="00EC3839">
        <w:rPr>
          <w:rFonts w:cs="Courier New"/>
          <w:color w:val="000000" w:themeColor="text1"/>
          <w:lang w:val="es-ES"/>
        </w:rPr>
        <w:t xml:space="preserve"> consumidor</w:t>
      </w:r>
      <w:r w:rsidR="00F152E5" w:rsidRPr="00EC3839">
        <w:rPr>
          <w:rFonts w:cs="Courier New"/>
          <w:color w:val="000000" w:themeColor="text1"/>
          <w:lang w:val="es-ES"/>
        </w:rPr>
        <w:t>a</w:t>
      </w:r>
      <w:r w:rsidR="00451281" w:rsidRPr="00EC3839">
        <w:rPr>
          <w:rFonts w:cs="Courier New"/>
          <w:color w:val="000000" w:themeColor="text1"/>
          <w:lang w:val="es-ES"/>
        </w:rPr>
        <w:t>s.</w:t>
      </w:r>
    </w:p>
    <w:p w14:paraId="1EB147C9" w14:textId="77777777" w:rsidR="004142DE" w:rsidRPr="00EC3839" w:rsidRDefault="00DF6459" w:rsidP="0027795A">
      <w:pPr>
        <w:pStyle w:val="Textoindependiente"/>
        <w:spacing w:line="276" w:lineRule="auto"/>
        <w:ind w:left="2835" w:right="20" w:firstLine="709"/>
        <w:rPr>
          <w:rFonts w:cs="Courier New"/>
          <w:color w:val="000000" w:themeColor="text1"/>
          <w:lang w:val="es-ES"/>
        </w:rPr>
      </w:pPr>
      <w:r w:rsidRPr="00EC3839">
        <w:rPr>
          <w:rFonts w:cs="Courier New"/>
          <w:color w:val="000000" w:themeColor="text1"/>
          <w:lang w:val="es-ES"/>
        </w:rPr>
        <w:t>En su origen, el estatuto de consumo de 1997 llegó de forma tardía</w:t>
      </w:r>
      <w:r w:rsidR="00634358" w:rsidRPr="00EC3839">
        <w:rPr>
          <w:rFonts w:cs="Courier New"/>
          <w:color w:val="000000" w:themeColor="text1"/>
          <w:lang w:val="es-ES"/>
        </w:rPr>
        <w:t xml:space="preserve"> e imperfecta</w:t>
      </w:r>
      <w:r w:rsidRPr="00EC3839">
        <w:rPr>
          <w:rFonts w:cs="Courier New"/>
          <w:color w:val="000000" w:themeColor="text1"/>
          <w:lang w:val="es-ES"/>
        </w:rPr>
        <w:t xml:space="preserve"> a hacer</w:t>
      </w:r>
      <w:r w:rsidR="00634358" w:rsidRPr="00EC3839">
        <w:rPr>
          <w:rFonts w:cs="Courier New"/>
          <w:color w:val="000000" w:themeColor="text1"/>
          <w:lang w:val="es-ES"/>
        </w:rPr>
        <w:t>se</w:t>
      </w:r>
      <w:r w:rsidRPr="00EC3839">
        <w:rPr>
          <w:rFonts w:cs="Courier New"/>
          <w:color w:val="000000" w:themeColor="text1"/>
          <w:lang w:val="es-ES"/>
        </w:rPr>
        <w:t xml:space="preserve"> </w:t>
      </w:r>
      <w:r w:rsidR="00634358" w:rsidRPr="00EC3839">
        <w:rPr>
          <w:rFonts w:cs="Courier New"/>
          <w:color w:val="000000" w:themeColor="text1"/>
          <w:lang w:val="es-ES"/>
        </w:rPr>
        <w:t xml:space="preserve">cargo de las principales asimetrías </w:t>
      </w:r>
      <w:r w:rsidR="0062753E" w:rsidRPr="00EC3839">
        <w:rPr>
          <w:rFonts w:cs="Courier New"/>
          <w:color w:val="000000" w:themeColor="text1"/>
          <w:lang w:val="es-ES"/>
        </w:rPr>
        <w:t xml:space="preserve">en </w:t>
      </w:r>
      <w:r w:rsidR="00634358" w:rsidRPr="00EC3839">
        <w:rPr>
          <w:rFonts w:cs="Courier New"/>
          <w:color w:val="000000" w:themeColor="text1"/>
          <w:lang w:val="es-ES"/>
        </w:rPr>
        <w:t>las relaciones de consumo</w:t>
      </w:r>
      <w:r w:rsidR="0062753E" w:rsidRPr="00EC3839">
        <w:rPr>
          <w:rFonts w:cs="Courier New"/>
          <w:color w:val="000000" w:themeColor="text1"/>
          <w:lang w:val="es-ES"/>
        </w:rPr>
        <w:t xml:space="preserve"> </w:t>
      </w:r>
      <w:r w:rsidR="005E0F9A" w:rsidRPr="00EC3839">
        <w:rPr>
          <w:rFonts w:cs="Courier New"/>
          <w:color w:val="000000" w:themeColor="text1"/>
          <w:lang w:val="es-ES"/>
        </w:rPr>
        <w:t>de</w:t>
      </w:r>
      <w:r w:rsidR="0062753E" w:rsidRPr="00EC3839">
        <w:rPr>
          <w:rFonts w:cs="Courier New"/>
          <w:color w:val="000000" w:themeColor="text1"/>
          <w:lang w:val="es-ES"/>
        </w:rPr>
        <w:t xml:space="preserve"> nuestro país</w:t>
      </w:r>
      <w:r w:rsidR="00555CFA" w:rsidRPr="00EC3839">
        <w:rPr>
          <w:rFonts w:cs="Courier New"/>
          <w:color w:val="000000" w:themeColor="text1"/>
          <w:lang w:val="es-ES"/>
        </w:rPr>
        <w:t xml:space="preserve">, </w:t>
      </w:r>
      <w:r w:rsidR="0062753E" w:rsidRPr="00EC3839">
        <w:rPr>
          <w:rFonts w:cs="Courier New"/>
          <w:color w:val="000000" w:themeColor="text1"/>
          <w:lang w:val="es-ES"/>
        </w:rPr>
        <w:t>si se compara con legislaciones e institucionalidades homologables de</w:t>
      </w:r>
      <w:r w:rsidR="00555CFA" w:rsidRPr="00EC3839">
        <w:rPr>
          <w:rFonts w:cs="Courier New"/>
          <w:color w:val="000000" w:themeColor="text1"/>
          <w:lang w:val="es-ES"/>
        </w:rPr>
        <w:t xml:space="preserve"> países como México</w:t>
      </w:r>
      <w:r w:rsidR="00364461" w:rsidRPr="00EC3839">
        <w:rPr>
          <w:rFonts w:cs="Courier New"/>
          <w:color w:val="000000" w:themeColor="text1"/>
          <w:lang w:val="es-ES"/>
        </w:rPr>
        <w:t xml:space="preserve"> (1976)</w:t>
      </w:r>
      <w:r w:rsidR="00555CFA" w:rsidRPr="00EC3839">
        <w:rPr>
          <w:rFonts w:cs="Courier New"/>
          <w:color w:val="000000" w:themeColor="text1"/>
          <w:lang w:val="es-ES"/>
        </w:rPr>
        <w:t xml:space="preserve">, </w:t>
      </w:r>
      <w:r w:rsidR="00F81A36" w:rsidRPr="00EC3839">
        <w:rPr>
          <w:rFonts w:cs="Courier New"/>
          <w:color w:val="000000" w:themeColor="text1"/>
          <w:lang w:val="es-ES"/>
        </w:rPr>
        <w:t>Brasil</w:t>
      </w:r>
      <w:r w:rsidR="001D4BFE" w:rsidRPr="00EC3839">
        <w:rPr>
          <w:rFonts w:cs="Courier New"/>
          <w:color w:val="000000" w:themeColor="text1"/>
          <w:lang w:val="es-ES"/>
        </w:rPr>
        <w:t xml:space="preserve"> (1990), </w:t>
      </w:r>
      <w:r w:rsidR="00555CFA" w:rsidRPr="00EC3839">
        <w:rPr>
          <w:rFonts w:cs="Courier New"/>
          <w:color w:val="000000" w:themeColor="text1"/>
          <w:lang w:val="es-ES"/>
        </w:rPr>
        <w:t>Perú</w:t>
      </w:r>
      <w:r w:rsidR="00364461" w:rsidRPr="00EC3839">
        <w:rPr>
          <w:rFonts w:cs="Courier New"/>
          <w:color w:val="000000" w:themeColor="text1"/>
          <w:lang w:val="es-ES"/>
        </w:rPr>
        <w:t xml:space="preserve"> (</w:t>
      </w:r>
      <w:r w:rsidR="00F81A36" w:rsidRPr="00EC3839">
        <w:rPr>
          <w:rFonts w:cs="Courier New"/>
          <w:color w:val="000000" w:themeColor="text1"/>
          <w:lang w:val="es-ES"/>
        </w:rPr>
        <w:t>1991)</w:t>
      </w:r>
      <w:r w:rsidR="00555CFA" w:rsidRPr="00EC3839">
        <w:rPr>
          <w:rFonts w:cs="Courier New"/>
          <w:color w:val="000000" w:themeColor="text1"/>
          <w:lang w:val="es-ES"/>
        </w:rPr>
        <w:t xml:space="preserve"> </w:t>
      </w:r>
      <w:r w:rsidR="008F5687" w:rsidRPr="00EC3839">
        <w:rPr>
          <w:rFonts w:cs="Courier New"/>
          <w:color w:val="000000" w:themeColor="text1"/>
          <w:lang w:val="es-ES"/>
        </w:rPr>
        <w:t>y</w:t>
      </w:r>
      <w:r w:rsidR="00555CFA" w:rsidRPr="00EC3839">
        <w:rPr>
          <w:rFonts w:cs="Courier New"/>
          <w:color w:val="000000" w:themeColor="text1"/>
          <w:lang w:val="es-ES"/>
        </w:rPr>
        <w:t xml:space="preserve"> Argentina</w:t>
      </w:r>
      <w:r w:rsidR="00F81A36" w:rsidRPr="00EC3839">
        <w:rPr>
          <w:rFonts w:cs="Courier New"/>
          <w:color w:val="000000" w:themeColor="text1"/>
          <w:lang w:val="es-ES"/>
        </w:rPr>
        <w:t xml:space="preserve"> (1993)</w:t>
      </w:r>
      <w:r w:rsidR="00634358" w:rsidRPr="00EC3839">
        <w:rPr>
          <w:rFonts w:cs="Courier New"/>
          <w:color w:val="000000" w:themeColor="text1"/>
          <w:lang w:val="es-ES"/>
        </w:rPr>
        <w:t>.</w:t>
      </w:r>
      <w:r w:rsidR="001B6BF4" w:rsidRPr="00EC3839">
        <w:rPr>
          <w:rFonts w:cs="Courier New"/>
          <w:color w:val="000000" w:themeColor="text1"/>
          <w:lang w:val="es-ES"/>
        </w:rPr>
        <w:t xml:space="preserve"> </w:t>
      </w:r>
      <w:r w:rsidR="0001310F" w:rsidRPr="00EC3839">
        <w:rPr>
          <w:rFonts w:cs="Courier New"/>
          <w:color w:val="000000" w:themeColor="text1"/>
          <w:lang w:val="es-ES"/>
        </w:rPr>
        <w:t xml:space="preserve">Luego, con el transcurso de los años, cinco fueron las principales reformas que se impulsaron </w:t>
      </w:r>
      <w:r w:rsidR="004142DE" w:rsidRPr="00EC3839">
        <w:rPr>
          <w:rFonts w:cs="Courier New"/>
          <w:color w:val="000000" w:themeColor="text1"/>
          <w:lang w:val="es-ES"/>
        </w:rPr>
        <w:t xml:space="preserve">para </w:t>
      </w:r>
      <w:r w:rsidR="006943D1" w:rsidRPr="00EC3839">
        <w:rPr>
          <w:rFonts w:cs="Courier New"/>
          <w:color w:val="000000" w:themeColor="text1"/>
          <w:lang w:val="es-ES"/>
        </w:rPr>
        <w:t>fortalecer y ampliar el catálogo de derechos que contiene la Ley del Consumidor</w:t>
      </w:r>
      <w:r w:rsidR="004747B0" w:rsidRPr="00EC3839">
        <w:rPr>
          <w:rFonts w:cs="Courier New"/>
          <w:color w:val="000000" w:themeColor="text1"/>
          <w:lang w:val="es-ES"/>
        </w:rPr>
        <w:t>,</w:t>
      </w:r>
      <w:r w:rsidR="006943D1" w:rsidRPr="00EC3839">
        <w:rPr>
          <w:rFonts w:cs="Courier New"/>
          <w:color w:val="000000" w:themeColor="text1"/>
          <w:lang w:val="es-ES"/>
        </w:rPr>
        <w:t xml:space="preserve"> introduciendo </w:t>
      </w:r>
      <w:r w:rsidR="00E61CB8" w:rsidRPr="00EC3839">
        <w:rPr>
          <w:rFonts w:cs="Courier New"/>
          <w:color w:val="000000" w:themeColor="text1"/>
          <w:lang w:val="es-ES"/>
        </w:rPr>
        <w:t xml:space="preserve">algunas </w:t>
      </w:r>
      <w:r w:rsidR="006943D1" w:rsidRPr="00EC3839">
        <w:rPr>
          <w:rFonts w:cs="Courier New"/>
          <w:color w:val="000000" w:themeColor="text1"/>
          <w:lang w:val="es-ES"/>
        </w:rPr>
        <w:t xml:space="preserve">mejoras a la institución encargada de proteger a las </w:t>
      </w:r>
      <w:r w:rsidR="767F271D" w:rsidRPr="00EC3839">
        <w:rPr>
          <w:rFonts w:cs="Courier New"/>
          <w:color w:val="000000" w:themeColor="text1"/>
          <w:lang w:val="es-ES"/>
        </w:rPr>
        <w:t xml:space="preserve">personas </w:t>
      </w:r>
      <w:r w:rsidR="006943D1" w:rsidRPr="00EC3839">
        <w:rPr>
          <w:rFonts w:cs="Courier New"/>
          <w:color w:val="000000" w:themeColor="text1"/>
          <w:lang w:val="es-ES"/>
        </w:rPr>
        <w:t>consumidor</w:t>
      </w:r>
      <w:r w:rsidR="3DF697B4" w:rsidRPr="00EC3839">
        <w:rPr>
          <w:rFonts w:cs="Courier New"/>
          <w:color w:val="000000" w:themeColor="text1"/>
          <w:lang w:val="es-ES"/>
        </w:rPr>
        <w:t>a</w:t>
      </w:r>
      <w:r w:rsidR="006943D1" w:rsidRPr="00EC3839">
        <w:rPr>
          <w:rFonts w:cs="Courier New"/>
          <w:color w:val="000000" w:themeColor="text1"/>
          <w:lang w:val="es-ES"/>
        </w:rPr>
        <w:t>s, el Servicio Nacional del Consumidor (“</w:t>
      </w:r>
      <w:r w:rsidR="004747B0" w:rsidRPr="00EC3839">
        <w:rPr>
          <w:rFonts w:cs="Courier New"/>
          <w:color w:val="000000" w:themeColor="text1"/>
          <w:lang w:val="es-ES"/>
        </w:rPr>
        <w:t>SERNAC</w:t>
      </w:r>
      <w:r w:rsidR="006943D1" w:rsidRPr="00EC3839">
        <w:rPr>
          <w:rFonts w:cs="Courier New"/>
          <w:color w:val="000000" w:themeColor="text1"/>
          <w:lang w:val="es-ES"/>
        </w:rPr>
        <w:t>”</w:t>
      </w:r>
      <w:r w:rsidR="008A34AF" w:rsidRPr="00EC3839">
        <w:rPr>
          <w:rFonts w:cs="Courier New"/>
          <w:color w:val="000000" w:themeColor="text1"/>
          <w:lang w:val="es-ES"/>
        </w:rPr>
        <w:t xml:space="preserve"> o el “Servicio”</w:t>
      </w:r>
      <w:r w:rsidR="006943D1" w:rsidRPr="00EC3839">
        <w:rPr>
          <w:rFonts w:cs="Courier New"/>
          <w:color w:val="000000" w:themeColor="text1"/>
          <w:lang w:val="es-ES"/>
        </w:rPr>
        <w:t>)</w:t>
      </w:r>
      <w:r w:rsidR="004142DE" w:rsidRPr="00EC3839">
        <w:rPr>
          <w:rFonts w:cs="Courier New"/>
          <w:color w:val="000000" w:themeColor="text1"/>
          <w:lang w:val="es-ES"/>
        </w:rPr>
        <w:t xml:space="preserve">: </w:t>
      </w:r>
    </w:p>
    <w:p w14:paraId="121BB83F" w14:textId="77777777" w:rsidR="00FD03DF" w:rsidRPr="00EC3839" w:rsidRDefault="00FD03DF" w:rsidP="0027795A">
      <w:pPr>
        <w:pStyle w:val="Textoindependiente"/>
        <w:numPr>
          <w:ilvl w:val="0"/>
          <w:numId w:val="2"/>
        </w:numPr>
        <w:tabs>
          <w:tab w:val="left" w:pos="4395"/>
        </w:tabs>
        <w:spacing w:line="276" w:lineRule="auto"/>
        <w:ind w:left="2835" w:right="20" w:firstLine="1134"/>
        <w:rPr>
          <w:rFonts w:cs="Courier New"/>
          <w:color w:val="000000" w:themeColor="text1"/>
          <w:szCs w:val="24"/>
          <w:lang w:val="es-ES"/>
        </w:rPr>
      </w:pPr>
      <w:r w:rsidRPr="00EC3839">
        <w:rPr>
          <w:rFonts w:cs="Courier New"/>
          <w:color w:val="000000" w:themeColor="text1"/>
          <w:szCs w:val="24"/>
          <w:lang w:val="es-ES"/>
        </w:rPr>
        <w:t xml:space="preserve">Reforma </w:t>
      </w:r>
      <w:r w:rsidR="0059572F" w:rsidRPr="00EC3839">
        <w:rPr>
          <w:rFonts w:cs="Courier New"/>
          <w:color w:val="000000" w:themeColor="text1"/>
          <w:szCs w:val="24"/>
          <w:lang w:val="es-ES"/>
        </w:rPr>
        <w:t xml:space="preserve">de </w:t>
      </w:r>
      <w:r w:rsidRPr="00EC3839">
        <w:rPr>
          <w:rFonts w:cs="Courier New"/>
          <w:color w:val="000000" w:themeColor="text1"/>
          <w:szCs w:val="24"/>
          <w:lang w:val="es-ES"/>
        </w:rPr>
        <w:t>1999</w:t>
      </w:r>
      <w:r w:rsidR="0059572F" w:rsidRPr="00EC3839">
        <w:rPr>
          <w:rFonts w:cs="Courier New"/>
          <w:color w:val="000000" w:themeColor="text1"/>
          <w:szCs w:val="24"/>
          <w:lang w:val="es-ES"/>
        </w:rPr>
        <w:t>, ley N°</w:t>
      </w:r>
      <w:r w:rsidR="00843F97" w:rsidRPr="00EC3839">
        <w:rPr>
          <w:rFonts w:cs="Courier New"/>
          <w:color w:val="000000" w:themeColor="text1"/>
          <w:szCs w:val="24"/>
          <w:lang w:val="es-ES"/>
        </w:rPr>
        <w:t xml:space="preserve"> </w:t>
      </w:r>
      <w:r w:rsidR="0059572F" w:rsidRPr="00EC3839">
        <w:rPr>
          <w:rFonts w:cs="Courier New"/>
          <w:color w:val="000000" w:themeColor="text1"/>
          <w:szCs w:val="24"/>
          <w:lang w:val="es-ES"/>
        </w:rPr>
        <w:t>19.659:</w:t>
      </w:r>
      <w:r w:rsidR="002A20C7" w:rsidRPr="00EC3839">
        <w:rPr>
          <w:lang w:val="es-ES"/>
        </w:rPr>
        <w:t xml:space="preserve"> </w:t>
      </w:r>
      <w:r w:rsidR="002A20C7" w:rsidRPr="00EC3839">
        <w:rPr>
          <w:rFonts w:cs="Courier New"/>
          <w:color w:val="000000" w:themeColor="text1"/>
          <w:szCs w:val="24"/>
          <w:lang w:val="es-ES"/>
        </w:rPr>
        <w:t xml:space="preserve">con la que se establecieron </w:t>
      </w:r>
      <w:r w:rsidR="008521BB" w:rsidRPr="00EC3839">
        <w:rPr>
          <w:rFonts w:cs="Courier New"/>
          <w:color w:val="000000" w:themeColor="text1"/>
          <w:szCs w:val="24"/>
          <w:lang w:val="es-ES"/>
        </w:rPr>
        <w:t>reglas</w:t>
      </w:r>
      <w:r w:rsidR="002A20C7" w:rsidRPr="00EC3839">
        <w:rPr>
          <w:rFonts w:cs="Courier New"/>
          <w:color w:val="000000" w:themeColor="text1"/>
          <w:szCs w:val="24"/>
          <w:lang w:val="es-ES"/>
        </w:rPr>
        <w:t xml:space="preserve"> a los procedimientos de cobranzas </w:t>
      </w:r>
      <w:r w:rsidR="008521BB" w:rsidRPr="00EC3839">
        <w:rPr>
          <w:rFonts w:cs="Courier New"/>
          <w:color w:val="000000" w:themeColor="text1"/>
          <w:szCs w:val="24"/>
          <w:lang w:val="es-ES"/>
        </w:rPr>
        <w:t xml:space="preserve">extrajudiciales, límites legales a los gastos y sanciones en casos de incumplimientos. </w:t>
      </w:r>
    </w:p>
    <w:p w14:paraId="4C7814A4" w14:textId="77777777" w:rsidR="0088496B" w:rsidRPr="00EC3839" w:rsidRDefault="0088496B" w:rsidP="0027795A">
      <w:pPr>
        <w:pStyle w:val="Textoindependiente"/>
        <w:numPr>
          <w:ilvl w:val="0"/>
          <w:numId w:val="2"/>
        </w:numPr>
        <w:tabs>
          <w:tab w:val="left" w:pos="4395"/>
        </w:tabs>
        <w:spacing w:line="276" w:lineRule="auto"/>
        <w:ind w:left="2835" w:right="20" w:firstLine="1134"/>
        <w:rPr>
          <w:rFonts w:cs="Courier New"/>
          <w:color w:val="000000" w:themeColor="text1"/>
          <w:lang w:val="es-ES"/>
        </w:rPr>
      </w:pPr>
      <w:r w:rsidRPr="00EC3839">
        <w:rPr>
          <w:rFonts w:cs="Courier New"/>
          <w:color w:val="000000" w:themeColor="text1"/>
          <w:lang w:val="es-ES"/>
        </w:rPr>
        <w:t>Reforma de 2004, ley N°</w:t>
      </w:r>
      <w:r w:rsidR="00843F97" w:rsidRPr="00EC3839">
        <w:rPr>
          <w:rFonts w:cs="Courier New"/>
          <w:color w:val="000000" w:themeColor="text1"/>
          <w:lang w:val="es-ES"/>
        </w:rPr>
        <w:t xml:space="preserve"> </w:t>
      </w:r>
      <w:r w:rsidRPr="00EC3839">
        <w:rPr>
          <w:rFonts w:cs="Courier New"/>
          <w:color w:val="000000" w:themeColor="text1"/>
          <w:lang w:val="es-ES"/>
        </w:rPr>
        <w:t>19.955:</w:t>
      </w:r>
      <w:r w:rsidR="00903C9F" w:rsidRPr="00EC3839">
        <w:rPr>
          <w:rFonts w:cs="Courier New"/>
          <w:color w:val="000000" w:themeColor="text1"/>
          <w:lang w:val="es-ES"/>
        </w:rPr>
        <w:t xml:space="preserve"> que </w:t>
      </w:r>
      <w:r w:rsidR="00EE3324" w:rsidRPr="00EC3839">
        <w:rPr>
          <w:rFonts w:cs="Courier New"/>
          <w:color w:val="000000" w:themeColor="text1"/>
          <w:lang w:val="es-ES"/>
        </w:rPr>
        <w:t xml:space="preserve">consagró </w:t>
      </w:r>
      <w:r w:rsidR="00682BCA" w:rsidRPr="00EC3839">
        <w:rPr>
          <w:rFonts w:cs="Courier New"/>
          <w:color w:val="000000" w:themeColor="text1"/>
          <w:lang w:val="es-ES"/>
        </w:rPr>
        <w:t xml:space="preserve">las acciones colectivas e </w:t>
      </w:r>
      <w:r w:rsidR="00903C9F" w:rsidRPr="00EC3839">
        <w:rPr>
          <w:rFonts w:cs="Courier New"/>
          <w:color w:val="000000" w:themeColor="text1"/>
          <w:lang w:val="es-ES"/>
        </w:rPr>
        <w:t>incorporó reglas sobre formación de las asociaciones de consumidores</w:t>
      </w:r>
      <w:r w:rsidR="001425BE" w:rsidRPr="00EC3839">
        <w:rPr>
          <w:rFonts w:cs="Courier New"/>
          <w:color w:val="000000" w:themeColor="text1"/>
          <w:lang w:val="es-ES"/>
        </w:rPr>
        <w:t>.</w:t>
      </w:r>
    </w:p>
    <w:p w14:paraId="35BCA38E" w14:textId="77777777" w:rsidR="00FD03DF" w:rsidRPr="00EC3839" w:rsidRDefault="0088496B" w:rsidP="0027795A">
      <w:pPr>
        <w:pStyle w:val="Textoindependiente"/>
        <w:numPr>
          <w:ilvl w:val="0"/>
          <w:numId w:val="2"/>
        </w:numPr>
        <w:tabs>
          <w:tab w:val="left" w:pos="4395"/>
        </w:tabs>
        <w:spacing w:line="276" w:lineRule="auto"/>
        <w:ind w:left="2835" w:right="20" w:firstLine="1134"/>
        <w:rPr>
          <w:rFonts w:cs="Courier New"/>
          <w:color w:val="000000" w:themeColor="text1"/>
          <w:lang w:val="es-ES"/>
        </w:rPr>
      </w:pPr>
      <w:r w:rsidRPr="00EC3839">
        <w:rPr>
          <w:rFonts w:cs="Courier New"/>
          <w:color w:val="000000" w:themeColor="text1"/>
          <w:lang w:val="es-ES"/>
        </w:rPr>
        <w:t xml:space="preserve">Reforma de </w:t>
      </w:r>
      <w:r w:rsidR="005355A7" w:rsidRPr="00EC3839">
        <w:rPr>
          <w:rFonts w:cs="Courier New"/>
          <w:color w:val="000000" w:themeColor="text1"/>
          <w:lang w:val="es-ES"/>
        </w:rPr>
        <w:t>2012, ley N°</w:t>
      </w:r>
      <w:r w:rsidR="00843F97" w:rsidRPr="00EC3839">
        <w:rPr>
          <w:rFonts w:cs="Courier New"/>
          <w:color w:val="000000" w:themeColor="text1"/>
          <w:lang w:val="es-ES"/>
        </w:rPr>
        <w:t xml:space="preserve"> </w:t>
      </w:r>
      <w:r w:rsidR="005355A7" w:rsidRPr="00EC3839">
        <w:rPr>
          <w:rFonts w:cs="Courier New"/>
          <w:color w:val="000000" w:themeColor="text1"/>
          <w:lang w:val="es-ES"/>
        </w:rPr>
        <w:t>20.555 (“L</w:t>
      </w:r>
      <w:r w:rsidR="00841005" w:rsidRPr="00EC3839">
        <w:rPr>
          <w:rFonts w:cs="Courier New"/>
          <w:color w:val="000000" w:themeColor="text1"/>
          <w:lang w:val="es-ES"/>
        </w:rPr>
        <w:t>ey Sernac Financiero”)</w:t>
      </w:r>
      <w:r w:rsidR="005355A7" w:rsidRPr="00EC3839">
        <w:rPr>
          <w:rFonts w:cs="Courier New"/>
          <w:color w:val="000000" w:themeColor="text1"/>
          <w:lang w:val="es-ES"/>
        </w:rPr>
        <w:t>:</w:t>
      </w:r>
      <w:r w:rsidR="002D7CA5" w:rsidRPr="00EC3839">
        <w:rPr>
          <w:rFonts w:cs="Courier New"/>
          <w:color w:val="000000" w:themeColor="text1"/>
          <w:lang w:val="es-ES"/>
        </w:rPr>
        <w:t xml:space="preserve"> </w:t>
      </w:r>
      <w:r w:rsidR="00ED5C61" w:rsidRPr="00EC3839">
        <w:rPr>
          <w:rFonts w:cs="Courier New"/>
          <w:color w:val="000000" w:themeColor="text1"/>
          <w:lang w:val="es-ES"/>
        </w:rPr>
        <w:t xml:space="preserve">motivada, entre otras cosas, por el caso “La Polar”, </w:t>
      </w:r>
      <w:r w:rsidR="00666C2A" w:rsidRPr="00EC3839">
        <w:rPr>
          <w:rFonts w:cs="Courier New"/>
          <w:color w:val="000000" w:themeColor="text1"/>
          <w:lang w:val="es-ES"/>
        </w:rPr>
        <w:t>permitió la</w:t>
      </w:r>
      <w:r w:rsidR="002D7CA5" w:rsidRPr="00EC3839">
        <w:rPr>
          <w:rFonts w:cs="Courier New"/>
          <w:color w:val="000000" w:themeColor="text1"/>
          <w:lang w:val="es-ES"/>
        </w:rPr>
        <w:t xml:space="preserve"> </w:t>
      </w:r>
      <w:r w:rsidR="00B51AD5" w:rsidRPr="00EC3839">
        <w:rPr>
          <w:rFonts w:cs="Courier New"/>
          <w:color w:val="000000" w:themeColor="text1"/>
          <w:lang w:val="es-ES"/>
        </w:rPr>
        <w:t>consagra</w:t>
      </w:r>
      <w:r w:rsidR="00666C2A" w:rsidRPr="00EC3839">
        <w:rPr>
          <w:rFonts w:cs="Courier New"/>
          <w:color w:val="000000" w:themeColor="text1"/>
          <w:lang w:val="es-ES"/>
        </w:rPr>
        <w:t xml:space="preserve">ción de los </w:t>
      </w:r>
      <w:r w:rsidR="00B51AD5" w:rsidRPr="00EC3839">
        <w:rPr>
          <w:rFonts w:cs="Courier New"/>
          <w:color w:val="000000" w:themeColor="text1"/>
          <w:lang w:val="es-ES"/>
        </w:rPr>
        <w:t xml:space="preserve">derechos </w:t>
      </w:r>
      <w:r w:rsidR="00110BFE" w:rsidRPr="00EC3839">
        <w:rPr>
          <w:rFonts w:cs="Courier New"/>
          <w:color w:val="000000" w:themeColor="text1"/>
          <w:lang w:val="es-ES"/>
        </w:rPr>
        <w:t>de</w:t>
      </w:r>
      <w:r w:rsidR="00B51AD5" w:rsidRPr="00EC3839">
        <w:rPr>
          <w:rFonts w:cs="Courier New"/>
          <w:color w:val="000000" w:themeColor="text1"/>
          <w:lang w:val="es-ES"/>
        </w:rPr>
        <w:t xml:space="preserve"> las </w:t>
      </w:r>
      <w:r w:rsidR="06A2C20D" w:rsidRPr="00EC3839">
        <w:rPr>
          <w:rFonts w:cs="Courier New"/>
          <w:color w:val="000000" w:themeColor="text1"/>
          <w:lang w:val="es-ES"/>
        </w:rPr>
        <w:t>personas</w:t>
      </w:r>
      <w:r w:rsidR="00E379F3" w:rsidRPr="00EC3839">
        <w:rPr>
          <w:rFonts w:cs="Courier New"/>
          <w:color w:val="000000" w:themeColor="text1"/>
          <w:lang w:val="es-ES"/>
        </w:rPr>
        <w:t xml:space="preserve"> </w:t>
      </w:r>
      <w:r w:rsidR="00B51AD5" w:rsidRPr="00EC3839">
        <w:rPr>
          <w:rFonts w:cs="Courier New"/>
          <w:color w:val="000000" w:themeColor="text1"/>
          <w:lang w:val="es-ES"/>
        </w:rPr>
        <w:t>consumidor</w:t>
      </w:r>
      <w:r w:rsidR="2B1BD765" w:rsidRPr="00EC3839">
        <w:rPr>
          <w:rFonts w:cs="Courier New"/>
          <w:color w:val="000000" w:themeColor="text1"/>
          <w:lang w:val="es-ES"/>
        </w:rPr>
        <w:t>a</w:t>
      </w:r>
      <w:r w:rsidR="00B51AD5" w:rsidRPr="00EC3839">
        <w:rPr>
          <w:rFonts w:cs="Courier New"/>
          <w:color w:val="000000" w:themeColor="text1"/>
          <w:lang w:val="es-ES"/>
        </w:rPr>
        <w:t>s financier</w:t>
      </w:r>
      <w:r w:rsidR="36AAA7AC" w:rsidRPr="00EC3839">
        <w:rPr>
          <w:rFonts w:cs="Courier New"/>
          <w:color w:val="000000" w:themeColor="text1"/>
          <w:lang w:val="es-ES"/>
        </w:rPr>
        <w:t>a</w:t>
      </w:r>
      <w:r w:rsidR="00B51AD5" w:rsidRPr="00EC3839">
        <w:rPr>
          <w:rFonts w:cs="Courier New"/>
          <w:color w:val="000000" w:themeColor="text1"/>
          <w:lang w:val="es-ES"/>
        </w:rPr>
        <w:t xml:space="preserve">s y </w:t>
      </w:r>
      <w:r w:rsidR="00110BFE" w:rsidRPr="00EC3839">
        <w:rPr>
          <w:rFonts w:cs="Courier New"/>
          <w:color w:val="000000" w:themeColor="text1"/>
          <w:lang w:val="es-ES"/>
        </w:rPr>
        <w:t>la</w:t>
      </w:r>
      <w:r w:rsidR="00B51AD5" w:rsidRPr="00EC3839">
        <w:rPr>
          <w:rFonts w:cs="Courier New"/>
          <w:color w:val="000000" w:themeColor="text1"/>
          <w:lang w:val="es-ES"/>
        </w:rPr>
        <w:t xml:space="preserve"> </w:t>
      </w:r>
      <w:r w:rsidR="002D7CA5" w:rsidRPr="00EC3839">
        <w:rPr>
          <w:rFonts w:cs="Courier New"/>
          <w:color w:val="000000" w:themeColor="text1"/>
          <w:lang w:val="es-ES"/>
        </w:rPr>
        <w:t>cre</w:t>
      </w:r>
      <w:r w:rsidR="00110BFE" w:rsidRPr="00EC3839">
        <w:rPr>
          <w:rFonts w:cs="Courier New"/>
          <w:color w:val="000000" w:themeColor="text1"/>
          <w:lang w:val="es-ES"/>
        </w:rPr>
        <w:t>aci</w:t>
      </w:r>
      <w:r w:rsidR="002D7CA5" w:rsidRPr="00EC3839">
        <w:rPr>
          <w:rFonts w:cs="Courier New"/>
          <w:color w:val="000000" w:themeColor="text1"/>
          <w:lang w:val="es-ES"/>
        </w:rPr>
        <w:t>ó</w:t>
      </w:r>
      <w:r w:rsidR="00110BFE" w:rsidRPr="00EC3839">
        <w:rPr>
          <w:rFonts w:cs="Courier New"/>
          <w:color w:val="000000" w:themeColor="text1"/>
          <w:lang w:val="es-ES"/>
        </w:rPr>
        <w:t>n de</w:t>
      </w:r>
      <w:r w:rsidR="002D7CA5" w:rsidRPr="00EC3839">
        <w:rPr>
          <w:rFonts w:cs="Courier New"/>
          <w:color w:val="000000" w:themeColor="text1"/>
          <w:lang w:val="es-ES"/>
        </w:rPr>
        <w:t xml:space="preserve"> una unidad especializada en </w:t>
      </w:r>
      <w:r w:rsidR="00E720C8" w:rsidRPr="00EC3839">
        <w:rPr>
          <w:rFonts w:cs="Courier New"/>
          <w:color w:val="000000" w:themeColor="text1"/>
          <w:lang w:val="es-ES"/>
        </w:rPr>
        <w:t xml:space="preserve">el </w:t>
      </w:r>
      <w:r w:rsidR="004A7A52" w:rsidRPr="00EC3839">
        <w:rPr>
          <w:rFonts w:cs="Courier New"/>
          <w:color w:val="000000" w:themeColor="text1"/>
          <w:lang w:val="es-ES"/>
        </w:rPr>
        <w:t xml:space="preserve">SERNAC </w:t>
      </w:r>
      <w:r w:rsidR="002D7CA5" w:rsidRPr="00EC3839">
        <w:rPr>
          <w:rFonts w:cs="Courier New"/>
          <w:color w:val="000000" w:themeColor="text1"/>
          <w:lang w:val="es-ES"/>
        </w:rPr>
        <w:t xml:space="preserve">dedicada a </w:t>
      </w:r>
      <w:r w:rsidR="00E101B3" w:rsidRPr="00EC3839">
        <w:rPr>
          <w:rFonts w:cs="Courier New"/>
          <w:color w:val="000000" w:themeColor="text1"/>
          <w:lang w:val="es-ES"/>
        </w:rPr>
        <w:t xml:space="preserve">su </w:t>
      </w:r>
      <w:r w:rsidR="002D7CA5" w:rsidRPr="00EC3839">
        <w:rPr>
          <w:rFonts w:cs="Courier New"/>
          <w:color w:val="000000" w:themeColor="text1"/>
          <w:lang w:val="es-ES"/>
        </w:rPr>
        <w:t>supervisión</w:t>
      </w:r>
      <w:r w:rsidR="00E02B8B" w:rsidRPr="00EC3839">
        <w:rPr>
          <w:rFonts w:cs="Courier New"/>
          <w:color w:val="000000" w:themeColor="text1"/>
          <w:lang w:val="es-ES"/>
        </w:rPr>
        <w:t>.</w:t>
      </w:r>
      <w:r w:rsidR="00110BFE" w:rsidRPr="00EC3839">
        <w:rPr>
          <w:rFonts w:cs="Courier New"/>
          <w:color w:val="000000" w:themeColor="text1"/>
          <w:lang w:val="es-ES"/>
        </w:rPr>
        <w:t xml:space="preserve"> </w:t>
      </w:r>
      <w:r w:rsidR="005A50AA" w:rsidRPr="00EC3839">
        <w:rPr>
          <w:rFonts w:cs="Courier New"/>
          <w:color w:val="000000" w:themeColor="text1"/>
          <w:lang w:val="es-ES"/>
        </w:rPr>
        <w:t>Sin embargo, e</w:t>
      </w:r>
      <w:r w:rsidR="000146F7" w:rsidRPr="00EC3839">
        <w:rPr>
          <w:rFonts w:cs="Courier New"/>
          <w:color w:val="000000" w:themeColor="text1"/>
          <w:lang w:val="es-ES"/>
        </w:rPr>
        <w:t>sta reforma n</w:t>
      </w:r>
      <w:r w:rsidR="00D777CA" w:rsidRPr="00EC3839">
        <w:rPr>
          <w:rFonts w:cs="Courier New"/>
          <w:color w:val="000000" w:themeColor="text1"/>
          <w:lang w:val="es-ES"/>
        </w:rPr>
        <w:t>o modific</w:t>
      </w:r>
      <w:r w:rsidR="000146F7" w:rsidRPr="00EC3839">
        <w:rPr>
          <w:rFonts w:cs="Courier New"/>
          <w:color w:val="000000" w:themeColor="text1"/>
          <w:lang w:val="es-ES"/>
        </w:rPr>
        <w:t>ó</w:t>
      </w:r>
      <w:r w:rsidR="00D777CA" w:rsidRPr="00EC3839">
        <w:rPr>
          <w:rFonts w:cs="Courier New"/>
          <w:color w:val="000000" w:themeColor="text1"/>
          <w:lang w:val="es-ES"/>
        </w:rPr>
        <w:t xml:space="preserve"> l</w:t>
      </w:r>
      <w:r w:rsidR="003B4A5F" w:rsidRPr="00EC3839">
        <w:rPr>
          <w:rFonts w:cs="Courier New"/>
          <w:color w:val="000000" w:themeColor="text1"/>
          <w:lang w:val="es-ES"/>
        </w:rPr>
        <w:t xml:space="preserve">as </w:t>
      </w:r>
      <w:r w:rsidR="00D777CA" w:rsidRPr="00EC3839">
        <w:rPr>
          <w:rFonts w:cs="Courier New"/>
          <w:color w:val="000000" w:themeColor="text1"/>
          <w:lang w:val="es-ES"/>
        </w:rPr>
        <w:t xml:space="preserve">herramientas </w:t>
      </w:r>
      <w:r w:rsidR="00B62F75" w:rsidRPr="00EC3839">
        <w:rPr>
          <w:rFonts w:cs="Courier New"/>
          <w:color w:val="000000" w:themeColor="text1"/>
          <w:lang w:val="es-ES"/>
        </w:rPr>
        <w:t xml:space="preserve">disponibles </w:t>
      </w:r>
      <w:r w:rsidR="00073AD5" w:rsidRPr="00EC3839">
        <w:rPr>
          <w:rFonts w:cs="Courier New"/>
          <w:color w:val="000000" w:themeColor="text1"/>
          <w:lang w:val="es-ES"/>
        </w:rPr>
        <w:t xml:space="preserve">para exigir el cumplimiento de </w:t>
      </w:r>
      <w:r w:rsidR="00B62F75" w:rsidRPr="00EC3839">
        <w:rPr>
          <w:rFonts w:cs="Courier New"/>
          <w:color w:val="000000" w:themeColor="text1"/>
          <w:lang w:val="es-ES"/>
        </w:rPr>
        <w:t>dichos</w:t>
      </w:r>
      <w:r w:rsidR="00073AD5" w:rsidRPr="00EC3839">
        <w:rPr>
          <w:rFonts w:cs="Courier New"/>
          <w:color w:val="000000" w:themeColor="text1"/>
          <w:lang w:val="es-ES"/>
        </w:rPr>
        <w:t xml:space="preserve"> derechos</w:t>
      </w:r>
      <w:r w:rsidR="00110BFE" w:rsidRPr="00EC3839" w:rsidDel="00061EF4">
        <w:rPr>
          <w:rFonts w:cs="Courier New"/>
          <w:color w:val="000000" w:themeColor="text1"/>
          <w:lang w:val="es-ES"/>
        </w:rPr>
        <w:t xml:space="preserve">. </w:t>
      </w:r>
    </w:p>
    <w:p w14:paraId="20DB5F78" w14:textId="77777777" w:rsidR="00A954F8" w:rsidRPr="00EC3839" w:rsidRDefault="00A954F8" w:rsidP="0027795A">
      <w:pPr>
        <w:pStyle w:val="Textoindependiente"/>
        <w:numPr>
          <w:ilvl w:val="0"/>
          <w:numId w:val="2"/>
        </w:numPr>
        <w:tabs>
          <w:tab w:val="left" w:pos="4395"/>
        </w:tabs>
        <w:spacing w:line="276" w:lineRule="auto"/>
        <w:ind w:left="2835" w:right="20" w:firstLine="1134"/>
        <w:rPr>
          <w:rFonts w:cs="Courier New"/>
          <w:color w:val="000000" w:themeColor="text1"/>
          <w:szCs w:val="24"/>
          <w:lang w:val="es-ES"/>
        </w:rPr>
      </w:pPr>
      <w:r w:rsidRPr="00EC3839">
        <w:rPr>
          <w:rFonts w:cs="Courier New"/>
          <w:color w:val="000000" w:themeColor="text1"/>
          <w:lang w:val="es-ES"/>
        </w:rPr>
        <w:t>Reforma</w:t>
      </w:r>
      <w:r w:rsidRPr="00EC3839">
        <w:rPr>
          <w:rFonts w:cs="Courier New"/>
          <w:color w:val="000000" w:themeColor="text1"/>
          <w:szCs w:val="24"/>
          <w:lang w:val="es-ES"/>
        </w:rPr>
        <w:t xml:space="preserve"> de 2018, ley N° 21.081 (“Ley de Fortalecimiento del </w:t>
      </w:r>
      <w:r w:rsidR="00D963C9" w:rsidRPr="00EC3839">
        <w:rPr>
          <w:rFonts w:cs="Courier New"/>
          <w:color w:val="000000" w:themeColor="text1"/>
          <w:szCs w:val="24"/>
          <w:lang w:val="es-ES"/>
        </w:rPr>
        <w:t>SERNAC</w:t>
      </w:r>
      <w:r w:rsidRPr="00EC3839">
        <w:rPr>
          <w:rFonts w:cs="Courier New"/>
          <w:color w:val="000000" w:themeColor="text1"/>
          <w:szCs w:val="24"/>
          <w:lang w:val="es-ES"/>
        </w:rPr>
        <w:t xml:space="preserve">”): que tras su aprobación por el Congreso Nacional constituiría uno de los mayores hitos de diseño regulatorio en lo que refiere a facultades y estructura del </w:t>
      </w:r>
      <w:r w:rsidR="00D963C9" w:rsidRPr="00EC3839">
        <w:rPr>
          <w:rFonts w:cs="Courier New"/>
          <w:color w:val="000000" w:themeColor="text1"/>
          <w:szCs w:val="24"/>
          <w:lang w:val="es-ES"/>
        </w:rPr>
        <w:t>SERNAC</w:t>
      </w:r>
      <w:r w:rsidRPr="00EC3839">
        <w:rPr>
          <w:rFonts w:cs="Courier New"/>
          <w:color w:val="000000" w:themeColor="text1"/>
          <w:szCs w:val="24"/>
          <w:lang w:val="es-ES"/>
        </w:rPr>
        <w:t xml:space="preserve">. Diseño que, sin embargo, se vio posteriormente </w:t>
      </w:r>
      <w:r w:rsidRPr="00EC3839">
        <w:rPr>
          <w:rFonts w:cs="Courier New"/>
          <w:color w:val="000000" w:themeColor="text1"/>
          <w:szCs w:val="24"/>
          <w:lang w:val="es-ES"/>
        </w:rPr>
        <w:lastRenderedPageBreak/>
        <w:t>debilitado con ocasión del pronunciamiento efectuado por el Tribunal Constitucional, Rol N°4.012-2017, que declaró su contenido parcialmente inconstitucional (“Sentencia del TC”).</w:t>
      </w:r>
    </w:p>
    <w:p w14:paraId="1AEA531E" w14:textId="77777777" w:rsidR="00641832" w:rsidRPr="00EC3839" w:rsidRDefault="007156C2" w:rsidP="0027795A">
      <w:pPr>
        <w:pStyle w:val="Textoindependiente"/>
        <w:tabs>
          <w:tab w:val="left" w:pos="4395"/>
        </w:tabs>
        <w:spacing w:line="276" w:lineRule="auto"/>
        <w:ind w:left="2835" w:right="20" w:firstLine="1134"/>
        <w:rPr>
          <w:rFonts w:cs="Courier New"/>
          <w:color w:val="000000" w:themeColor="text1"/>
          <w:szCs w:val="24"/>
          <w:lang w:val="es-ES"/>
        </w:rPr>
      </w:pPr>
      <w:r w:rsidRPr="00EC3839">
        <w:rPr>
          <w:rFonts w:cs="Courier New"/>
          <w:color w:val="000000" w:themeColor="text1"/>
          <w:szCs w:val="24"/>
          <w:lang w:val="es-ES"/>
        </w:rPr>
        <w:t xml:space="preserve">De esta forma, tras la </w:t>
      </w:r>
      <w:r w:rsidR="003C3097" w:rsidRPr="00EC3839">
        <w:rPr>
          <w:rFonts w:cs="Courier New"/>
          <w:color w:val="000000" w:themeColor="text1"/>
          <w:szCs w:val="24"/>
          <w:lang w:val="es-ES"/>
        </w:rPr>
        <w:t>sentencia y</w:t>
      </w:r>
      <w:r w:rsidR="003D5BF6" w:rsidRPr="00EC3839">
        <w:rPr>
          <w:rFonts w:cs="Courier New"/>
          <w:color w:val="000000" w:themeColor="text1"/>
          <w:szCs w:val="24"/>
          <w:lang w:val="es-ES"/>
        </w:rPr>
        <w:t xml:space="preserve"> como se </w:t>
      </w:r>
      <w:r w:rsidR="00741DC8" w:rsidRPr="00EC3839">
        <w:rPr>
          <w:rFonts w:cs="Courier New"/>
          <w:color w:val="000000" w:themeColor="text1"/>
          <w:szCs w:val="24"/>
          <w:lang w:val="es-ES"/>
        </w:rPr>
        <w:t>explicará</w:t>
      </w:r>
      <w:r w:rsidR="003D5BF6" w:rsidRPr="00EC3839">
        <w:rPr>
          <w:rFonts w:cs="Courier New"/>
          <w:color w:val="000000" w:themeColor="text1"/>
          <w:szCs w:val="24"/>
          <w:lang w:val="es-ES"/>
        </w:rPr>
        <w:t xml:space="preserve"> más adelante, </w:t>
      </w:r>
      <w:r w:rsidR="001041CD" w:rsidRPr="00EC3839">
        <w:rPr>
          <w:rFonts w:cs="Courier New"/>
          <w:color w:val="000000" w:themeColor="text1"/>
          <w:szCs w:val="24"/>
          <w:lang w:val="es-ES"/>
        </w:rPr>
        <w:t xml:space="preserve">si bien </w:t>
      </w:r>
      <w:r w:rsidR="00291AC7" w:rsidRPr="00EC3839">
        <w:rPr>
          <w:rFonts w:cs="Courier New"/>
          <w:color w:val="000000" w:themeColor="text1"/>
          <w:szCs w:val="24"/>
          <w:lang w:val="es-ES"/>
        </w:rPr>
        <w:t xml:space="preserve">el </w:t>
      </w:r>
      <w:r w:rsidR="004A475C" w:rsidRPr="00EC3839">
        <w:rPr>
          <w:rFonts w:cs="Courier New"/>
          <w:color w:val="000000" w:themeColor="text1"/>
          <w:szCs w:val="24"/>
          <w:lang w:val="es-ES"/>
        </w:rPr>
        <w:t xml:space="preserve">SERNAC </w:t>
      </w:r>
      <w:r w:rsidR="00291AC7" w:rsidRPr="00EC3839">
        <w:rPr>
          <w:rFonts w:cs="Courier New"/>
          <w:color w:val="000000" w:themeColor="text1"/>
          <w:szCs w:val="24"/>
          <w:lang w:val="es-ES"/>
        </w:rPr>
        <w:t xml:space="preserve">se vio fortalecido en </w:t>
      </w:r>
      <w:r w:rsidR="001041CD" w:rsidRPr="00EC3839">
        <w:rPr>
          <w:rFonts w:cs="Courier New"/>
          <w:color w:val="000000" w:themeColor="text1"/>
          <w:szCs w:val="24"/>
          <w:lang w:val="es-ES"/>
        </w:rPr>
        <w:t>el otorgamiento de facultades fiscalizadoras</w:t>
      </w:r>
      <w:r w:rsidR="004F2AC3" w:rsidRPr="00EC3839">
        <w:rPr>
          <w:rFonts w:cs="Courier New"/>
          <w:color w:val="000000" w:themeColor="text1"/>
          <w:szCs w:val="24"/>
          <w:lang w:val="es-ES"/>
        </w:rPr>
        <w:t>,</w:t>
      </w:r>
      <w:r w:rsidR="001041CD" w:rsidRPr="00EC3839" w:rsidDel="004F2AC3">
        <w:rPr>
          <w:rFonts w:cs="Courier New"/>
          <w:color w:val="000000" w:themeColor="text1"/>
          <w:szCs w:val="24"/>
          <w:lang w:val="es-ES"/>
        </w:rPr>
        <w:t xml:space="preserve"> </w:t>
      </w:r>
      <w:r w:rsidR="00467D20" w:rsidRPr="00EC3839">
        <w:rPr>
          <w:rFonts w:cs="Courier New"/>
          <w:color w:val="000000" w:themeColor="text1"/>
          <w:szCs w:val="24"/>
          <w:lang w:val="es-ES"/>
        </w:rPr>
        <w:t>interpretativas (restringidas a sus propios funcionarios)</w:t>
      </w:r>
      <w:r w:rsidR="00C7450E" w:rsidRPr="00EC3839">
        <w:rPr>
          <w:rFonts w:cs="Courier New"/>
          <w:color w:val="000000" w:themeColor="text1"/>
          <w:szCs w:val="24"/>
          <w:lang w:val="es-ES"/>
        </w:rPr>
        <w:t xml:space="preserve">, </w:t>
      </w:r>
      <w:r w:rsidR="004F2AC3" w:rsidRPr="00EC3839">
        <w:rPr>
          <w:rFonts w:cs="Courier New"/>
          <w:color w:val="000000" w:themeColor="text1"/>
          <w:szCs w:val="24"/>
          <w:lang w:val="es-ES"/>
        </w:rPr>
        <w:t xml:space="preserve">y para realizar procedimientos voluntarios colectivos, </w:t>
      </w:r>
      <w:r w:rsidR="00DB6380" w:rsidRPr="00EC3839">
        <w:rPr>
          <w:rFonts w:cs="Courier New"/>
          <w:color w:val="000000" w:themeColor="text1"/>
          <w:szCs w:val="24"/>
          <w:lang w:val="es-ES"/>
        </w:rPr>
        <w:t>quedó sin facultades sancionatorias y regulatorias.</w:t>
      </w:r>
    </w:p>
    <w:p w14:paraId="2A83552E" w14:textId="77777777" w:rsidR="00FD03DF" w:rsidRPr="00EC3839" w:rsidRDefault="006D5537" w:rsidP="0027795A">
      <w:pPr>
        <w:pStyle w:val="Textoindependiente"/>
        <w:numPr>
          <w:ilvl w:val="0"/>
          <w:numId w:val="2"/>
        </w:numPr>
        <w:tabs>
          <w:tab w:val="left" w:pos="4395"/>
        </w:tabs>
        <w:spacing w:line="276" w:lineRule="auto"/>
        <w:ind w:left="2835" w:right="20" w:firstLine="1134"/>
        <w:rPr>
          <w:rFonts w:cs="Courier New"/>
          <w:color w:val="000000" w:themeColor="text1"/>
          <w:szCs w:val="24"/>
          <w:lang w:val="es-ES"/>
        </w:rPr>
      </w:pPr>
      <w:r w:rsidRPr="00EC3839">
        <w:rPr>
          <w:rFonts w:cs="Courier New"/>
          <w:color w:val="000000" w:themeColor="text1"/>
          <w:szCs w:val="24"/>
          <w:lang w:val="es-ES"/>
        </w:rPr>
        <w:t xml:space="preserve">Reforma de </w:t>
      </w:r>
      <w:r w:rsidR="002F791F" w:rsidRPr="00EC3839">
        <w:rPr>
          <w:rFonts w:cs="Courier New"/>
          <w:color w:val="000000" w:themeColor="text1"/>
          <w:szCs w:val="24"/>
          <w:lang w:val="es-ES"/>
        </w:rPr>
        <w:t>2021</w:t>
      </w:r>
      <w:r w:rsidR="00D86087" w:rsidRPr="00EC3839">
        <w:rPr>
          <w:rFonts w:cs="Courier New"/>
          <w:color w:val="000000" w:themeColor="text1"/>
          <w:szCs w:val="24"/>
          <w:lang w:val="es-ES"/>
        </w:rPr>
        <w:t>, ley N°</w:t>
      </w:r>
      <w:r w:rsidR="00843F97" w:rsidRPr="00EC3839">
        <w:rPr>
          <w:rFonts w:cs="Courier New"/>
          <w:color w:val="000000" w:themeColor="text1"/>
          <w:szCs w:val="24"/>
          <w:lang w:val="es-ES"/>
        </w:rPr>
        <w:t xml:space="preserve"> 21.398 (“Ley Pro Consumidor”): </w:t>
      </w:r>
      <w:r w:rsidR="00E37B93" w:rsidRPr="00EC3839">
        <w:rPr>
          <w:rFonts w:cs="Courier New"/>
          <w:color w:val="000000" w:themeColor="text1"/>
          <w:szCs w:val="24"/>
          <w:lang w:val="es-ES"/>
        </w:rPr>
        <w:t>que fortaleció algunos derechos e introdujo otros nuevos, como el principio “Pro Consumidor”</w:t>
      </w:r>
      <w:r w:rsidR="0034205A" w:rsidRPr="00EC3839">
        <w:rPr>
          <w:rFonts w:cs="Courier New"/>
          <w:color w:val="000000" w:themeColor="text1"/>
          <w:szCs w:val="24"/>
          <w:lang w:val="es-ES"/>
        </w:rPr>
        <w:t>,</w:t>
      </w:r>
      <w:r w:rsidR="00556810" w:rsidRPr="00EC3839" w:rsidDel="0034205A">
        <w:rPr>
          <w:rFonts w:cs="Courier New"/>
          <w:color w:val="000000" w:themeColor="text1"/>
          <w:szCs w:val="24"/>
          <w:lang w:val="es-ES"/>
        </w:rPr>
        <w:t xml:space="preserve"> </w:t>
      </w:r>
      <w:r w:rsidR="00556810" w:rsidRPr="00EC3839">
        <w:rPr>
          <w:rFonts w:cs="Courier New"/>
          <w:color w:val="000000" w:themeColor="text1"/>
          <w:szCs w:val="24"/>
          <w:lang w:val="es-ES"/>
        </w:rPr>
        <w:t>la extensión de las infracciones en materia de datos personales en las relaciones de consumo</w:t>
      </w:r>
      <w:r w:rsidR="00F04395" w:rsidRPr="00EC3839">
        <w:rPr>
          <w:rFonts w:cs="Courier New"/>
          <w:color w:val="000000" w:themeColor="text1"/>
          <w:szCs w:val="24"/>
          <w:lang w:val="es-ES"/>
        </w:rPr>
        <w:t xml:space="preserve">, y el perfeccionamiento </w:t>
      </w:r>
      <w:r w:rsidR="00A17683" w:rsidRPr="00EC3839">
        <w:rPr>
          <w:rFonts w:cs="Courier New"/>
          <w:color w:val="000000" w:themeColor="text1"/>
          <w:szCs w:val="24"/>
          <w:lang w:val="es-ES"/>
        </w:rPr>
        <w:t>del derecho a retracto, entre otras materias</w:t>
      </w:r>
      <w:r w:rsidR="00C26895" w:rsidRPr="00EC3839" w:rsidDel="0034205A">
        <w:rPr>
          <w:rFonts w:cs="Courier New"/>
          <w:color w:val="000000" w:themeColor="text1"/>
          <w:szCs w:val="24"/>
          <w:lang w:val="es-ES"/>
        </w:rPr>
        <w:t xml:space="preserve">. </w:t>
      </w:r>
    </w:p>
    <w:p w14:paraId="0B6790CB" w14:textId="77777777" w:rsidR="004D03C4" w:rsidRPr="00EC3839" w:rsidRDefault="004D03C4" w:rsidP="0027795A">
      <w:pPr>
        <w:pStyle w:val="Textoindependiente"/>
        <w:spacing w:line="276" w:lineRule="auto"/>
        <w:ind w:left="2835" w:right="20" w:firstLine="709"/>
        <w:rPr>
          <w:rFonts w:cs="Courier New"/>
          <w:color w:val="000000" w:themeColor="text1"/>
          <w:lang w:val="es-ES"/>
        </w:rPr>
      </w:pPr>
      <w:r w:rsidRPr="00EC3839">
        <w:rPr>
          <w:rFonts w:cs="Courier New"/>
          <w:color w:val="000000" w:themeColor="text1"/>
          <w:lang w:val="es-ES"/>
        </w:rPr>
        <w:t>Como se aprecia</w:t>
      </w:r>
      <w:r w:rsidR="004F5741" w:rsidRPr="00EC3839">
        <w:rPr>
          <w:rFonts w:cs="Courier New"/>
          <w:color w:val="000000" w:themeColor="text1"/>
          <w:lang w:val="es-ES"/>
        </w:rPr>
        <w:t xml:space="preserve">, estas </w:t>
      </w:r>
      <w:r w:rsidR="00C14B9D" w:rsidRPr="00EC3839">
        <w:rPr>
          <w:rFonts w:cs="Courier New"/>
          <w:color w:val="000000" w:themeColor="text1"/>
          <w:lang w:val="es-ES"/>
        </w:rPr>
        <w:t>reformas estuvieron principalmente enfocadas en</w:t>
      </w:r>
      <w:r w:rsidR="004F5741" w:rsidRPr="00EC3839">
        <w:rPr>
          <w:rFonts w:cs="Courier New"/>
          <w:color w:val="000000" w:themeColor="text1"/>
          <w:lang w:val="es-ES"/>
        </w:rPr>
        <w:t xml:space="preserve"> potenciar y perfeccionar </w:t>
      </w:r>
      <w:r w:rsidR="0023642F" w:rsidRPr="00EC3839">
        <w:rPr>
          <w:rFonts w:cs="Courier New"/>
          <w:color w:val="000000" w:themeColor="text1"/>
          <w:lang w:val="es-ES"/>
        </w:rPr>
        <w:t xml:space="preserve">los derechos sustantivos de las </w:t>
      </w:r>
      <w:r w:rsidR="00CA2E53" w:rsidRPr="00EC3839">
        <w:rPr>
          <w:rFonts w:cs="Courier New"/>
          <w:color w:val="000000" w:themeColor="text1"/>
          <w:lang w:val="es-ES"/>
        </w:rPr>
        <w:t>personas</w:t>
      </w:r>
      <w:r w:rsidR="0023642F" w:rsidRPr="00EC3839">
        <w:rPr>
          <w:rFonts w:cs="Courier New"/>
          <w:color w:val="000000" w:themeColor="text1"/>
          <w:lang w:val="es-ES"/>
        </w:rPr>
        <w:t xml:space="preserve"> consumidor</w:t>
      </w:r>
      <w:r w:rsidR="00CA2E53" w:rsidRPr="00EC3839">
        <w:rPr>
          <w:rFonts w:cs="Courier New"/>
          <w:color w:val="000000" w:themeColor="text1"/>
          <w:lang w:val="es-ES"/>
        </w:rPr>
        <w:t>a</w:t>
      </w:r>
      <w:r w:rsidR="0023642F" w:rsidRPr="00EC3839">
        <w:rPr>
          <w:rFonts w:cs="Courier New"/>
          <w:color w:val="000000" w:themeColor="text1"/>
          <w:lang w:val="es-ES"/>
        </w:rPr>
        <w:t xml:space="preserve">s y </w:t>
      </w:r>
      <w:r w:rsidR="004F5741" w:rsidRPr="00EC3839">
        <w:rPr>
          <w:rFonts w:cs="Courier New"/>
          <w:color w:val="000000" w:themeColor="text1"/>
          <w:lang w:val="es-ES"/>
        </w:rPr>
        <w:t xml:space="preserve">las herramientas para que el </w:t>
      </w:r>
      <w:r w:rsidR="00910E4F" w:rsidRPr="00EC3839">
        <w:rPr>
          <w:rFonts w:cs="Courier New"/>
          <w:color w:val="000000" w:themeColor="text1"/>
          <w:lang w:val="es-ES"/>
        </w:rPr>
        <w:t xml:space="preserve">SERNAC </w:t>
      </w:r>
      <w:r w:rsidR="003C6164" w:rsidRPr="00EC3839">
        <w:rPr>
          <w:rFonts w:cs="Courier New"/>
          <w:color w:val="000000" w:themeColor="text1"/>
          <w:lang w:val="es-ES"/>
        </w:rPr>
        <w:t xml:space="preserve">se </w:t>
      </w:r>
      <w:r w:rsidR="00910E4F" w:rsidRPr="00EC3839">
        <w:rPr>
          <w:rFonts w:cs="Courier New"/>
          <w:color w:val="000000" w:themeColor="text1"/>
          <w:lang w:val="es-ES"/>
        </w:rPr>
        <w:t xml:space="preserve">hiciera </w:t>
      </w:r>
      <w:r w:rsidR="003C6164" w:rsidRPr="00EC3839">
        <w:rPr>
          <w:rFonts w:cs="Courier New"/>
          <w:color w:val="000000" w:themeColor="text1"/>
          <w:lang w:val="es-ES"/>
        </w:rPr>
        <w:t>cargo</w:t>
      </w:r>
      <w:r w:rsidR="004F5741" w:rsidRPr="00EC3839">
        <w:rPr>
          <w:rFonts w:cs="Courier New"/>
          <w:color w:val="000000" w:themeColor="text1"/>
          <w:lang w:val="es-ES"/>
        </w:rPr>
        <w:t xml:space="preserve"> </w:t>
      </w:r>
      <w:r w:rsidR="003C6164" w:rsidRPr="00EC3839">
        <w:rPr>
          <w:rFonts w:cs="Courier New"/>
          <w:color w:val="000000" w:themeColor="text1"/>
          <w:lang w:val="es-ES"/>
        </w:rPr>
        <w:t xml:space="preserve">de </w:t>
      </w:r>
      <w:r w:rsidR="004F5741" w:rsidRPr="00EC3839">
        <w:rPr>
          <w:rFonts w:cs="Courier New"/>
          <w:color w:val="000000" w:themeColor="text1"/>
          <w:lang w:val="es-ES"/>
        </w:rPr>
        <w:t xml:space="preserve">los casos grandes y colectivos -que, por disposición de la ley, afectan a más de 50 </w:t>
      </w:r>
      <w:r w:rsidR="00883180" w:rsidRPr="00EC3839">
        <w:rPr>
          <w:rFonts w:cs="Courier New"/>
          <w:color w:val="000000" w:themeColor="text1"/>
          <w:lang w:val="es-ES"/>
        </w:rPr>
        <w:t xml:space="preserve">personas </w:t>
      </w:r>
      <w:r w:rsidR="004F5741" w:rsidRPr="00EC3839">
        <w:rPr>
          <w:rFonts w:cs="Courier New"/>
          <w:color w:val="000000" w:themeColor="text1"/>
          <w:lang w:val="es-ES"/>
        </w:rPr>
        <w:t xml:space="preserve">consumidoras- </w:t>
      </w:r>
      <w:r w:rsidR="00A30FAD" w:rsidRPr="00EC3839">
        <w:rPr>
          <w:rFonts w:cs="Courier New"/>
          <w:color w:val="000000" w:themeColor="text1"/>
          <w:lang w:val="es-ES"/>
        </w:rPr>
        <w:t>a través de las demandas colectivas ante los juzgados civiles y de los procedimientos voluntarios colectivos</w:t>
      </w:r>
      <w:r w:rsidR="004B6E55" w:rsidRPr="00EC3839">
        <w:rPr>
          <w:rFonts w:cs="Courier New"/>
          <w:color w:val="000000" w:themeColor="text1"/>
          <w:lang w:val="es-ES"/>
        </w:rPr>
        <w:t xml:space="preserve">, </w:t>
      </w:r>
      <w:r w:rsidR="00A30FAD" w:rsidRPr="00EC3839">
        <w:rPr>
          <w:rFonts w:cs="Courier New"/>
          <w:color w:val="000000" w:themeColor="text1"/>
          <w:lang w:val="es-ES"/>
        </w:rPr>
        <w:t>herramientas</w:t>
      </w:r>
      <w:r w:rsidRPr="00EC3839">
        <w:rPr>
          <w:rFonts w:cs="Courier New"/>
          <w:lang w:val="es-ES"/>
        </w:rPr>
        <w:t xml:space="preserve"> </w:t>
      </w:r>
      <w:r w:rsidR="004B6E55" w:rsidRPr="00EC3839">
        <w:rPr>
          <w:rFonts w:cs="Courier New"/>
          <w:lang w:val="es-ES"/>
        </w:rPr>
        <w:t xml:space="preserve">que </w:t>
      </w:r>
      <w:r w:rsidRPr="00EC3839">
        <w:rPr>
          <w:rFonts w:cs="Courier New"/>
          <w:lang w:val="es-ES"/>
        </w:rPr>
        <w:t>han sido efectiv</w:t>
      </w:r>
      <w:r w:rsidR="00A30FAD" w:rsidRPr="00EC3839">
        <w:rPr>
          <w:rFonts w:cs="Courier New"/>
          <w:lang w:val="es-ES"/>
        </w:rPr>
        <w:t>a</w:t>
      </w:r>
      <w:r w:rsidRPr="00EC3839">
        <w:rPr>
          <w:rFonts w:cs="Courier New"/>
          <w:lang w:val="es-ES"/>
        </w:rPr>
        <w:t xml:space="preserve">s en su aplicación: de acuerdo con datos del </w:t>
      </w:r>
      <w:r w:rsidR="006833AB" w:rsidRPr="00EC3839">
        <w:rPr>
          <w:rFonts w:cs="Courier New"/>
          <w:lang w:val="es-ES"/>
        </w:rPr>
        <w:t>SERNAC</w:t>
      </w:r>
      <w:r w:rsidRPr="00EC3839">
        <w:rPr>
          <w:rFonts w:cs="Courier New"/>
          <w:lang w:val="es-ES"/>
        </w:rPr>
        <w:t xml:space="preserve">, sólo entre 2020 y </w:t>
      </w:r>
      <w:r w:rsidRPr="00EC3839">
        <w:rPr>
          <w:rFonts w:cs="Courier New"/>
          <w:color w:val="000000" w:themeColor="text1"/>
          <w:lang w:val="es-ES"/>
        </w:rPr>
        <w:t>2022 se ordenaron reparaciones a l</w:t>
      </w:r>
      <w:r w:rsidR="6FB61C6B" w:rsidRPr="00EC3839">
        <w:rPr>
          <w:rFonts w:cs="Courier New"/>
          <w:color w:val="000000" w:themeColor="text1"/>
          <w:lang w:val="es-ES"/>
        </w:rPr>
        <w:t>o</w:t>
      </w:r>
      <w:r w:rsidRPr="00EC3839">
        <w:rPr>
          <w:rFonts w:cs="Courier New"/>
          <w:color w:val="000000" w:themeColor="text1"/>
          <w:lang w:val="es-ES"/>
        </w:rPr>
        <w:t>s afectados por aproximadamente $80 mil millones de pesos chilenos y sanciones por $22</w:t>
      </w:r>
      <w:r w:rsidR="007057D9" w:rsidRPr="00EC3839">
        <w:rPr>
          <w:rFonts w:cs="Courier New"/>
          <w:color w:val="000000" w:themeColor="text1"/>
          <w:lang w:val="es-ES"/>
        </w:rPr>
        <w:t xml:space="preserve"> mil millones de pesos</w:t>
      </w:r>
      <w:r w:rsidR="000928A9" w:rsidRPr="00EC3839">
        <w:rPr>
          <w:rFonts w:cs="Courier New"/>
          <w:color w:val="000000" w:themeColor="text1"/>
          <w:lang w:val="es-ES"/>
        </w:rPr>
        <w:t xml:space="preserve"> chilenos</w:t>
      </w:r>
      <w:r w:rsidRPr="00EC3839">
        <w:rPr>
          <w:rFonts w:cs="Courier New"/>
          <w:color w:val="000000" w:themeColor="text1"/>
          <w:lang w:val="es-ES"/>
        </w:rPr>
        <w:t xml:space="preserve">. </w:t>
      </w:r>
    </w:p>
    <w:p w14:paraId="1F2A6F60" w14:textId="77777777" w:rsidR="00AA0AB3" w:rsidRPr="00EC3839" w:rsidRDefault="00C86817" w:rsidP="0027795A">
      <w:pPr>
        <w:pStyle w:val="Textoindependiente"/>
        <w:spacing w:line="276" w:lineRule="auto"/>
        <w:ind w:left="2835" w:right="20" w:firstLine="709"/>
        <w:rPr>
          <w:rFonts w:cs="Courier New"/>
          <w:lang w:val="es-ES"/>
        </w:rPr>
      </w:pPr>
      <w:r w:rsidRPr="00EC3839">
        <w:rPr>
          <w:rFonts w:cs="Courier New"/>
          <w:lang w:val="es-ES"/>
        </w:rPr>
        <w:t>Sin embargo</w:t>
      </w:r>
      <w:r w:rsidR="009C2F0E" w:rsidRPr="00EC3839">
        <w:rPr>
          <w:rFonts w:cs="Courier New"/>
          <w:lang w:val="es-ES"/>
        </w:rPr>
        <w:t>,</w:t>
      </w:r>
      <w:r w:rsidRPr="00EC3839">
        <w:rPr>
          <w:rFonts w:cs="Courier New"/>
          <w:lang w:val="es-ES"/>
        </w:rPr>
        <w:t xml:space="preserve"> </w:t>
      </w:r>
      <w:r w:rsidR="007C12B9" w:rsidRPr="00EC3839">
        <w:rPr>
          <w:rFonts w:cs="Courier New"/>
          <w:lang w:val="es-ES"/>
        </w:rPr>
        <w:t xml:space="preserve">al margen </w:t>
      </w:r>
      <w:r w:rsidR="007C1D2D" w:rsidRPr="00EC3839" w:rsidDel="00C86817">
        <w:rPr>
          <w:rFonts w:cs="Courier New"/>
          <w:lang w:val="es-ES"/>
        </w:rPr>
        <w:t xml:space="preserve">quedó </w:t>
      </w:r>
      <w:r w:rsidR="007C1D2D" w:rsidRPr="00EC3839">
        <w:rPr>
          <w:rFonts w:cs="Courier New"/>
          <w:lang w:val="es-ES"/>
        </w:rPr>
        <w:t>la</w:t>
      </w:r>
      <w:r w:rsidR="007C12B9" w:rsidRPr="00EC3839">
        <w:rPr>
          <w:rFonts w:cs="Courier New"/>
          <w:lang w:val="es-ES"/>
        </w:rPr>
        <w:t xml:space="preserve"> situación de </w:t>
      </w:r>
      <w:r w:rsidR="441CBCFD" w:rsidRPr="00EC3839">
        <w:rPr>
          <w:rFonts w:cs="Courier New"/>
          <w:lang w:val="es-ES"/>
        </w:rPr>
        <w:t xml:space="preserve">quienes </w:t>
      </w:r>
      <w:r w:rsidRPr="00EC3839">
        <w:rPr>
          <w:rFonts w:cs="Courier New"/>
          <w:lang w:val="es-ES"/>
        </w:rPr>
        <w:t>se ven afectad</w:t>
      </w:r>
      <w:r w:rsidR="7600398F" w:rsidRPr="00EC3839">
        <w:rPr>
          <w:rFonts w:cs="Courier New"/>
          <w:lang w:val="es-ES"/>
        </w:rPr>
        <w:t>o</w:t>
      </w:r>
      <w:r w:rsidRPr="00EC3839">
        <w:rPr>
          <w:rFonts w:cs="Courier New"/>
          <w:lang w:val="es-ES"/>
        </w:rPr>
        <w:t xml:space="preserve">s por infracciones a la </w:t>
      </w:r>
      <w:r w:rsidR="004C6E35" w:rsidRPr="00EC3839">
        <w:rPr>
          <w:rFonts w:cs="Courier New"/>
          <w:lang w:val="es-ES"/>
        </w:rPr>
        <w:t>L</w:t>
      </w:r>
      <w:r w:rsidRPr="00EC3839">
        <w:rPr>
          <w:rFonts w:cs="Courier New"/>
          <w:lang w:val="es-ES"/>
        </w:rPr>
        <w:t xml:space="preserve">ey del </w:t>
      </w:r>
      <w:r w:rsidR="004C6E35" w:rsidRPr="00EC3839">
        <w:rPr>
          <w:rFonts w:cs="Courier New"/>
          <w:lang w:val="es-ES"/>
        </w:rPr>
        <w:t>C</w:t>
      </w:r>
      <w:r w:rsidRPr="00EC3839">
        <w:rPr>
          <w:rFonts w:cs="Courier New"/>
          <w:lang w:val="es-ES"/>
        </w:rPr>
        <w:t xml:space="preserve">onsumidor en el ámbito de sus </w:t>
      </w:r>
      <w:r w:rsidR="007C12B9" w:rsidRPr="00EC3839">
        <w:rPr>
          <w:rFonts w:cs="Courier New"/>
          <w:lang w:val="es-ES"/>
        </w:rPr>
        <w:t>intereses individuales</w:t>
      </w:r>
      <w:r w:rsidR="00E24C33" w:rsidRPr="00EC3839">
        <w:rPr>
          <w:rFonts w:cs="Courier New"/>
          <w:lang w:val="es-ES"/>
        </w:rPr>
        <w:t xml:space="preserve">. Como </w:t>
      </w:r>
      <w:r w:rsidR="0094021A" w:rsidRPr="00EC3839">
        <w:rPr>
          <w:rFonts w:cs="Courier New"/>
          <w:lang w:val="es-ES"/>
        </w:rPr>
        <w:t>dan cue</w:t>
      </w:r>
      <w:r w:rsidR="000B72C7" w:rsidRPr="00EC3839">
        <w:rPr>
          <w:rFonts w:cs="Courier New"/>
          <w:lang w:val="es-ES"/>
        </w:rPr>
        <w:t>nta estas reformas, desde</w:t>
      </w:r>
      <w:r w:rsidR="00F448E9" w:rsidRPr="00EC3839" w:rsidDel="00781695">
        <w:rPr>
          <w:rFonts w:cs="Courier New"/>
          <w:lang w:val="es-ES"/>
        </w:rPr>
        <w:t xml:space="preserve"> la </w:t>
      </w:r>
      <w:r w:rsidR="000B72C7" w:rsidRPr="00EC3839">
        <w:rPr>
          <w:rFonts w:cs="Courier New"/>
          <w:lang w:val="es-ES"/>
        </w:rPr>
        <w:t xml:space="preserve">dictación de </w:t>
      </w:r>
      <w:r w:rsidR="00F448E9" w:rsidRPr="00EC3839" w:rsidDel="00781695">
        <w:rPr>
          <w:rFonts w:cs="Courier New"/>
          <w:lang w:val="es-ES"/>
        </w:rPr>
        <w:t xml:space="preserve">la Ley </w:t>
      </w:r>
      <w:r w:rsidR="00215A56" w:rsidRPr="00EC3839">
        <w:rPr>
          <w:rFonts w:cs="Courier New"/>
          <w:lang w:val="es-ES"/>
        </w:rPr>
        <w:t>del Consumidor en 1997</w:t>
      </w:r>
      <w:r w:rsidR="005D786B" w:rsidRPr="00EC3839">
        <w:rPr>
          <w:rFonts w:cs="Courier New"/>
          <w:lang w:val="es-ES"/>
        </w:rPr>
        <w:t>,</w:t>
      </w:r>
      <w:r w:rsidR="00E8263C" w:rsidRPr="00EC3839" w:rsidDel="00781695">
        <w:rPr>
          <w:rFonts w:cs="Courier New"/>
          <w:lang w:val="es-ES"/>
        </w:rPr>
        <w:t xml:space="preserve"> la </w:t>
      </w:r>
      <w:r w:rsidR="00215A56" w:rsidRPr="00EC3839">
        <w:rPr>
          <w:rFonts w:cs="Courier New"/>
          <w:lang w:val="es-ES"/>
        </w:rPr>
        <w:t xml:space="preserve">institucionalidad que </w:t>
      </w:r>
      <w:r w:rsidR="00215A56" w:rsidRPr="00EC3839">
        <w:rPr>
          <w:rFonts w:cs="Courier New"/>
          <w:lang w:val="es-ES"/>
        </w:rPr>
        <w:lastRenderedPageBreak/>
        <w:t xml:space="preserve">vela por la protección </w:t>
      </w:r>
      <w:r w:rsidR="005A62E1" w:rsidRPr="00EC3839">
        <w:rPr>
          <w:rFonts w:cs="Courier New"/>
          <w:lang w:val="es-ES"/>
        </w:rPr>
        <w:t xml:space="preserve">de </w:t>
      </w:r>
      <w:r w:rsidR="7E3BEFDE" w:rsidRPr="00EC3839">
        <w:rPr>
          <w:rFonts w:cs="Courier New"/>
          <w:lang w:val="es-ES"/>
        </w:rPr>
        <w:t xml:space="preserve">dichos </w:t>
      </w:r>
      <w:r w:rsidR="005A62E1" w:rsidRPr="00EC3839">
        <w:rPr>
          <w:rFonts w:cs="Courier New"/>
          <w:lang w:val="es-ES"/>
        </w:rPr>
        <w:t>intereses no ha tenido mayores avances.</w:t>
      </w:r>
    </w:p>
    <w:p w14:paraId="39FF6F1F" w14:textId="77777777" w:rsidR="006826B1" w:rsidRPr="00EC3839" w:rsidRDefault="001A6C61" w:rsidP="0027795A">
      <w:pPr>
        <w:pStyle w:val="Textoindependiente"/>
        <w:spacing w:line="276" w:lineRule="auto"/>
        <w:ind w:left="2835" w:right="20" w:firstLine="709"/>
        <w:rPr>
          <w:rFonts w:cs="Courier New"/>
          <w:lang w:val="es-ES"/>
        </w:rPr>
      </w:pPr>
      <w:r w:rsidRPr="00EC3839">
        <w:rPr>
          <w:rFonts w:cs="Courier New"/>
          <w:lang w:val="es-ES"/>
        </w:rPr>
        <w:t>Hasta ahora</w:t>
      </w:r>
      <w:r w:rsidR="006826B1" w:rsidRPr="00EC3839">
        <w:rPr>
          <w:rFonts w:cs="Courier New"/>
          <w:lang w:val="es-ES"/>
        </w:rPr>
        <w:t>, la labor institucional de</w:t>
      </w:r>
      <w:r w:rsidR="00ED45AB" w:rsidRPr="00EC3839">
        <w:rPr>
          <w:rFonts w:cs="Courier New"/>
          <w:lang w:val="es-ES"/>
        </w:rPr>
        <w:t>l</w:t>
      </w:r>
      <w:r w:rsidR="006826B1" w:rsidRPr="00EC3839">
        <w:rPr>
          <w:rFonts w:cs="Courier New"/>
          <w:lang w:val="es-ES"/>
        </w:rPr>
        <w:t xml:space="preserve"> </w:t>
      </w:r>
      <w:r w:rsidR="004A56A1" w:rsidRPr="00EC3839">
        <w:rPr>
          <w:rFonts w:cs="Courier New"/>
          <w:lang w:val="es-ES"/>
        </w:rPr>
        <w:t xml:space="preserve">SERNAC </w:t>
      </w:r>
      <w:r w:rsidR="006826B1" w:rsidRPr="00EC3839">
        <w:rPr>
          <w:rFonts w:cs="Courier New"/>
          <w:lang w:val="es-ES"/>
        </w:rPr>
        <w:t xml:space="preserve">se limita a recibir los reclamos de </w:t>
      </w:r>
      <w:r w:rsidR="009A6EB1" w:rsidRPr="00EC3839">
        <w:rPr>
          <w:rFonts w:cs="Courier New"/>
          <w:lang w:val="es-ES"/>
        </w:rPr>
        <w:t xml:space="preserve">las </w:t>
      </w:r>
      <w:r w:rsidR="0033063A" w:rsidRPr="00EC3839">
        <w:rPr>
          <w:rFonts w:cs="Courier New"/>
          <w:lang w:val="es-ES"/>
        </w:rPr>
        <w:t>personas</w:t>
      </w:r>
      <w:r w:rsidR="009A6EB1" w:rsidRPr="00EC3839">
        <w:rPr>
          <w:rFonts w:cs="Courier New"/>
          <w:lang w:val="es-ES"/>
        </w:rPr>
        <w:t xml:space="preserve"> </w:t>
      </w:r>
      <w:r w:rsidR="006826B1" w:rsidRPr="00EC3839">
        <w:rPr>
          <w:rFonts w:cs="Courier New"/>
          <w:lang w:val="es-ES"/>
        </w:rPr>
        <w:t>y ponerlo</w:t>
      </w:r>
      <w:r w:rsidR="009A6EB1" w:rsidRPr="00EC3839">
        <w:rPr>
          <w:rFonts w:cs="Courier New"/>
          <w:lang w:val="es-ES"/>
        </w:rPr>
        <w:t>s</w:t>
      </w:r>
      <w:r w:rsidR="006826B1" w:rsidRPr="00EC3839">
        <w:rPr>
          <w:rFonts w:cs="Courier New"/>
          <w:lang w:val="es-ES"/>
        </w:rPr>
        <w:t xml:space="preserve"> a disposición de</w:t>
      </w:r>
      <w:r w:rsidR="002F4432" w:rsidRPr="00EC3839">
        <w:rPr>
          <w:rFonts w:cs="Courier New"/>
          <w:lang w:val="es-ES"/>
        </w:rPr>
        <w:t xml:space="preserve"> la empresa </w:t>
      </w:r>
      <w:r w:rsidR="006826B1" w:rsidRPr="00EC3839">
        <w:rPr>
          <w:rFonts w:cs="Courier New"/>
          <w:lang w:val="es-ES"/>
        </w:rPr>
        <w:t xml:space="preserve">para instar a que </w:t>
      </w:r>
      <w:r w:rsidR="00141411" w:rsidRPr="00EC3839">
        <w:rPr>
          <w:rFonts w:cs="Courier New"/>
          <w:lang w:val="es-ES"/>
        </w:rPr>
        <w:t xml:space="preserve">entregue </w:t>
      </w:r>
      <w:r w:rsidR="006826B1" w:rsidRPr="00EC3839">
        <w:rPr>
          <w:rFonts w:cs="Courier New"/>
          <w:lang w:val="es-ES"/>
        </w:rPr>
        <w:t>una respuesta voluntaria y satisfactoria</w:t>
      </w:r>
      <w:r w:rsidR="00D9126B" w:rsidRPr="00EC3839">
        <w:rPr>
          <w:rFonts w:cs="Courier New"/>
          <w:lang w:val="es-ES"/>
        </w:rPr>
        <w:t xml:space="preserve"> </w:t>
      </w:r>
      <w:r w:rsidR="006826B1" w:rsidRPr="00EC3839">
        <w:rPr>
          <w:rFonts w:cs="Courier New"/>
          <w:lang w:val="es-ES"/>
        </w:rPr>
        <w:t>(est</w:t>
      </w:r>
      <w:r w:rsidR="00E12248" w:rsidRPr="00EC3839">
        <w:rPr>
          <w:rFonts w:cs="Courier New"/>
          <w:lang w:val="es-ES"/>
        </w:rPr>
        <w:t>e</w:t>
      </w:r>
      <w:r w:rsidR="006826B1" w:rsidRPr="00EC3839">
        <w:rPr>
          <w:rFonts w:cs="Courier New"/>
          <w:lang w:val="es-ES"/>
        </w:rPr>
        <w:t xml:space="preserve"> proceso se conoce como la “gestión del reclamo”). Si el reclamo es desestimado por </w:t>
      </w:r>
      <w:r w:rsidR="002F4432" w:rsidRPr="00EC3839">
        <w:rPr>
          <w:rFonts w:cs="Courier New"/>
          <w:lang w:val="es-ES"/>
        </w:rPr>
        <w:t xml:space="preserve">la empresa </w:t>
      </w:r>
      <w:r w:rsidR="006826B1" w:rsidRPr="00EC3839">
        <w:rPr>
          <w:rFonts w:cs="Courier New"/>
          <w:lang w:val="es-ES"/>
        </w:rPr>
        <w:t xml:space="preserve">o </w:t>
      </w:r>
      <w:r w:rsidR="00495C94" w:rsidRPr="00EC3839">
        <w:rPr>
          <w:rFonts w:cs="Courier New"/>
          <w:lang w:val="es-ES"/>
        </w:rPr>
        <w:t xml:space="preserve">ésta </w:t>
      </w:r>
      <w:r w:rsidR="006826B1" w:rsidRPr="00EC3839">
        <w:rPr>
          <w:rFonts w:cs="Courier New"/>
          <w:lang w:val="es-ES"/>
        </w:rPr>
        <w:t xml:space="preserve">no responde, la alternativa de las personas afectadas es iniciar un peregrinaje a través de los tribunales de justicia para exigir el respeto de sus derechos, en juicios </w:t>
      </w:r>
      <w:r w:rsidR="00FA07E6" w:rsidRPr="00EC3839">
        <w:rPr>
          <w:rFonts w:cs="Courier New"/>
          <w:lang w:val="es-ES"/>
        </w:rPr>
        <w:t xml:space="preserve">en </w:t>
      </w:r>
      <w:r w:rsidR="006826B1" w:rsidRPr="00EC3839">
        <w:rPr>
          <w:rFonts w:cs="Courier New"/>
          <w:lang w:val="es-ES"/>
        </w:rPr>
        <w:t>que -en la mayoría de los casos- la sola notificación de la demanda es más costosa que el mismo bien o servicio que gatilló el problema en un primer lugar.</w:t>
      </w:r>
    </w:p>
    <w:p w14:paraId="1756C969" w14:textId="77777777" w:rsidR="00D12680" w:rsidRPr="00EC3839" w:rsidRDefault="004A7D93" w:rsidP="0027795A">
      <w:pPr>
        <w:pStyle w:val="Textoindependiente"/>
        <w:spacing w:line="276" w:lineRule="auto"/>
        <w:ind w:left="2835" w:right="20" w:firstLine="709"/>
        <w:rPr>
          <w:rFonts w:cs="Courier New"/>
          <w:szCs w:val="24"/>
          <w:lang w:val="es-ES"/>
        </w:rPr>
      </w:pPr>
      <w:r w:rsidRPr="00EC3839">
        <w:rPr>
          <w:rFonts w:cs="Courier New"/>
          <w:szCs w:val="24"/>
          <w:lang w:val="es-ES"/>
        </w:rPr>
        <w:t>Este proyecto</w:t>
      </w:r>
      <w:r w:rsidR="000A5AE8" w:rsidRPr="00EC3839">
        <w:rPr>
          <w:rFonts w:cs="Courier New"/>
          <w:szCs w:val="24"/>
          <w:lang w:val="es-ES"/>
        </w:rPr>
        <w:t xml:space="preserve"> de ley busca entregarle </w:t>
      </w:r>
      <w:r w:rsidR="009F2338" w:rsidRPr="00EC3839">
        <w:rPr>
          <w:rFonts w:cs="Courier New"/>
          <w:szCs w:val="24"/>
          <w:lang w:val="es-ES"/>
        </w:rPr>
        <w:t xml:space="preserve">facultades sancionatorias </w:t>
      </w:r>
      <w:r w:rsidR="000A5AE8" w:rsidRPr="00EC3839">
        <w:rPr>
          <w:rFonts w:cs="Courier New"/>
          <w:szCs w:val="24"/>
          <w:lang w:val="es-ES"/>
        </w:rPr>
        <w:t xml:space="preserve">al </w:t>
      </w:r>
      <w:r w:rsidR="00FD7D08" w:rsidRPr="00EC3839">
        <w:rPr>
          <w:rFonts w:cs="Courier New"/>
          <w:szCs w:val="24"/>
          <w:lang w:val="es-ES"/>
        </w:rPr>
        <w:t xml:space="preserve">SERNAC </w:t>
      </w:r>
      <w:r w:rsidR="000A5AE8" w:rsidRPr="00EC3839">
        <w:rPr>
          <w:rFonts w:cs="Courier New"/>
          <w:szCs w:val="24"/>
          <w:lang w:val="es-ES"/>
        </w:rPr>
        <w:t xml:space="preserve">para </w:t>
      </w:r>
      <w:r w:rsidR="009F2338" w:rsidRPr="00EC3839">
        <w:rPr>
          <w:rFonts w:cs="Courier New"/>
          <w:szCs w:val="24"/>
          <w:lang w:val="es-ES"/>
        </w:rPr>
        <w:t xml:space="preserve">hacerse cargo de un </w:t>
      </w:r>
      <w:r w:rsidR="00AD54F7" w:rsidRPr="00EC3839">
        <w:rPr>
          <w:rFonts w:cs="Courier New"/>
          <w:szCs w:val="24"/>
          <w:lang w:val="es-ES"/>
        </w:rPr>
        <w:t xml:space="preserve">ámbito de la Ley del Consumidor </w:t>
      </w:r>
      <w:r w:rsidR="009F2338" w:rsidRPr="00EC3839">
        <w:rPr>
          <w:rFonts w:cs="Courier New"/>
          <w:szCs w:val="24"/>
          <w:lang w:val="es-ES"/>
        </w:rPr>
        <w:t xml:space="preserve">que no ha sido modificado desde </w:t>
      </w:r>
      <w:r w:rsidR="00AD54F7" w:rsidRPr="00EC3839">
        <w:rPr>
          <w:rFonts w:cs="Courier New"/>
          <w:szCs w:val="24"/>
          <w:lang w:val="es-ES"/>
        </w:rPr>
        <w:t>su</w:t>
      </w:r>
      <w:r w:rsidR="009F2338" w:rsidRPr="00EC3839">
        <w:rPr>
          <w:rFonts w:cs="Courier New"/>
          <w:szCs w:val="24"/>
          <w:lang w:val="es-ES"/>
        </w:rPr>
        <w:t xml:space="preserve"> dictación y que, a</w:t>
      </w:r>
      <w:r w:rsidR="00257D7D" w:rsidRPr="00EC3839">
        <w:rPr>
          <w:rFonts w:cs="Courier New"/>
          <w:szCs w:val="24"/>
          <w:lang w:val="es-ES"/>
        </w:rPr>
        <w:t>l</w:t>
      </w:r>
      <w:r w:rsidR="009F2338" w:rsidRPr="00EC3839">
        <w:rPr>
          <w:rFonts w:cs="Courier New"/>
          <w:szCs w:val="24"/>
          <w:lang w:val="es-ES"/>
        </w:rPr>
        <w:t xml:space="preserve"> día de hoy, deja a miles de </w:t>
      </w:r>
      <w:r w:rsidR="00AD54F7" w:rsidRPr="00EC3839">
        <w:rPr>
          <w:rFonts w:cs="Courier New"/>
          <w:szCs w:val="24"/>
          <w:lang w:val="es-ES"/>
        </w:rPr>
        <w:t xml:space="preserve">personas </w:t>
      </w:r>
      <w:r w:rsidR="009F2338" w:rsidRPr="00EC3839">
        <w:rPr>
          <w:rFonts w:cs="Courier New"/>
          <w:szCs w:val="24"/>
          <w:lang w:val="es-ES"/>
        </w:rPr>
        <w:t>en una situación de desprotección</w:t>
      </w:r>
      <w:r w:rsidR="00EE52EC" w:rsidRPr="00EC3839">
        <w:rPr>
          <w:rFonts w:cs="Courier New"/>
          <w:szCs w:val="24"/>
          <w:lang w:val="es-ES"/>
        </w:rPr>
        <w:t xml:space="preserve">. </w:t>
      </w:r>
    </w:p>
    <w:p w14:paraId="7779901E" w14:textId="77777777" w:rsidR="003D293E" w:rsidRPr="00EC3839" w:rsidRDefault="00CB1D4A" w:rsidP="0027795A">
      <w:pPr>
        <w:pStyle w:val="Ttulo2"/>
        <w:spacing w:line="276" w:lineRule="auto"/>
      </w:pPr>
      <w:r w:rsidRPr="00EC3839">
        <w:t xml:space="preserve">La </w:t>
      </w:r>
      <w:r w:rsidR="003D293E" w:rsidRPr="00EC3839">
        <w:t>evidencia actualizada</w:t>
      </w:r>
      <w:r w:rsidRPr="00EC3839">
        <w:t xml:space="preserve"> reafirma este diagnóstico: la mayoría de los casos individuales derechamente queda sin solución</w:t>
      </w:r>
    </w:p>
    <w:p w14:paraId="0D9AB9F9" w14:textId="77777777" w:rsidR="00423414" w:rsidRPr="00EC3839" w:rsidRDefault="00A16D42" w:rsidP="0027795A">
      <w:pPr>
        <w:pStyle w:val="Textoindependiente"/>
        <w:spacing w:line="276" w:lineRule="auto"/>
        <w:ind w:left="2835" w:right="20" w:firstLine="709"/>
        <w:rPr>
          <w:rFonts w:cs="Courier New"/>
          <w:color w:val="000000" w:themeColor="text1"/>
          <w:lang w:val="es-ES"/>
        </w:rPr>
      </w:pPr>
      <w:r w:rsidRPr="00EC3839">
        <w:rPr>
          <w:rFonts w:cs="Courier New"/>
          <w:color w:val="000000" w:themeColor="text1"/>
          <w:lang w:val="es-ES"/>
        </w:rPr>
        <w:t xml:space="preserve">Un análisis de la institucionalidad chilena da cuenta </w:t>
      </w:r>
      <w:r w:rsidR="00BD12A7" w:rsidRPr="00EC3839">
        <w:rPr>
          <w:rFonts w:cs="Courier New"/>
          <w:color w:val="000000" w:themeColor="text1"/>
          <w:lang w:val="es-ES"/>
        </w:rPr>
        <w:t xml:space="preserve">de </w:t>
      </w:r>
      <w:r w:rsidRPr="00EC3839">
        <w:rPr>
          <w:rFonts w:cs="Courier New"/>
          <w:color w:val="000000" w:themeColor="text1"/>
          <w:lang w:val="es-ES"/>
        </w:rPr>
        <w:t xml:space="preserve">que los instrumentos que existen no son apropiados para </w:t>
      </w:r>
      <w:r w:rsidR="00AC5A39" w:rsidRPr="00EC3839">
        <w:rPr>
          <w:rFonts w:cs="Courier New"/>
          <w:color w:val="000000" w:themeColor="text1"/>
          <w:lang w:val="es-ES"/>
        </w:rPr>
        <w:t xml:space="preserve">propender al cumplimiento efectivo de las normas de protección </w:t>
      </w:r>
      <w:r w:rsidR="24C1170A" w:rsidRPr="00EC3839">
        <w:rPr>
          <w:rFonts w:cs="Courier New"/>
          <w:color w:val="000000" w:themeColor="text1"/>
          <w:lang w:val="es-ES"/>
        </w:rPr>
        <w:t xml:space="preserve">de las personas </w:t>
      </w:r>
      <w:r w:rsidR="00AC5A39" w:rsidRPr="00EC3839">
        <w:rPr>
          <w:rFonts w:cs="Courier New"/>
          <w:color w:val="000000" w:themeColor="text1"/>
          <w:lang w:val="es-ES"/>
        </w:rPr>
        <w:t>consumidor</w:t>
      </w:r>
      <w:r w:rsidR="603BB8CE" w:rsidRPr="00EC3839">
        <w:rPr>
          <w:rFonts w:cs="Courier New"/>
          <w:color w:val="000000" w:themeColor="text1"/>
          <w:lang w:val="es-ES"/>
        </w:rPr>
        <w:t>a</w:t>
      </w:r>
      <w:r w:rsidR="00AC5A39" w:rsidRPr="00EC3839">
        <w:rPr>
          <w:rFonts w:cs="Courier New"/>
          <w:color w:val="000000" w:themeColor="text1"/>
          <w:lang w:val="es-ES"/>
        </w:rPr>
        <w:t>s</w:t>
      </w:r>
      <w:r w:rsidR="007D5B07" w:rsidRPr="00EC3839">
        <w:rPr>
          <w:rFonts w:cs="Courier New"/>
          <w:color w:val="000000" w:themeColor="text1"/>
          <w:lang w:val="es-ES"/>
        </w:rPr>
        <w:t xml:space="preserve"> (Engel, Muñoz &amp; Repetto, “Hacia una sociedad sin abusos: propuestas para una protección eficaz de los consumidores</w:t>
      </w:r>
      <w:r w:rsidR="00487A5A" w:rsidRPr="00EC3839">
        <w:rPr>
          <w:rFonts w:cs="Courier New"/>
          <w:color w:val="000000" w:themeColor="text1"/>
          <w:lang w:val="es-ES"/>
        </w:rPr>
        <w:t>”, Espacio Público, 2013)</w:t>
      </w:r>
      <w:r w:rsidR="000200F2" w:rsidRPr="00EC3839">
        <w:rPr>
          <w:rFonts w:cs="Courier New"/>
          <w:color w:val="000000" w:themeColor="text1"/>
          <w:lang w:val="es-ES"/>
        </w:rPr>
        <w:t>.</w:t>
      </w:r>
      <w:r w:rsidR="00E5326B" w:rsidRPr="00EC3839">
        <w:rPr>
          <w:rFonts w:cs="Courier New"/>
          <w:color w:val="000000" w:themeColor="text1"/>
          <w:lang w:val="es-ES"/>
        </w:rPr>
        <w:t xml:space="preserve"> </w:t>
      </w:r>
    </w:p>
    <w:p w14:paraId="03DD4EAA" w14:textId="77777777" w:rsidR="00906005" w:rsidRPr="00EC3839" w:rsidRDefault="00423414" w:rsidP="0027795A">
      <w:pPr>
        <w:pStyle w:val="Textoindependiente"/>
        <w:spacing w:line="276" w:lineRule="auto"/>
        <w:ind w:left="2835" w:right="20" w:firstLine="709"/>
        <w:rPr>
          <w:rFonts w:cs="Courier New"/>
          <w:color w:val="000000" w:themeColor="text1"/>
          <w:lang w:val="es-ES"/>
        </w:rPr>
      </w:pPr>
      <w:r w:rsidRPr="00EC3839">
        <w:rPr>
          <w:rFonts w:cs="Courier New"/>
          <w:color w:val="000000" w:themeColor="text1"/>
          <w:lang w:val="es-ES"/>
        </w:rPr>
        <w:t xml:space="preserve">La actual estructura de incentivos de la Ley del Consumidor no cumple con el objetivo de disuadir la infracción por parte de las empresas. </w:t>
      </w:r>
      <w:r w:rsidR="00D01D5A" w:rsidRPr="00EC3839">
        <w:rPr>
          <w:rFonts w:cs="Courier New"/>
          <w:color w:val="000000" w:themeColor="text1"/>
          <w:lang w:val="es-ES"/>
        </w:rPr>
        <w:t>Como l</w:t>
      </w:r>
      <w:r w:rsidR="1A89CE7E" w:rsidRPr="00EC3839">
        <w:rPr>
          <w:rFonts w:cs="Courier New"/>
          <w:color w:val="000000" w:themeColor="text1"/>
          <w:lang w:val="es-ES"/>
        </w:rPr>
        <w:t xml:space="preserve">a probabilidad de sanción en las infracciones a casos individuales es baja, </w:t>
      </w:r>
      <w:r w:rsidR="4A3B9DAC" w:rsidRPr="00EC3839">
        <w:rPr>
          <w:rFonts w:cs="Courier New"/>
          <w:color w:val="000000" w:themeColor="text1"/>
          <w:lang w:val="es-ES"/>
        </w:rPr>
        <w:t xml:space="preserve">también lo es </w:t>
      </w:r>
      <w:r w:rsidR="00E5326B" w:rsidRPr="00EC3839">
        <w:rPr>
          <w:rFonts w:cs="Courier New"/>
          <w:color w:val="000000" w:themeColor="text1"/>
          <w:lang w:val="es-ES"/>
        </w:rPr>
        <w:t>el riesgo reputacional.</w:t>
      </w:r>
      <w:r w:rsidR="00FC63CB" w:rsidRPr="00EC3839">
        <w:rPr>
          <w:rFonts w:cs="Courier New"/>
          <w:color w:val="000000" w:themeColor="text1"/>
          <w:lang w:val="es-ES"/>
        </w:rPr>
        <w:t xml:space="preserve"> </w:t>
      </w:r>
    </w:p>
    <w:p w14:paraId="5C1F94FD" w14:textId="77777777" w:rsidR="00683404" w:rsidRPr="00EC3839" w:rsidRDefault="00CE7284" w:rsidP="0027795A">
      <w:pPr>
        <w:pStyle w:val="Textoindependiente"/>
        <w:spacing w:line="276" w:lineRule="auto"/>
        <w:ind w:left="2835" w:right="20" w:firstLine="709"/>
        <w:rPr>
          <w:rFonts w:cs="Courier New"/>
          <w:color w:val="000000" w:themeColor="text1"/>
          <w:lang w:val="es-ES"/>
        </w:rPr>
      </w:pPr>
      <w:r w:rsidRPr="00EC3839">
        <w:rPr>
          <w:rFonts w:cs="Courier New"/>
          <w:color w:val="000000" w:themeColor="text1"/>
          <w:lang w:val="es-ES"/>
        </w:rPr>
        <w:lastRenderedPageBreak/>
        <w:t>Los datos son consistentes con este diagnóstico: l</w:t>
      </w:r>
      <w:r w:rsidR="003D293E" w:rsidRPr="00EC3839">
        <w:rPr>
          <w:rFonts w:cs="Courier New"/>
          <w:color w:val="000000" w:themeColor="text1"/>
          <w:lang w:val="es-ES"/>
        </w:rPr>
        <w:t>a mayoría de</w:t>
      </w:r>
      <w:r w:rsidR="008A3D81" w:rsidRPr="00EC3839">
        <w:rPr>
          <w:rFonts w:cs="Courier New"/>
          <w:color w:val="000000" w:themeColor="text1"/>
          <w:lang w:val="es-ES"/>
        </w:rPr>
        <w:t xml:space="preserve"> las </w:t>
      </w:r>
      <w:r w:rsidR="4C4F298D" w:rsidRPr="00EC3839">
        <w:rPr>
          <w:rFonts w:cs="Courier New"/>
          <w:color w:val="000000" w:themeColor="text1"/>
          <w:lang w:val="es-ES"/>
        </w:rPr>
        <w:t xml:space="preserve">personas </w:t>
      </w:r>
      <w:r w:rsidR="003D293E" w:rsidRPr="00EC3839">
        <w:rPr>
          <w:rFonts w:cs="Courier New"/>
          <w:color w:val="000000" w:themeColor="text1"/>
          <w:lang w:val="es-ES"/>
        </w:rPr>
        <w:t>que ven afectados sus derechos no reclaman, y de los que sí lo hacen, al menos la mitad no encuentra una solución efectiva</w:t>
      </w:r>
      <w:r w:rsidR="00EB28B8" w:rsidRPr="00EC3839">
        <w:rPr>
          <w:rFonts w:cs="Courier New"/>
          <w:color w:val="000000" w:themeColor="text1"/>
          <w:lang w:val="es-ES"/>
        </w:rPr>
        <w:t xml:space="preserve"> (</w:t>
      </w:r>
      <w:r w:rsidR="00B969C8" w:rsidRPr="00EC3839">
        <w:rPr>
          <w:rFonts w:cs="Courier New"/>
          <w:color w:val="000000" w:themeColor="text1"/>
          <w:lang w:val="es-ES"/>
        </w:rPr>
        <w:t>Ministerio de Justicia y Derechos Humanos, “Resultados de los procesos de participación ciudadana para el diagnóstico del Plan Nacional de Acceso a la Justicia</w:t>
      </w:r>
      <w:r w:rsidR="00730E67" w:rsidRPr="00EC3839">
        <w:rPr>
          <w:rFonts w:cs="Courier New"/>
          <w:color w:val="000000" w:themeColor="text1"/>
          <w:lang w:val="es-ES"/>
        </w:rPr>
        <w:t>”</w:t>
      </w:r>
      <w:r w:rsidR="00B969C8" w:rsidRPr="00EC3839">
        <w:rPr>
          <w:rFonts w:cs="Courier New"/>
          <w:color w:val="000000" w:themeColor="text1"/>
          <w:lang w:val="es-ES"/>
        </w:rPr>
        <w:t>, 2020)</w:t>
      </w:r>
      <w:r w:rsidR="003D293E" w:rsidRPr="00EC3839">
        <w:rPr>
          <w:rFonts w:cs="Courier New"/>
          <w:color w:val="000000" w:themeColor="text1"/>
          <w:lang w:val="es-ES"/>
        </w:rPr>
        <w:t xml:space="preserve">. </w:t>
      </w:r>
    </w:p>
    <w:p w14:paraId="42A3A7D2" w14:textId="77777777" w:rsidR="003D293E" w:rsidRPr="00EC3839" w:rsidRDefault="003D293E" w:rsidP="0027795A">
      <w:pPr>
        <w:pStyle w:val="Textoindependiente"/>
        <w:spacing w:line="276" w:lineRule="auto"/>
        <w:ind w:left="2835" w:right="20" w:firstLine="709"/>
        <w:rPr>
          <w:rFonts w:cs="Courier New"/>
          <w:color w:val="000000"/>
          <w:szCs w:val="24"/>
          <w:lang w:val="es-ES"/>
        </w:rPr>
      </w:pPr>
      <w:r w:rsidRPr="00EC3839">
        <w:rPr>
          <w:rFonts w:cs="Courier New"/>
          <w:color w:val="000000" w:themeColor="text1"/>
          <w:szCs w:val="24"/>
          <w:lang w:val="es-ES"/>
        </w:rPr>
        <w:t xml:space="preserve">Las cifras </w:t>
      </w:r>
      <w:r w:rsidR="009E390A" w:rsidRPr="00EC3839">
        <w:rPr>
          <w:rFonts w:cs="Courier New"/>
          <w:color w:val="000000" w:themeColor="text1"/>
          <w:szCs w:val="24"/>
          <w:lang w:val="es-ES"/>
        </w:rPr>
        <w:t>de</w:t>
      </w:r>
      <w:r w:rsidR="00E720C8" w:rsidRPr="00EC3839">
        <w:rPr>
          <w:rFonts w:cs="Courier New"/>
          <w:color w:val="000000" w:themeColor="text1"/>
          <w:szCs w:val="24"/>
          <w:lang w:val="es-ES"/>
        </w:rPr>
        <w:t>l</w:t>
      </w:r>
      <w:r w:rsidR="009E390A" w:rsidRPr="00EC3839">
        <w:rPr>
          <w:rFonts w:cs="Courier New"/>
          <w:color w:val="000000" w:themeColor="text1"/>
          <w:szCs w:val="24"/>
          <w:lang w:val="es-ES"/>
        </w:rPr>
        <w:t xml:space="preserve"> </w:t>
      </w:r>
      <w:r w:rsidR="00730E67" w:rsidRPr="00EC3839">
        <w:rPr>
          <w:rFonts w:cs="Courier New"/>
          <w:color w:val="000000" w:themeColor="text1"/>
          <w:szCs w:val="24"/>
          <w:lang w:val="es-ES"/>
        </w:rPr>
        <w:t xml:space="preserve">SERNAC </w:t>
      </w:r>
      <w:r w:rsidR="00683404" w:rsidRPr="00EC3839">
        <w:rPr>
          <w:rFonts w:cs="Courier New"/>
          <w:color w:val="000000" w:themeColor="text1"/>
          <w:szCs w:val="24"/>
          <w:lang w:val="es-ES"/>
        </w:rPr>
        <w:t>para el año 2022</w:t>
      </w:r>
      <w:r w:rsidR="009E390A" w:rsidRPr="00EC3839">
        <w:rPr>
          <w:rFonts w:cs="Courier New"/>
          <w:color w:val="000000" w:themeColor="text1"/>
          <w:szCs w:val="24"/>
          <w:lang w:val="es-ES"/>
        </w:rPr>
        <w:t xml:space="preserve"> </w:t>
      </w:r>
      <w:r w:rsidRPr="00EC3839">
        <w:rPr>
          <w:rFonts w:cs="Courier New"/>
          <w:color w:val="000000" w:themeColor="text1"/>
          <w:szCs w:val="24"/>
          <w:lang w:val="es-ES"/>
        </w:rPr>
        <w:t xml:space="preserve">dicen lo siguiente: anualmente </w:t>
      </w:r>
      <w:r w:rsidR="009E390A" w:rsidRPr="00EC3839">
        <w:rPr>
          <w:rFonts w:cs="Courier New"/>
          <w:color w:val="000000" w:themeColor="text1"/>
          <w:szCs w:val="24"/>
          <w:lang w:val="es-ES"/>
        </w:rPr>
        <w:t xml:space="preserve">el </w:t>
      </w:r>
      <w:r w:rsidR="006246E9" w:rsidRPr="00EC3839">
        <w:rPr>
          <w:rFonts w:cs="Courier New"/>
          <w:color w:val="000000" w:themeColor="text1"/>
          <w:szCs w:val="24"/>
          <w:lang w:val="es-ES"/>
        </w:rPr>
        <w:t>S</w:t>
      </w:r>
      <w:r w:rsidR="009E390A" w:rsidRPr="00EC3839">
        <w:rPr>
          <w:rFonts w:cs="Courier New"/>
          <w:color w:val="000000" w:themeColor="text1"/>
          <w:szCs w:val="24"/>
          <w:lang w:val="es-ES"/>
        </w:rPr>
        <w:t xml:space="preserve">ervicio </w:t>
      </w:r>
      <w:r w:rsidRPr="00EC3839">
        <w:rPr>
          <w:rFonts w:cs="Courier New"/>
          <w:color w:val="000000" w:themeColor="text1"/>
          <w:szCs w:val="24"/>
          <w:lang w:val="es-ES"/>
        </w:rPr>
        <w:t xml:space="preserve">recibe </w:t>
      </w:r>
      <w:r w:rsidR="00913EB8" w:rsidRPr="00EC3839">
        <w:rPr>
          <w:rFonts w:cs="Courier New"/>
          <w:color w:val="000000" w:themeColor="text1"/>
          <w:szCs w:val="24"/>
          <w:lang w:val="es-ES"/>
        </w:rPr>
        <w:t xml:space="preserve">cerca de </w:t>
      </w:r>
      <w:r w:rsidR="00DF5E25" w:rsidRPr="00EC3839">
        <w:rPr>
          <w:rFonts w:cs="Courier New"/>
          <w:color w:val="000000" w:themeColor="text1"/>
          <w:szCs w:val="24"/>
          <w:lang w:val="es-ES"/>
        </w:rPr>
        <w:t>5</w:t>
      </w:r>
      <w:r w:rsidRPr="00EC3839">
        <w:rPr>
          <w:rFonts w:cs="Courier New"/>
          <w:color w:val="000000" w:themeColor="text1"/>
          <w:szCs w:val="24"/>
          <w:lang w:val="es-ES"/>
        </w:rPr>
        <w:t xml:space="preserve">00.000 reclamos, de los cuales un 53% termina con una solución favorable para </w:t>
      </w:r>
      <w:r w:rsidR="008A3D81" w:rsidRPr="00EC3839">
        <w:rPr>
          <w:rFonts w:cs="Courier New"/>
          <w:color w:val="000000" w:themeColor="text1"/>
          <w:szCs w:val="24"/>
          <w:lang w:val="es-ES"/>
        </w:rPr>
        <w:t xml:space="preserve">la o </w:t>
      </w:r>
      <w:r w:rsidRPr="00EC3839">
        <w:rPr>
          <w:rFonts w:cs="Courier New"/>
          <w:color w:val="000000" w:themeColor="text1"/>
          <w:szCs w:val="24"/>
          <w:lang w:val="es-ES"/>
        </w:rPr>
        <w:t xml:space="preserve">el consumidor, </w:t>
      </w:r>
      <w:r w:rsidR="005725FC" w:rsidRPr="00EC3839">
        <w:rPr>
          <w:rFonts w:cs="Courier New"/>
          <w:color w:val="000000" w:themeColor="text1"/>
          <w:szCs w:val="24"/>
          <w:lang w:val="es-ES"/>
        </w:rPr>
        <w:t xml:space="preserve">en </w:t>
      </w:r>
      <w:r w:rsidRPr="00EC3839">
        <w:rPr>
          <w:rFonts w:cs="Courier New"/>
          <w:color w:val="000000" w:themeColor="text1"/>
          <w:szCs w:val="24"/>
          <w:lang w:val="es-ES"/>
        </w:rPr>
        <w:t xml:space="preserve">un 36% </w:t>
      </w:r>
      <w:r w:rsidR="002F4432" w:rsidRPr="00EC3839">
        <w:rPr>
          <w:rFonts w:cs="Courier New"/>
          <w:color w:val="000000" w:themeColor="text1"/>
          <w:szCs w:val="24"/>
          <w:lang w:val="es-ES"/>
        </w:rPr>
        <w:t>la empresa</w:t>
      </w:r>
      <w:r w:rsidRPr="00EC3839">
        <w:rPr>
          <w:rFonts w:cs="Courier New"/>
          <w:color w:val="000000" w:themeColor="text1"/>
          <w:szCs w:val="24"/>
          <w:lang w:val="es-ES"/>
        </w:rPr>
        <w:t xml:space="preserve"> da una respuesta desfavorable y, en el 11% restante, </w:t>
      </w:r>
      <w:r w:rsidR="002F4432" w:rsidRPr="00EC3839">
        <w:rPr>
          <w:rFonts w:cs="Courier New"/>
          <w:color w:val="000000" w:themeColor="text1"/>
          <w:szCs w:val="24"/>
          <w:lang w:val="es-ES"/>
        </w:rPr>
        <w:t>las empresas</w:t>
      </w:r>
      <w:r w:rsidRPr="00EC3839">
        <w:rPr>
          <w:rFonts w:cs="Courier New"/>
          <w:color w:val="000000" w:themeColor="text1"/>
          <w:szCs w:val="24"/>
          <w:lang w:val="es-ES"/>
        </w:rPr>
        <w:t xml:space="preserve"> ni siquiera responden.</w:t>
      </w:r>
    </w:p>
    <w:p w14:paraId="1B69EB13" w14:textId="77777777" w:rsidR="003D293E" w:rsidRPr="00EC3839" w:rsidRDefault="00CB1D4A" w:rsidP="0027795A">
      <w:pPr>
        <w:pStyle w:val="Textoindependiente"/>
        <w:spacing w:line="276" w:lineRule="auto"/>
        <w:ind w:left="2835" w:right="20" w:firstLine="709"/>
        <w:rPr>
          <w:rFonts w:cs="Courier New"/>
          <w:color w:val="000000" w:themeColor="text1"/>
          <w:lang w:val="es-ES"/>
        </w:rPr>
      </w:pPr>
      <w:r w:rsidRPr="00EC3839">
        <w:rPr>
          <w:rFonts w:cs="Courier New"/>
          <w:color w:val="000000" w:themeColor="text1"/>
          <w:lang w:val="es-ES"/>
        </w:rPr>
        <w:t xml:space="preserve">Como se </w:t>
      </w:r>
      <w:r w:rsidR="00EA17AE" w:rsidRPr="00EC3839">
        <w:rPr>
          <w:rFonts w:cs="Courier New"/>
          <w:color w:val="000000" w:themeColor="text1"/>
          <w:lang w:val="es-ES"/>
        </w:rPr>
        <w:t>indicó</w:t>
      </w:r>
      <w:r w:rsidRPr="00EC3839">
        <w:rPr>
          <w:rFonts w:cs="Courier New"/>
          <w:color w:val="000000" w:themeColor="text1"/>
          <w:lang w:val="es-ES"/>
        </w:rPr>
        <w:t>, l</w:t>
      </w:r>
      <w:r w:rsidR="003D293E" w:rsidRPr="00EC3839">
        <w:rPr>
          <w:rFonts w:cs="Courier New"/>
          <w:color w:val="000000" w:themeColor="text1"/>
          <w:lang w:val="es-ES"/>
        </w:rPr>
        <w:t xml:space="preserve">a </w:t>
      </w:r>
      <w:r w:rsidR="00EA17AE" w:rsidRPr="00EC3839">
        <w:rPr>
          <w:rFonts w:cs="Courier New"/>
          <w:color w:val="000000" w:themeColor="text1"/>
          <w:lang w:val="es-ES"/>
        </w:rPr>
        <w:t>L</w:t>
      </w:r>
      <w:r w:rsidR="003D293E" w:rsidRPr="00EC3839">
        <w:rPr>
          <w:rFonts w:cs="Courier New"/>
          <w:color w:val="000000" w:themeColor="text1"/>
          <w:lang w:val="es-ES"/>
        </w:rPr>
        <w:t>ey</w:t>
      </w:r>
      <w:r w:rsidR="00EA17AE" w:rsidRPr="00EC3839">
        <w:rPr>
          <w:rFonts w:cs="Courier New"/>
          <w:color w:val="000000" w:themeColor="text1"/>
          <w:lang w:val="es-ES"/>
        </w:rPr>
        <w:t xml:space="preserve"> del Consumidor</w:t>
      </w:r>
      <w:r w:rsidR="003D293E" w:rsidRPr="00EC3839">
        <w:rPr>
          <w:rFonts w:cs="Courier New"/>
          <w:color w:val="000000" w:themeColor="text1"/>
          <w:lang w:val="es-ES"/>
        </w:rPr>
        <w:t xml:space="preserve"> </w:t>
      </w:r>
      <w:r w:rsidR="00EA17AE" w:rsidRPr="00EC3839">
        <w:rPr>
          <w:rFonts w:cs="Courier New"/>
          <w:color w:val="000000" w:themeColor="text1"/>
          <w:lang w:val="es-ES"/>
        </w:rPr>
        <w:t>actualmente</w:t>
      </w:r>
      <w:r w:rsidR="003D293E" w:rsidRPr="00EC3839">
        <w:rPr>
          <w:rFonts w:cs="Courier New"/>
          <w:color w:val="000000" w:themeColor="text1"/>
          <w:lang w:val="es-ES"/>
        </w:rPr>
        <w:t xml:space="preserve"> no entrega herramientas a</w:t>
      </w:r>
      <w:r w:rsidR="000928A9" w:rsidRPr="00EC3839">
        <w:rPr>
          <w:rFonts w:cs="Courier New"/>
          <w:color w:val="000000" w:themeColor="text1"/>
          <w:lang w:val="es-ES"/>
        </w:rPr>
        <w:t>l</w:t>
      </w:r>
      <w:r w:rsidR="003D293E" w:rsidRPr="00EC3839">
        <w:rPr>
          <w:rFonts w:cs="Courier New"/>
          <w:color w:val="000000" w:themeColor="text1"/>
          <w:lang w:val="es-ES"/>
        </w:rPr>
        <w:t xml:space="preserve"> </w:t>
      </w:r>
      <w:r w:rsidR="004F16F1" w:rsidRPr="00EC3839">
        <w:rPr>
          <w:rFonts w:cs="Courier New"/>
          <w:color w:val="000000" w:themeColor="text1"/>
          <w:lang w:val="es-ES"/>
        </w:rPr>
        <w:t xml:space="preserve">SERNAC </w:t>
      </w:r>
      <w:r w:rsidR="003D293E" w:rsidRPr="00EC3839">
        <w:rPr>
          <w:rFonts w:cs="Courier New"/>
          <w:color w:val="000000" w:themeColor="text1"/>
          <w:lang w:val="es-ES"/>
        </w:rPr>
        <w:t>para hacerse cargo de ese 47% que queda sin solución</w:t>
      </w:r>
      <w:r w:rsidR="004F16F1" w:rsidRPr="00EC3839">
        <w:rPr>
          <w:rFonts w:cs="Courier New"/>
          <w:color w:val="000000" w:themeColor="text1"/>
          <w:lang w:val="es-ES"/>
        </w:rPr>
        <w:t>.</w:t>
      </w:r>
      <w:r w:rsidR="00EA17AE" w:rsidRPr="00EC3839">
        <w:rPr>
          <w:rFonts w:cs="Courier New"/>
          <w:color w:val="000000" w:themeColor="text1"/>
          <w:lang w:val="es-ES"/>
        </w:rPr>
        <w:t xml:space="preserve"> </w:t>
      </w:r>
      <w:r w:rsidR="004F16F1" w:rsidRPr="00EC3839">
        <w:rPr>
          <w:rFonts w:cs="Courier New"/>
          <w:color w:val="000000" w:themeColor="text1"/>
          <w:lang w:val="es-ES"/>
        </w:rPr>
        <w:t xml:space="preserve">Su </w:t>
      </w:r>
      <w:r w:rsidR="003D293E" w:rsidRPr="00EC3839">
        <w:rPr>
          <w:rFonts w:cs="Courier New"/>
          <w:color w:val="000000" w:themeColor="text1"/>
          <w:lang w:val="es-ES"/>
        </w:rPr>
        <w:t xml:space="preserve">labor se limita a </w:t>
      </w:r>
      <w:r w:rsidRPr="00EC3839">
        <w:rPr>
          <w:rFonts w:cs="Courier New"/>
          <w:color w:val="000000" w:themeColor="text1"/>
          <w:lang w:val="es-ES"/>
        </w:rPr>
        <w:t xml:space="preserve">gestionar los reclamos e </w:t>
      </w:r>
      <w:r w:rsidR="003D293E" w:rsidRPr="00EC3839">
        <w:rPr>
          <w:rFonts w:cs="Courier New"/>
          <w:color w:val="000000" w:themeColor="text1"/>
          <w:lang w:val="es-ES"/>
        </w:rPr>
        <w:t xml:space="preserve">informar a </w:t>
      </w:r>
      <w:r w:rsidR="008A3D81" w:rsidRPr="00EC3839">
        <w:rPr>
          <w:rFonts w:cs="Courier New"/>
          <w:color w:val="000000" w:themeColor="text1"/>
          <w:lang w:val="es-ES"/>
        </w:rPr>
        <w:t xml:space="preserve">las </w:t>
      </w:r>
      <w:r w:rsidR="00066E09" w:rsidRPr="00EC3839">
        <w:rPr>
          <w:rFonts w:cs="Courier New"/>
          <w:color w:val="000000" w:themeColor="text1"/>
          <w:lang w:val="es-ES"/>
        </w:rPr>
        <w:t>personas</w:t>
      </w:r>
      <w:r w:rsidR="003D293E" w:rsidRPr="00EC3839">
        <w:rPr>
          <w:rFonts w:cs="Courier New"/>
          <w:color w:val="000000" w:themeColor="text1"/>
          <w:lang w:val="es-ES"/>
        </w:rPr>
        <w:t xml:space="preserve"> consumidor</w:t>
      </w:r>
      <w:r w:rsidR="00066E09" w:rsidRPr="00EC3839">
        <w:rPr>
          <w:rFonts w:cs="Courier New"/>
          <w:color w:val="000000" w:themeColor="text1"/>
          <w:lang w:val="es-ES"/>
        </w:rPr>
        <w:t>a</w:t>
      </w:r>
      <w:r w:rsidR="003D293E" w:rsidRPr="00EC3839">
        <w:rPr>
          <w:rFonts w:cs="Courier New"/>
          <w:color w:val="000000" w:themeColor="text1"/>
          <w:lang w:val="es-ES"/>
        </w:rPr>
        <w:t xml:space="preserve">s su derecho de acudir ante los tribunales. </w:t>
      </w:r>
      <w:r w:rsidRPr="00EC3839">
        <w:rPr>
          <w:rFonts w:cs="Courier New"/>
          <w:color w:val="000000" w:themeColor="text1"/>
          <w:lang w:val="es-ES"/>
        </w:rPr>
        <w:t xml:space="preserve">De acuerdo </w:t>
      </w:r>
      <w:r w:rsidR="00EA17AE" w:rsidRPr="00EC3839">
        <w:rPr>
          <w:rFonts w:cs="Courier New"/>
          <w:color w:val="000000" w:themeColor="text1"/>
          <w:lang w:val="es-ES"/>
        </w:rPr>
        <w:t xml:space="preserve">con </w:t>
      </w:r>
      <w:r w:rsidRPr="00EC3839">
        <w:rPr>
          <w:rFonts w:cs="Courier New"/>
          <w:color w:val="000000" w:themeColor="text1"/>
          <w:lang w:val="es-ES"/>
        </w:rPr>
        <w:t>l</w:t>
      </w:r>
      <w:r w:rsidR="00B1470A" w:rsidRPr="00EC3839">
        <w:rPr>
          <w:rFonts w:cs="Courier New"/>
          <w:color w:val="000000" w:themeColor="text1"/>
          <w:lang w:val="es-ES"/>
        </w:rPr>
        <w:t>o</w:t>
      </w:r>
      <w:r w:rsidRPr="00EC3839">
        <w:rPr>
          <w:rFonts w:cs="Courier New"/>
          <w:color w:val="000000" w:themeColor="text1"/>
          <w:lang w:val="es-ES"/>
        </w:rPr>
        <w:t xml:space="preserve">s </w:t>
      </w:r>
      <w:r w:rsidR="00B1470A" w:rsidRPr="00EC3839">
        <w:rPr>
          <w:rFonts w:cs="Courier New"/>
          <w:color w:val="000000" w:themeColor="text1"/>
          <w:lang w:val="es-ES"/>
        </w:rPr>
        <w:t xml:space="preserve">datos </w:t>
      </w:r>
      <w:r w:rsidRPr="00EC3839">
        <w:rPr>
          <w:rFonts w:cs="Courier New"/>
          <w:color w:val="000000" w:themeColor="text1"/>
          <w:lang w:val="es-ES"/>
        </w:rPr>
        <w:t>del Instituto Nacional de Estadísticas, só</w:t>
      </w:r>
      <w:r w:rsidR="003D293E" w:rsidRPr="00EC3839">
        <w:rPr>
          <w:rFonts w:cs="Courier New"/>
          <w:color w:val="000000" w:themeColor="text1"/>
          <w:lang w:val="es-ES"/>
        </w:rPr>
        <w:t xml:space="preserve">lo </w:t>
      </w:r>
      <w:r w:rsidR="00EA17AE" w:rsidRPr="00EC3839">
        <w:rPr>
          <w:rFonts w:cs="Courier New"/>
          <w:color w:val="000000" w:themeColor="text1"/>
          <w:lang w:val="es-ES"/>
        </w:rPr>
        <w:t>un</w:t>
      </w:r>
      <w:r w:rsidR="58843D66" w:rsidRPr="00EC3839">
        <w:rPr>
          <w:rFonts w:cs="Courier New"/>
          <w:color w:val="000000" w:themeColor="text1"/>
          <w:lang w:val="es-ES"/>
        </w:rPr>
        <w:t>a</w:t>
      </w:r>
      <w:r w:rsidR="00EA17AE" w:rsidRPr="00EC3839">
        <w:rPr>
          <w:rFonts w:cs="Courier New"/>
          <w:color w:val="000000" w:themeColor="text1"/>
          <w:lang w:val="es-ES"/>
        </w:rPr>
        <w:t xml:space="preserve"> </w:t>
      </w:r>
      <w:r w:rsidR="003D293E" w:rsidRPr="00EC3839">
        <w:rPr>
          <w:rFonts w:cs="Courier New"/>
          <w:color w:val="000000" w:themeColor="text1"/>
          <w:lang w:val="es-ES"/>
        </w:rPr>
        <w:t xml:space="preserve">de cada 27 </w:t>
      </w:r>
      <w:r w:rsidR="00066E09" w:rsidRPr="00EC3839">
        <w:rPr>
          <w:rFonts w:cs="Courier New"/>
          <w:color w:val="000000" w:themeColor="text1"/>
          <w:lang w:val="es-ES"/>
        </w:rPr>
        <w:t xml:space="preserve">personas </w:t>
      </w:r>
      <w:r w:rsidR="003D293E" w:rsidRPr="00EC3839">
        <w:rPr>
          <w:rFonts w:cs="Courier New"/>
          <w:color w:val="000000" w:themeColor="text1"/>
          <w:lang w:val="es-ES"/>
        </w:rPr>
        <w:t>acude a</w:t>
      </w:r>
      <w:r w:rsidR="00EA17AE" w:rsidRPr="00EC3839">
        <w:rPr>
          <w:rFonts w:cs="Courier New"/>
          <w:color w:val="000000" w:themeColor="text1"/>
          <w:lang w:val="es-ES"/>
        </w:rPr>
        <w:t>nte</w:t>
      </w:r>
      <w:r w:rsidR="003D293E" w:rsidRPr="00EC3839">
        <w:rPr>
          <w:rFonts w:cs="Courier New"/>
          <w:color w:val="000000" w:themeColor="text1"/>
          <w:lang w:val="es-ES"/>
        </w:rPr>
        <w:t xml:space="preserve"> l</w:t>
      </w:r>
      <w:r w:rsidR="00EA17AE" w:rsidRPr="00EC3839">
        <w:rPr>
          <w:rFonts w:cs="Courier New"/>
          <w:color w:val="000000" w:themeColor="text1"/>
          <w:lang w:val="es-ES"/>
        </w:rPr>
        <w:t>os tribunales de</w:t>
      </w:r>
      <w:r w:rsidR="003D293E" w:rsidRPr="00EC3839">
        <w:rPr>
          <w:rFonts w:cs="Courier New"/>
          <w:color w:val="000000" w:themeColor="text1"/>
          <w:lang w:val="es-ES"/>
        </w:rPr>
        <w:t xml:space="preserve"> justicia.</w:t>
      </w:r>
      <w:r w:rsidRPr="00EC3839">
        <w:rPr>
          <w:rFonts w:cs="Courier New"/>
          <w:color w:val="000000" w:themeColor="text1"/>
          <w:lang w:val="es-ES"/>
        </w:rPr>
        <w:t xml:space="preserve"> Asimismo, de aquellos casos que las empresas dicen acoger</w:t>
      </w:r>
      <w:r w:rsidR="00B6106D" w:rsidRPr="00EC3839">
        <w:rPr>
          <w:rFonts w:cs="Courier New"/>
          <w:color w:val="000000" w:themeColor="text1"/>
          <w:lang w:val="es-ES"/>
        </w:rPr>
        <w:t xml:space="preserve"> -el </w:t>
      </w:r>
      <w:r w:rsidR="009B55A1" w:rsidRPr="00EC3839">
        <w:rPr>
          <w:rFonts w:cs="Courier New"/>
          <w:color w:val="000000" w:themeColor="text1"/>
          <w:lang w:val="es-ES"/>
        </w:rPr>
        <w:t>5</w:t>
      </w:r>
      <w:r w:rsidR="00A86314" w:rsidRPr="00EC3839">
        <w:rPr>
          <w:rFonts w:cs="Courier New"/>
          <w:color w:val="000000" w:themeColor="text1"/>
          <w:lang w:val="es-ES"/>
        </w:rPr>
        <w:t>3</w:t>
      </w:r>
      <w:r w:rsidR="00EB6A18" w:rsidRPr="00EC3839">
        <w:rPr>
          <w:rFonts w:cs="Courier New"/>
          <w:color w:val="000000" w:themeColor="text1"/>
          <w:lang w:val="es-ES"/>
        </w:rPr>
        <w:t>%</w:t>
      </w:r>
      <w:r w:rsidR="00B6106D" w:rsidRPr="00EC3839">
        <w:rPr>
          <w:rFonts w:cs="Courier New"/>
          <w:color w:val="000000" w:themeColor="text1"/>
          <w:lang w:val="es-ES"/>
        </w:rPr>
        <w:t>-</w:t>
      </w:r>
      <w:r w:rsidRPr="00EC3839">
        <w:rPr>
          <w:rFonts w:cs="Courier New"/>
          <w:color w:val="000000" w:themeColor="text1"/>
          <w:lang w:val="es-ES"/>
        </w:rPr>
        <w:t>, tampoco existen mecanismos para exigir el cumplimiento de lo prometido a instancias de</w:t>
      </w:r>
      <w:r w:rsidR="00E720C8" w:rsidRPr="00EC3839">
        <w:rPr>
          <w:rFonts w:cs="Courier New"/>
          <w:color w:val="000000" w:themeColor="text1"/>
          <w:lang w:val="es-ES"/>
        </w:rPr>
        <w:t>l</w:t>
      </w:r>
      <w:r w:rsidRPr="00EC3839">
        <w:rPr>
          <w:rFonts w:cs="Courier New"/>
          <w:color w:val="000000" w:themeColor="text1"/>
          <w:lang w:val="es-ES"/>
        </w:rPr>
        <w:t xml:space="preserve"> </w:t>
      </w:r>
      <w:r w:rsidR="00E720C8" w:rsidRPr="00EC3839">
        <w:rPr>
          <w:rFonts w:cs="Courier New"/>
          <w:color w:val="000000" w:themeColor="text1"/>
          <w:lang w:val="es-ES"/>
        </w:rPr>
        <w:t>SERNAC</w:t>
      </w:r>
      <w:r w:rsidRPr="00EC3839">
        <w:rPr>
          <w:rFonts w:cs="Courier New"/>
          <w:color w:val="000000" w:themeColor="text1"/>
          <w:lang w:val="es-ES"/>
        </w:rPr>
        <w:t xml:space="preserve"> y muchas veces </w:t>
      </w:r>
      <w:r w:rsidR="008A3D81" w:rsidRPr="00EC3839">
        <w:rPr>
          <w:rFonts w:cs="Courier New"/>
          <w:color w:val="000000" w:themeColor="text1"/>
          <w:lang w:val="es-ES"/>
        </w:rPr>
        <w:t xml:space="preserve">las </w:t>
      </w:r>
      <w:r w:rsidR="13EF9C92" w:rsidRPr="00EC3839">
        <w:rPr>
          <w:rFonts w:cs="Courier New"/>
          <w:color w:val="000000" w:themeColor="text1"/>
          <w:lang w:val="es-ES"/>
        </w:rPr>
        <w:t xml:space="preserve">personas </w:t>
      </w:r>
      <w:r w:rsidRPr="00EC3839">
        <w:rPr>
          <w:rFonts w:cs="Courier New"/>
          <w:color w:val="000000" w:themeColor="text1"/>
          <w:lang w:val="es-ES"/>
        </w:rPr>
        <w:t>consumidor</w:t>
      </w:r>
      <w:r w:rsidR="09545FE1" w:rsidRPr="00EC3839">
        <w:rPr>
          <w:rFonts w:cs="Courier New"/>
          <w:color w:val="000000" w:themeColor="text1"/>
          <w:lang w:val="es-ES"/>
        </w:rPr>
        <w:t>a</w:t>
      </w:r>
      <w:r w:rsidRPr="00EC3839">
        <w:rPr>
          <w:rFonts w:cs="Courier New"/>
          <w:color w:val="000000" w:themeColor="text1"/>
          <w:lang w:val="es-ES"/>
        </w:rPr>
        <w:t xml:space="preserve">s se quedan con una declaración a su favor </w:t>
      </w:r>
      <w:r w:rsidR="00814DC9" w:rsidRPr="00EC3839">
        <w:rPr>
          <w:rFonts w:cs="Courier New"/>
          <w:color w:val="000000" w:themeColor="text1"/>
          <w:lang w:val="es-ES"/>
        </w:rPr>
        <w:t xml:space="preserve">que no tiene </w:t>
      </w:r>
      <w:r w:rsidRPr="00EC3839">
        <w:rPr>
          <w:rFonts w:cs="Courier New"/>
          <w:color w:val="000000" w:themeColor="text1"/>
          <w:lang w:val="es-ES"/>
        </w:rPr>
        <w:t>ningún efecto jurídico.</w:t>
      </w:r>
    </w:p>
    <w:p w14:paraId="496BEBD4" w14:textId="77777777" w:rsidR="00B64158" w:rsidRPr="00EC3839" w:rsidRDefault="00B64158" w:rsidP="0027795A">
      <w:pPr>
        <w:pStyle w:val="Textoindependiente"/>
        <w:spacing w:line="276" w:lineRule="auto"/>
        <w:ind w:left="2835" w:right="20" w:firstLine="709"/>
        <w:rPr>
          <w:rFonts w:cs="Courier New"/>
          <w:color w:val="000000" w:themeColor="text1"/>
          <w:lang w:val="es-ES"/>
        </w:rPr>
      </w:pPr>
      <w:r w:rsidRPr="00EC3839">
        <w:rPr>
          <w:rFonts w:cs="Courier New"/>
          <w:color w:val="000000" w:themeColor="text1"/>
          <w:lang w:val="es-ES"/>
        </w:rPr>
        <w:t xml:space="preserve">Durante julio de 2023 el </w:t>
      </w:r>
      <w:r w:rsidR="000928A9" w:rsidRPr="00EC3839">
        <w:rPr>
          <w:rFonts w:cs="Courier New"/>
          <w:color w:val="000000" w:themeColor="text1"/>
          <w:lang w:val="es-ES"/>
        </w:rPr>
        <w:t xml:space="preserve">SERNAC </w:t>
      </w:r>
      <w:r w:rsidRPr="00EC3839">
        <w:rPr>
          <w:rFonts w:cs="Courier New"/>
          <w:color w:val="000000" w:themeColor="text1"/>
          <w:lang w:val="es-ES"/>
        </w:rPr>
        <w:t>realizó una consulta ciudadana con el objetivo de conocer la opinión de las personas</w:t>
      </w:r>
      <w:r w:rsidR="00FC63CB" w:rsidRPr="00EC3839">
        <w:rPr>
          <w:rFonts w:cs="Courier New"/>
          <w:color w:val="000000" w:themeColor="text1"/>
          <w:lang w:val="es-ES"/>
        </w:rPr>
        <w:t xml:space="preserve"> </w:t>
      </w:r>
      <w:r w:rsidRPr="00EC3839">
        <w:rPr>
          <w:rFonts w:cs="Courier New"/>
          <w:color w:val="000000" w:themeColor="text1"/>
          <w:lang w:val="es-ES"/>
        </w:rPr>
        <w:t xml:space="preserve">respecto de cuán protegidos se sienten ante la institucionalidad vigente en materia de consumo. </w:t>
      </w:r>
    </w:p>
    <w:p w14:paraId="4C42F922" w14:textId="77777777" w:rsidR="00B64158" w:rsidRPr="00EC3839" w:rsidRDefault="00B64158" w:rsidP="0027795A">
      <w:pPr>
        <w:pStyle w:val="Textoindependiente"/>
        <w:spacing w:line="276" w:lineRule="auto"/>
        <w:ind w:left="2835" w:right="20" w:firstLine="709"/>
        <w:rPr>
          <w:rFonts w:cs="Courier New"/>
          <w:color w:val="000000" w:themeColor="text1"/>
          <w:lang w:val="es-ES"/>
        </w:rPr>
      </w:pPr>
      <w:r w:rsidRPr="00EC3839">
        <w:rPr>
          <w:rFonts w:cs="Courier New"/>
          <w:color w:val="000000" w:themeColor="text1"/>
          <w:lang w:val="es-ES"/>
        </w:rPr>
        <w:t xml:space="preserve">Esta encuesta fue respondida por más de 4.000 personas a nivel nacional, entregando tres principales conclusiones: </w:t>
      </w:r>
    </w:p>
    <w:p w14:paraId="405C7461" w14:textId="77777777" w:rsidR="00B64158" w:rsidRPr="00EC3839" w:rsidRDefault="00B64158" w:rsidP="0027795A">
      <w:pPr>
        <w:pStyle w:val="Textoindependiente"/>
        <w:numPr>
          <w:ilvl w:val="0"/>
          <w:numId w:val="3"/>
        </w:numPr>
        <w:spacing w:line="276" w:lineRule="auto"/>
        <w:ind w:left="2835" w:right="20" w:firstLine="709"/>
        <w:rPr>
          <w:rFonts w:cs="Courier New"/>
          <w:color w:val="000000" w:themeColor="text1"/>
          <w:lang w:val="es-ES"/>
        </w:rPr>
      </w:pPr>
      <w:r w:rsidRPr="00EC3839">
        <w:rPr>
          <w:rFonts w:cs="Courier New"/>
          <w:color w:val="000000" w:themeColor="text1"/>
          <w:lang w:val="es-ES"/>
        </w:rPr>
        <w:t xml:space="preserve">Existe una sensación de desprotección generalizada. Esta sensación se </w:t>
      </w:r>
      <w:r w:rsidRPr="00EC3839">
        <w:rPr>
          <w:rFonts w:cs="Courier New"/>
          <w:color w:val="000000" w:themeColor="text1"/>
          <w:lang w:val="es-ES"/>
        </w:rPr>
        <w:lastRenderedPageBreak/>
        <w:t xml:space="preserve">ve acentuada en la población joven (menor de 45 años) y en aquellas con ingresos mensuales sobre el $1.000.000 de pesos chilenos. </w:t>
      </w:r>
    </w:p>
    <w:p w14:paraId="35E97DB6" w14:textId="77777777" w:rsidR="00B64158" w:rsidRPr="00EC3839" w:rsidRDefault="00B64158" w:rsidP="0027795A">
      <w:pPr>
        <w:pStyle w:val="Textoindependiente"/>
        <w:numPr>
          <w:ilvl w:val="0"/>
          <w:numId w:val="3"/>
        </w:numPr>
        <w:spacing w:line="276" w:lineRule="auto"/>
        <w:ind w:left="2835" w:right="20" w:firstLine="709"/>
        <w:rPr>
          <w:rFonts w:cs="Courier New"/>
          <w:color w:val="000000" w:themeColor="text1"/>
          <w:szCs w:val="24"/>
          <w:lang w:val="es-ES"/>
        </w:rPr>
      </w:pPr>
      <w:r w:rsidRPr="00EC3839">
        <w:rPr>
          <w:rFonts w:cs="Courier New"/>
          <w:color w:val="000000" w:themeColor="text1"/>
          <w:szCs w:val="24"/>
          <w:lang w:val="es-ES"/>
        </w:rPr>
        <w:t xml:space="preserve">Respecto de las facultades del </w:t>
      </w:r>
      <w:r w:rsidR="00B84D8D" w:rsidRPr="00EC3839">
        <w:rPr>
          <w:rFonts w:cs="Courier New"/>
          <w:color w:val="000000" w:themeColor="text1"/>
          <w:szCs w:val="24"/>
          <w:lang w:val="es-ES"/>
        </w:rPr>
        <w:t>SERNAC</w:t>
      </w:r>
      <w:r w:rsidRPr="00EC3839">
        <w:rPr>
          <w:rFonts w:cs="Courier New"/>
          <w:color w:val="000000" w:themeColor="text1"/>
          <w:szCs w:val="24"/>
          <w:lang w:val="es-ES"/>
        </w:rPr>
        <w:t xml:space="preserve">, el 92,7% de los encuestados está de acuerdo con que deberían ser mayores y, en particular, que el </w:t>
      </w:r>
      <w:r w:rsidR="009C46FA" w:rsidRPr="00EC3839">
        <w:rPr>
          <w:rFonts w:cs="Courier New"/>
          <w:color w:val="000000" w:themeColor="text1"/>
          <w:szCs w:val="24"/>
          <w:lang w:val="es-ES"/>
        </w:rPr>
        <w:t>S</w:t>
      </w:r>
      <w:r w:rsidRPr="00EC3839">
        <w:rPr>
          <w:rFonts w:cs="Courier New"/>
          <w:color w:val="000000" w:themeColor="text1"/>
          <w:szCs w:val="24"/>
          <w:lang w:val="es-ES"/>
        </w:rPr>
        <w:t xml:space="preserve">ervicio debería poder sancionar a las empresas cuando incurran en una infracción a la Ley del Consumidor. </w:t>
      </w:r>
    </w:p>
    <w:p w14:paraId="59888C1A" w14:textId="77777777" w:rsidR="00B64158" w:rsidRPr="00EC3839" w:rsidRDefault="00B64158" w:rsidP="0027795A">
      <w:pPr>
        <w:pStyle w:val="Textoindependiente"/>
        <w:numPr>
          <w:ilvl w:val="0"/>
          <w:numId w:val="3"/>
        </w:numPr>
        <w:spacing w:line="276" w:lineRule="auto"/>
        <w:ind w:left="2835" w:right="20" w:firstLine="709"/>
        <w:rPr>
          <w:rFonts w:cs="Courier New"/>
          <w:color w:val="000000" w:themeColor="text1"/>
          <w:szCs w:val="24"/>
          <w:lang w:val="es-ES"/>
        </w:rPr>
      </w:pPr>
      <w:r w:rsidRPr="00EC3839">
        <w:rPr>
          <w:rFonts w:cs="Courier New"/>
          <w:color w:val="000000" w:themeColor="text1"/>
          <w:szCs w:val="24"/>
          <w:lang w:val="es-ES"/>
        </w:rPr>
        <w:t xml:space="preserve">Respecto de las empresas, las personas consumidoras creen que deberían estar obligadas a responder los reclamos que son interpuestos en el </w:t>
      </w:r>
      <w:r w:rsidR="00B84D8D" w:rsidRPr="00EC3839">
        <w:rPr>
          <w:rFonts w:cs="Courier New"/>
          <w:color w:val="000000" w:themeColor="text1"/>
          <w:szCs w:val="24"/>
          <w:lang w:val="es-ES"/>
        </w:rPr>
        <w:t xml:space="preserve">SERNAC </w:t>
      </w:r>
      <w:r w:rsidRPr="00EC3839">
        <w:rPr>
          <w:rFonts w:cs="Courier New"/>
          <w:color w:val="000000" w:themeColor="text1"/>
          <w:szCs w:val="24"/>
          <w:lang w:val="es-ES"/>
        </w:rPr>
        <w:t xml:space="preserve">(92,1%). </w:t>
      </w:r>
    </w:p>
    <w:p w14:paraId="6673AB3E" w14:textId="77777777" w:rsidR="003D293E" w:rsidRPr="00EC3839" w:rsidRDefault="003D293E" w:rsidP="0027795A">
      <w:pPr>
        <w:pStyle w:val="Textoindependiente"/>
        <w:spacing w:line="276" w:lineRule="auto"/>
        <w:ind w:left="2835" w:right="20" w:firstLine="709"/>
        <w:rPr>
          <w:rFonts w:cs="Courier New"/>
          <w:color w:val="000000" w:themeColor="text1"/>
          <w:lang w:val="es-ES"/>
        </w:rPr>
      </w:pPr>
      <w:r w:rsidRPr="00EC3839">
        <w:rPr>
          <w:rFonts w:cs="Courier New"/>
          <w:color w:val="000000" w:themeColor="text1"/>
          <w:lang w:val="es-ES"/>
        </w:rPr>
        <w:t xml:space="preserve">El </w:t>
      </w:r>
      <w:r w:rsidR="00C014C4" w:rsidRPr="00EC3839">
        <w:rPr>
          <w:rFonts w:cs="Courier New"/>
          <w:color w:val="000000" w:themeColor="text1"/>
          <w:lang w:val="es-ES"/>
        </w:rPr>
        <w:t xml:space="preserve">contenido del </w:t>
      </w:r>
      <w:r w:rsidRPr="00EC3839">
        <w:rPr>
          <w:rFonts w:cs="Courier New"/>
          <w:color w:val="000000" w:themeColor="text1"/>
          <w:lang w:val="es-ES"/>
        </w:rPr>
        <w:t xml:space="preserve">proyecto de ley </w:t>
      </w:r>
      <w:r w:rsidR="00C014C4" w:rsidRPr="00EC3839">
        <w:rPr>
          <w:rFonts w:cs="Courier New"/>
          <w:color w:val="000000" w:themeColor="text1"/>
          <w:lang w:val="es-ES"/>
        </w:rPr>
        <w:t xml:space="preserve">considera </w:t>
      </w:r>
      <w:r w:rsidRPr="00EC3839">
        <w:rPr>
          <w:rFonts w:cs="Courier New"/>
          <w:color w:val="000000" w:themeColor="text1"/>
          <w:lang w:val="es-ES"/>
        </w:rPr>
        <w:t>esta realidad</w:t>
      </w:r>
      <w:r w:rsidR="008F1732" w:rsidRPr="00EC3839">
        <w:rPr>
          <w:rFonts w:cs="Courier New"/>
          <w:color w:val="000000" w:themeColor="text1"/>
          <w:lang w:val="es-ES"/>
        </w:rPr>
        <w:t xml:space="preserve"> y busca hacerse cargo de esta sensación de desprotección</w:t>
      </w:r>
      <w:r w:rsidR="00CA7734" w:rsidRPr="00EC3839">
        <w:rPr>
          <w:rFonts w:cs="Courier New"/>
          <w:color w:val="000000" w:themeColor="text1"/>
          <w:lang w:val="es-ES"/>
        </w:rPr>
        <w:t xml:space="preserve">, </w:t>
      </w:r>
      <w:r w:rsidR="007F0F7F" w:rsidRPr="00EC3839">
        <w:rPr>
          <w:rFonts w:cs="Courier New"/>
          <w:color w:val="000000" w:themeColor="text1"/>
          <w:lang w:val="es-ES"/>
        </w:rPr>
        <w:t>aumentando las probabilidades de que se apliquen sanciones efectivas a las empresas que incumplan la Ley del Consumidor</w:t>
      </w:r>
      <w:r w:rsidR="00D1667B" w:rsidRPr="00EC3839">
        <w:rPr>
          <w:rFonts w:cs="Courier New"/>
          <w:color w:val="000000" w:themeColor="text1"/>
          <w:lang w:val="es-ES"/>
        </w:rPr>
        <w:t xml:space="preserve">, pero a su vez, incorporando un mecanismo de incentivos para que esta sanción </w:t>
      </w:r>
      <w:r w:rsidR="000726F4" w:rsidRPr="00EC3839">
        <w:rPr>
          <w:rFonts w:cs="Courier New"/>
          <w:color w:val="000000" w:themeColor="text1"/>
          <w:lang w:val="es-ES"/>
        </w:rPr>
        <w:t>opere como una medida de</w:t>
      </w:r>
      <w:r w:rsidR="007F0F7F" w:rsidRPr="00EC3839">
        <w:rPr>
          <w:rFonts w:cs="Courier New"/>
          <w:color w:val="000000" w:themeColor="text1"/>
          <w:lang w:val="es-ES"/>
        </w:rPr>
        <w:t xml:space="preserve"> </w:t>
      </w:r>
      <w:r w:rsidR="000726F4" w:rsidRPr="00EC3839">
        <w:rPr>
          <w:rFonts w:cs="Courier New"/>
          <w:i/>
          <w:color w:val="000000" w:themeColor="text1"/>
          <w:lang w:val="es-ES"/>
        </w:rPr>
        <w:t>u</w:t>
      </w:r>
      <w:r w:rsidR="00F85954" w:rsidRPr="00EC3839">
        <w:rPr>
          <w:rFonts w:cs="Courier New"/>
          <w:i/>
          <w:color w:val="000000" w:themeColor="text1"/>
          <w:lang w:val="es-ES"/>
        </w:rPr>
        <w:t>ltima</w:t>
      </w:r>
      <w:r w:rsidR="00D1667B" w:rsidRPr="00EC3839">
        <w:rPr>
          <w:rFonts w:cs="Courier New"/>
          <w:i/>
          <w:color w:val="000000" w:themeColor="text1"/>
          <w:lang w:val="es-ES"/>
        </w:rPr>
        <w:t xml:space="preserve"> ratio</w:t>
      </w:r>
      <w:r w:rsidR="00113AF1" w:rsidRPr="00EC3839">
        <w:rPr>
          <w:rFonts w:cs="Courier New"/>
          <w:color w:val="000000" w:themeColor="text1"/>
          <w:lang w:val="es-ES"/>
        </w:rPr>
        <w:t>. E</w:t>
      </w:r>
      <w:r w:rsidR="002B3D95" w:rsidRPr="00EC3839">
        <w:rPr>
          <w:rFonts w:cs="Courier New"/>
          <w:color w:val="000000" w:themeColor="text1"/>
          <w:lang w:val="es-ES"/>
        </w:rPr>
        <w:t>n el ámbito del interés individual, e</w:t>
      </w:r>
      <w:r w:rsidR="00113AF1" w:rsidRPr="00EC3839">
        <w:rPr>
          <w:rFonts w:cs="Courier New"/>
          <w:color w:val="000000" w:themeColor="text1"/>
          <w:lang w:val="es-ES"/>
        </w:rPr>
        <w:t xml:space="preserve">l proyecto </w:t>
      </w:r>
      <w:r w:rsidR="002B3D95" w:rsidRPr="00EC3839">
        <w:rPr>
          <w:rFonts w:cs="Courier New"/>
          <w:color w:val="000000" w:themeColor="text1"/>
          <w:lang w:val="es-ES"/>
        </w:rPr>
        <w:t>consolida un sistema que privilegia</w:t>
      </w:r>
      <w:r w:rsidR="00113AF1" w:rsidRPr="00EC3839">
        <w:rPr>
          <w:rFonts w:cs="Courier New"/>
          <w:color w:val="000000" w:themeColor="text1"/>
          <w:lang w:val="es-ES"/>
        </w:rPr>
        <w:t xml:space="preserve"> la entrega de soluciones y reparaciones efectivas a las </w:t>
      </w:r>
      <w:r w:rsidR="04F50E3E" w:rsidRPr="00EC3839">
        <w:rPr>
          <w:rFonts w:cs="Courier New"/>
          <w:color w:val="000000" w:themeColor="text1"/>
          <w:lang w:val="es-ES"/>
        </w:rPr>
        <w:t xml:space="preserve">personas </w:t>
      </w:r>
      <w:r w:rsidR="00113AF1" w:rsidRPr="00EC3839">
        <w:rPr>
          <w:rFonts w:cs="Courier New"/>
          <w:color w:val="000000" w:themeColor="text1"/>
          <w:lang w:val="es-ES"/>
        </w:rPr>
        <w:t>consumidor</w:t>
      </w:r>
      <w:r w:rsidR="0D7AFE39" w:rsidRPr="00EC3839">
        <w:rPr>
          <w:rFonts w:cs="Courier New"/>
          <w:color w:val="000000" w:themeColor="text1"/>
          <w:lang w:val="es-ES"/>
        </w:rPr>
        <w:t>a</w:t>
      </w:r>
      <w:r w:rsidR="00113AF1" w:rsidRPr="00EC3839">
        <w:rPr>
          <w:rFonts w:cs="Courier New"/>
          <w:color w:val="000000" w:themeColor="text1"/>
          <w:lang w:val="es-ES"/>
        </w:rPr>
        <w:t>s por sobre la aplicación de sanciones.</w:t>
      </w:r>
    </w:p>
    <w:p w14:paraId="7E7D55A4" w14:textId="77777777" w:rsidR="00BC750E" w:rsidRPr="00EC3839" w:rsidRDefault="00CE6C99" w:rsidP="0027795A">
      <w:pPr>
        <w:pStyle w:val="Ttulo2"/>
        <w:spacing w:line="276" w:lineRule="auto"/>
        <w:rPr>
          <w:color w:val="000000"/>
        </w:rPr>
      </w:pPr>
      <w:r w:rsidRPr="00EC3839">
        <w:t xml:space="preserve">La mayoría de los países desarrollados ha optado por un sistema de sanciones administrativas para hacer frente a </w:t>
      </w:r>
      <w:r w:rsidR="002B3D00" w:rsidRPr="00EC3839">
        <w:t xml:space="preserve">los problemas de asimetría que enfrentan las </w:t>
      </w:r>
      <w:r w:rsidR="003257C2" w:rsidRPr="00EC3839">
        <w:t>personas</w:t>
      </w:r>
      <w:r w:rsidR="002B3D00" w:rsidRPr="00EC3839">
        <w:t xml:space="preserve"> consumidor</w:t>
      </w:r>
      <w:r w:rsidR="003257C2" w:rsidRPr="00EC3839">
        <w:t>a</w:t>
      </w:r>
      <w:r w:rsidR="002B3D00" w:rsidRPr="00EC3839">
        <w:t>s</w:t>
      </w:r>
    </w:p>
    <w:p w14:paraId="294B78E7" w14:textId="77777777" w:rsidR="00271AD4" w:rsidRPr="00EC3839" w:rsidRDefault="00AB0494" w:rsidP="0027795A">
      <w:pPr>
        <w:pStyle w:val="Textoindependiente"/>
        <w:spacing w:line="276" w:lineRule="auto"/>
        <w:ind w:left="2835" w:right="20" w:firstLine="709"/>
        <w:rPr>
          <w:rFonts w:cs="Courier New"/>
          <w:color w:val="000000" w:themeColor="text1"/>
          <w:szCs w:val="24"/>
          <w:lang w:val="es-ES"/>
        </w:rPr>
      </w:pPr>
      <w:r w:rsidRPr="00EC3839">
        <w:rPr>
          <w:rFonts w:cs="Courier New"/>
          <w:color w:val="000000" w:themeColor="text1"/>
          <w:szCs w:val="24"/>
          <w:lang w:val="es-ES"/>
        </w:rPr>
        <w:t>La protección de l</w:t>
      </w:r>
      <w:r w:rsidR="003257C2" w:rsidRPr="00EC3839">
        <w:rPr>
          <w:rFonts w:cs="Courier New"/>
          <w:color w:val="000000" w:themeColor="text1"/>
          <w:szCs w:val="24"/>
          <w:lang w:val="es-ES"/>
        </w:rPr>
        <w:t>a</w:t>
      </w:r>
      <w:r w:rsidRPr="00EC3839">
        <w:rPr>
          <w:rFonts w:cs="Courier New"/>
          <w:color w:val="000000" w:themeColor="text1"/>
          <w:szCs w:val="24"/>
          <w:lang w:val="es-ES"/>
        </w:rPr>
        <w:t xml:space="preserve">s </w:t>
      </w:r>
      <w:r w:rsidR="003257C2" w:rsidRPr="00EC3839">
        <w:rPr>
          <w:rFonts w:cs="Courier New"/>
          <w:color w:val="000000" w:themeColor="text1"/>
          <w:szCs w:val="24"/>
          <w:lang w:val="es-ES"/>
        </w:rPr>
        <w:t xml:space="preserve">personas </w:t>
      </w:r>
      <w:r w:rsidRPr="00EC3839">
        <w:rPr>
          <w:rFonts w:cs="Courier New"/>
          <w:color w:val="000000" w:themeColor="text1"/>
          <w:szCs w:val="24"/>
          <w:lang w:val="es-ES"/>
        </w:rPr>
        <w:t>consumidor</w:t>
      </w:r>
      <w:r w:rsidR="003257C2" w:rsidRPr="00EC3839">
        <w:rPr>
          <w:rFonts w:cs="Courier New"/>
          <w:color w:val="000000" w:themeColor="text1"/>
          <w:szCs w:val="24"/>
          <w:lang w:val="es-ES"/>
        </w:rPr>
        <w:t>a</w:t>
      </w:r>
      <w:r w:rsidRPr="00EC3839">
        <w:rPr>
          <w:rFonts w:cs="Courier New"/>
          <w:color w:val="000000" w:themeColor="text1"/>
          <w:szCs w:val="24"/>
          <w:lang w:val="es-ES"/>
        </w:rPr>
        <w:t xml:space="preserve">s </w:t>
      </w:r>
      <w:r w:rsidR="00E52421" w:rsidRPr="00EC3839">
        <w:rPr>
          <w:rFonts w:cs="Courier New"/>
          <w:color w:val="000000" w:themeColor="text1"/>
          <w:szCs w:val="24"/>
          <w:lang w:val="es-ES"/>
        </w:rPr>
        <w:t>se funda en la existencia de una marcad</w:t>
      </w:r>
      <w:r w:rsidR="001979D4" w:rsidRPr="00EC3839">
        <w:rPr>
          <w:rFonts w:cs="Courier New"/>
          <w:color w:val="000000" w:themeColor="text1"/>
          <w:szCs w:val="24"/>
          <w:lang w:val="es-ES"/>
        </w:rPr>
        <w:t xml:space="preserve">a asimetría </w:t>
      </w:r>
      <w:r w:rsidR="00F43CB3" w:rsidRPr="00EC3839">
        <w:rPr>
          <w:rFonts w:cs="Courier New"/>
          <w:color w:val="000000" w:themeColor="text1"/>
          <w:szCs w:val="24"/>
          <w:lang w:val="es-ES"/>
        </w:rPr>
        <w:t>negoci</w:t>
      </w:r>
      <w:r w:rsidR="00276D85" w:rsidRPr="00EC3839">
        <w:rPr>
          <w:rFonts w:cs="Courier New"/>
          <w:color w:val="000000" w:themeColor="text1"/>
          <w:szCs w:val="24"/>
          <w:lang w:val="es-ES"/>
        </w:rPr>
        <w:t>adora y de información entre las empresas</w:t>
      </w:r>
      <w:r w:rsidR="00271AD4" w:rsidRPr="00EC3839">
        <w:rPr>
          <w:rFonts w:cs="Courier New"/>
          <w:color w:val="000000" w:themeColor="text1"/>
          <w:szCs w:val="24"/>
          <w:lang w:val="es-ES"/>
        </w:rPr>
        <w:t xml:space="preserve"> y las</w:t>
      </w:r>
      <w:r w:rsidR="00711FEB" w:rsidRPr="00EC3839">
        <w:rPr>
          <w:rFonts w:cs="Courier New"/>
          <w:color w:val="000000" w:themeColor="text1"/>
          <w:szCs w:val="24"/>
          <w:lang w:val="es-ES"/>
        </w:rPr>
        <w:t xml:space="preserve"> personas</w:t>
      </w:r>
      <w:r w:rsidR="00342E9E" w:rsidRPr="00EC3839">
        <w:rPr>
          <w:rFonts w:cs="Courier New"/>
          <w:color w:val="000000" w:themeColor="text1"/>
          <w:szCs w:val="24"/>
          <w:lang w:val="es-ES"/>
        </w:rPr>
        <w:t xml:space="preserve">. </w:t>
      </w:r>
      <w:r w:rsidR="00C0463D" w:rsidRPr="00EC3839">
        <w:rPr>
          <w:rFonts w:cs="Courier New"/>
          <w:color w:val="000000" w:themeColor="text1"/>
          <w:szCs w:val="24"/>
          <w:lang w:val="es-ES"/>
        </w:rPr>
        <w:t>Por una parte, l</w:t>
      </w:r>
      <w:r w:rsidR="00342E9E" w:rsidRPr="00EC3839">
        <w:rPr>
          <w:rFonts w:cs="Courier New"/>
          <w:color w:val="000000" w:themeColor="text1"/>
          <w:szCs w:val="24"/>
          <w:lang w:val="es-ES"/>
        </w:rPr>
        <w:t>a empresa es</w:t>
      </w:r>
      <w:r w:rsidR="001979D4" w:rsidRPr="00EC3839">
        <w:rPr>
          <w:rFonts w:cs="Courier New"/>
          <w:color w:val="000000" w:themeColor="text1"/>
          <w:szCs w:val="24"/>
          <w:lang w:val="es-ES"/>
        </w:rPr>
        <w:t xml:space="preserve"> experta en su negocio </w:t>
      </w:r>
      <w:r w:rsidR="00342E9E" w:rsidRPr="00EC3839">
        <w:rPr>
          <w:rFonts w:cs="Courier New"/>
          <w:color w:val="000000" w:themeColor="text1"/>
          <w:szCs w:val="24"/>
          <w:lang w:val="es-ES"/>
        </w:rPr>
        <w:t xml:space="preserve">y </w:t>
      </w:r>
      <w:r w:rsidR="001979D4" w:rsidRPr="00EC3839">
        <w:rPr>
          <w:rFonts w:cs="Courier New"/>
          <w:color w:val="000000" w:themeColor="text1"/>
          <w:szCs w:val="24"/>
          <w:lang w:val="es-ES"/>
        </w:rPr>
        <w:t xml:space="preserve">cuenta con toda la información de los productos y servicios que </w:t>
      </w:r>
      <w:r w:rsidR="00276D85" w:rsidRPr="00EC3839">
        <w:rPr>
          <w:rFonts w:cs="Courier New"/>
          <w:color w:val="000000" w:themeColor="text1"/>
          <w:szCs w:val="24"/>
          <w:lang w:val="es-ES"/>
        </w:rPr>
        <w:t>comercializa</w:t>
      </w:r>
      <w:r w:rsidR="0093221F" w:rsidRPr="00EC3839">
        <w:rPr>
          <w:rFonts w:cs="Courier New"/>
          <w:color w:val="000000" w:themeColor="text1"/>
          <w:szCs w:val="24"/>
          <w:lang w:val="es-ES"/>
        </w:rPr>
        <w:t xml:space="preserve">; </w:t>
      </w:r>
      <w:r w:rsidR="00C0463D" w:rsidRPr="00EC3839">
        <w:rPr>
          <w:rFonts w:cs="Courier New"/>
          <w:color w:val="000000" w:themeColor="text1"/>
          <w:szCs w:val="24"/>
          <w:lang w:val="es-ES"/>
        </w:rPr>
        <w:t>p</w:t>
      </w:r>
      <w:r w:rsidR="00CA182C" w:rsidRPr="00EC3839">
        <w:rPr>
          <w:rFonts w:cs="Courier New"/>
          <w:color w:val="000000" w:themeColor="text1"/>
          <w:szCs w:val="24"/>
          <w:lang w:val="es-ES"/>
        </w:rPr>
        <w:t xml:space="preserve">or su parte, </w:t>
      </w:r>
      <w:r w:rsidR="006E4AD9" w:rsidRPr="00EC3839">
        <w:rPr>
          <w:rFonts w:cs="Courier New"/>
          <w:color w:val="000000" w:themeColor="text1"/>
          <w:szCs w:val="24"/>
          <w:lang w:val="es-ES"/>
        </w:rPr>
        <w:t xml:space="preserve">las </w:t>
      </w:r>
      <w:r w:rsidR="00DB60FB" w:rsidRPr="00EC3839">
        <w:rPr>
          <w:rFonts w:cs="Courier New"/>
          <w:color w:val="000000" w:themeColor="text1"/>
          <w:szCs w:val="24"/>
          <w:lang w:val="es-ES"/>
        </w:rPr>
        <w:t xml:space="preserve">personas </w:t>
      </w:r>
      <w:r w:rsidR="006E4AD9" w:rsidRPr="00EC3839">
        <w:rPr>
          <w:rFonts w:cs="Courier New"/>
          <w:color w:val="000000" w:themeColor="text1"/>
          <w:szCs w:val="24"/>
          <w:lang w:val="es-ES"/>
        </w:rPr>
        <w:t>consumidor</w:t>
      </w:r>
      <w:r w:rsidR="00DB60FB" w:rsidRPr="00EC3839">
        <w:rPr>
          <w:rFonts w:cs="Courier New"/>
          <w:color w:val="000000" w:themeColor="text1"/>
          <w:szCs w:val="24"/>
          <w:lang w:val="es-ES"/>
        </w:rPr>
        <w:t>a</w:t>
      </w:r>
      <w:r w:rsidR="006E4AD9" w:rsidRPr="00EC3839">
        <w:rPr>
          <w:rFonts w:cs="Courier New"/>
          <w:color w:val="000000" w:themeColor="text1"/>
          <w:szCs w:val="24"/>
          <w:lang w:val="es-ES"/>
        </w:rPr>
        <w:t>s</w:t>
      </w:r>
      <w:r w:rsidR="003A0F4C" w:rsidRPr="00EC3839">
        <w:rPr>
          <w:rFonts w:cs="Courier New"/>
          <w:color w:val="000000" w:themeColor="text1"/>
          <w:szCs w:val="24"/>
          <w:lang w:val="es-ES"/>
        </w:rPr>
        <w:t xml:space="preserve"> </w:t>
      </w:r>
      <w:r w:rsidR="00A57C67" w:rsidRPr="00EC3839">
        <w:rPr>
          <w:rFonts w:cs="Courier New"/>
          <w:color w:val="000000" w:themeColor="text1"/>
          <w:szCs w:val="24"/>
          <w:lang w:val="es-ES"/>
        </w:rPr>
        <w:t xml:space="preserve">en el mundo </w:t>
      </w:r>
      <w:r w:rsidR="00171D91" w:rsidRPr="00EC3839">
        <w:rPr>
          <w:rFonts w:cs="Courier New"/>
          <w:color w:val="000000" w:themeColor="text1"/>
          <w:szCs w:val="24"/>
          <w:lang w:val="es-ES"/>
        </w:rPr>
        <w:t xml:space="preserve">solo cuentan con </w:t>
      </w:r>
      <w:r w:rsidR="00222487" w:rsidRPr="00EC3839">
        <w:rPr>
          <w:rFonts w:cs="Courier New"/>
          <w:color w:val="000000" w:themeColor="text1"/>
          <w:szCs w:val="24"/>
          <w:lang w:val="es-ES"/>
        </w:rPr>
        <w:t>aquella</w:t>
      </w:r>
      <w:r w:rsidR="00171D91" w:rsidRPr="00EC3839">
        <w:rPr>
          <w:rFonts w:cs="Courier New"/>
          <w:color w:val="000000" w:themeColor="text1"/>
          <w:szCs w:val="24"/>
          <w:lang w:val="es-ES"/>
        </w:rPr>
        <w:t xml:space="preserve"> información </w:t>
      </w:r>
      <w:r w:rsidR="00222487" w:rsidRPr="00EC3839">
        <w:rPr>
          <w:rFonts w:cs="Courier New"/>
          <w:color w:val="000000" w:themeColor="text1"/>
          <w:szCs w:val="24"/>
          <w:lang w:val="es-ES"/>
        </w:rPr>
        <w:t>que la empresa les presenta</w:t>
      </w:r>
      <w:r w:rsidR="00CA182C" w:rsidRPr="00EC3839">
        <w:rPr>
          <w:rFonts w:cs="Courier New"/>
          <w:color w:val="000000" w:themeColor="text1"/>
          <w:szCs w:val="24"/>
          <w:lang w:val="es-ES"/>
        </w:rPr>
        <w:t xml:space="preserve"> y enfrentan</w:t>
      </w:r>
      <w:r w:rsidR="001C23FC" w:rsidRPr="00EC3839">
        <w:rPr>
          <w:rFonts w:cs="Courier New"/>
          <w:color w:val="000000" w:themeColor="text1"/>
          <w:szCs w:val="24"/>
          <w:lang w:val="es-ES"/>
        </w:rPr>
        <w:t xml:space="preserve">, con una racionalidad </w:t>
      </w:r>
      <w:r w:rsidR="001C23FC" w:rsidRPr="00EC3839">
        <w:rPr>
          <w:rFonts w:cs="Courier New"/>
          <w:color w:val="000000" w:themeColor="text1"/>
          <w:szCs w:val="24"/>
          <w:lang w:val="es-ES"/>
        </w:rPr>
        <w:lastRenderedPageBreak/>
        <w:t>limitada, la</w:t>
      </w:r>
      <w:r w:rsidR="002A1E70" w:rsidRPr="00EC3839">
        <w:rPr>
          <w:rFonts w:cs="Courier New"/>
          <w:color w:val="000000" w:themeColor="text1"/>
          <w:szCs w:val="24"/>
          <w:lang w:val="es-ES"/>
        </w:rPr>
        <w:t xml:space="preserve"> </w:t>
      </w:r>
      <w:r w:rsidR="001C23FC" w:rsidRPr="00EC3839">
        <w:rPr>
          <w:rFonts w:cs="Courier New"/>
          <w:color w:val="000000" w:themeColor="text1"/>
          <w:szCs w:val="24"/>
          <w:lang w:val="es-ES"/>
        </w:rPr>
        <w:t xml:space="preserve">toma de </w:t>
      </w:r>
      <w:r w:rsidR="002A1E70" w:rsidRPr="00EC3839">
        <w:rPr>
          <w:rFonts w:cs="Courier New"/>
          <w:color w:val="000000" w:themeColor="text1"/>
          <w:szCs w:val="24"/>
          <w:lang w:val="es-ES"/>
        </w:rPr>
        <w:t>decisiones en la contratación de bienes y servicios</w:t>
      </w:r>
      <w:r w:rsidR="00222487" w:rsidRPr="00EC3839">
        <w:rPr>
          <w:rFonts w:cs="Courier New"/>
          <w:color w:val="000000" w:themeColor="text1"/>
          <w:szCs w:val="24"/>
          <w:lang w:val="es-ES"/>
        </w:rPr>
        <w:t>.</w:t>
      </w:r>
      <w:r w:rsidR="00741B03" w:rsidRPr="00EC3839">
        <w:rPr>
          <w:rFonts w:cs="Courier New"/>
          <w:color w:val="000000" w:themeColor="text1"/>
          <w:szCs w:val="24"/>
          <w:lang w:val="es-ES"/>
        </w:rPr>
        <w:t xml:space="preserve"> </w:t>
      </w:r>
    </w:p>
    <w:p w14:paraId="4F6A075D" w14:textId="77777777" w:rsidR="008A2624" w:rsidRPr="00EC3839" w:rsidRDefault="00562DBF" w:rsidP="0027795A">
      <w:pPr>
        <w:pStyle w:val="Textoindependiente"/>
        <w:spacing w:line="276" w:lineRule="auto"/>
        <w:ind w:left="2835" w:right="20" w:firstLine="709"/>
        <w:rPr>
          <w:rFonts w:cs="Courier New"/>
          <w:color w:val="000000" w:themeColor="text1"/>
          <w:szCs w:val="24"/>
          <w:lang w:val="es-ES"/>
        </w:rPr>
      </w:pPr>
      <w:r w:rsidRPr="00EC3839">
        <w:rPr>
          <w:rFonts w:cs="Courier New"/>
          <w:color w:val="000000" w:themeColor="text1"/>
          <w:szCs w:val="24"/>
          <w:lang w:val="es-ES"/>
        </w:rPr>
        <w:t xml:space="preserve">Existen </w:t>
      </w:r>
      <w:r w:rsidR="00E471D7" w:rsidRPr="00EC3839">
        <w:rPr>
          <w:rFonts w:cs="Courier New"/>
          <w:color w:val="000000" w:themeColor="text1"/>
          <w:szCs w:val="24"/>
          <w:lang w:val="es-ES"/>
        </w:rPr>
        <w:t>distint</w:t>
      </w:r>
      <w:r w:rsidR="005F331E" w:rsidRPr="00EC3839">
        <w:rPr>
          <w:rFonts w:cs="Courier New"/>
          <w:color w:val="000000" w:themeColor="text1"/>
          <w:szCs w:val="24"/>
          <w:lang w:val="es-ES"/>
        </w:rPr>
        <w:t>o</w:t>
      </w:r>
      <w:r w:rsidR="00E471D7" w:rsidRPr="00EC3839">
        <w:rPr>
          <w:rFonts w:cs="Courier New"/>
          <w:color w:val="000000" w:themeColor="text1"/>
          <w:szCs w:val="24"/>
          <w:lang w:val="es-ES"/>
        </w:rPr>
        <w:t xml:space="preserve">s </w:t>
      </w:r>
      <w:r w:rsidR="005F331E" w:rsidRPr="00EC3839">
        <w:rPr>
          <w:rFonts w:cs="Courier New"/>
          <w:color w:val="000000" w:themeColor="text1"/>
          <w:szCs w:val="24"/>
          <w:lang w:val="es-ES"/>
        </w:rPr>
        <w:t xml:space="preserve">modelos para hacerse cargo de </w:t>
      </w:r>
      <w:r w:rsidR="00716E0C" w:rsidRPr="00EC3839">
        <w:rPr>
          <w:rFonts w:cs="Courier New"/>
          <w:color w:val="000000" w:themeColor="text1"/>
          <w:szCs w:val="24"/>
          <w:lang w:val="es-ES"/>
        </w:rPr>
        <w:t>esta</w:t>
      </w:r>
      <w:r w:rsidR="005F331E" w:rsidRPr="00EC3839">
        <w:rPr>
          <w:rFonts w:cs="Courier New"/>
          <w:color w:val="000000" w:themeColor="text1"/>
          <w:szCs w:val="24"/>
          <w:lang w:val="es-ES"/>
        </w:rPr>
        <w:t xml:space="preserve"> situación</w:t>
      </w:r>
      <w:r w:rsidR="00994C48" w:rsidRPr="00EC3839">
        <w:rPr>
          <w:rFonts w:cs="Courier New"/>
          <w:color w:val="000000" w:themeColor="text1"/>
          <w:szCs w:val="24"/>
          <w:lang w:val="es-ES"/>
        </w:rPr>
        <w:t>.</w:t>
      </w:r>
      <w:r w:rsidR="00D95F6B" w:rsidRPr="00EC3839">
        <w:rPr>
          <w:rFonts w:cs="Courier New"/>
          <w:color w:val="000000" w:themeColor="text1"/>
          <w:szCs w:val="24"/>
          <w:lang w:val="es-ES"/>
        </w:rPr>
        <w:t xml:space="preserve"> </w:t>
      </w:r>
      <w:r w:rsidR="000A2426" w:rsidRPr="00EC3839">
        <w:rPr>
          <w:rFonts w:cs="Courier New"/>
          <w:color w:val="000000" w:themeColor="text1"/>
          <w:szCs w:val="24"/>
          <w:lang w:val="es-ES"/>
        </w:rPr>
        <w:t xml:space="preserve">A grandes rasgos, </w:t>
      </w:r>
      <w:r w:rsidR="00C10756" w:rsidRPr="00EC3839">
        <w:rPr>
          <w:rFonts w:cs="Courier New"/>
          <w:color w:val="000000" w:themeColor="text1"/>
          <w:szCs w:val="24"/>
          <w:lang w:val="es-ES"/>
        </w:rPr>
        <w:t xml:space="preserve">las alternativas </w:t>
      </w:r>
      <w:r w:rsidR="00033549" w:rsidRPr="00EC3839">
        <w:rPr>
          <w:rFonts w:cs="Courier New"/>
          <w:color w:val="000000" w:themeColor="text1"/>
          <w:szCs w:val="24"/>
          <w:lang w:val="es-ES"/>
        </w:rPr>
        <w:t xml:space="preserve">oscilan entre el litigio privado </w:t>
      </w:r>
      <w:r w:rsidR="00D464D3" w:rsidRPr="00EC3839">
        <w:rPr>
          <w:rFonts w:cs="Courier New"/>
          <w:color w:val="000000" w:themeColor="text1"/>
          <w:szCs w:val="24"/>
          <w:lang w:val="es-ES"/>
        </w:rPr>
        <w:t>frente a</w:t>
      </w:r>
      <w:r w:rsidR="00033549" w:rsidRPr="00EC3839">
        <w:rPr>
          <w:rFonts w:cs="Courier New"/>
          <w:color w:val="000000" w:themeColor="text1"/>
          <w:szCs w:val="24"/>
          <w:lang w:val="es-ES"/>
        </w:rPr>
        <w:t xml:space="preserve"> tribunales y </w:t>
      </w:r>
      <w:r w:rsidR="00362BDD" w:rsidRPr="00EC3839">
        <w:rPr>
          <w:rFonts w:cs="Courier New"/>
          <w:color w:val="000000" w:themeColor="text1"/>
          <w:szCs w:val="24"/>
          <w:lang w:val="es-ES"/>
        </w:rPr>
        <w:t>que las agencias estatales actúen directamente.</w:t>
      </w:r>
    </w:p>
    <w:p w14:paraId="31A965A2" w14:textId="77777777" w:rsidR="002F4CC3" w:rsidRPr="00EC3839" w:rsidRDefault="00AE36D3" w:rsidP="0027795A">
      <w:pPr>
        <w:pStyle w:val="Textoindependiente"/>
        <w:spacing w:line="276" w:lineRule="auto"/>
        <w:ind w:left="2835" w:right="20" w:firstLine="709"/>
        <w:rPr>
          <w:rFonts w:cs="Courier New"/>
          <w:color w:val="000000" w:themeColor="text1"/>
          <w:szCs w:val="24"/>
          <w:lang w:val="es-ES"/>
        </w:rPr>
      </w:pPr>
      <w:r w:rsidRPr="00EC3839">
        <w:rPr>
          <w:rFonts w:cs="Courier New"/>
          <w:color w:val="000000" w:themeColor="text1"/>
          <w:szCs w:val="24"/>
          <w:lang w:val="es-ES"/>
        </w:rPr>
        <w:t xml:space="preserve">El primer sistema es el </w:t>
      </w:r>
      <w:r w:rsidR="0039207B" w:rsidRPr="00EC3839">
        <w:rPr>
          <w:rFonts w:cs="Courier New"/>
          <w:color w:val="000000" w:themeColor="text1"/>
          <w:szCs w:val="24"/>
          <w:lang w:val="es-ES"/>
        </w:rPr>
        <w:t>que está vigente en nuestro país y es reconocido</w:t>
      </w:r>
      <w:r w:rsidRPr="00EC3839">
        <w:rPr>
          <w:rFonts w:cs="Courier New"/>
          <w:color w:val="000000" w:themeColor="text1"/>
          <w:szCs w:val="24"/>
          <w:lang w:val="es-ES"/>
        </w:rPr>
        <w:t xml:space="preserve"> </w:t>
      </w:r>
      <w:r w:rsidR="0039207B" w:rsidRPr="00EC3839">
        <w:rPr>
          <w:rFonts w:cs="Courier New"/>
          <w:color w:val="000000" w:themeColor="text1"/>
          <w:szCs w:val="24"/>
          <w:lang w:val="es-ES"/>
        </w:rPr>
        <w:t>por la</w:t>
      </w:r>
      <w:r w:rsidRPr="00EC3839">
        <w:rPr>
          <w:rFonts w:cs="Courier New"/>
          <w:color w:val="000000" w:themeColor="text1"/>
          <w:szCs w:val="24"/>
          <w:lang w:val="es-ES"/>
        </w:rPr>
        <w:t xml:space="preserve"> Ley del Consumidor</w:t>
      </w:r>
      <w:r w:rsidR="005F35C7" w:rsidRPr="00EC3839">
        <w:rPr>
          <w:rFonts w:cs="Courier New"/>
          <w:color w:val="000000" w:themeColor="text1"/>
          <w:szCs w:val="24"/>
          <w:lang w:val="es-ES"/>
        </w:rPr>
        <w:t xml:space="preserve">, </w:t>
      </w:r>
      <w:r w:rsidR="002F4CC3" w:rsidRPr="00EC3839">
        <w:rPr>
          <w:rFonts w:cs="Courier New"/>
          <w:color w:val="000000" w:themeColor="text1"/>
          <w:szCs w:val="24"/>
          <w:lang w:val="es-ES"/>
        </w:rPr>
        <w:t xml:space="preserve">tanto a nivel colectivo como individual. </w:t>
      </w:r>
      <w:r w:rsidR="00190385" w:rsidRPr="00EC3839">
        <w:rPr>
          <w:rFonts w:cs="Courier New"/>
          <w:color w:val="000000" w:themeColor="text1"/>
          <w:szCs w:val="24"/>
          <w:lang w:val="es-ES"/>
        </w:rPr>
        <w:t xml:space="preserve">Como se dijo, </w:t>
      </w:r>
      <w:r w:rsidR="00DF7781" w:rsidRPr="00EC3839">
        <w:rPr>
          <w:rFonts w:cs="Courier New"/>
          <w:color w:val="000000" w:themeColor="text1"/>
          <w:szCs w:val="24"/>
          <w:lang w:val="es-ES"/>
        </w:rPr>
        <w:t xml:space="preserve">la regulación </w:t>
      </w:r>
      <w:r w:rsidR="00D00988" w:rsidRPr="00EC3839">
        <w:rPr>
          <w:rFonts w:cs="Courier New"/>
          <w:color w:val="000000" w:themeColor="text1"/>
          <w:szCs w:val="24"/>
          <w:lang w:val="es-ES"/>
        </w:rPr>
        <w:t xml:space="preserve">de los casos colectivos se ha </w:t>
      </w:r>
      <w:r w:rsidR="002A7AFE" w:rsidRPr="00EC3839">
        <w:rPr>
          <w:rFonts w:cs="Courier New"/>
          <w:color w:val="000000" w:themeColor="text1"/>
          <w:szCs w:val="24"/>
          <w:lang w:val="es-ES"/>
        </w:rPr>
        <w:t xml:space="preserve">ido perfeccionando paulatinamente mientras que la situación de los casos individuales se </w:t>
      </w:r>
      <w:r w:rsidR="006A2411" w:rsidRPr="00EC3839">
        <w:rPr>
          <w:rFonts w:cs="Courier New"/>
          <w:color w:val="000000" w:themeColor="text1"/>
          <w:szCs w:val="24"/>
          <w:lang w:val="es-ES"/>
        </w:rPr>
        <w:t xml:space="preserve">ha mantenido </w:t>
      </w:r>
      <w:r w:rsidR="002A7AFE" w:rsidRPr="00EC3839">
        <w:rPr>
          <w:rFonts w:cs="Courier New"/>
          <w:color w:val="000000" w:themeColor="text1"/>
          <w:szCs w:val="24"/>
          <w:lang w:val="es-ES"/>
        </w:rPr>
        <w:t>igual.</w:t>
      </w:r>
    </w:p>
    <w:p w14:paraId="4AACD271" w14:textId="77777777" w:rsidR="006B7C1B" w:rsidRPr="00EC3839" w:rsidRDefault="006A5547" w:rsidP="0027795A">
      <w:pPr>
        <w:pStyle w:val="Textoindependiente"/>
        <w:spacing w:line="276" w:lineRule="auto"/>
        <w:ind w:left="2835" w:right="20" w:firstLine="709"/>
        <w:rPr>
          <w:rFonts w:cs="Courier New"/>
          <w:color w:val="000000"/>
          <w:szCs w:val="24"/>
          <w:lang w:val="es-ES"/>
        </w:rPr>
      </w:pPr>
      <w:r w:rsidRPr="00EC3839">
        <w:rPr>
          <w:rFonts w:cs="Courier New"/>
          <w:color w:val="000000" w:themeColor="text1"/>
          <w:szCs w:val="24"/>
          <w:lang w:val="es-ES"/>
        </w:rPr>
        <w:t>E</w:t>
      </w:r>
      <w:r w:rsidR="006B7C1B" w:rsidRPr="00EC3839">
        <w:rPr>
          <w:rFonts w:cs="Courier New"/>
          <w:color w:val="000000" w:themeColor="text1"/>
          <w:szCs w:val="24"/>
          <w:lang w:val="es-ES"/>
        </w:rPr>
        <w:t>l problema de esta alternativa queda rápidamente en evidencia</w:t>
      </w:r>
      <w:r w:rsidR="004D4683" w:rsidRPr="00EC3839">
        <w:rPr>
          <w:rFonts w:cs="Courier New"/>
          <w:color w:val="000000" w:themeColor="text1"/>
          <w:szCs w:val="24"/>
          <w:lang w:val="es-ES"/>
        </w:rPr>
        <w:t xml:space="preserve">: </w:t>
      </w:r>
      <w:r w:rsidR="006B7C1B" w:rsidRPr="00EC3839">
        <w:rPr>
          <w:rFonts w:cs="Courier New"/>
          <w:color w:val="000000" w:themeColor="text1"/>
          <w:szCs w:val="24"/>
          <w:lang w:val="es-ES"/>
        </w:rPr>
        <w:t>litigar</w:t>
      </w:r>
      <w:r w:rsidR="004D4683" w:rsidRPr="00EC3839">
        <w:rPr>
          <w:rFonts w:cs="Courier New"/>
          <w:color w:val="000000" w:themeColor="text1"/>
          <w:szCs w:val="24"/>
          <w:lang w:val="es-ES"/>
        </w:rPr>
        <w:t>,</w:t>
      </w:r>
      <w:r w:rsidR="006B7C1B" w:rsidRPr="00EC3839">
        <w:rPr>
          <w:rFonts w:cs="Courier New"/>
          <w:color w:val="000000" w:themeColor="text1"/>
          <w:szCs w:val="24"/>
          <w:lang w:val="es-ES"/>
        </w:rPr>
        <w:t xml:space="preserve"> en la mayoría de los casos</w:t>
      </w:r>
      <w:r w:rsidR="004D4683" w:rsidRPr="00EC3839">
        <w:rPr>
          <w:rFonts w:cs="Courier New"/>
          <w:color w:val="000000" w:themeColor="text1"/>
          <w:szCs w:val="24"/>
          <w:lang w:val="es-ES"/>
        </w:rPr>
        <w:t>,</w:t>
      </w:r>
      <w:r w:rsidR="006B7C1B" w:rsidRPr="00EC3839">
        <w:rPr>
          <w:rFonts w:cs="Courier New"/>
          <w:color w:val="000000" w:themeColor="text1"/>
          <w:szCs w:val="24"/>
          <w:lang w:val="es-ES"/>
        </w:rPr>
        <w:t xml:space="preserve"> es derechamente más caro </w:t>
      </w:r>
      <w:r w:rsidR="004D4683" w:rsidRPr="00EC3839">
        <w:rPr>
          <w:rFonts w:cs="Courier New"/>
          <w:color w:val="000000" w:themeColor="text1"/>
          <w:szCs w:val="24"/>
          <w:lang w:val="es-ES"/>
        </w:rPr>
        <w:t>para la</w:t>
      </w:r>
      <w:r w:rsidR="001D0A92" w:rsidRPr="00EC3839">
        <w:rPr>
          <w:rFonts w:cs="Courier New"/>
          <w:color w:val="000000" w:themeColor="text1"/>
          <w:szCs w:val="24"/>
          <w:lang w:val="es-ES"/>
        </w:rPr>
        <w:t>s</w:t>
      </w:r>
      <w:r w:rsidR="004D4683" w:rsidRPr="00EC3839">
        <w:rPr>
          <w:rFonts w:cs="Courier New"/>
          <w:color w:val="000000" w:themeColor="text1"/>
          <w:szCs w:val="24"/>
          <w:lang w:val="es-ES"/>
        </w:rPr>
        <w:t xml:space="preserve"> persona</w:t>
      </w:r>
      <w:r w:rsidR="001D0A92" w:rsidRPr="00EC3839">
        <w:rPr>
          <w:rFonts w:cs="Courier New"/>
          <w:color w:val="000000" w:themeColor="text1"/>
          <w:szCs w:val="24"/>
          <w:lang w:val="es-ES"/>
        </w:rPr>
        <w:t>s</w:t>
      </w:r>
      <w:r w:rsidR="004D4683" w:rsidRPr="00EC3839">
        <w:rPr>
          <w:rFonts w:cs="Courier New"/>
          <w:color w:val="000000" w:themeColor="text1"/>
          <w:szCs w:val="24"/>
          <w:lang w:val="es-ES"/>
        </w:rPr>
        <w:t xml:space="preserve"> consumidora</w:t>
      </w:r>
      <w:r w:rsidR="001D0A92" w:rsidRPr="00EC3839">
        <w:rPr>
          <w:rFonts w:cs="Courier New"/>
          <w:color w:val="000000" w:themeColor="text1"/>
          <w:szCs w:val="24"/>
          <w:lang w:val="es-ES"/>
        </w:rPr>
        <w:t>s</w:t>
      </w:r>
      <w:r w:rsidR="004D4683" w:rsidRPr="00EC3839">
        <w:rPr>
          <w:rFonts w:cs="Courier New"/>
          <w:color w:val="000000" w:themeColor="text1"/>
          <w:szCs w:val="24"/>
          <w:lang w:val="es-ES"/>
        </w:rPr>
        <w:t xml:space="preserve"> </w:t>
      </w:r>
      <w:r w:rsidR="006B7C1B" w:rsidRPr="00EC3839">
        <w:rPr>
          <w:rFonts w:cs="Courier New"/>
          <w:color w:val="000000" w:themeColor="text1"/>
          <w:szCs w:val="24"/>
          <w:lang w:val="es-ES"/>
        </w:rPr>
        <w:t>que asumir el costo de la infracción</w:t>
      </w:r>
      <w:r w:rsidR="00F27764" w:rsidRPr="00EC3839">
        <w:rPr>
          <w:rFonts w:cs="Courier New"/>
          <w:color w:val="000000" w:themeColor="text1"/>
          <w:szCs w:val="24"/>
          <w:lang w:val="es-ES"/>
        </w:rPr>
        <w:t>.</w:t>
      </w:r>
    </w:p>
    <w:p w14:paraId="631203AD" w14:textId="77777777" w:rsidR="001979D4" w:rsidRPr="00EC3839" w:rsidRDefault="00483F09" w:rsidP="0027795A">
      <w:pPr>
        <w:pStyle w:val="Textoindependiente"/>
        <w:spacing w:line="276" w:lineRule="auto"/>
        <w:ind w:left="2835" w:right="20" w:firstLine="709"/>
        <w:rPr>
          <w:rFonts w:cs="Courier New"/>
          <w:color w:val="000000"/>
          <w:szCs w:val="24"/>
          <w:lang w:val="es-ES"/>
        </w:rPr>
      </w:pPr>
      <w:r w:rsidRPr="00EC3839">
        <w:rPr>
          <w:rFonts w:cs="Courier New"/>
          <w:color w:val="000000" w:themeColor="text1"/>
          <w:szCs w:val="24"/>
          <w:lang w:val="es-ES"/>
        </w:rPr>
        <w:t xml:space="preserve">Por otra parte, la intervención de agencias administrativas con capacidad de sancionar </w:t>
      </w:r>
      <w:r w:rsidR="009F1A21" w:rsidRPr="00EC3839">
        <w:rPr>
          <w:rFonts w:cs="Courier New"/>
          <w:color w:val="000000" w:themeColor="text1"/>
          <w:szCs w:val="24"/>
          <w:lang w:val="es-ES"/>
        </w:rPr>
        <w:t xml:space="preserve">es la regla general en </w:t>
      </w:r>
      <w:r w:rsidR="00F27764" w:rsidRPr="00EC3839">
        <w:rPr>
          <w:rFonts w:cs="Courier New"/>
          <w:color w:val="000000" w:themeColor="text1"/>
          <w:szCs w:val="24"/>
          <w:lang w:val="es-ES"/>
        </w:rPr>
        <w:t>las jurisdicciones de referencia</w:t>
      </w:r>
      <w:r w:rsidR="003A298C" w:rsidRPr="00EC3839">
        <w:rPr>
          <w:rFonts w:cs="Courier New"/>
          <w:color w:val="000000" w:themeColor="text1"/>
          <w:szCs w:val="24"/>
          <w:lang w:val="es-ES"/>
        </w:rPr>
        <w:t xml:space="preserve"> para Chile. Se trata de una </w:t>
      </w:r>
      <w:r w:rsidR="00F27764" w:rsidRPr="00EC3839">
        <w:rPr>
          <w:rFonts w:cs="Courier New"/>
          <w:color w:val="000000" w:themeColor="text1"/>
          <w:szCs w:val="24"/>
          <w:lang w:val="es-ES"/>
        </w:rPr>
        <w:t>forma eficiente y eficaz de hacerse cargo de la asimetría antes mencionada</w:t>
      </w:r>
      <w:r w:rsidR="009F1A21" w:rsidRPr="00EC3839">
        <w:rPr>
          <w:rFonts w:cs="Courier New"/>
          <w:color w:val="000000" w:themeColor="text1"/>
          <w:szCs w:val="24"/>
          <w:lang w:val="es-ES"/>
        </w:rPr>
        <w:t>.</w:t>
      </w:r>
      <w:r w:rsidR="00F27764" w:rsidRPr="00EC3839">
        <w:rPr>
          <w:rFonts w:cs="Courier New"/>
          <w:color w:val="000000" w:themeColor="text1"/>
          <w:szCs w:val="24"/>
          <w:lang w:val="es-ES"/>
        </w:rPr>
        <w:t xml:space="preserve"> </w:t>
      </w:r>
    </w:p>
    <w:p w14:paraId="452400C1" w14:textId="77777777" w:rsidR="00F27764" w:rsidRPr="00EC3839" w:rsidRDefault="00F27764" w:rsidP="0027795A">
      <w:pPr>
        <w:pStyle w:val="Textoindependiente"/>
        <w:spacing w:line="276" w:lineRule="auto"/>
        <w:ind w:left="2835" w:right="20" w:firstLine="709"/>
        <w:rPr>
          <w:rFonts w:cs="Courier New"/>
          <w:color w:val="000000"/>
          <w:szCs w:val="24"/>
          <w:lang w:val="es-ES"/>
        </w:rPr>
      </w:pPr>
      <w:r w:rsidRPr="00EC3839">
        <w:rPr>
          <w:rFonts w:cs="Courier New"/>
          <w:color w:val="000000" w:themeColor="text1"/>
          <w:szCs w:val="24"/>
          <w:lang w:val="es-ES"/>
        </w:rPr>
        <w:t xml:space="preserve">Así, </w:t>
      </w:r>
      <w:r w:rsidR="000E1F42" w:rsidRPr="00EC3839">
        <w:rPr>
          <w:rFonts w:cs="Courier New"/>
          <w:color w:val="000000" w:themeColor="text1"/>
          <w:szCs w:val="24"/>
          <w:lang w:val="es-ES"/>
        </w:rPr>
        <w:t>seis de los siete países que hoy conforman</w:t>
      </w:r>
      <w:r w:rsidRPr="00EC3839">
        <w:rPr>
          <w:rFonts w:cs="Courier New"/>
          <w:color w:val="000000" w:themeColor="text1"/>
          <w:szCs w:val="24"/>
          <w:lang w:val="es-ES"/>
        </w:rPr>
        <w:t xml:space="preserve"> </w:t>
      </w:r>
      <w:r w:rsidR="00251EFC" w:rsidRPr="00EC3839">
        <w:rPr>
          <w:rFonts w:cs="Courier New"/>
          <w:color w:val="000000" w:themeColor="text1"/>
          <w:szCs w:val="24"/>
          <w:lang w:val="es-ES"/>
        </w:rPr>
        <w:t xml:space="preserve">el </w:t>
      </w:r>
      <w:r w:rsidR="001D3458" w:rsidRPr="00EC3839">
        <w:rPr>
          <w:rFonts w:cs="Courier New"/>
          <w:color w:val="000000" w:themeColor="text1"/>
          <w:szCs w:val="24"/>
          <w:lang w:val="es-ES"/>
        </w:rPr>
        <w:t>“</w:t>
      </w:r>
      <w:r w:rsidR="00251EFC" w:rsidRPr="00EC3839">
        <w:rPr>
          <w:rFonts w:cs="Courier New"/>
          <w:color w:val="000000" w:themeColor="text1"/>
          <w:szCs w:val="24"/>
          <w:lang w:val="es-ES"/>
        </w:rPr>
        <w:t>Grupo</w:t>
      </w:r>
      <w:r w:rsidR="001D3458" w:rsidRPr="00EC3839">
        <w:rPr>
          <w:rFonts w:cs="Courier New"/>
          <w:color w:val="000000" w:themeColor="text1"/>
          <w:szCs w:val="24"/>
          <w:lang w:val="es-ES"/>
        </w:rPr>
        <w:t xml:space="preserve"> de los Siete”</w:t>
      </w:r>
      <w:r w:rsidR="005B2B22" w:rsidRPr="00EC3839">
        <w:rPr>
          <w:rFonts w:cs="Courier New"/>
          <w:color w:val="000000" w:themeColor="text1"/>
          <w:szCs w:val="24"/>
          <w:lang w:val="es-ES"/>
        </w:rPr>
        <w:t xml:space="preserve"> (o G7)</w:t>
      </w:r>
      <w:r w:rsidR="00251EFC" w:rsidRPr="00EC3839">
        <w:rPr>
          <w:rFonts w:cs="Courier New"/>
          <w:color w:val="000000" w:themeColor="text1"/>
          <w:szCs w:val="24"/>
          <w:lang w:val="es-ES"/>
        </w:rPr>
        <w:t xml:space="preserve"> </w:t>
      </w:r>
      <w:r w:rsidR="001979D4" w:rsidRPr="00EC3839">
        <w:rPr>
          <w:rFonts w:cs="Courier New"/>
          <w:color w:val="000000" w:themeColor="text1"/>
          <w:szCs w:val="24"/>
          <w:lang w:val="es-ES"/>
        </w:rPr>
        <w:t>tienen un sistema de protección a l</w:t>
      </w:r>
      <w:r w:rsidR="008F1F62" w:rsidRPr="00EC3839">
        <w:rPr>
          <w:rFonts w:cs="Courier New"/>
          <w:color w:val="000000" w:themeColor="text1"/>
          <w:szCs w:val="24"/>
          <w:lang w:val="es-ES"/>
        </w:rPr>
        <w:t>a</w:t>
      </w:r>
      <w:r w:rsidR="001979D4" w:rsidRPr="00EC3839">
        <w:rPr>
          <w:rFonts w:cs="Courier New"/>
          <w:color w:val="000000" w:themeColor="text1"/>
          <w:szCs w:val="24"/>
          <w:lang w:val="es-ES"/>
        </w:rPr>
        <w:t xml:space="preserve">s </w:t>
      </w:r>
      <w:r w:rsidR="008F1F62" w:rsidRPr="00EC3839">
        <w:rPr>
          <w:rFonts w:cs="Courier New"/>
          <w:color w:val="000000" w:themeColor="text1"/>
          <w:szCs w:val="24"/>
          <w:lang w:val="es-ES"/>
        </w:rPr>
        <w:t xml:space="preserve">personas </w:t>
      </w:r>
      <w:r w:rsidR="001979D4" w:rsidRPr="00EC3839">
        <w:rPr>
          <w:rFonts w:cs="Courier New"/>
          <w:color w:val="000000" w:themeColor="text1"/>
          <w:szCs w:val="24"/>
          <w:lang w:val="es-ES"/>
        </w:rPr>
        <w:t>consumidor</w:t>
      </w:r>
      <w:r w:rsidR="008F1F62" w:rsidRPr="00EC3839">
        <w:rPr>
          <w:rFonts w:cs="Courier New"/>
          <w:color w:val="000000" w:themeColor="text1"/>
          <w:szCs w:val="24"/>
          <w:lang w:val="es-ES"/>
        </w:rPr>
        <w:t>a</w:t>
      </w:r>
      <w:r w:rsidR="001979D4" w:rsidRPr="00EC3839">
        <w:rPr>
          <w:rFonts w:cs="Courier New"/>
          <w:color w:val="000000" w:themeColor="text1"/>
          <w:szCs w:val="24"/>
          <w:lang w:val="es-ES"/>
        </w:rPr>
        <w:t xml:space="preserve">s </w:t>
      </w:r>
      <w:r w:rsidR="00795027" w:rsidRPr="00EC3839">
        <w:rPr>
          <w:rFonts w:cs="Courier New"/>
          <w:color w:val="000000" w:themeColor="text1"/>
          <w:szCs w:val="24"/>
          <w:lang w:val="es-ES"/>
        </w:rPr>
        <w:t xml:space="preserve">en </w:t>
      </w:r>
      <w:r w:rsidR="001979D4" w:rsidRPr="00EC3839">
        <w:rPr>
          <w:rFonts w:cs="Courier New"/>
          <w:color w:val="000000" w:themeColor="text1"/>
          <w:szCs w:val="24"/>
          <w:lang w:val="es-ES"/>
        </w:rPr>
        <w:t xml:space="preserve">que </w:t>
      </w:r>
      <w:r w:rsidR="00795027" w:rsidRPr="00EC3839">
        <w:rPr>
          <w:rFonts w:cs="Courier New"/>
          <w:color w:val="000000" w:themeColor="text1"/>
          <w:szCs w:val="24"/>
          <w:lang w:val="es-ES"/>
        </w:rPr>
        <w:t xml:space="preserve">las agencias pueden </w:t>
      </w:r>
      <w:r w:rsidR="001979D4" w:rsidRPr="00EC3839">
        <w:rPr>
          <w:rFonts w:cs="Courier New"/>
          <w:color w:val="000000" w:themeColor="text1"/>
          <w:szCs w:val="24"/>
          <w:lang w:val="es-ES"/>
        </w:rPr>
        <w:t>aplica</w:t>
      </w:r>
      <w:r w:rsidR="00795027" w:rsidRPr="00EC3839">
        <w:rPr>
          <w:rFonts w:cs="Courier New"/>
          <w:color w:val="000000" w:themeColor="text1"/>
          <w:szCs w:val="24"/>
          <w:lang w:val="es-ES"/>
        </w:rPr>
        <w:t>r</w:t>
      </w:r>
      <w:r w:rsidR="001979D4" w:rsidRPr="00EC3839">
        <w:rPr>
          <w:rFonts w:cs="Courier New"/>
          <w:color w:val="000000" w:themeColor="text1"/>
          <w:szCs w:val="24"/>
          <w:lang w:val="es-ES"/>
        </w:rPr>
        <w:t xml:space="preserve"> sanciones directamente</w:t>
      </w:r>
      <w:r w:rsidR="002A5118" w:rsidRPr="00EC3839">
        <w:rPr>
          <w:rFonts w:cs="Courier New"/>
          <w:color w:val="000000" w:themeColor="text1"/>
          <w:szCs w:val="24"/>
          <w:lang w:val="es-ES"/>
        </w:rPr>
        <w:t xml:space="preserve"> (Estados Unidos, Canadá, Francia, Japón, Alemania e Italia)</w:t>
      </w:r>
      <w:r w:rsidR="001979D4" w:rsidRPr="00EC3839">
        <w:rPr>
          <w:rFonts w:cs="Courier New"/>
          <w:color w:val="000000" w:themeColor="text1"/>
          <w:szCs w:val="24"/>
          <w:lang w:val="es-ES"/>
        </w:rPr>
        <w:t xml:space="preserve">. </w:t>
      </w:r>
      <w:r w:rsidR="00F942CF" w:rsidRPr="00EC3839">
        <w:rPr>
          <w:rFonts w:cs="Courier New"/>
          <w:color w:val="000000" w:themeColor="text1"/>
          <w:szCs w:val="24"/>
          <w:lang w:val="es-ES"/>
        </w:rPr>
        <w:t>La excepción es el Reino Unido</w:t>
      </w:r>
      <w:r w:rsidR="00D57B1B" w:rsidRPr="00EC3839">
        <w:rPr>
          <w:rFonts w:cs="Courier New"/>
          <w:color w:val="000000" w:themeColor="text1"/>
          <w:szCs w:val="24"/>
          <w:lang w:val="es-ES"/>
        </w:rPr>
        <w:t xml:space="preserve">, sin perjuicio de </w:t>
      </w:r>
      <w:r w:rsidR="00A27894" w:rsidRPr="00EC3839">
        <w:rPr>
          <w:rFonts w:cs="Courier New"/>
          <w:color w:val="000000" w:themeColor="text1"/>
          <w:szCs w:val="24"/>
          <w:lang w:val="es-ES"/>
        </w:rPr>
        <w:t>que</w:t>
      </w:r>
      <w:r w:rsidR="003014E2" w:rsidRPr="00EC3839">
        <w:rPr>
          <w:rFonts w:cs="Courier New"/>
          <w:color w:val="000000" w:themeColor="text1"/>
          <w:szCs w:val="24"/>
          <w:lang w:val="es-ES"/>
        </w:rPr>
        <w:t>,</w:t>
      </w:r>
      <w:r w:rsidR="00A27894" w:rsidRPr="00EC3839">
        <w:rPr>
          <w:rFonts w:cs="Courier New"/>
          <w:color w:val="000000" w:themeColor="text1"/>
          <w:szCs w:val="24"/>
          <w:lang w:val="es-ES"/>
        </w:rPr>
        <w:t xml:space="preserve"> a la fecha de presentación de este proyecto</w:t>
      </w:r>
      <w:r w:rsidR="000B40D3" w:rsidRPr="00EC3839">
        <w:rPr>
          <w:rFonts w:cs="Courier New"/>
          <w:color w:val="000000" w:themeColor="text1"/>
          <w:szCs w:val="24"/>
          <w:lang w:val="es-ES"/>
        </w:rPr>
        <w:t xml:space="preserve">, </w:t>
      </w:r>
      <w:r w:rsidRPr="00EC3839">
        <w:rPr>
          <w:rFonts w:cs="Courier New"/>
          <w:color w:val="000000" w:themeColor="text1"/>
          <w:szCs w:val="24"/>
          <w:lang w:val="es-ES"/>
        </w:rPr>
        <w:t xml:space="preserve">se encuentran </w:t>
      </w:r>
      <w:r w:rsidR="006B7C1B" w:rsidRPr="00EC3839">
        <w:rPr>
          <w:rFonts w:cs="Courier New"/>
          <w:color w:val="000000" w:themeColor="text1"/>
          <w:szCs w:val="24"/>
          <w:lang w:val="es-ES"/>
        </w:rPr>
        <w:t xml:space="preserve">justamente </w:t>
      </w:r>
      <w:r w:rsidRPr="00EC3839">
        <w:rPr>
          <w:rFonts w:cs="Courier New"/>
          <w:color w:val="000000" w:themeColor="text1"/>
          <w:szCs w:val="24"/>
          <w:lang w:val="es-ES"/>
        </w:rPr>
        <w:t xml:space="preserve">discutiendo la aprobación de un proyecto de ley que otorga </w:t>
      </w:r>
      <w:r w:rsidR="006B7C1B" w:rsidRPr="00EC3839">
        <w:rPr>
          <w:rFonts w:cs="Courier New"/>
          <w:color w:val="000000" w:themeColor="text1"/>
          <w:szCs w:val="24"/>
          <w:lang w:val="es-ES"/>
        </w:rPr>
        <w:t xml:space="preserve">atribuciones sancionatorias </w:t>
      </w:r>
      <w:r w:rsidRPr="00EC3839">
        <w:rPr>
          <w:rFonts w:cs="Courier New"/>
          <w:color w:val="000000" w:themeColor="text1"/>
          <w:szCs w:val="24"/>
          <w:lang w:val="es-ES"/>
        </w:rPr>
        <w:t xml:space="preserve">a la </w:t>
      </w:r>
      <w:r w:rsidRPr="00EC3839">
        <w:rPr>
          <w:rFonts w:cs="Courier New"/>
          <w:i/>
          <w:color w:val="000000" w:themeColor="text1"/>
          <w:szCs w:val="24"/>
          <w:lang w:val="es-ES"/>
        </w:rPr>
        <w:t>Competition and Markets Authority</w:t>
      </w:r>
      <w:r w:rsidRPr="00EC3839">
        <w:rPr>
          <w:rFonts w:cs="Courier New"/>
          <w:color w:val="000000" w:themeColor="text1"/>
          <w:szCs w:val="24"/>
          <w:lang w:val="es-ES"/>
        </w:rPr>
        <w:t xml:space="preserve">, que es la autoridad </w:t>
      </w:r>
      <w:r w:rsidR="005F7C55" w:rsidRPr="00EC3839">
        <w:rPr>
          <w:rFonts w:cs="Courier New"/>
          <w:color w:val="000000" w:themeColor="text1"/>
          <w:szCs w:val="24"/>
          <w:lang w:val="es-ES"/>
        </w:rPr>
        <w:t>en materias de consumo y competencia</w:t>
      </w:r>
      <w:r w:rsidRPr="00EC3839">
        <w:rPr>
          <w:rFonts w:cs="Courier New"/>
          <w:color w:val="000000" w:themeColor="text1"/>
          <w:szCs w:val="24"/>
          <w:lang w:val="es-ES"/>
        </w:rPr>
        <w:t xml:space="preserve"> en ese país.</w:t>
      </w:r>
    </w:p>
    <w:p w14:paraId="113DBE17" w14:textId="77777777" w:rsidR="00F942CF" w:rsidRPr="00EC3839" w:rsidRDefault="00F942CF" w:rsidP="0027795A">
      <w:pPr>
        <w:pStyle w:val="Ttulo2"/>
        <w:spacing w:line="276" w:lineRule="auto"/>
        <w:rPr>
          <w:color w:val="000000"/>
        </w:rPr>
      </w:pPr>
      <w:r w:rsidRPr="00EC3839">
        <w:lastRenderedPageBreak/>
        <w:t>La sentencia del Tribunal Constitucional</w:t>
      </w:r>
      <w:r w:rsidR="00EC1193" w:rsidRPr="00EC3839">
        <w:t xml:space="preserve"> de 2018</w:t>
      </w:r>
    </w:p>
    <w:p w14:paraId="08B220E5" w14:textId="77777777" w:rsidR="002545A1" w:rsidRPr="00EC3839" w:rsidRDefault="00B22CF4" w:rsidP="0027795A">
      <w:pPr>
        <w:pStyle w:val="Textoindependiente"/>
        <w:spacing w:line="276" w:lineRule="auto"/>
        <w:ind w:left="2835" w:right="20" w:firstLine="709"/>
        <w:rPr>
          <w:rFonts w:cs="Courier New"/>
          <w:color w:val="000000" w:themeColor="text1"/>
          <w:szCs w:val="24"/>
          <w:lang w:val="es-ES"/>
        </w:rPr>
      </w:pPr>
      <w:r w:rsidRPr="00EC3839">
        <w:rPr>
          <w:rFonts w:cs="Courier New"/>
          <w:color w:val="000000" w:themeColor="text1"/>
          <w:lang w:val="es-ES"/>
        </w:rPr>
        <w:t>L</w:t>
      </w:r>
      <w:r w:rsidR="009A5B1B" w:rsidRPr="00EC3839">
        <w:rPr>
          <w:rFonts w:cs="Courier New"/>
          <w:color w:val="000000" w:themeColor="text1"/>
          <w:lang w:val="es-ES"/>
        </w:rPr>
        <w:t xml:space="preserve">a entrega de atribuciones sancionatorias al </w:t>
      </w:r>
      <w:r w:rsidR="00222FBB" w:rsidRPr="00EC3839">
        <w:rPr>
          <w:rFonts w:cs="Courier New"/>
          <w:color w:val="000000" w:themeColor="text1"/>
          <w:lang w:val="es-ES"/>
        </w:rPr>
        <w:t xml:space="preserve">SERNAC </w:t>
      </w:r>
      <w:r w:rsidR="009A5B1B" w:rsidRPr="00EC3839">
        <w:rPr>
          <w:rFonts w:cs="Courier New"/>
          <w:color w:val="000000" w:themeColor="text1"/>
          <w:lang w:val="es-ES"/>
        </w:rPr>
        <w:t xml:space="preserve">fue un intento </w:t>
      </w:r>
      <w:r w:rsidRPr="00EC3839">
        <w:rPr>
          <w:rFonts w:cs="Courier New"/>
          <w:color w:val="000000" w:themeColor="text1"/>
          <w:lang w:val="es-ES"/>
        </w:rPr>
        <w:t xml:space="preserve">que el año </w:t>
      </w:r>
      <w:r w:rsidR="00357997" w:rsidRPr="00EC3839">
        <w:rPr>
          <w:rFonts w:cs="Courier New"/>
          <w:color w:val="000000" w:themeColor="text1"/>
          <w:lang w:val="es-ES"/>
        </w:rPr>
        <w:t xml:space="preserve">2018 </w:t>
      </w:r>
      <w:r w:rsidRPr="00EC3839">
        <w:rPr>
          <w:rFonts w:cs="Courier New"/>
          <w:color w:val="000000" w:themeColor="text1"/>
          <w:lang w:val="es-ES"/>
        </w:rPr>
        <w:t xml:space="preserve">se vio </w:t>
      </w:r>
      <w:r w:rsidR="009A5B1B" w:rsidRPr="00EC3839">
        <w:rPr>
          <w:rFonts w:cs="Courier New"/>
          <w:color w:val="000000" w:themeColor="text1"/>
          <w:lang w:val="es-ES"/>
        </w:rPr>
        <w:t xml:space="preserve">frustrado </w:t>
      </w:r>
      <w:r w:rsidRPr="00EC3839">
        <w:rPr>
          <w:rFonts w:cs="Courier New"/>
          <w:color w:val="000000" w:themeColor="text1"/>
          <w:lang w:val="es-ES"/>
        </w:rPr>
        <w:t>luego</w:t>
      </w:r>
      <w:r w:rsidR="00357997" w:rsidRPr="00EC3839">
        <w:rPr>
          <w:rFonts w:cs="Courier New"/>
          <w:color w:val="000000" w:themeColor="text1"/>
          <w:lang w:val="es-ES"/>
        </w:rPr>
        <w:t xml:space="preserve"> de </w:t>
      </w:r>
      <w:r w:rsidRPr="00EC3839">
        <w:rPr>
          <w:rFonts w:cs="Courier New"/>
          <w:color w:val="000000" w:themeColor="text1"/>
          <w:lang w:val="es-ES"/>
        </w:rPr>
        <w:t>la Sentencia del TC.</w:t>
      </w:r>
      <w:r w:rsidR="0019786A" w:rsidRPr="00EC3839">
        <w:rPr>
          <w:rFonts w:cs="Courier New"/>
          <w:color w:val="000000" w:themeColor="text1"/>
          <w:lang w:val="es-ES"/>
        </w:rPr>
        <w:t xml:space="preserve"> </w:t>
      </w:r>
      <w:r w:rsidR="00222FBB" w:rsidRPr="00EC3839">
        <w:rPr>
          <w:rFonts w:cs="Courier New"/>
          <w:color w:val="000000" w:themeColor="text1"/>
          <w:lang w:val="es-ES"/>
        </w:rPr>
        <w:t>Este pronunciamiento</w:t>
      </w:r>
      <w:r w:rsidR="00157FBA" w:rsidRPr="00EC3839">
        <w:rPr>
          <w:rFonts w:cs="Courier New"/>
          <w:color w:val="000000" w:themeColor="text1"/>
          <w:lang w:val="es-ES"/>
        </w:rPr>
        <w:t xml:space="preserve"> fue tomado en consideración y </w:t>
      </w:r>
      <w:r w:rsidR="0049624C" w:rsidRPr="00EC3839">
        <w:rPr>
          <w:rFonts w:cs="Courier New"/>
          <w:color w:val="000000" w:themeColor="text1"/>
          <w:lang w:val="es-ES"/>
        </w:rPr>
        <w:t xml:space="preserve">es un antecedente </w:t>
      </w:r>
      <w:r w:rsidR="00AD3160" w:rsidRPr="00EC3839">
        <w:rPr>
          <w:rFonts w:cs="Courier New"/>
          <w:color w:val="000000" w:themeColor="text1"/>
          <w:lang w:val="es-ES"/>
        </w:rPr>
        <w:t xml:space="preserve">del que este proyecto </w:t>
      </w:r>
      <w:r w:rsidR="00456320" w:rsidRPr="00EC3839">
        <w:rPr>
          <w:rFonts w:cs="Courier New"/>
          <w:color w:val="000000" w:themeColor="text1"/>
          <w:lang w:val="es-ES"/>
        </w:rPr>
        <w:t xml:space="preserve">de ley </w:t>
      </w:r>
      <w:r w:rsidR="00AD3160" w:rsidRPr="00EC3839">
        <w:rPr>
          <w:rFonts w:cs="Courier New"/>
          <w:color w:val="000000" w:themeColor="text1"/>
          <w:lang w:val="es-ES"/>
        </w:rPr>
        <w:t xml:space="preserve">se hace cargo. </w:t>
      </w:r>
    </w:p>
    <w:p w14:paraId="34A4AEEF" w14:textId="77777777" w:rsidR="00D81C53" w:rsidRPr="00EC3839" w:rsidRDefault="00AC4B9F" w:rsidP="0027795A">
      <w:pPr>
        <w:pStyle w:val="Textoindependiente"/>
        <w:spacing w:line="276" w:lineRule="auto"/>
        <w:ind w:left="2835" w:right="20" w:firstLine="709"/>
        <w:rPr>
          <w:rFonts w:cs="Courier New"/>
          <w:color w:val="000000" w:themeColor="text1"/>
          <w:szCs w:val="24"/>
          <w:lang w:val="es-ES"/>
        </w:rPr>
      </w:pPr>
      <w:r w:rsidRPr="00EC3839">
        <w:rPr>
          <w:rFonts w:cs="Courier New"/>
          <w:color w:val="000000" w:themeColor="text1"/>
          <w:lang w:val="es-ES"/>
        </w:rPr>
        <w:t xml:space="preserve">La Sentencia del TC consideró que en ese entonces se le estaban otorgando potestades jurisdiccionales al </w:t>
      </w:r>
      <w:r w:rsidR="00F54C92" w:rsidRPr="00EC3839">
        <w:rPr>
          <w:rFonts w:cs="Courier New"/>
          <w:color w:val="000000" w:themeColor="text1"/>
          <w:lang w:val="es-ES"/>
        </w:rPr>
        <w:t xml:space="preserve">SERNAC </w:t>
      </w:r>
      <w:r w:rsidR="00050898" w:rsidRPr="00EC3839">
        <w:rPr>
          <w:rFonts w:cs="Courier New"/>
          <w:color w:val="000000" w:themeColor="text1"/>
          <w:lang w:val="es-ES"/>
        </w:rPr>
        <w:t xml:space="preserve">ya que, además de </w:t>
      </w:r>
      <w:r w:rsidR="00D66759" w:rsidRPr="00EC3839">
        <w:rPr>
          <w:rFonts w:cs="Courier New"/>
          <w:color w:val="000000" w:themeColor="text1"/>
          <w:lang w:val="es-ES"/>
        </w:rPr>
        <w:t xml:space="preserve">sancionar, se </w:t>
      </w:r>
      <w:r w:rsidR="002D5110" w:rsidRPr="00EC3839">
        <w:rPr>
          <w:rFonts w:cs="Courier New"/>
          <w:color w:val="000000" w:themeColor="text1"/>
          <w:lang w:val="es-ES"/>
        </w:rPr>
        <w:t xml:space="preserve">habrían podido </w:t>
      </w:r>
      <w:r w:rsidR="00D66759" w:rsidRPr="00EC3839">
        <w:rPr>
          <w:rFonts w:cs="Courier New"/>
          <w:color w:val="000000" w:themeColor="text1"/>
          <w:lang w:val="es-ES"/>
        </w:rPr>
        <w:t xml:space="preserve">arbitrar conciliaciones y adoptar medidas cautelares respecto de los derechos de las personas consumidoras. </w:t>
      </w:r>
      <w:r w:rsidR="00143900" w:rsidRPr="00EC3839">
        <w:rPr>
          <w:rFonts w:cs="Courier New"/>
          <w:color w:val="000000" w:themeColor="text1"/>
          <w:lang w:val="es-ES"/>
        </w:rPr>
        <w:t xml:space="preserve">El pronunciamiento </w:t>
      </w:r>
      <w:r w:rsidR="002C6E4F" w:rsidRPr="00EC3839">
        <w:rPr>
          <w:rFonts w:cs="Courier New"/>
          <w:color w:val="000000" w:themeColor="text1"/>
          <w:lang w:val="es-ES"/>
        </w:rPr>
        <w:t xml:space="preserve">también </w:t>
      </w:r>
      <w:r w:rsidR="00F54C92" w:rsidRPr="00EC3839">
        <w:rPr>
          <w:rFonts w:cs="Courier New"/>
          <w:color w:val="000000" w:themeColor="text1"/>
          <w:lang w:val="es-ES"/>
        </w:rPr>
        <w:t xml:space="preserve">impugnaba </w:t>
      </w:r>
      <w:r w:rsidR="00143900" w:rsidRPr="00EC3839">
        <w:rPr>
          <w:rFonts w:cs="Courier New"/>
          <w:color w:val="000000" w:themeColor="text1"/>
          <w:lang w:val="es-ES"/>
        </w:rPr>
        <w:t xml:space="preserve">que </w:t>
      </w:r>
      <w:r w:rsidR="00904936" w:rsidRPr="00EC3839">
        <w:rPr>
          <w:rFonts w:cs="Courier New"/>
          <w:color w:val="000000" w:themeColor="text1"/>
          <w:lang w:val="es-ES"/>
        </w:rPr>
        <w:t xml:space="preserve">la decisión del </w:t>
      </w:r>
      <w:r w:rsidR="00877D8C" w:rsidRPr="00EC3839">
        <w:rPr>
          <w:rFonts w:cs="Courier New"/>
          <w:color w:val="000000" w:themeColor="text1"/>
          <w:lang w:val="es-ES"/>
        </w:rPr>
        <w:t xml:space="preserve">SERNAC </w:t>
      </w:r>
      <w:r w:rsidR="00904936" w:rsidRPr="00EC3839">
        <w:rPr>
          <w:rFonts w:cs="Courier New"/>
          <w:color w:val="000000" w:themeColor="text1"/>
          <w:lang w:val="es-ES"/>
        </w:rPr>
        <w:t xml:space="preserve">no podría discutirse </w:t>
      </w:r>
      <w:r w:rsidR="00143900" w:rsidRPr="00EC3839">
        <w:rPr>
          <w:rFonts w:cs="Courier New"/>
          <w:color w:val="000000" w:themeColor="text1"/>
          <w:lang w:val="es-ES"/>
        </w:rPr>
        <w:t xml:space="preserve">posteriormente </w:t>
      </w:r>
      <w:r w:rsidR="00904936" w:rsidRPr="00EC3839">
        <w:rPr>
          <w:rFonts w:cs="Courier New"/>
          <w:color w:val="000000" w:themeColor="text1"/>
          <w:lang w:val="es-ES"/>
        </w:rPr>
        <w:t>en juicio</w:t>
      </w:r>
      <w:r w:rsidR="00143900" w:rsidRPr="00EC3839">
        <w:rPr>
          <w:rFonts w:cs="Courier New"/>
          <w:color w:val="000000" w:themeColor="text1"/>
          <w:lang w:val="es-ES"/>
        </w:rPr>
        <w:t xml:space="preserve">. </w:t>
      </w:r>
    </w:p>
    <w:p w14:paraId="2CD7D414" w14:textId="77777777" w:rsidR="00D83611" w:rsidRPr="00EC3839" w:rsidRDefault="000E357A" w:rsidP="0027795A">
      <w:pPr>
        <w:pStyle w:val="Textoindependiente"/>
        <w:spacing w:line="276" w:lineRule="auto"/>
        <w:ind w:left="2835" w:right="20" w:firstLine="709"/>
        <w:rPr>
          <w:rFonts w:cs="Courier New"/>
          <w:color w:val="000000" w:themeColor="text1"/>
          <w:lang w:val="es-ES"/>
        </w:rPr>
      </w:pPr>
      <w:r w:rsidRPr="00EC3839">
        <w:rPr>
          <w:rFonts w:cs="Courier New"/>
          <w:color w:val="000000" w:themeColor="text1"/>
          <w:lang w:val="es-ES"/>
        </w:rPr>
        <w:t>Además</w:t>
      </w:r>
      <w:r w:rsidR="00F42A21" w:rsidRPr="00EC3839">
        <w:rPr>
          <w:rFonts w:cs="Courier New"/>
          <w:color w:val="000000" w:themeColor="text1"/>
          <w:lang w:val="es-ES"/>
        </w:rPr>
        <w:t xml:space="preserve">, </w:t>
      </w:r>
      <w:r w:rsidRPr="00EC3839">
        <w:rPr>
          <w:rFonts w:cs="Courier New"/>
          <w:color w:val="000000" w:themeColor="text1"/>
          <w:lang w:val="es-ES"/>
        </w:rPr>
        <w:t>la Sentencia del TC</w:t>
      </w:r>
      <w:r w:rsidR="00D535F6" w:rsidRPr="00EC3839">
        <w:rPr>
          <w:rFonts w:cs="Courier New"/>
          <w:color w:val="000000" w:themeColor="text1"/>
          <w:lang w:val="es-ES"/>
        </w:rPr>
        <w:t xml:space="preserve"> cuestion</w:t>
      </w:r>
      <w:r w:rsidR="00877D8C" w:rsidRPr="00EC3839">
        <w:rPr>
          <w:rFonts w:cs="Courier New"/>
          <w:color w:val="000000" w:themeColor="text1"/>
          <w:lang w:val="es-ES"/>
        </w:rPr>
        <w:t>aba</w:t>
      </w:r>
      <w:r w:rsidR="00D535F6" w:rsidRPr="00EC3839">
        <w:rPr>
          <w:rFonts w:cs="Courier New"/>
          <w:color w:val="000000" w:themeColor="text1"/>
          <w:lang w:val="es-ES"/>
        </w:rPr>
        <w:t xml:space="preserve"> el rol y la imparcialidad del </w:t>
      </w:r>
      <w:r w:rsidR="00877D8C" w:rsidRPr="00EC3839">
        <w:rPr>
          <w:rFonts w:cs="Courier New"/>
          <w:color w:val="000000" w:themeColor="text1"/>
          <w:lang w:val="es-ES"/>
        </w:rPr>
        <w:t xml:space="preserve">SERNAC </w:t>
      </w:r>
      <w:r w:rsidR="00FB43CA" w:rsidRPr="00EC3839">
        <w:rPr>
          <w:rFonts w:cs="Courier New"/>
          <w:color w:val="000000" w:themeColor="text1"/>
          <w:lang w:val="es-ES"/>
        </w:rPr>
        <w:t>puesto que se trata</w:t>
      </w:r>
      <w:r w:rsidR="002D5110" w:rsidRPr="00EC3839">
        <w:rPr>
          <w:rFonts w:cs="Courier New"/>
          <w:color w:val="000000" w:themeColor="text1"/>
          <w:lang w:val="es-ES"/>
        </w:rPr>
        <w:t>ba</w:t>
      </w:r>
      <w:r w:rsidR="00FB43CA" w:rsidRPr="00EC3839">
        <w:rPr>
          <w:rFonts w:cs="Courier New"/>
          <w:color w:val="000000" w:themeColor="text1"/>
          <w:lang w:val="es-ES"/>
        </w:rPr>
        <w:t xml:space="preserve"> de un organismo que, </w:t>
      </w:r>
      <w:r w:rsidR="00CF2205" w:rsidRPr="00EC3839">
        <w:rPr>
          <w:rFonts w:cs="Courier New"/>
          <w:color w:val="000000" w:themeColor="text1"/>
          <w:lang w:val="es-ES"/>
        </w:rPr>
        <w:t>con</w:t>
      </w:r>
      <w:r w:rsidR="00B357F8" w:rsidRPr="00EC3839">
        <w:rPr>
          <w:rFonts w:cs="Courier New"/>
          <w:color w:val="000000" w:themeColor="text1"/>
          <w:lang w:val="es-ES"/>
        </w:rPr>
        <w:t xml:space="preserve"> ese proyecto</w:t>
      </w:r>
      <w:r w:rsidR="5B1D50DC" w:rsidRPr="00EC3839">
        <w:rPr>
          <w:rFonts w:cs="Courier New"/>
          <w:color w:val="000000" w:themeColor="text1"/>
          <w:lang w:val="es-ES"/>
        </w:rPr>
        <w:t>,</w:t>
      </w:r>
      <w:r w:rsidR="00B357F8" w:rsidRPr="00EC3839">
        <w:rPr>
          <w:rFonts w:cs="Courier New"/>
          <w:color w:val="000000" w:themeColor="text1"/>
          <w:lang w:val="es-ES"/>
        </w:rPr>
        <w:t xml:space="preserve"> podía </w:t>
      </w:r>
      <w:r w:rsidR="00FB43CA" w:rsidRPr="00EC3839">
        <w:rPr>
          <w:rFonts w:cs="Courier New"/>
          <w:color w:val="000000" w:themeColor="text1"/>
          <w:lang w:val="es-ES"/>
        </w:rPr>
        <w:t xml:space="preserve">representar </w:t>
      </w:r>
      <w:r w:rsidR="00B357F8" w:rsidRPr="00EC3839">
        <w:rPr>
          <w:rFonts w:cs="Courier New"/>
          <w:color w:val="000000" w:themeColor="text1"/>
          <w:lang w:val="es-ES"/>
        </w:rPr>
        <w:t>a las personas consumidoras en jui</w:t>
      </w:r>
      <w:r w:rsidR="00CB7B73" w:rsidRPr="00EC3839">
        <w:rPr>
          <w:rFonts w:cs="Courier New"/>
          <w:color w:val="000000" w:themeColor="text1"/>
          <w:lang w:val="es-ES"/>
        </w:rPr>
        <w:t>cios indemnizatorios posteriores.</w:t>
      </w:r>
    </w:p>
    <w:p w14:paraId="6EEFC127" w14:textId="77777777" w:rsidR="00485F65" w:rsidRPr="00EC3839" w:rsidRDefault="00FE00FF" w:rsidP="0027795A">
      <w:pPr>
        <w:pStyle w:val="Textoindependiente"/>
        <w:spacing w:line="276" w:lineRule="auto"/>
        <w:ind w:left="2835" w:right="20" w:firstLine="709"/>
        <w:rPr>
          <w:rFonts w:cs="Courier New"/>
          <w:color w:val="000000" w:themeColor="text1"/>
          <w:lang w:val="es-ES"/>
        </w:rPr>
      </w:pPr>
      <w:r w:rsidRPr="00EC3839">
        <w:rPr>
          <w:rFonts w:cs="Courier New"/>
          <w:color w:val="000000" w:themeColor="text1"/>
          <w:lang w:val="es-ES"/>
        </w:rPr>
        <w:t>E</w:t>
      </w:r>
      <w:r w:rsidR="003D7D21" w:rsidRPr="00EC3839">
        <w:rPr>
          <w:rFonts w:cs="Courier New"/>
          <w:color w:val="000000" w:themeColor="text1"/>
          <w:lang w:val="es-ES"/>
        </w:rPr>
        <w:t>ste</w:t>
      </w:r>
      <w:r w:rsidRPr="00EC3839">
        <w:rPr>
          <w:rFonts w:cs="Courier New"/>
          <w:color w:val="000000" w:themeColor="text1"/>
          <w:lang w:val="es-ES"/>
        </w:rPr>
        <w:t xml:space="preserve"> proyecto de ley </w:t>
      </w:r>
      <w:r w:rsidR="001832CC" w:rsidRPr="00EC3839">
        <w:rPr>
          <w:rFonts w:cs="Courier New"/>
          <w:color w:val="000000" w:themeColor="text1"/>
          <w:lang w:val="es-ES"/>
        </w:rPr>
        <w:t xml:space="preserve">contiene un diseño que toma en cuenta </w:t>
      </w:r>
      <w:r w:rsidR="002D72A0" w:rsidRPr="00EC3839">
        <w:rPr>
          <w:rFonts w:cs="Courier New"/>
          <w:color w:val="000000" w:themeColor="text1"/>
          <w:lang w:val="es-ES"/>
        </w:rPr>
        <w:t>y se hace cargo de est</w:t>
      </w:r>
      <w:r w:rsidR="003D7D21" w:rsidRPr="00EC3839">
        <w:rPr>
          <w:rFonts w:cs="Courier New"/>
          <w:color w:val="000000" w:themeColor="text1"/>
          <w:lang w:val="es-ES"/>
        </w:rPr>
        <w:t>o</w:t>
      </w:r>
      <w:r w:rsidR="002D72A0" w:rsidRPr="00EC3839">
        <w:rPr>
          <w:rFonts w:cs="Courier New"/>
          <w:color w:val="000000" w:themeColor="text1"/>
          <w:lang w:val="es-ES"/>
        </w:rPr>
        <w:t xml:space="preserve">s </w:t>
      </w:r>
      <w:r w:rsidR="003D7D21" w:rsidRPr="00EC3839">
        <w:rPr>
          <w:rFonts w:cs="Courier New"/>
          <w:color w:val="000000" w:themeColor="text1"/>
          <w:lang w:val="es-ES"/>
        </w:rPr>
        <w:t>reparos</w:t>
      </w:r>
      <w:r w:rsidR="002D72A0" w:rsidRPr="00EC3839">
        <w:rPr>
          <w:rFonts w:cs="Courier New"/>
          <w:color w:val="000000" w:themeColor="text1"/>
          <w:lang w:val="es-ES"/>
        </w:rPr>
        <w:t xml:space="preserve">, a través de un procedimiento moderno </w:t>
      </w:r>
      <w:r w:rsidR="658AF893" w:rsidRPr="00EC3839">
        <w:rPr>
          <w:rFonts w:cs="Courier New"/>
          <w:color w:val="000000" w:themeColor="text1"/>
          <w:lang w:val="es-ES"/>
        </w:rPr>
        <w:t xml:space="preserve">y equilibrado </w:t>
      </w:r>
      <w:r w:rsidR="002D72A0" w:rsidRPr="00EC3839">
        <w:rPr>
          <w:rFonts w:cs="Courier New"/>
          <w:color w:val="000000" w:themeColor="text1"/>
          <w:lang w:val="es-ES"/>
        </w:rPr>
        <w:t xml:space="preserve">que </w:t>
      </w:r>
      <w:r w:rsidR="2EDB6C3A" w:rsidRPr="00EC3839">
        <w:rPr>
          <w:rFonts w:cs="Courier New"/>
          <w:color w:val="000000" w:themeColor="text1"/>
          <w:lang w:val="es-ES"/>
        </w:rPr>
        <w:t>establece</w:t>
      </w:r>
      <w:r w:rsidR="0062547A" w:rsidRPr="00EC3839">
        <w:rPr>
          <w:rFonts w:cs="Courier New"/>
          <w:color w:val="000000" w:themeColor="text1"/>
          <w:lang w:val="es-ES"/>
        </w:rPr>
        <w:t xml:space="preserve"> los contrapesos adecuados </w:t>
      </w:r>
      <w:r w:rsidR="12F65CF6" w:rsidRPr="00EC3839">
        <w:rPr>
          <w:rFonts w:cs="Courier New"/>
          <w:color w:val="000000" w:themeColor="text1"/>
          <w:lang w:val="es-ES"/>
        </w:rPr>
        <w:t>dentro d</w:t>
      </w:r>
      <w:r w:rsidR="000C703B" w:rsidRPr="00EC3839">
        <w:rPr>
          <w:rFonts w:cs="Courier New"/>
          <w:color w:val="000000" w:themeColor="text1"/>
          <w:lang w:val="es-ES"/>
        </w:rPr>
        <w:t xml:space="preserve">el procedimiento sancionatorio y </w:t>
      </w:r>
      <w:r w:rsidR="5FF2BB38" w:rsidRPr="00EC3839">
        <w:rPr>
          <w:rFonts w:cs="Courier New"/>
          <w:color w:val="000000" w:themeColor="text1"/>
          <w:lang w:val="es-ES"/>
        </w:rPr>
        <w:t xml:space="preserve">en </w:t>
      </w:r>
      <w:r w:rsidR="000C703B" w:rsidRPr="00EC3839">
        <w:rPr>
          <w:rFonts w:cs="Courier New"/>
          <w:color w:val="000000" w:themeColor="text1"/>
          <w:lang w:val="es-ES"/>
        </w:rPr>
        <w:t xml:space="preserve">su relación con las otras atribuciones del </w:t>
      </w:r>
      <w:r w:rsidR="00B0237E" w:rsidRPr="00EC3839">
        <w:rPr>
          <w:rFonts w:cs="Courier New"/>
          <w:color w:val="000000" w:themeColor="text1"/>
          <w:lang w:val="es-ES"/>
        </w:rPr>
        <w:t>SERNAC</w:t>
      </w:r>
      <w:r w:rsidR="000C703B" w:rsidRPr="00EC3839">
        <w:rPr>
          <w:rFonts w:cs="Courier New"/>
          <w:color w:val="000000" w:themeColor="text1"/>
          <w:lang w:val="es-ES"/>
        </w:rPr>
        <w:t>.</w:t>
      </w:r>
    </w:p>
    <w:p w14:paraId="7ED1F6B7" w14:textId="77777777" w:rsidR="003D293E" w:rsidRPr="00EC3839" w:rsidRDefault="003D293E" w:rsidP="0027795A">
      <w:pPr>
        <w:pStyle w:val="Ttulo1"/>
        <w:tabs>
          <w:tab w:val="clear" w:pos="720"/>
        </w:tabs>
        <w:spacing w:line="276" w:lineRule="auto"/>
        <w:ind w:left="2835" w:firstLine="0"/>
        <w:rPr>
          <w:rFonts w:cs="Courier New"/>
        </w:rPr>
      </w:pPr>
      <w:r w:rsidRPr="00EC3839">
        <w:rPr>
          <w:rFonts w:cs="Courier New"/>
        </w:rPr>
        <w:t xml:space="preserve">FUNDAMENTOS </w:t>
      </w:r>
    </w:p>
    <w:p w14:paraId="57F2CCEE" w14:textId="77777777" w:rsidR="00A57C32" w:rsidRPr="00EC3839" w:rsidRDefault="00A57C32" w:rsidP="0027795A">
      <w:pPr>
        <w:pStyle w:val="Textoindependiente"/>
        <w:spacing w:line="276" w:lineRule="auto"/>
        <w:ind w:left="2835" w:right="20" w:firstLine="709"/>
        <w:rPr>
          <w:rFonts w:cs="Courier New"/>
          <w:color w:val="000000"/>
          <w:lang w:val="es-ES"/>
        </w:rPr>
      </w:pPr>
      <w:r w:rsidRPr="00EC3839">
        <w:rPr>
          <w:rFonts w:cs="Courier New"/>
          <w:color w:val="000000" w:themeColor="text1"/>
          <w:lang w:val="es-ES"/>
        </w:rPr>
        <w:t xml:space="preserve">En base a los antecedentes revisados, el proyecto de ley se enfoca en </w:t>
      </w:r>
      <w:r w:rsidRPr="00EC3839">
        <w:rPr>
          <w:rFonts w:cs="Courier New"/>
          <w:lang w:val="es-ES"/>
        </w:rPr>
        <w:t>procurar una protección de los derechos de las</w:t>
      </w:r>
      <w:r w:rsidR="00133B4B" w:rsidRPr="00EC3839">
        <w:rPr>
          <w:rFonts w:cs="Courier New"/>
          <w:lang w:val="es-ES"/>
        </w:rPr>
        <w:t xml:space="preserve"> </w:t>
      </w:r>
      <w:r w:rsidR="0072765A" w:rsidRPr="00EC3839">
        <w:rPr>
          <w:rFonts w:cs="Courier New"/>
          <w:lang w:val="es-ES"/>
        </w:rPr>
        <w:t>personas consumidoras</w:t>
      </w:r>
      <w:r w:rsidRPr="00EC3839">
        <w:rPr>
          <w:rFonts w:cs="Courier New"/>
          <w:lang w:val="es-ES"/>
        </w:rPr>
        <w:t xml:space="preserve"> más moderna, ágil y eficiente. De esta manera, se introducen modificaciones que generan los incentivos adecuados para que los conflictos cotidianos de consumo que afectan </w:t>
      </w:r>
      <w:r w:rsidR="7909D491" w:rsidRPr="00EC3839">
        <w:rPr>
          <w:rFonts w:cs="Courier New"/>
          <w:lang w:val="es-ES"/>
        </w:rPr>
        <w:t>el</w:t>
      </w:r>
      <w:r w:rsidRPr="00EC3839">
        <w:rPr>
          <w:rFonts w:cs="Courier New"/>
          <w:lang w:val="es-ES"/>
        </w:rPr>
        <w:t xml:space="preserve"> interés individual y que hoy quedan sin respuesta, se resuelvan </w:t>
      </w:r>
      <w:r w:rsidR="00C353DE" w:rsidRPr="00EC3839">
        <w:rPr>
          <w:rFonts w:cs="Courier New"/>
          <w:lang w:val="es-ES"/>
        </w:rPr>
        <w:t xml:space="preserve">eficaz y </w:t>
      </w:r>
      <w:r w:rsidRPr="00EC3839">
        <w:rPr>
          <w:rFonts w:cs="Courier New"/>
          <w:lang w:val="es-ES"/>
        </w:rPr>
        <w:t xml:space="preserve">eficientemente. </w:t>
      </w:r>
    </w:p>
    <w:p w14:paraId="18ACA972" w14:textId="77777777" w:rsidR="002E2454" w:rsidRPr="00EC3839" w:rsidRDefault="00C5733F" w:rsidP="0027795A">
      <w:pPr>
        <w:pStyle w:val="Textoindependiente"/>
        <w:spacing w:line="276" w:lineRule="auto"/>
        <w:ind w:left="2835" w:right="20" w:firstLine="709"/>
        <w:rPr>
          <w:rFonts w:cs="Courier New"/>
          <w:color w:val="000000" w:themeColor="text1"/>
          <w:szCs w:val="24"/>
          <w:lang w:val="es-ES"/>
        </w:rPr>
      </w:pPr>
      <w:r w:rsidRPr="00EC3839">
        <w:rPr>
          <w:rFonts w:cs="Courier New"/>
          <w:color w:val="000000" w:themeColor="text1"/>
          <w:szCs w:val="24"/>
          <w:lang w:val="es-ES"/>
        </w:rPr>
        <w:lastRenderedPageBreak/>
        <w:t>E</w:t>
      </w:r>
      <w:r w:rsidR="00A57C32" w:rsidRPr="00EC3839">
        <w:rPr>
          <w:rFonts w:cs="Courier New"/>
          <w:color w:val="000000" w:themeColor="text1"/>
          <w:szCs w:val="24"/>
          <w:lang w:val="es-ES"/>
        </w:rPr>
        <w:t xml:space="preserve">l otorgamiento de facultades sancionatorias </w:t>
      </w:r>
      <w:r w:rsidR="00822991" w:rsidRPr="00EC3839">
        <w:rPr>
          <w:rFonts w:cs="Courier New"/>
          <w:color w:val="000000" w:themeColor="text1"/>
          <w:szCs w:val="24"/>
          <w:lang w:val="es-ES"/>
        </w:rPr>
        <w:t xml:space="preserve">al </w:t>
      </w:r>
      <w:r w:rsidR="00C353DE" w:rsidRPr="00EC3839">
        <w:rPr>
          <w:rFonts w:cs="Courier New"/>
          <w:color w:val="000000" w:themeColor="text1"/>
          <w:szCs w:val="24"/>
          <w:lang w:val="es-ES"/>
        </w:rPr>
        <w:t xml:space="preserve">SERNAC </w:t>
      </w:r>
      <w:r w:rsidR="00A57C32" w:rsidRPr="00EC3839">
        <w:rPr>
          <w:rFonts w:cs="Courier New"/>
          <w:color w:val="000000" w:themeColor="text1"/>
          <w:szCs w:val="24"/>
          <w:lang w:val="es-ES"/>
        </w:rPr>
        <w:t xml:space="preserve">se enmarca dentro de un </w:t>
      </w:r>
      <w:r w:rsidR="003B1F46" w:rsidRPr="00EC3839">
        <w:rPr>
          <w:rFonts w:cs="Courier New"/>
          <w:color w:val="000000" w:themeColor="text1"/>
          <w:szCs w:val="24"/>
          <w:lang w:val="es-ES"/>
        </w:rPr>
        <w:t xml:space="preserve">sistema y de un </w:t>
      </w:r>
      <w:r w:rsidR="00A57C32" w:rsidRPr="00EC3839">
        <w:rPr>
          <w:rFonts w:cs="Courier New"/>
          <w:color w:val="000000" w:themeColor="text1"/>
          <w:szCs w:val="24"/>
          <w:lang w:val="es-ES"/>
        </w:rPr>
        <w:t xml:space="preserve">procedimiento administrativo </w:t>
      </w:r>
      <w:r w:rsidR="00822991" w:rsidRPr="00EC3839">
        <w:rPr>
          <w:rFonts w:cs="Courier New"/>
          <w:color w:val="000000" w:themeColor="text1"/>
          <w:szCs w:val="24"/>
          <w:lang w:val="es-ES"/>
        </w:rPr>
        <w:t xml:space="preserve">cuidadosamente diseñado </w:t>
      </w:r>
      <w:r w:rsidR="006F54FB" w:rsidRPr="00EC3839">
        <w:rPr>
          <w:rFonts w:cs="Courier New"/>
          <w:color w:val="000000" w:themeColor="text1"/>
          <w:szCs w:val="24"/>
          <w:lang w:val="es-ES"/>
        </w:rPr>
        <w:t xml:space="preserve">sobre </w:t>
      </w:r>
      <w:r w:rsidR="002E2454" w:rsidRPr="00EC3839">
        <w:rPr>
          <w:rFonts w:cs="Courier New"/>
          <w:color w:val="000000" w:themeColor="text1"/>
          <w:szCs w:val="24"/>
          <w:lang w:val="es-ES"/>
        </w:rPr>
        <w:t>la</w:t>
      </w:r>
      <w:r w:rsidR="006F54FB" w:rsidRPr="00EC3839">
        <w:rPr>
          <w:rFonts w:cs="Courier New"/>
          <w:color w:val="000000" w:themeColor="text1"/>
          <w:szCs w:val="24"/>
          <w:lang w:val="es-ES"/>
        </w:rPr>
        <w:t xml:space="preserve"> base de los siguientes </w:t>
      </w:r>
      <w:r w:rsidR="00E04D30" w:rsidRPr="00EC3839">
        <w:rPr>
          <w:rFonts w:cs="Courier New"/>
          <w:color w:val="000000" w:themeColor="text1"/>
          <w:szCs w:val="24"/>
          <w:lang w:val="es-ES"/>
        </w:rPr>
        <w:t>elementos</w:t>
      </w:r>
      <w:r w:rsidR="002E2454" w:rsidRPr="00EC3839">
        <w:rPr>
          <w:rFonts w:cs="Courier New"/>
          <w:color w:val="000000" w:themeColor="text1"/>
          <w:szCs w:val="24"/>
          <w:lang w:val="es-ES"/>
        </w:rPr>
        <w:t xml:space="preserve">: </w:t>
      </w:r>
    </w:p>
    <w:p w14:paraId="32ED2BDE" w14:textId="77777777" w:rsidR="002E2454" w:rsidRPr="00EC3839" w:rsidRDefault="002E2454" w:rsidP="00142977">
      <w:pPr>
        <w:pStyle w:val="Ttulo2"/>
        <w:numPr>
          <w:ilvl w:val="0"/>
          <w:numId w:val="22"/>
        </w:numPr>
        <w:ind w:left="3544" w:hanging="709"/>
        <w:rPr>
          <w:color w:val="000000"/>
        </w:rPr>
      </w:pPr>
      <w:r w:rsidRPr="00EC3839">
        <w:t xml:space="preserve">El proyecto de ley </w:t>
      </w:r>
      <w:r w:rsidR="00177220" w:rsidRPr="00EC3839">
        <w:t>propone</w:t>
      </w:r>
      <w:r w:rsidRPr="00EC3839">
        <w:t xml:space="preserve"> un </w:t>
      </w:r>
      <w:r w:rsidR="00177220" w:rsidRPr="00EC3839">
        <w:t>sistema</w:t>
      </w:r>
      <w:r w:rsidRPr="00EC3839">
        <w:t xml:space="preserve"> modern</w:t>
      </w:r>
      <w:r w:rsidR="00177220" w:rsidRPr="00EC3839">
        <w:t>o</w:t>
      </w:r>
      <w:r w:rsidRPr="00EC3839">
        <w:t>, ágil, y eficiente, con especial énfasis en las soluciones por sobre las sanciones</w:t>
      </w:r>
    </w:p>
    <w:p w14:paraId="4FB8B8FE" w14:textId="77777777" w:rsidR="00BC0FED" w:rsidRPr="00EC3839" w:rsidRDefault="76937D8F" w:rsidP="0027795A">
      <w:pPr>
        <w:pStyle w:val="Textoindependiente"/>
        <w:spacing w:line="276" w:lineRule="auto"/>
        <w:ind w:left="2835" w:right="20" w:firstLine="709"/>
        <w:rPr>
          <w:rFonts w:cs="Courier New"/>
          <w:color w:val="000000" w:themeColor="text1"/>
          <w:lang w:val="es-ES"/>
        </w:rPr>
      </w:pPr>
      <w:r w:rsidRPr="00EC3839">
        <w:rPr>
          <w:rFonts w:cs="Courier New"/>
          <w:color w:val="000000" w:themeColor="text1"/>
          <w:lang w:val="es-ES"/>
        </w:rPr>
        <w:t>La</w:t>
      </w:r>
      <w:r w:rsidR="00DF2723" w:rsidRPr="00EC3839">
        <w:rPr>
          <w:rFonts w:cs="Courier New"/>
          <w:color w:val="000000" w:themeColor="text1"/>
          <w:lang w:val="es-ES"/>
        </w:rPr>
        <w:t xml:space="preserve"> posibilidad de </w:t>
      </w:r>
      <w:r w:rsidR="00A57C32" w:rsidRPr="00EC3839">
        <w:rPr>
          <w:rFonts w:cs="Courier New"/>
          <w:color w:val="000000" w:themeColor="text1"/>
          <w:lang w:val="es-ES"/>
        </w:rPr>
        <w:t xml:space="preserve">que </w:t>
      </w:r>
      <w:r w:rsidR="00DF2723" w:rsidRPr="00EC3839">
        <w:rPr>
          <w:rFonts w:cs="Courier New"/>
          <w:color w:val="000000" w:themeColor="text1"/>
          <w:lang w:val="es-ES"/>
        </w:rPr>
        <w:t xml:space="preserve">el </w:t>
      </w:r>
      <w:r w:rsidR="009D6CB7" w:rsidRPr="00EC3839">
        <w:rPr>
          <w:rFonts w:cs="Courier New"/>
          <w:color w:val="000000" w:themeColor="text1"/>
          <w:lang w:val="es-ES"/>
        </w:rPr>
        <w:t xml:space="preserve">SERNAC </w:t>
      </w:r>
      <w:r w:rsidR="00DF2723" w:rsidRPr="00EC3839">
        <w:rPr>
          <w:rFonts w:cs="Courier New"/>
          <w:color w:val="000000" w:themeColor="text1"/>
          <w:lang w:val="es-ES"/>
        </w:rPr>
        <w:t xml:space="preserve">pueda sancionar directamente a las empresas </w:t>
      </w:r>
      <w:r w:rsidR="00F7540A" w:rsidRPr="00EC3839">
        <w:rPr>
          <w:rFonts w:cs="Courier New"/>
          <w:color w:val="000000" w:themeColor="text1"/>
          <w:lang w:val="es-ES"/>
        </w:rPr>
        <w:t>infractoras</w:t>
      </w:r>
      <w:r w:rsidR="00DF2723" w:rsidRPr="00EC3839">
        <w:rPr>
          <w:rFonts w:cs="Courier New"/>
          <w:color w:val="000000" w:themeColor="text1"/>
          <w:lang w:val="es-ES"/>
        </w:rPr>
        <w:t xml:space="preserve"> de</w:t>
      </w:r>
      <w:r w:rsidR="00A57C32" w:rsidRPr="00EC3839">
        <w:rPr>
          <w:rFonts w:cs="Courier New"/>
          <w:color w:val="000000" w:themeColor="text1"/>
          <w:lang w:val="es-ES"/>
        </w:rPr>
        <w:t xml:space="preserve"> la </w:t>
      </w:r>
      <w:r w:rsidR="00DF2723" w:rsidRPr="00EC3839">
        <w:rPr>
          <w:rFonts w:cs="Courier New"/>
          <w:color w:val="000000" w:themeColor="text1"/>
          <w:lang w:val="es-ES"/>
        </w:rPr>
        <w:t xml:space="preserve">Ley del Consumidor </w:t>
      </w:r>
      <w:r w:rsidR="0B6384CC" w:rsidRPr="00EC3839">
        <w:rPr>
          <w:rFonts w:cs="Courier New"/>
          <w:color w:val="000000" w:themeColor="text1"/>
          <w:lang w:val="es-ES"/>
        </w:rPr>
        <w:t xml:space="preserve">a través de un procedimiento administrativo </w:t>
      </w:r>
      <w:r w:rsidR="00DF2723" w:rsidRPr="00EC3839">
        <w:rPr>
          <w:rFonts w:cs="Courier New"/>
          <w:color w:val="000000" w:themeColor="text1"/>
          <w:lang w:val="es-ES"/>
        </w:rPr>
        <w:t>hace</w:t>
      </w:r>
      <w:r w:rsidR="00A57C32" w:rsidRPr="00EC3839">
        <w:rPr>
          <w:rFonts w:cs="Courier New"/>
          <w:color w:val="000000" w:themeColor="text1"/>
          <w:lang w:val="es-ES"/>
        </w:rPr>
        <w:t xml:space="preserve"> más probable la </w:t>
      </w:r>
      <w:r w:rsidR="00DF2723" w:rsidRPr="00EC3839">
        <w:rPr>
          <w:rFonts w:cs="Courier New"/>
          <w:color w:val="000000" w:themeColor="text1"/>
          <w:lang w:val="es-ES"/>
        </w:rPr>
        <w:t xml:space="preserve">ocurrencia de una </w:t>
      </w:r>
      <w:r w:rsidR="00A57C32" w:rsidRPr="00EC3839">
        <w:rPr>
          <w:rFonts w:cs="Courier New"/>
          <w:color w:val="000000" w:themeColor="text1"/>
          <w:lang w:val="es-ES"/>
        </w:rPr>
        <w:t>sanción</w:t>
      </w:r>
      <w:r w:rsidR="00F7540A" w:rsidRPr="00EC3839">
        <w:rPr>
          <w:rFonts w:cs="Courier New"/>
          <w:color w:val="000000" w:themeColor="text1"/>
          <w:lang w:val="es-ES"/>
        </w:rPr>
        <w:t xml:space="preserve">, </w:t>
      </w:r>
      <w:r w:rsidR="1CB9EB09" w:rsidRPr="00EC3839">
        <w:rPr>
          <w:rFonts w:cs="Courier New"/>
          <w:color w:val="000000" w:themeColor="text1"/>
          <w:lang w:val="es-ES"/>
        </w:rPr>
        <w:t xml:space="preserve">puesto que disminuye </w:t>
      </w:r>
      <w:r w:rsidR="00A57C32" w:rsidRPr="00EC3839">
        <w:rPr>
          <w:rFonts w:cs="Courier New"/>
          <w:color w:val="000000" w:themeColor="text1"/>
          <w:lang w:val="es-ES"/>
        </w:rPr>
        <w:t xml:space="preserve">los costos </w:t>
      </w:r>
      <w:r w:rsidR="00F7540A" w:rsidRPr="00EC3839">
        <w:rPr>
          <w:rFonts w:cs="Courier New"/>
          <w:color w:val="000000" w:themeColor="text1"/>
          <w:lang w:val="es-ES"/>
        </w:rPr>
        <w:t xml:space="preserve">y otras barreras </w:t>
      </w:r>
      <w:r w:rsidR="00A57C32" w:rsidRPr="00EC3839">
        <w:rPr>
          <w:rFonts w:cs="Courier New"/>
          <w:color w:val="000000" w:themeColor="text1"/>
          <w:lang w:val="es-ES"/>
        </w:rPr>
        <w:t>para que las</w:t>
      </w:r>
      <w:r w:rsidR="00CE30F3" w:rsidRPr="00EC3839">
        <w:rPr>
          <w:rFonts w:cs="Courier New"/>
          <w:color w:val="000000" w:themeColor="text1"/>
          <w:lang w:val="es-ES"/>
        </w:rPr>
        <w:t xml:space="preserve"> personas</w:t>
      </w:r>
      <w:r w:rsidR="00A57C32" w:rsidRPr="00EC3839">
        <w:rPr>
          <w:rFonts w:cs="Courier New"/>
          <w:color w:val="000000" w:themeColor="text1"/>
          <w:lang w:val="es-ES"/>
        </w:rPr>
        <w:t xml:space="preserve"> consumidor</w:t>
      </w:r>
      <w:r w:rsidR="00CE30F3" w:rsidRPr="00EC3839">
        <w:rPr>
          <w:rFonts w:cs="Courier New"/>
          <w:color w:val="000000" w:themeColor="text1"/>
          <w:lang w:val="es-ES"/>
        </w:rPr>
        <w:t>a</w:t>
      </w:r>
      <w:r w:rsidR="00A57C32" w:rsidRPr="00EC3839">
        <w:rPr>
          <w:rFonts w:cs="Courier New"/>
          <w:color w:val="000000" w:themeColor="text1"/>
          <w:lang w:val="es-ES"/>
        </w:rPr>
        <w:t>s ejerzan sus derechos</w:t>
      </w:r>
      <w:r w:rsidR="00F7540A" w:rsidRPr="00EC3839">
        <w:rPr>
          <w:rFonts w:cs="Courier New"/>
          <w:color w:val="000000" w:themeColor="text1"/>
          <w:lang w:val="es-ES"/>
        </w:rPr>
        <w:t>.</w:t>
      </w:r>
      <w:r w:rsidR="007319CB" w:rsidRPr="00EC3839">
        <w:rPr>
          <w:rFonts w:cs="Courier New"/>
          <w:color w:val="000000" w:themeColor="text1"/>
          <w:lang w:val="es-ES"/>
        </w:rPr>
        <w:t xml:space="preserve"> Al mismo tiempo, este efecto vuelve más probable </w:t>
      </w:r>
      <w:r w:rsidR="00F36169" w:rsidRPr="00EC3839">
        <w:rPr>
          <w:rFonts w:cs="Courier New"/>
          <w:color w:val="000000" w:themeColor="text1"/>
          <w:lang w:val="es-ES"/>
        </w:rPr>
        <w:t xml:space="preserve">que se presenten soluciones a la situación que enfrenta </w:t>
      </w:r>
      <w:r w:rsidR="00C1232B" w:rsidRPr="00EC3839">
        <w:rPr>
          <w:rFonts w:cs="Courier New"/>
          <w:color w:val="000000" w:themeColor="text1"/>
          <w:lang w:val="es-ES"/>
        </w:rPr>
        <w:t>la persona consumidora.</w:t>
      </w:r>
    </w:p>
    <w:p w14:paraId="7C9DBDD7" w14:textId="77777777" w:rsidR="00F91346" w:rsidRPr="00EC3839" w:rsidRDefault="00F91346" w:rsidP="0027795A">
      <w:pPr>
        <w:pStyle w:val="Textoindependiente"/>
        <w:spacing w:line="276" w:lineRule="auto"/>
        <w:ind w:left="2835" w:right="20" w:firstLine="709"/>
        <w:rPr>
          <w:rFonts w:cs="Courier New"/>
          <w:color w:val="000000" w:themeColor="text1"/>
          <w:lang w:val="es-ES"/>
        </w:rPr>
      </w:pPr>
      <w:r w:rsidRPr="00EC3839">
        <w:rPr>
          <w:rFonts w:cs="Courier New"/>
          <w:color w:val="000000" w:themeColor="text1"/>
          <w:lang w:val="es-ES"/>
        </w:rPr>
        <w:t>Si se mira la situación de quienes</w:t>
      </w:r>
      <w:r w:rsidR="009D6CB7" w:rsidRPr="00EC3839">
        <w:rPr>
          <w:rFonts w:cs="Courier New"/>
          <w:color w:val="000000" w:themeColor="text1"/>
          <w:lang w:val="es-ES"/>
        </w:rPr>
        <w:t>,</w:t>
      </w:r>
      <w:r w:rsidRPr="00EC3839">
        <w:rPr>
          <w:rFonts w:cs="Courier New"/>
          <w:color w:val="000000" w:themeColor="text1"/>
          <w:lang w:val="es-ES"/>
        </w:rPr>
        <w:t xml:space="preserve"> por distintas circunstancias</w:t>
      </w:r>
      <w:r w:rsidR="009D6CB7" w:rsidRPr="00EC3839">
        <w:rPr>
          <w:rFonts w:cs="Courier New"/>
          <w:color w:val="000000" w:themeColor="text1"/>
          <w:lang w:val="es-ES"/>
        </w:rPr>
        <w:t>,</w:t>
      </w:r>
      <w:r w:rsidRPr="00EC3839">
        <w:rPr>
          <w:rFonts w:cs="Courier New"/>
          <w:color w:val="000000" w:themeColor="text1"/>
          <w:lang w:val="es-ES"/>
        </w:rPr>
        <w:t xml:space="preserve"> decidieron acudir a la justicia, los datos </w:t>
      </w:r>
      <w:r w:rsidR="00165F2A" w:rsidRPr="00EC3839">
        <w:rPr>
          <w:rFonts w:cs="Courier New"/>
          <w:color w:val="000000" w:themeColor="text1"/>
          <w:lang w:val="es-ES"/>
        </w:rPr>
        <w:t xml:space="preserve">de </w:t>
      </w:r>
      <w:r w:rsidR="009D6CB7" w:rsidRPr="00EC3839">
        <w:rPr>
          <w:rFonts w:cs="Courier New"/>
          <w:color w:val="000000" w:themeColor="text1"/>
          <w:lang w:val="es-ES"/>
        </w:rPr>
        <w:t xml:space="preserve">SERNAC </w:t>
      </w:r>
      <w:r w:rsidRPr="00EC3839">
        <w:rPr>
          <w:rFonts w:cs="Courier New"/>
          <w:color w:val="000000" w:themeColor="text1"/>
          <w:lang w:val="es-ES"/>
        </w:rPr>
        <w:t>son reveladores: en más del 60% de las demandas que se presentan</w:t>
      </w:r>
      <w:r w:rsidR="00270738" w:rsidRPr="00EC3839">
        <w:rPr>
          <w:rFonts w:cs="Courier New"/>
          <w:color w:val="000000" w:themeColor="text1"/>
          <w:lang w:val="es-ES"/>
        </w:rPr>
        <w:t>,</w:t>
      </w:r>
      <w:r w:rsidRPr="00EC3839">
        <w:rPr>
          <w:rFonts w:cs="Courier New"/>
          <w:color w:val="000000" w:themeColor="text1"/>
          <w:lang w:val="es-ES"/>
        </w:rPr>
        <w:t xml:space="preserve"> las empresas ofrecen una solución y alcanzan un acuerdo en la primera audiencia de conciliación, dando término al litigio. En consecuencia, mientras más cerca está la probabilidad de una sanción, mayor es la disposición de las empresas para resolver el problema de la </w:t>
      </w:r>
      <w:r w:rsidR="5A572E03" w:rsidRPr="00EC3839">
        <w:rPr>
          <w:rFonts w:cs="Courier New"/>
          <w:color w:val="000000" w:themeColor="text1"/>
          <w:lang w:val="es-ES"/>
        </w:rPr>
        <w:t xml:space="preserve">persona </w:t>
      </w:r>
      <w:r w:rsidR="331DFCA0" w:rsidRPr="00EC3839">
        <w:rPr>
          <w:rFonts w:cs="Courier New"/>
          <w:color w:val="000000" w:themeColor="text1"/>
          <w:lang w:val="es-ES"/>
        </w:rPr>
        <w:t>consumidor</w:t>
      </w:r>
      <w:r w:rsidR="625EE44A" w:rsidRPr="00EC3839">
        <w:rPr>
          <w:rFonts w:cs="Courier New"/>
          <w:color w:val="000000" w:themeColor="text1"/>
          <w:lang w:val="es-ES"/>
        </w:rPr>
        <w:t>a</w:t>
      </w:r>
      <w:r w:rsidRPr="00EC3839">
        <w:rPr>
          <w:rFonts w:cs="Courier New"/>
          <w:color w:val="000000" w:themeColor="text1"/>
          <w:lang w:val="es-ES"/>
        </w:rPr>
        <w:t>.</w:t>
      </w:r>
    </w:p>
    <w:p w14:paraId="4A88CB94" w14:textId="77777777" w:rsidR="009B505B" w:rsidRPr="00EC3839" w:rsidRDefault="003B1EC3" w:rsidP="0027795A">
      <w:pPr>
        <w:pStyle w:val="Textoindependiente"/>
        <w:spacing w:line="276" w:lineRule="auto"/>
        <w:ind w:left="2835" w:right="20" w:firstLine="709"/>
        <w:rPr>
          <w:rFonts w:cs="Courier New"/>
          <w:color w:val="000000" w:themeColor="text1"/>
          <w:szCs w:val="24"/>
          <w:lang w:val="es-ES"/>
        </w:rPr>
      </w:pPr>
      <w:r w:rsidRPr="00EC3839">
        <w:rPr>
          <w:rFonts w:cs="Courier New"/>
          <w:color w:val="000000" w:themeColor="text1"/>
          <w:szCs w:val="24"/>
          <w:lang w:val="es-ES"/>
        </w:rPr>
        <w:t xml:space="preserve">De esta manera, </w:t>
      </w:r>
      <w:r w:rsidRPr="00EC3839">
        <w:rPr>
          <w:rFonts w:cs="Courier New"/>
          <w:szCs w:val="24"/>
          <w:lang w:val="es-ES"/>
        </w:rPr>
        <w:t>el proyecto de ley incorpora</w:t>
      </w:r>
      <w:r w:rsidR="00CE30F3" w:rsidRPr="00EC3839">
        <w:rPr>
          <w:rFonts w:cs="Courier New"/>
          <w:szCs w:val="24"/>
          <w:lang w:val="es-ES"/>
        </w:rPr>
        <w:t xml:space="preserve"> </w:t>
      </w:r>
      <w:r w:rsidRPr="00EC3839">
        <w:rPr>
          <w:rFonts w:cs="Courier New"/>
          <w:szCs w:val="24"/>
          <w:lang w:val="es-ES"/>
        </w:rPr>
        <w:t>herramientas para que la institucionalidad funcione en régimen de manera eficiente</w:t>
      </w:r>
      <w:r w:rsidR="006E63E3" w:rsidRPr="00EC3839">
        <w:rPr>
          <w:rFonts w:cs="Courier New"/>
          <w:szCs w:val="24"/>
          <w:lang w:val="es-ES"/>
        </w:rPr>
        <w:t>, buscando alcanzar</w:t>
      </w:r>
      <w:r w:rsidR="00CE30F3" w:rsidRPr="00EC3839">
        <w:rPr>
          <w:rFonts w:cs="Courier New"/>
          <w:szCs w:val="24"/>
          <w:lang w:val="es-ES"/>
        </w:rPr>
        <w:t xml:space="preserve"> </w:t>
      </w:r>
      <w:r w:rsidR="006E63E3" w:rsidRPr="00EC3839">
        <w:rPr>
          <w:rFonts w:cs="Courier New"/>
          <w:szCs w:val="24"/>
          <w:lang w:val="es-ES"/>
        </w:rPr>
        <w:t>la solución satisfactoria al interés de la persona consumidora</w:t>
      </w:r>
      <w:r w:rsidRPr="00EC3839">
        <w:rPr>
          <w:rFonts w:cs="Courier New"/>
          <w:color w:val="000000" w:themeColor="text1"/>
          <w:szCs w:val="24"/>
          <w:lang w:val="es-ES"/>
        </w:rPr>
        <w:t xml:space="preserve"> </w:t>
      </w:r>
      <w:r w:rsidR="006E63E3" w:rsidRPr="00EC3839">
        <w:rPr>
          <w:rFonts w:cs="Courier New"/>
          <w:color w:val="000000" w:themeColor="text1"/>
          <w:szCs w:val="24"/>
          <w:lang w:val="es-ES"/>
        </w:rPr>
        <w:t>y,</w:t>
      </w:r>
      <w:r w:rsidR="00CE30F3" w:rsidRPr="00EC3839">
        <w:rPr>
          <w:rFonts w:cs="Courier New"/>
          <w:color w:val="000000" w:themeColor="text1"/>
          <w:szCs w:val="24"/>
          <w:lang w:val="es-ES"/>
        </w:rPr>
        <w:t xml:space="preserve"> como </w:t>
      </w:r>
      <w:r w:rsidR="0001294E" w:rsidRPr="00EC3839">
        <w:rPr>
          <w:rFonts w:cs="Courier New"/>
          <w:color w:val="000000" w:themeColor="text1"/>
          <w:szCs w:val="24"/>
          <w:lang w:val="es-ES"/>
        </w:rPr>
        <w:t xml:space="preserve">medida de </w:t>
      </w:r>
      <w:r w:rsidR="0001294E" w:rsidRPr="00EC3839">
        <w:rPr>
          <w:rFonts w:cs="Courier New"/>
          <w:i/>
          <w:iCs/>
          <w:color w:val="000000" w:themeColor="text1"/>
          <w:szCs w:val="24"/>
          <w:lang w:val="es-ES"/>
        </w:rPr>
        <w:t>u</w:t>
      </w:r>
      <w:r w:rsidR="00CE30F3" w:rsidRPr="00EC3839">
        <w:rPr>
          <w:rFonts w:cs="Courier New"/>
          <w:i/>
          <w:iCs/>
          <w:color w:val="000000" w:themeColor="text1"/>
          <w:szCs w:val="24"/>
          <w:lang w:val="es-ES"/>
        </w:rPr>
        <w:t>ltima ratio</w:t>
      </w:r>
      <w:r w:rsidR="00CE30F3" w:rsidRPr="00EC3839">
        <w:rPr>
          <w:rFonts w:cs="Courier New"/>
          <w:color w:val="000000" w:themeColor="text1"/>
          <w:szCs w:val="24"/>
          <w:lang w:val="es-ES"/>
        </w:rPr>
        <w:t>,</w:t>
      </w:r>
      <w:r w:rsidR="006E63E3" w:rsidRPr="00EC3839">
        <w:rPr>
          <w:rFonts w:cs="Courier New"/>
          <w:color w:val="000000" w:themeColor="text1"/>
          <w:szCs w:val="24"/>
          <w:lang w:val="es-ES"/>
        </w:rPr>
        <w:t xml:space="preserve"> </w:t>
      </w:r>
      <w:r w:rsidR="0011585D" w:rsidRPr="00EC3839">
        <w:rPr>
          <w:rFonts w:cs="Courier New"/>
          <w:color w:val="000000" w:themeColor="text1"/>
          <w:szCs w:val="24"/>
          <w:lang w:val="es-ES"/>
        </w:rPr>
        <w:t>la imposición de una sanción</w:t>
      </w:r>
      <w:r w:rsidR="00133B4B" w:rsidRPr="00EC3839">
        <w:rPr>
          <w:rFonts w:cs="Courier New"/>
          <w:color w:val="000000" w:themeColor="text1"/>
          <w:szCs w:val="24"/>
          <w:lang w:val="es-ES"/>
        </w:rPr>
        <w:t xml:space="preserve">. </w:t>
      </w:r>
    </w:p>
    <w:p w14:paraId="7CF6CAF2" w14:textId="77777777" w:rsidR="003D293E" w:rsidRPr="00EC3839" w:rsidRDefault="003D293E" w:rsidP="0027795A">
      <w:pPr>
        <w:spacing w:line="276" w:lineRule="auto"/>
        <w:ind w:left="2835" w:firstLine="709"/>
        <w:jc w:val="both"/>
        <w:rPr>
          <w:rFonts w:ascii="Courier New" w:hAnsi="Courier New" w:cs="Courier New"/>
          <w:sz w:val="24"/>
          <w:szCs w:val="24"/>
        </w:rPr>
      </w:pPr>
      <w:r w:rsidRPr="00EC3839">
        <w:rPr>
          <w:rFonts w:ascii="Courier New" w:hAnsi="Courier New" w:cs="Courier New"/>
          <w:sz w:val="24"/>
          <w:szCs w:val="24"/>
        </w:rPr>
        <w:t xml:space="preserve">Dicho lo anterior, </w:t>
      </w:r>
      <w:r w:rsidR="005C1831" w:rsidRPr="00EC3839">
        <w:rPr>
          <w:rFonts w:ascii="Courier New" w:hAnsi="Courier New" w:cs="Courier New"/>
          <w:sz w:val="24"/>
          <w:szCs w:val="24"/>
        </w:rPr>
        <w:t>el sistema propuesto</w:t>
      </w:r>
      <w:r w:rsidRPr="00EC3839">
        <w:rPr>
          <w:rFonts w:ascii="Courier New" w:hAnsi="Courier New" w:cs="Courier New"/>
          <w:sz w:val="24"/>
          <w:szCs w:val="24"/>
        </w:rPr>
        <w:t xml:space="preserve"> prom</w:t>
      </w:r>
      <w:r w:rsidR="005C1831" w:rsidRPr="00EC3839">
        <w:rPr>
          <w:rFonts w:ascii="Courier New" w:hAnsi="Courier New" w:cs="Courier New"/>
          <w:sz w:val="24"/>
          <w:szCs w:val="24"/>
        </w:rPr>
        <w:t xml:space="preserve">ueve </w:t>
      </w:r>
      <w:r w:rsidR="00544B14" w:rsidRPr="00EC3839">
        <w:rPr>
          <w:rFonts w:ascii="Courier New" w:hAnsi="Courier New" w:cs="Courier New"/>
          <w:sz w:val="24"/>
          <w:szCs w:val="24"/>
        </w:rPr>
        <w:t>que l</w:t>
      </w:r>
      <w:r w:rsidR="00F070AE" w:rsidRPr="00EC3839">
        <w:rPr>
          <w:rFonts w:ascii="Courier New" w:hAnsi="Courier New" w:cs="Courier New"/>
          <w:sz w:val="24"/>
          <w:szCs w:val="24"/>
        </w:rPr>
        <w:t>a</w:t>
      </w:r>
      <w:r w:rsidR="00544B14" w:rsidRPr="00EC3839">
        <w:rPr>
          <w:rFonts w:ascii="Courier New" w:hAnsi="Courier New" w:cs="Courier New"/>
          <w:sz w:val="24"/>
          <w:szCs w:val="24"/>
        </w:rPr>
        <w:t xml:space="preserve">s </w:t>
      </w:r>
      <w:r w:rsidR="00F070AE" w:rsidRPr="00EC3839">
        <w:rPr>
          <w:rFonts w:ascii="Courier New" w:hAnsi="Courier New" w:cs="Courier New"/>
          <w:sz w:val="24"/>
          <w:szCs w:val="24"/>
        </w:rPr>
        <w:t>empresas</w:t>
      </w:r>
      <w:r w:rsidR="00AC1381" w:rsidRPr="00EC3839">
        <w:rPr>
          <w:rFonts w:ascii="Courier New" w:hAnsi="Courier New" w:cs="Courier New"/>
          <w:sz w:val="24"/>
          <w:szCs w:val="24"/>
        </w:rPr>
        <w:t xml:space="preserve"> solucionen </w:t>
      </w:r>
      <w:r w:rsidR="009E2476" w:rsidRPr="00EC3839">
        <w:rPr>
          <w:rFonts w:ascii="Courier New" w:hAnsi="Courier New" w:cs="Courier New"/>
          <w:sz w:val="24"/>
          <w:szCs w:val="24"/>
        </w:rPr>
        <w:t xml:space="preserve">los </w:t>
      </w:r>
      <w:r w:rsidR="00544B14" w:rsidRPr="00EC3839">
        <w:rPr>
          <w:rFonts w:ascii="Courier New" w:hAnsi="Courier New" w:cs="Courier New"/>
          <w:sz w:val="24"/>
          <w:szCs w:val="24"/>
        </w:rPr>
        <w:t xml:space="preserve">problemas </w:t>
      </w:r>
      <w:r w:rsidR="009E2476" w:rsidRPr="00EC3839">
        <w:rPr>
          <w:rFonts w:ascii="Courier New" w:hAnsi="Courier New" w:cs="Courier New"/>
          <w:sz w:val="24"/>
          <w:szCs w:val="24"/>
        </w:rPr>
        <w:t xml:space="preserve">que enfrentan las personas consumidoras. </w:t>
      </w:r>
      <w:r w:rsidRPr="00EC3839">
        <w:rPr>
          <w:rFonts w:ascii="Courier New" w:hAnsi="Courier New" w:cs="Courier New"/>
          <w:sz w:val="24"/>
          <w:szCs w:val="24"/>
        </w:rPr>
        <w:t>A modo meramente ejemplar:</w:t>
      </w:r>
    </w:p>
    <w:p w14:paraId="22D4B27B" w14:textId="77777777" w:rsidR="003D293E" w:rsidRPr="00EC3839" w:rsidRDefault="000B395D" w:rsidP="0027795A">
      <w:pPr>
        <w:spacing w:line="276" w:lineRule="auto"/>
        <w:ind w:left="2835" w:firstLine="709"/>
        <w:jc w:val="both"/>
        <w:rPr>
          <w:rFonts w:ascii="Courier New" w:hAnsi="Courier New" w:cs="Courier New"/>
          <w:sz w:val="24"/>
          <w:szCs w:val="24"/>
        </w:rPr>
      </w:pPr>
      <w:r w:rsidRPr="00EC3839">
        <w:rPr>
          <w:rFonts w:ascii="Courier New" w:hAnsi="Courier New" w:cs="Courier New"/>
          <w:b/>
          <w:bCs/>
          <w:sz w:val="24"/>
          <w:szCs w:val="24"/>
        </w:rPr>
        <w:t>a</w:t>
      </w:r>
      <w:r w:rsidR="003D293E" w:rsidRPr="00EC3839">
        <w:rPr>
          <w:rFonts w:ascii="Courier New" w:hAnsi="Courier New" w:cs="Courier New"/>
          <w:b/>
          <w:bCs/>
          <w:sz w:val="24"/>
          <w:szCs w:val="24"/>
        </w:rPr>
        <w:t>)</w:t>
      </w:r>
      <w:r w:rsidR="003D293E" w:rsidRPr="00EC3839">
        <w:rPr>
          <w:rFonts w:ascii="Courier New" w:hAnsi="Courier New" w:cs="Courier New"/>
          <w:sz w:val="24"/>
          <w:szCs w:val="24"/>
        </w:rPr>
        <w:t xml:space="preserve"> Se establece una obligación legal de recibir reclamos por parte de las empresas, </w:t>
      </w:r>
      <w:r w:rsidR="003D293E" w:rsidRPr="00EC3839">
        <w:rPr>
          <w:rFonts w:ascii="Courier New" w:hAnsi="Courier New" w:cs="Courier New"/>
          <w:sz w:val="24"/>
          <w:szCs w:val="24"/>
        </w:rPr>
        <w:lastRenderedPageBreak/>
        <w:t xml:space="preserve">para que ellas canalicen y solucionen aquellos casos de fácil resolución; </w:t>
      </w:r>
    </w:p>
    <w:p w14:paraId="54CFE93B" w14:textId="77777777" w:rsidR="003D293E" w:rsidRPr="00EC3839" w:rsidRDefault="000B395D" w:rsidP="0027795A">
      <w:pPr>
        <w:spacing w:line="276" w:lineRule="auto"/>
        <w:ind w:left="2835" w:firstLine="709"/>
        <w:jc w:val="both"/>
        <w:rPr>
          <w:rFonts w:ascii="Courier New" w:hAnsi="Courier New" w:cs="Courier New"/>
          <w:sz w:val="24"/>
          <w:szCs w:val="24"/>
        </w:rPr>
      </w:pPr>
      <w:r w:rsidRPr="00EC3839">
        <w:rPr>
          <w:rFonts w:ascii="Courier New" w:hAnsi="Courier New" w:cs="Courier New"/>
          <w:b/>
          <w:bCs/>
          <w:sz w:val="24"/>
          <w:szCs w:val="24"/>
        </w:rPr>
        <w:t>b</w:t>
      </w:r>
      <w:r w:rsidR="003D293E" w:rsidRPr="00EC3839">
        <w:rPr>
          <w:rFonts w:ascii="Courier New" w:hAnsi="Courier New" w:cs="Courier New"/>
          <w:b/>
          <w:bCs/>
          <w:sz w:val="24"/>
          <w:szCs w:val="24"/>
        </w:rPr>
        <w:t>)</w:t>
      </w:r>
      <w:r w:rsidR="003D293E" w:rsidRPr="00EC3839">
        <w:rPr>
          <w:rFonts w:ascii="Courier New" w:hAnsi="Courier New" w:cs="Courier New"/>
          <w:sz w:val="24"/>
          <w:szCs w:val="24"/>
        </w:rPr>
        <w:t xml:space="preserve"> Se refuerza la</w:t>
      </w:r>
      <w:r w:rsidR="009E2476" w:rsidRPr="00EC3839">
        <w:rPr>
          <w:rFonts w:ascii="Courier New" w:hAnsi="Courier New" w:cs="Courier New"/>
          <w:sz w:val="24"/>
          <w:szCs w:val="24"/>
        </w:rPr>
        <w:t xml:space="preserve"> etapa de</w:t>
      </w:r>
      <w:r w:rsidR="003D293E" w:rsidRPr="00EC3839">
        <w:rPr>
          <w:rFonts w:ascii="Courier New" w:hAnsi="Courier New" w:cs="Courier New"/>
          <w:sz w:val="24"/>
          <w:szCs w:val="24"/>
        </w:rPr>
        <w:t xml:space="preserve"> gestión del reclamo ante </w:t>
      </w:r>
      <w:r w:rsidR="009E2476" w:rsidRPr="00EC3839">
        <w:rPr>
          <w:rFonts w:ascii="Courier New" w:hAnsi="Courier New" w:cs="Courier New"/>
          <w:sz w:val="24"/>
          <w:szCs w:val="24"/>
        </w:rPr>
        <w:t xml:space="preserve">el </w:t>
      </w:r>
      <w:r w:rsidR="00B86E97" w:rsidRPr="00EC3839">
        <w:rPr>
          <w:rFonts w:ascii="Courier New" w:hAnsi="Courier New" w:cs="Courier New"/>
          <w:sz w:val="24"/>
          <w:szCs w:val="24"/>
        </w:rPr>
        <w:t>SERNAC</w:t>
      </w:r>
      <w:r w:rsidR="003D293E" w:rsidRPr="00EC3839">
        <w:rPr>
          <w:rFonts w:ascii="Courier New" w:hAnsi="Courier New" w:cs="Courier New"/>
          <w:sz w:val="24"/>
          <w:szCs w:val="24"/>
        </w:rPr>
        <w:t>, para instar a que l</w:t>
      </w:r>
      <w:r w:rsidR="00F070AE" w:rsidRPr="00EC3839">
        <w:rPr>
          <w:rFonts w:ascii="Courier New" w:hAnsi="Courier New" w:cs="Courier New"/>
          <w:sz w:val="24"/>
          <w:szCs w:val="24"/>
        </w:rPr>
        <w:t>a</w:t>
      </w:r>
      <w:r w:rsidR="003D293E" w:rsidRPr="00EC3839">
        <w:rPr>
          <w:rFonts w:ascii="Courier New" w:hAnsi="Courier New" w:cs="Courier New"/>
          <w:sz w:val="24"/>
          <w:szCs w:val="24"/>
        </w:rPr>
        <w:t xml:space="preserve">s </w:t>
      </w:r>
      <w:r w:rsidR="00F070AE" w:rsidRPr="00EC3839">
        <w:rPr>
          <w:rFonts w:ascii="Courier New" w:hAnsi="Courier New" w:cs="Courier New"/>
          <w:sz w:val="24"/>
          <w:szCs w:val="24"/>
        </w:rPr>
        <w:t xml:space="preserve">empresas </w:t>
      </w:r>
      <w:r w:rsidR="003D293E" w:rsidRPr="00EC3839">
        <w:rPr>
          <w:rFonts w:ascii="Courier New" w:hAnsi="Courier New" w:cs="Courier New"/>
          <w:sz w:val="24"/>
          <w:szCs w:val="24"/>
        </w:rPr>
        <w:t>ofrezcan soluciones una vez</w:t>
      </w:r>
      <w:r w:rsidR="00A92706" w:rsidRPr="00EC3839">
        <w:rPr>
          <w:rFonts w:ascii="Courier New" w:hAnsi="Courier New" w:cs="Courier New"/>
          <w:sz w:val="24"/>
          <w:szCs w:val="24"/>
        </w:rPr>
        <w:t xml:space="preserve"> que</w:t>
      </w:r>
      <w:r w:rsidR="003D293E" w:rsidRPr="00EC3839">
        <w:rPr>
          <w:rFonts w:ascii="Courier New" w:hAnsi="Courier New" w:cs="Courier New"/>
          <w:sz w:val="24"/>
          <w:szCs w:val="24"/>
        </w:rPr>
        <w:t xml:space="preserve"> el reclamo ha llegado a la institucionalidad</w:t>
      </w:r>
      <w:r w:rsidR="00935D89" w:rsidRPr="00EC3839">
        <w:rPr>
          <w:rFonts w:ascii="Courier New" w:hAnsi="Courier New" w:cs="Courier New"/>
          <w:sz w:val="24"/>
          <w:szCs w:val="24"/>
        </w:rPr>
        <w:t xml:space="preserve">, pero antes de </w:t>
      </w:r>
      <w:r w:rsidR="00BC01B0" w:rsidRPr="00EC3839">
        <w:rPr>
          <w:rFonts w:ascii="Courier New" w:hAnsi="Courier New" w:cs="Courier New"/>
          <w:sz w:val="24"/>
          <w:szCs w:val="24"/>
        </w:rPr>
        <w:t>iniciar</w:t>
      </w:r>
      <w:r w:rsidR="00935D89" w:rsidRPr="00EC3839">
        <w:rPr>
          <w:rFonts w:ascii="Courier New" w:hAnsi="Courier New" w:cs="Courier New"/>
          <w:sz w:val="24"/>
          <w:szCs w:val="24"/>
        </w:rPr>
        <w:t xml:space="preserve"> un procedimiento sancionatorio</w:t>
      </w:r>
      <w:r w:rsidR="003D293E" w:rsidRPr="00EC3839">
        <w:rPr>
          <w:rFonts w:ascii="Courier New" w:hAnsi="Courier New" w:cs="Courier New"/>
          <w:sz w:val="24"/>
          <w:szCs w:val="24"/>
        </w:rPr>
        <w:t xml:space="preserve">; </w:t>
      </w:r>
    </w:p>
    <w:p w14:paraId="47336063" w14:textId="77777777" w:rsidR="003D293E" w:rsidRPr="00EC3839" w:rsidRDefault="000B395D" w:rsidP="0027795A">
      <w:pPr>
        <w:spacing w:line="276" w:lineRule="auto"/>
        <w:ind w:left="2835" w:firstLine="709"/>
        <w:jc w:val="both"/>
        <w:rPr>
          <w:rFonts w:ascii="Courier New" w:hAnsi="Courier New" w:cs="Courier New"/>
          <w:sz w:val="24"/>
          <w:szCs w:val="24"/>
        </w:rPr>
      </w:pPr>
      <w:r w:rsidRPr="00EC3839">
        <w:rPr>
          <w:rFonts w:ascii="Courier New" w:hAnsi="Courier New" w:cs="Courier New"/>
          <w:b/>
          <w:bCs/>
          <w:sz w:val="24"/>
          <w:szCs w:val="24"/>
        </w:rPr>
        <w:t>c</w:t>
      </w:r>
      <w:r w:rsidR="003D293E" w:rsidRPr="00EC3839">
        <w:rPr>
          <w:rFonts w:ascii="Courier New" w:hAnsi="Courier New" w:cs="Courier New"/>
          <w:b/>
          <w:bCs/>
          <w:sz w:val="24"/>
          <w:szCs w:val="24"/>
        </w:rPr>
        <w:t>)</w:t>
      </w:r>
      <w:r w:rsidR="003D293E" w:rsidRPr="00EC3839">
        <w:rPr>
          <w:rFonts w:ascii="Courier New" w:hAnsi="Courier New" w:cs="Courier New"/>
          <w:sz w:val="24"/>
          <w:szCs w:val="24"/>
        </w:rPr>
        <w:t xml:space="preserve"> Se incorpora un robusto sistema de incentivos vía exenciones y reducciones de multa para promover la entrega temprana y voluntaria de soluciones a </w:t>
      </w:r>
      <w:r w:rsidR="006B7C1B" w:rsidRPr="00EC3839">
        <w:rPr>
          <w:rFonts w:ascii="Courier New" w:hAnsi="Courier New" w:cs="Courier New"/>
          <w:sz w:val="24"/>
          <w:szCs w:val="24"/>
        </w:rPr>
        <w:t xml:space="preserve">las </w:t>
      </w:r>
      <w:r w:rsidR="00AA5112" w:rsidRPr="00EC3839">
        <w:rPr>
          <w:rFonts w:ascii="Courier New" w:hAnsi="Courier New" w:cs="Courier New"/>
          <w:sz w:val="24"/>
          <w:szCs w:val="24"/>
        </w:rPr>
        <w:t>personas</w:t>
      </w:r>
      <w:r w:rsidR="003D293E" w:rsidRPr="00EC3839">
        <w:rPr>
          <w:rFonts w:ascii="Courier New" w:hAnsi="Courier New" w:cs="Courier New"/>
          <w:sz w:val="24"/>
          <w:szCs w:val="24"/>
        </w:rPr>
        <w:t xml:space="preserve"> consumidor</w:t>
      </w:r>
      <w:r w:rsidR="00AA5112" w:rsidRPr="00EC3839">
        <w:rPr>
          <w:rFonts w:ascii="Courier New" w:hAnsi="Courier New" w:cs="Courier New"/>
          <w:sz w:val="24"/>
          <w:szCs w:val="24"/>
        </w:rPr>
        <w:t>a</w:t>
      </w:r>
      <w:r w:rsidR="003D293E" w:rsidRPr="00EC3839">
        <w:rPr>
          <w:rFonts w:ascii="Courier New" w:hAnsi="Courier New" w:cs="Courier New"/>
          <w:sz w:val="24"/>
          <w:szCs w:val="24"/>
        </w:rPr>
        <w:t>s; y</w:t>
      </w:r>
    </w:p>
    <w:p w14:paraId="19059BA5" w14:textId="77777777" w:rsidR="003D293E" w:rsidRPr="00EC3839" w:rsidRDefault="000B395D" w:rsidP="0027795A">
      <w:pPr>
        <w:spacing w:line="276" w:lineRule="auto"/>
        <w:ind w:left="2835" w:firstLine="709"/>
        <w:jc w:val="both"/>
        <w:rPr>
          <w:rFonts w:ascii="Courier New" w:hAnsi="Courier New" w:cs="Courier New"/>
          <w:sz w:val="24"/>
          <w:szCs w:val="24"/>
        </w:rPr>
      </w:pPr>
      <w:r w:rsidRPr="00EC3839">
        <w:rPr>
          <w:rFonts w:ascii="Courier New" w:hAnsi="Courier New" w:cs="Courier New"/>
          <w:b/>
          <w:bCs/>
          <w:sz w:val="24"/>
          <w:szCs w:val="24"/>
        </w:rPr>
        <w:t>d</w:t>
      </w:r>
      <w:r w:rsidR="003D293E" w:rsidRPr="00EC3839">
        <w:rPr>
          <w:rFonts w:ascii="Courier New" w:hAnsi="Courier New" w:cs="Courier New"/>
          <w:b/>
          <w:bCs/>
          <w:sz w:val="24"/>
          <w:szCs w:val="24"/>
        </w:rPr>
        <w:t>)</w:t>
      </w:r>
      <w:r w:rsidR="003D293E" w:rsidRPr="00EC3839">
        <w:rPr>
          <w:rFonts w:ascii="Courier New" w:hAnsi="Courier New" w:cs="Courier New"/>
          <w:sz w:val="24"/>
          <w:szCs w:val="24"/>
        </w:rPr>
        <w:t xml:space="preserve"> Se entregan atribuciones a las </w:t>
      </w:r>
      <w:r w:rsidR="00C825F0" w:rsidRPr="00EC3839">
        <w:rPr>
          <w:rFonts w:ascii="Courier New" w:hAnsi="Courier New" w:cs="Courier New"/>
          <w:sz w:val="24"/>
          <w:szCs w:val="24"/>
        </w:rPr>
        <w:t>a</w:t>
      </w:r>
      <w:r w:rsidR="003D293E" w:rsidRPr="00EC3839">
        <w:rPr>
          <w:rFonts w:ascii="Courier New" w:hAnsi="Courier New" w:cs="Courier New"/>
          <w:sz w:val="24"/>
          <w:szCs w:val="24"/>
        </w:rPr>
        <w:t xml:space="preserve">sociaciones de </w:t>
      </w:r>
      <w:r w:rsidR="00C825F0" w:rsidRPr="00EC3839">
        <w:rPr>
          <w:rFonts w:ascii="Courier New" w:hAnsi="Courier New" w:cs="Courier New"/>
          <w:sz w:val="24"/>
          <w:szCs w:val="24"/>
        </w:rPr>
        <w:t>c</w:t>
      </w:r>
      <w:r w:rsidR="003D293E" w:rsidRPr="00EC3839">
        <w:rPr>
          <w:rFonts w:ascii="Courier New" w:hAnsi="Courier New" w:cs="Courier New"/>
          <w:sz w:val="24"/>
          <w:szCs w:val="24"/>
        </w:rPr>
        <w:t xml:space="preserve">onsumidores para que </w:t>
      </w:r>
      <w:r w:rsidR="00C825F0" w:rsidRPr="00EC3839">
        <w:rPr>
          <w:rFonts w:ascii="Courier New" w:hAnsi="Courier New" w:cs="Courier New"/>
          <w:sz w:val="24"/>
          <w:szCs w:val="24"/>
        </w:rPr>
        <w:t xml:space="preserve">puedan mediar </w:t>
      </w:r>
      <w:r w:rsidR="003D293E" w:rsidRPr="00EC3839">
        <w:rPr>
          <w:rFonts w:ascii="Courier New" w:hAnsi="Courier New" w:cs="Courier New"/>
          <w:sz w:val="24"/>
          <w:szCs w:val="24"/>
        </w:rPr>
        <w:t>problemas de consumo</w:t>
      </w:r>
      <w:r w:rsidR="00A92706" w:rsidRPr="00EC3839">
        <w:rPr>
          <w:rFonts w:ascii="Courier New" w:hAnsi="Courier New" w:cs="Courier New"/>
          <w:sz w:val="24"/>
          <w:szCs w:val="24"/>
        </w:rPr>
        <w:t>.</w:t>
      </w:r>
      <w:r w:rsidR="003D293E" w:rsidRPr="00EC3839">
        <w:rPr>
          <w:rFonts w:ascii="Courier New" w:hAnsi="Courier New" w:cs="Courier New"/>
          <w:sz w:val="24"/>
          <w:szCs w:val="24"/>
        </w:rPr>
        <w:t xml:space="preserve"> </w:t>
      </w:r>
    </w:p>
    <w:p w14:paraId="0730CF14" w14:textId="77777777" w:rsidR="003D293E" w:rsidRPr="00EC3839" w:rsidRDefault="007F6A38" w:rsidP="00142977">
      <w:pPr>
        <w:pStyle w:val="Ttulo2"/>
        <w:rPr>
          <w:color w:val="000000"/>
          <w:szCs w:val="24"/>
        </w:rPr>
      </w:pPr>
      <w:r w:rsidRPr="00EC3839">
        <w:t xml:space="preserve">El proyecto de ley </w:t>
      </w:r>
      <w:r w:rsidR="00CC26A0" w:rsidRPr="00EC3839">
        <w:t>consagra un</w:t>
      </w:r>
      <w:r w:rsidR="0075053F" w:rsidRPr="00EC3839">
        <w:t xml:space="preserve"> diseño</w:t>
      </w:r>
      <w:r w:rsidR="00CC26A0" w:rsidRPr="00EC3839">
        <w:t xml:space="preserve"> sancionatori</w:t>
      </w:r>
      <w:r w:rsidR="0075053F" w:rsidRPr="00EC3839">
        <w:t>o</w:t>
      </w:r>
      <w:r w:rsidR="00CC26A0" w:rsidRPr="00EC3839">
        <w:t xml:space="preserve"> acotad</w:t>
      </w:r>
      <w:r w:rsidR="0075053F" w:rsidRPr="00EC3839">
        <w:t>o</w:t>
      </w:r>
      <w:r w:rsidR="00C952A3" w:rsidRPr="00EC3839">
        <w:t>, coordinado con otras facultades y</w:t>
      </w:r>
      <w:r w:rsidR="003B156E" w:rsidRPr="00EC3839">
        <w:t xml:space="preserve"> </w:t>
      </w:r>
      <w:r w:rsidR="004A5068" w:rsidRPr="00EC3839">
        <w:t>que ofrece</w:t>
      </w:r>
      <w:r w:rsidR="00263E82" w:rsidRPr="00EC3839">
        <w:t xml:space="preserve"> las</w:t>
      </w:r>
      <w:r w:rsidR="0075053F" w:rsidRPr="00EC3839">
        <w:t xml:space="preserve"> garantías </w:t>
      </w:r>
      <w:r w:rsidR="004A5068" w:rsidRPr="00EC3839">
        <w:t>adecuadas</w:t>
      </w:r>
    </w:p>
    <w:p w14:paraId="7684E656" w14:textId="77777777" w:rsidR="009D39DD" w:rsidRPr="00EC3839" w:rsidRDefault="000C22F4" w:rsidP="0027795A">
      <w:pPr>
        <w:pStyle w:val="Textoindependiente"/>
        <w:spacing w:line="276" w:lineRule="auto"/>
        <w:ind w:left="2835" w:right="20" w:firstLine="709"/>
        <w:rPr>
          <w:rFonts w:cs="Courier New"/>
          <w:lang w:val="es-ES"/>
        </w:rPr>
      </w:pPr>
      <w:r w:rsidRPr="00EC3839">
        <w:rPr>
          <w:rFonts w:cs="Courier New"/>
          <w:lang w:val="es-ES"/>
        </w:rPr>
        <w:t>E</w:t>
      </w:r>
      <w:r w:rsidR="00F31E10" w:rsidRPr="00EC3839">
        <w:rPr>
          <w:rFonts w:cs="Courier New"/>
          <w:lang w:val="es-ES"/>
        </w:rPr>
        <w:t xml:space="preserve">l </w:t>
      </w:r>
      <w:r w:rsidR="00C501FC" w:rsidRPr="00EC3839">
        <w:rPr>
          <w:rFonts w:cs="Courier New"/>
          <w:lang w:val="es-ES"/>
        </w:rPr>
        <w:t>diseño</w:t>
      </w:r>
      <w:r w:rsidR="0064196B" w:rsidRPr="00EC3839">
        <w:rPr>
          <w:rFonts w:cs="Courier New"/>
          <w:lang w:val="es-ES"/>
        </w:rPr>
        <w:t xml:space="preserve"> institucional</w:t>
      </w:r>
      <w:r w:rsidR="00C501FC" w:rsidRPr="00EC3839">
        <w:rPr>
          <w:rFonts w:cs="Courier New"/>
          <w:lang w:val="es-ES"/>
        </w:rPr>
        <w:t xml:space="preserve"> </w:t>
      </w:r>
      <w:r w:rsidR="0064196B" w:rsidRPr="00EC3839">
        <w:rPr>
          <w:rFonts w:cs="Courier New"/>
          <w:lang w:val="es-ES"/>
        </w:rPr>
        <w:t xml:space="preserve">propuesto </w:t>
      </w:r>
      <w:r w:rsidR="00F27FDE" w:rsidRPr="00EC3839">
        <w:rPr>
          <w:rFonts w:cs="Courier New"/>
          <w:lang w:val="es-ES"/>
        </w:rPr>
        <w:t xml:space="preserve">resguarda </w:t>
      </w:r>
      <w:r w:rsidR="00494867" w:rsidRPr="00EC3839">
        <w:rPr>
          <w:rFonts w:cs="Courier New"/>
          <w:lang w:val="es-ES"/>
        </w:rPr>
        <w:t xml:space="preserve">suficientemente </w:t>
      </w:r>
      <w:r w:rsidR="00F27FDE" w:rsidRPr="00EC3839">
        <w:rPr>
          <w:rFonts w:cs="Courier New"/>
          <w:lang w:val="es-ES"/>
        </w:rPr>
        <w:t>las garantías</w:t>
      </w:r>
      <w:r w:rsidR="00494867" w:rsidRPr="00EC3839">
        <w:rPr>
          <w:rFonts w:cs="Courier New"/>
          <w:lang w:val="es-ES"/>
        </w:rPr>
        <w:t xml:space="preserve"> de l</w:t>
      </w:r>
      <w:r w:rsidR="00E40DE8" w:rsidRPr="00EC3839">
        <w:rPr>
          <w:rFonts w:cs="Courier New"/>
          <w:lang w:val="es-ES"/>
        </w:rPr>
        <w:t>o</w:t>
      </w:r>
      <w:r w:rsidR="00494867" w:rsidRPr="00EC3839">
        <w:rPr>
          <w:rFonts w:cs="Courier New"/>
          <w:lang w:val="es-ES"/>
        </w:rPr>
        <w:t>s interesad</w:t>
      </w:r>
      <w:r w:rsidR="00E40DE8" w:rsidRPr="00EC3839">
        <w:rPr>
          <w:rFonts w:cs="Courier New"/>
          <w:lang w:val="es-ES"/>
        </w:rPr>
        <w:t>o</w:t>
      </w:r>
      <w:r w:rsidR="00494867" w:rsidRPr="00EC3839">
        <w:rPr>
          <w:rFonts w:cs="Courier New"/>
          <w:lang w:val="es-ES"/>
        </w:rPr>
        <w:t>s</w:t>
      </w:r>
      <w:r w:rsidR="00E40DE8" w:rsidRPr="00EC3839">
        <w:rPr>
          <w:rFonts w:cs="Courier New"/>
          <w:lang w:val="es-ES"/>
        </w:rPr>
        <w:t xml:space="preserve"> y propone un </w:t>
      </w:r>
      <w:r w:rsidR="00EC192F" w:rsidRPr="00EC3839">
        <w:rPr>
          <w:rFonts w:cs="Courier New"/>
          <w:lang w:val="es-ES"/>
        </w:rPr>
        <w:t>sistema acotado, con funciones separadas y coordinado con otras potestades en potencial conflicto</w:t>
      </w:r>
      <w:r w:rsidR="002D54E4" w:rsidRPr="00EC3839">
        <w:rPr>
          <w:rFonts w:cs="Courier New"/>
          <w:lang w:val="es-ES"/>
        </w:rPr>
        <w:t>, sea del Servicio o de otros organismos</w:t>
      </w:r>
      <w:r w:rsidR="00C155FD" w:rsidRPr="00EC3839">
        <w:rPr>
          <w:rFonts w:cs="Courier New"/>
          <w:lang w:val="es-ES"/>
        </w:rPr>
        <w:t>:</w:t>
      </w:r>
      <w:r w:rsidR="00D9126B" w:rsidRPr="00EC3839">
        <w:rPr>
          <w:rFonts w:cs="Courier New"/>
          <w:lang w:val="es-ES"/>
        </w:rPr>
        <w:t xml:space="preserve"> </w:t>
      </w:r>
    </w:p>
    <w:p w14:paraId="63857AA9" w14:textId="77777777" w:rsidR="00F51B44" w:rsidRPr="00EC3839" w:rsidRDefault="00F51B44" w:rsidP="0027795A">
      <w:pPr>
        <w:pStyle w:val="Textoindependiente"/>
        <w:spacing w:line="276" w:lineRule="auto"/>
        <w:ind w:left="2835" w:right="20" w:firstLine="709"/>
        <w:rPr>
          <w:rFonts w:cs="Courier New"/>
          <w:b/>
          <w:bCs/>
          <w:szCs w:val="24"/>
          <w:lang w:val="es-ES"/>
        </w:rPr>
      </w:pPr>
      <w:r w:rsidRPr="00EC3839">
        <w:rPr>
          <w:rFonts w:cs="Courier New"/>
          <w:b/>
          <w:lang w:val="es-ES"/>
        </w:rPr>
        <w:t>a)</w:t>
      </w:r>
      <w:r w:rsidR="00F76889" w:rsidRPr="00EC3839">
        <w:rPr>
          <w:rFonts w:cs="Courier New"/>
          <w:b/>
          <w:lang w:val="es-ES"/>
        </w:rPr>
        <w:t xml:space="preserve"> </w:t>
      </w:r>
      <w:r w:rsidR="00C501FC" w:rsidRPr="00EC3839">
        <w:rPr>
          <w:rFonts w:cs="Courier New"/>
          <w:lang w:val="es-ES"/>
        </w:rPr>
        <w:t xml:space="preserve">Al </w:t>
      </w:r>
      <w:r w:rsidR="0064196B" w:rsidRPr="00EC3839">
        <w:rPr>
          <w:rFonts w:cs="Courier New"/>
          <w:lang w:val="es-ES"/>
        </w:rPr>
        <w:t xml:space="preserve">SERNAC </w:t>
      </w:r>
      <w:r w:rsidR="00C501FC" w:rsidRPr="00EC3839">
        <w:rPr>
          <w:rFonts w:cs="Courier New"/>
          <w:lang w:val="es-ES"/>
        </w:rPr>
        <w:t>se le otorga</w:t>
      </w:r>
      <w:r w:rsidR="00195483" w:rsidRPr="00EC3839">
        <w:rPr>
          <w:rFonts w:cs="Courier New"/>
          <w:lang w:val="es-ES"/>
        </w:rPr>
        <w:t xml:space="preserve"> una </w:t>
      </w:r>
      <w:r w:rsidRPr="00EC3839">
        <w:rPr>
          <w:rFonts w:cs="Courier New"/>
          <w:lang w:val="es-ES"/>
        </w:rPr>
        <w:t>facultad sancionatoria acotada</w:t>
      </w:r>
      <w:r w:rsidR="0037552E" w:rsidRPr="00EC3839">
        <w:rPr>
          <w:rFonts w:cs="Courier New"/>
          <w:lang w:val="es-ES"/>
        </w:rPr>
        <w:t>,</w:t>
      </w:r>
      <w:r w:rsidR="00535B36" w:rsidRPr="00EC3839">
        <w:rPr>
          <w:rFonts w:cs="Courier New"/>
          <w:lang w:val="es-ES"/>
        </w:rPr>
        <w:t xml:space="preserve"> </w:t>
      </w:r>
      <w:r w:rsidR="0037552E" w:rsidRPr="00EC3839">
        <w:rPr>
          <w:rFonts w:cs="Courier New"/>
          <w:lang w:val="es-ES"/>
        </w:rPr>
        <w:t xml:space="preserve">ya que </w:t>
      </w:r>
      <w:r w:rsidR="00535B36" w:rsidRPr="00EC3839">
        <w:rPr>
          <w:rFonts w:cs="Courier New"/>
          <w:lang w:val="es-ES"/>
        </w:rPr>
        <w:t xml:space="preserve">ésta </w:t>
      </w:r>
      <w:r w:rsidRPr="00EC3839">
        <w:rPr>
          <w:rFonts w:cs="Courier New"/>
          <w:lang w:val="es-ES"/>
        </w:rPr>
        <w:t xml:space="preserve">no </w:t>
      </w:r>
      <w:r w:rsidR="0B0B7D1F" w:rsidRPr="00EC3839">
        <w:rPr>
          <w:rFonts w:cs="Courier New"/>
          <w:lang w:val="es-ES"/>
        </w:rPr>
        <w:t>podrá</w:t>
      </w:r>
      <w:r w:rsidRPr="00EC3839">
        <w:rPr>
          <w:rFonts w:cs="Courier New"/>
          <w:lang w:val="es-ES"/>
        </w:rPr>
        <w:t xml:space="preserve"> </w:t>
      </w:r>
      <w:r w:rsidR="70B13B7D" w:rsidRPr="00EC3839">
        <w:rPr>
          <w:rFonts w:cs="Courier New"/>
          <w:lang w:val="es-ES"/>
        </w:rPr>
        <w:t>ser</w:t>
      </w:r>
      <w:r w:rsidRPr="00EC3839">
        <w:rPr>
          <w:rFonts w:cs="Courier New"/>
          <w:lang w:val="es-ES"/>
        </w:rPr>
        <w:t xml:space="preserve"> empleada siempre y respecto de cualquier caso. Por el contrario, </w:t>
      </w:r>
      <w:r w:rsidR="00451243" w:rsidRPr="00EC3839">
        <w:rPr>
          <w:rFonts w:cs="Courier New"/>
          <w:lang w:val="es-ES"/>
        </w:rPr>
        <w:t xml:space="preserve">esta facultad sancionatoria </w:t>
      </w:r>
      <w:r w:rsidRPr="00EC3839">
        <w:rPr>
          <w:rFonts w:cs="Courier New"/>
          <w:lang w:val="es-ES"/>
        </w:rPr>
        <w:t xml:space="preserve">será aplicable únicamente a </w:t>
      </w:r>
      <w:r w:rsidR="01D2D09E" w:rsidRPr="00EC3839">
        <w:rPr>
          <w:rFonts w:cs="Courier New"/>
          <w:lang w:val="es-ES"/>
        </w:rPr>
        <w:t xml:space="preserve">infracciones que afecten los intereses </w:t>
      </w:r>
      <w:r w:rsidRPr="00EC3839">
        <w:rPr>
          <w:rFonts w:cs="Courier New"/>
          <w:lang w:val="es-ES"/>
        </w:rPr>
        <w:t xml:space="preserve">individuales </w:t>
      </w:r>
      <w:r w:rsidR="1533F625" w:rsidRPr="00EC3839">
        <w:rPr>
          <w:rFonts w:cs="Courier New"/>
          <w:lang w:val="es-ES"/>
        </w:rPr>
        <w:t>de las personas consumidoras</w:t>
      </w:r>
      <w:r w:rsidRPr="00EC3839">
        <w:rPr>
          <w:rFonts w:cs="Courier New"/>
          <w:lang w:val="es-ES"/>
        </w:rPr>
        <w:t xml:space="preserve">, </w:t>
      </w:r>
      <w:r w:rsidR="52AA9B2C" w:rsidRPr="00EC3839">
        <w:rPr>
          <w:rFonts w:cs="Courier New"/>
          <w:lang w:val="es-ES"/>
        </w:rPr>
        <w:t>y se establecen controles dentro del procedimiento para resguardar esta circunstancia</w:t>
      </w:r>
      <w:r w:rsidRPr="00EC3839">
        <w:rPr>
          <w:rFonts w:cs="Courier New"/>
          <w:lang w:val="es-ES"/>
        </w:rPr>
        <w:t xml:space="preserve">. </w:t>
      </w:r>
      <w:r w:rsidR="002A40E8" w:rsidRPr="00EC3839">
        <w:rPr>
          <w:rFonts w:cs="Courier New"/>
          <w:lang w:val="es-ES"/>
        </w:rPr>
        <w:t xml:space="preserve">El </w:t>
      </w:r>
      <w:r w:rsidR="0064196B" w:rsidRPr="00EC3839">
        <w:rPr>
          <w:rFonts w:cs="Courier New"/>
          <w:lang w:val="es-ES"/>
        </w:rPr>
        <w:t xml:space="preserve">SERNAC </w:t>
      </w:r>
      <w:r w:rsidR="002A40E8" w:rsidRPr="00EC3839">
        <w:rPr>
          <w:rFonts w:cs="Courier New"/>
          <w:lang w:val="es-ES"/>
        </w:rPr>
        <w:t>ya cuenta con facultades p</w:t>
      </w:r>
      <w:r w:rsidRPr="00EC3839">
        <w:rPr>
          <w:rFonts w:cs="Courier New"/>
          <w:lang w:val="es-ES"/>
        </w:rPr>
        <w:t xml:space="preserve">ara </w:t>
      </w:r>
      <w:r w:rsidR="002A40E8" w:rsidRPr="00EC3839">
        <w:rPr>
          <w:rFonts w:cs="Courier New"/>
          <w:lang w:val="es-ES"/>
        </w:rPr>
        <w:t xml:space="preserve">hacerse cargo de </w:t>
      </w:r>
      <w:r w:rsidRPr="00EC3839">
        <w:rPr>
          <w:rFonts w:cs="Courier New"/>
          <w:lang w:val="es-ES"/>
        </w:rPr>
        <w:t xml:space="preserve">los casos que </w:t>
      </w:r>
      <w:r w:rsidR="00240584" w:rsidRPr="00EC3839">
        <w:rPr>
          <w:rFonts w:cs="Courier New"/>
          <w:lang w:val="es-ES"/>
        </w:rPr>
        <w:t xml:space="preserve">afectan </w:t>
      </w:r>
      <w:r w:rsidRPr="00EC3839">
        <w:rPr>
          <w:rFonts w:cs="Courier New"/>
          <w:lang w:val="es-ES"/>
        </w:rPr>
        <w:t xml:space="preserve">los intereses colectivos y difusos </w:t>
      </w:r>
      <w:r w:rsidR="002A40E8" w:rsidRPr="00EC3839">
        <w:rPr>
          <w:rFonts w:cs="Courier New"/>
          <w:lang w:val="es-ES"/>
        </w:rPr>
        <w:t>y</w:t>
      </w:r>
      <w:r w:rsidRPr="00EC3839">
        <w:rPr>
          <w:rFonts w:cs="Courier New"/>
          <w:lang w:val="es-ES"/>
        </w:rPr>
        <w:t xml:space="preserve"> este proyecto </w:t>
      </w:r>
      <w:r w:rsidR="002A40E8" w:rsidRPr="00EC3839">
        <w:rPr>
          <w:rFonts w:cs="Courier New"/>
          <w:lang w:val="es-ES"/>
        </w:rPr>
        <w:t xml:space="preserve">de ley </w:t>
      </w:r>
      <w:r w:rsidRPr="00EC3839">
        <w:rPr>
          <w:rFonts w:cs="Courier New"/>
          <w:lang w:val="es-ES"/>
        </w:rPr>
        <w:t xml:space="preserve">no </w:t>
      </w:r>
      <w:r w:rsidR="002A40E8" w:rsidRPr="00EC3839">
        <w:rPr>
          <w:rFonts w:cs="Courier New"/>
          <w:lang w:val="es-ES"/>
        </w:rPr>
        <w:t xml:space="preserve">las </w:t>
      </w:r>
      <w:r w:rsidRPr="00EC3839">
        <w:rPr>
          <w:rFonts w:cs="Courier New"/>
          <w:lang w:val="es-ES"/>
        </w:rPr>
        <w:t>modifica.</w:t>
      </w:r>
      <w:r w:rsidR="60624731" w:rsidRPr="00EC3839">
        <w:rPr>
          <w:rFonts w:cs="Courier New"/>
          <w:lang w:val="es-ES"/>
        </w:rPr>
        <w:t xml:space="preserve"> Tampoco se insiste con </w:t>
      </w:r>
      <w:r w:rsidR="19FD1DC5" w:rsidRPr="00EC3839">
        <w:rPr>
          <w:rFonts w:cs="Courier New"/>
          <w:lang w:val="es-ES"/>
        </w:rPr>
        <w:t xml:space="preserve">otras </w:t>
      </w:r>
      <w:r w:rsidR="60624731" w:rsidRPr="00EC3839">
        <w:rPr>
          <w:rFonts w:cs="Courier New"/>
          <w:lang w:val="es-ES"/>
        </w:rPr>
        <w:t>atribuci</w:t>
      </w:r>
      <w:r w:rsidR="059C799C" w:rsidRPr="00EC3839">
        <w:rPr>
          <w:rFonts w:cs="Courier New"/>
          <w:lang w:val="es-ES"/>
        </w:rPr>
        <w:t>ones, como</w:t>
      </w:r>
      <w:r w:rsidR="60624731" w:rsidRPr="00EC3839">
        <w:rPr>
          <w:rFonts w:cs="Courier New"/>
          <w:lang w:val="es-ES"/>
        </w:rPr>
        <w:t xml:space="preserve"> </w:t>
      </w:r>
      <w:r w:rsidR="059C799C" w:rsidRPr="00EC3839">
        <w:rPr>
          <w:rFonts w:cs="Courier New"/>
          <w:lang w:val="es-ES"/>
        </w:rPr>
        <w:t>la de</w:t>
      </w:r>
      <w:r w:rsidR="00FC63CB" w:rsidRPr="00EC3839">
        <w:rPr>
          <w:rFonts w:cs="Courier New"/>
          <w:lang w:val="es-ES"/>
        </w:rPr>
        <w:t xml:space="preserve"> </w:t>
      </w:r>
      <w:r w:rsidR="60624731" w:rsidRPr="00EC3839">
        <w:rPr>
          <w:rFonts w:cs="Courier New"/>
          <w:lang w:val="es-ES"/>
        </w:rPr>
        <w:t>realizar conciliaciones.</w:t>
      </w:r>
    </w:p>
    <w:p w14:paraId="12BF8455" w14:textId="77777777" w:rsidR="003D293E" w:rsidRPr="00EC3839" w:rsidRDefault="00681282" w:rsidP="0027795A">
      <w:pPr>
        <w:pStyle w:val="Textoindependiente"/>
        <w:spacing w:line="276" w:lineRule="auto"/>
        <w:ind w:left="2835" w:right="20" w:firstLine="709"/>
        <w:rPr>
          <w:rFonts w:cs="Courier New"/>
          <w:lang w:val="es-ES"/>
        </w:rPr>
      </w:pPr>
      <w:r w:rsidRPr="00EC3839">
        <w:rPr>
          <w:rFonts w:cs="Courier New"/>
          <w:b/>
          <w:lang w:val="es-ES"/>
        </w:rPr>
        <w:lastRenderedPageBreak/>
        <w:t>b</w:t>
      </w:r>
      <w:r w:rsidR="003D293E" w:rsidRPr="00EC3839">
        <w:rPr>
          <w:rFonts w:cs="Courier New"/>
          <w:b/>
          <w:lang w:val="es-ES"/>
        </w:rPr>
        <w:t>)</w:t>
      </w:r>
      <w:r w:rsidR="006B7C1B" w:rsidRPr="00EC3839">
        <w:rPr>
          <w:rFonts w:cs="Courier New"/>
          <w:lang w:val="es-ES"/>
        </w:rPr>
        <w:t xml:space="preserve"> </w:t>
      </w:r>
      <w:r w:rsidR="000B7213" w:rsidRPr="00EC3839">
        <w:rPr>
          <w:rFonts w:cs="Courier New"/>
          <w:lang w:val="es-ES"/>
        </w:rPr>
        <w:t>El</w:t>
      </w:r>
      <w:r w:rsidR="006B7C1B" w:rsidRPr="00EC3839">
        <w:rPr>
          <w:rFonts w:cs="Courier New"/>
          <w:lang w:val="es-ES"/>
        </w:rPr>
        <w:t xml:space="preserve"> </w:t>
      </w:r>
      <w:r w:rsidR="003869B6" w:rsidRPr="00EC3839">
        <w:rPr>
          <w:rFonts w:cs="Courier New"/>
          <w:lang w:val="es-ES"/>
        </w:rPr>
        <w:t xml:space="preserve">SERNAC </w:t>
      </w:r>
      <w:r w:rsidR="003744B3" w:rsidRPr="00EC3839">
        <w:rPr>
          <w:rFonts w:cs="Courier New"/>
          <w:lang w:val="es-ES"/>
        </w:rPr>
        <w:t>n</w:t>
      </w:r>
      <w:r w:rsidR="003D293E" w:rsidRPr="00EC3839">
        <w:rPr>
          <w:rFonts w:cs="Courier New"/>
          <w:lang w:val="es-ES"/>
        </w:rPr>
        <w:t>o será “juez y parte”</w:t>
      </w:r>
      <w:r w:rsidR="00A1673C" w:rsidRPr="00EC3839">
        <w:rPr>
          <w:rFonts w:cs="Courier New"/>
          <w:lang w:val="es-ES"/>
        </w:rPr>
        <w:t>,</w:t>
      </w:r>
      <w:r w:rsidR="003D293E" w:rsidRPr="00EC3839">
        <w:rPr>
          <w:rFonts w:cs="Courier New"/>
          <w:lang w:val="es-ES"/>
        </w:rPr>
        <w:t xml:space="preserve"> </w:t>
      </w:r>
      <w:r w:rsidR="00470B3F" w:rsidRPr="00EC3839">
        <w:rPr>
          <w:rFonts w:cs="Courier New"/>
          <w:lang w:val="es-ES"/>
        </w:rPr>
        <w:t xml:space="preserve">pues </w:t>
      </w:r>
      <w:r w:rsidR="00137431" w:rsidRPr="00EC3839">
        <w:rPr>
          <w:rFonts w:cs="Courier New"/>
          <w:lang w:val="es-ES"/>
        </w:rPr>
        <w:t xml:space="preserve">mediante el establecimiento de </w:t>
      </w:r>
      <w:r w:rsidR="00660A64" w:rsidRPr="00EC3839">
        <w:rPr>
          <w:rFonts w:cs="Courier New"/>
          <w:lang w:val="es-ES"/>
        </w:rPr>
        <w:t xml:space="preserve">un mecanismo de inhibiciones </w:t>
      </w:r>
      <w:r w:rsidR="00137431" w:rsidRPr="00EC3839">
        <w:rPr>
          <w:rFonts w:cs="Courier New"/>
          <w:lang w:val="es-ES"/>
        </w:rPr>
        <w:t xml:space="preserve">se </w:t>
      </w:r>
      <w:r w:rsidR="003D293E" w:rsidRPr="00EC3839">
        <w:rPr>
          <w:rFonts w:cs="Courier New"/>
          <w:lang w:val="es-ES"/>
        </w:rPr>
        <w:t xml:space="preserve">garantiza </w:t>
      </w:r>
      <w:r w:rsidR="0BF7BDC2" w:rsidRPr="00EC3839">
        <w:rPr>
          <w:rFonts w:cs="Courier New"/>
          <w:lang w:val="es-ES"/>
        </w:rPr>
        <w:t xml:space="preserve">la adecuada coordinación entre las atribuciones del </w:t>
      </w:r>
      <w:r w:rsidR="009C46FA" w:rsidRPr="00EC3839">
        <w:rPr>
          <w:rFonts w:cs="Courier New"/>
          <w:lang w:val="es-ES"/>
        </w:rPr>
        <w:t>S</w:t>
      </w:r>
      <w:r w:rsidR="0BF7BDC2" w:rsidRPr="00EC3839">
        <w:rPr>
          <w:rFonts w:cs="Courier New"/>
          <w:lang w:val="es-ES"/>
        </w:rPr>
        <w:t>ervicio</w:t>
      </w:r>
      <w:r w:rsidR="00037313" w:rsidRPr="00EC3839">
        <w:rPr>
          <w:rFonts w:cs="Courier New"/>
          <w:lang w:val="es-ES"/>
        </w:rPr>
        <w:t>.</w:t>
      </w:r>
      <w:r w:rsidR="0BF7BDC2" w:rsidRPr="00EC3839">
        <w:rPr>
          <w:rFonts w:cs="Courier New"/>
          <w:lang w:val="es-ES"/>
        </w:rPr>
        <w:t xml:space="preserve"> </w:t>
      </w:r>
      <w:r w:rsidR="00A1673C" w:rsidRPr="00EC3839">
        <w:rPr>
          <w:rFonts w:cs="Courier New"/>
          <w:lang w:val="es-ES"/>
        </w:rPr>
        <w:t>N</w:t>
      </w:r>
      <w:r w:rsidR="003D293E" w:rsidRPr="00EC3839">
        <w:rPr>
          <w:rFonts w:cs="Courier New"/>
          <w:lang w:val="es-ES"/>
        </w:rPr>
        <w:t xml:space="preserve">o existirá la posibilidad de que, en un mismo caso, </w:t>
      </w:r>
      <w:r w:rsidR="00B5417F" w:rsidRPr="00EC3839">
        <w:rPr>
          <w:rFonts w:cs="Courier New"/>
          <w:lang w:val="es-ES"/>
        </w:rPr>
        <w:t xml:space="preserve">el </w:t>
      </w:r>
      <w:r w:rsidR="00DE4E01" w:rsidRPr="00EC3839">
        <w:rPr>
          <w:rFonts w:cs="Courier New"/>
          <w:lang w:val="es-ES"/>
        </w:rPr>
        <w:t xml:space="preserve">SERNAC </w:t>
      </w:r>
      <w:r w:rsidR="003D293E" w:rsidRPr="00EC3839">
        <w:rPr>
          <w:rFonts w:cs="Courier New"/>
          <w:lang w:val="es-ES"/>
        </w:rPr>
        <w:t xml:space="preserve">pueda sancionar a la empresa </w:t>
      </w:r>
      <w:r w:rsidR="00470B3F" w:rsidRPr="00EC3839">
        <w:rPr>
          <w:rFonts w:cs="Courier New"/>
          <w:lang w:val="es-ES"/>
        </w:rPr>
        <w:t xml:space="preserve">-mediante el ejercicio de facultades sancionatorias- </w:t>
      </w:r>
      <w:r w:rsidR="003D293E" w:rsidRPr="00EC3839">
        <w:rPr>
          <w:rFonts w:cs="Courier New"/>
          <w:lang w:val="es-ES"/>
        </w:rPr>
        <w:t xml:space="preserve">y defender judicialmente a </w:t>
      </w:r>
      <w:r w:rsidR="003744B3" w:rsidRPr="00EC3839">
        <w:rPr>
          <w:rFonts w:cs="Courier New"/>
          <w:lang w:val="es-ES"/>
        </w:rPr>
        <w:t xml:space="preserve">las </w:t>
      </w:r>
      <w:r w:rsidR="00B02EA5" w:rsidRPr="00EC3839">
        <w:rPr>
          <w:rFonts w:cs="Courier New"/>
          <w:lang w:val="es-ES"/>
        </w:rPr>
        <w:t>persona</w:t>
      </w:r>
      <w:r w:rsidR="003D293E" w:rsidRPr="00EC3839">
        <w:rPr>
          <w:rFonts w:cs="Courier New"/>
          <w:lang w:val="es-ES"/>
        </w:rPr>
        <w:t>s</w:t>
      </w:r>
      <w:r w:rsidR="0047582A" w:rsidRPr="00EC3839">
        <w:rPr>
          <w:rFonts w:cs="Courier New"/>
          <w:lang w:val="es-ES"/>
        </w:rPr>
        <w:t xml:space="preserve"> </w:t>
      </w:r>
      <w:r w:rsidR="003D293E" w:rsidRPr="00EC3839">
        <w:rPr>
          <w:rFonts w:cs="Courier New"/>
          <w:lang w:val="es-ES"/>
        </w:rPr>
        <w:t>consumidor</w:t>
      </w:r>
      <w:r w:rsidR="00B02EA5" w:rsidRPr="00EC3839">
        <w:rPr>
          <w:rFonts w:cs="Courier New"/>
          <w:lang w:val="es-ES"/>
        </w:rPr>
        <w:t>a</w:t>
      </w:r>
      <w:r w:rsidR="003D293E" w:rsidRPr="00EC3839">
        <w:rPr>
          <w:rFonts w:cs="Courier New"/>
          <w:lang w:val="es-ES"/>
        </w:rPr>
        <w:t>s</w:t>
      </w:r>
      <w:r w:rsidR="00470B3F" w:rsidRPr="00EC3839">
        <w:rPr>
          <w:rFonts w:cs="Courier New"/>
          <w:lang w:val="es-ES"/>
        </w:rPr>
        <w:t xml:space="preserve"> -mediante </w:t>
      </w:r>
      <w:r w:rsidR="002F1E70" w:rsidRPr="00EC3839">
        <w:rPr>
          <w:rFonts w:cs="Courier New"/>
          <w:lang w:val="es-ES"/>
        </w:rPr>
        <w:t>la facultad de representación de parte que tiene en casos de interés colectivo</w:t>
      </w:r>
      <w:r w:rsidR="10F8C3DF" w:rsidRPr="00EC3839">
        <w:rPr>
          <w:rFonts w:cs="Courier New"/>
          <w:lang w:val="es-ES"/>
        </w:rPr>
        <w:t xml:space="preserve"> o en un juicio indemnizatorio posterior</w:t>
      </w:r>
      <w:r w:rsidR="00184238" w:rsidRPr="00EC3839">
        <w:rPr>
          <w:rFonts w:cs="Courier New"/>
          <w:lang w:val="es-ES"/>
        </w:rPr>
        <w:t>-</w:t>
      </w:r>
      <w:r w:rsidR="00B56DBC" w:rsidRPr="00EC3839">
        <w:rPr>
          <w:rFonts w:cs="Courier New"/>
          <w:lang w:val="es-ES"/>
        </w:rPr>
        <w:t>.</w:t>
      </w:r>
      <w:r w:rsidR="002F1E70" w:rsidRPr="00EC3839">
        <w:rPr>
          <w:rFonts w:cs="Courier New"/>
          <w:lang w:val="es-ES"/>
        </w:rPr>
        <w:t xml:space="preserve"> </w:t>
      </w:r>
    </w:p>
    <w:p w14:paraId="584469AC" w14:textId="77777777" w:rsidR="005D52A9" w:rsidRPr="00EC3839" w:rsidRDefault="00A135F6" w:rsidP="0027795A">
      <w:pPr>
        <w:pStyle w:val="Textoindependiente"/>
        <w:spacing w:line="276" w:lineRule="auto"/>
        <w:ind w:left="2835" w:right="20" w:firstLine="709"/>
        <w:rPr>
          <w:rFonts w:cs="Courier New"/>
          <w:lang w:val="es-ES"/>
        </w:rPr>
      </w:pPr>
      <w:r w:rsidRPr="00EC3839">
        <w:rPr>
          <w:rFonts w:cs="Courier New"/>
          <w:lang w:val="es-ES"/>
        </w:rPr>
        <w:t>S</w:t>
      </w:r>
      <w:r w:rsidR="005D52A9" w:rsidRPr="00EC3839">
        <w:rPr>
          <w:rFonts w:cs="Courier New"/>
          <w:lang w:val="es-ES"/>
        </w:rPr>
        <w:t>iempre que un caso sea colectivo</w:t>
      </w:r>
      <w:r w:rsidR="00B366A1" w:rsidRPr="00EC3839">
        <w:rPr>
          <w:rFonts w:cs="Courier New"/>
          <w:lang w:val="es-ES"/>
        </w:rPr>
        <w:t xml:space="preserve"> </w:t>
      </w:r>
      <w:r w:rsidR="735FCE44" w:rsidRPr="00EC3839">
        <w:rPr>
          <w:rFonts w:cs="Courier New"/>
          <w:lang w:val="es-ES"/>
        </w:rPr>
        <w:t>o difuso</w:t>
      </w:r>
      <w:r w:rsidR="005D52A9" w:rsidRPr="00EC3839">
        <w:rPr>
          <w:rFonts w:cs="Courier New"/>
          <w:lang w:val="es-ES"/>
        </w:rPr>
        <w:t xml:space="preserve">, el </w:t>
      </w:r>
      <w:r w:rsidR="00DE4E01" w:rsidRPr="00EC3839">
        <w:rPr>
          <w:rFonts w:cs="Courier New"/>
          <w:lang w:val="es-ES"/>
        </w:rPr>
        <w:t xml:space="preserve">SERNAC </w:t>
      </w:r>
      <w:r w:rsidR="00241CF4" w:rsidRPr="00EC3839">
        <w:rPr>
          <w:rFonts w:cs="Courier New"/>
          <w:lang w:val="es-ES"/>
        </w:rPr>
        <w:t>s</w:t>
      </w:r>
      <w:r w:rsidR="00DE4E01" w:rsidRPr="00EC3839">
        <w:rPr>
          <w:rFonts w:cs="Courier New"/>
          <w:lang w:val="es-ES"/>
        </w:rPr>
        <w:t>ó</w:t>
      </w:r>
      <w:r w:rsidR="00241CF4" w:rsidRPr="00EC3839">
        <w:rPr>
          <w:rFonts w:cs="Courier New"/>
          <w:lang w:val="es-ES"/>
        </w:rPr>
        <w:t xml:space="preserve">lo podrá conocerlo con ocasión del ejercicio de sus </w:t>
      </w:r>
      <w:r w:rsidR="00092221" w:rsidRPr="00EC3839">
        <w:rPr>
          <w:rFonts w:cs="Courier New"/>
          <w:lang w:val="es-ES"/>
        </w:rPr>
        <w:t xml:space="preserve">actuales </w:t>
      </w:r>
      <w:r w:rsidR="00241CF4" w:rsidRPr="00EC3839">
        <w:rPr>
          <w:rFonts w:cs="Courier New"/>
          <w:lang w:val="es-ES"/>
        </w:rPr>
        <w:t>facultades destinadas a la protección de</w:t>
      </w:r>
      <w:r w:rsidR="419B515F" w:rsidRPr="00EC3839">
        <w:rPr>
          <w:rFonts w:cs="Courier New"/>
          <w:lang w:val="es-ES"/>
        </w:rPr>
        <w:t xml:space="preserve"> </w:t>
      </w:r>
      <w:r w:rsidR="00241CF4" w:rsidRPr="00EC3839">
        <w:rPr>
          <w:rFonts w:cs="Courier New"/>
          <w:lang w:val="es-ES"/>
        </w:rPr>
        <w:t>l</w:t>
      </w:r>
      <w:r w:rsidR="419B515F" w:rsidRPr="00EC3839">
        <w:rPr>
          <w:rFonts w:cs="Courier New"/>
          <w:lang w:val="es-ES"/>
        </w:rPr>
        <w:t>os</w:t>
      </w:r>
      <w:r w:rsidR="00241CF4" w:rsidRPr="00EC3839">
        <w:rPr>
          <w:rFonts w:cs="Courier New"/>
          <w:lang w:val="es-ES"/>
        </w:rPr>
        <w:t xml:space="preserve"> inter</w:t>
      </w:r>
      <w:r w:rsidR="7B430CAB" w:rsidRPr="00EC3839">
        <w:rPr>
          <w:rFonts w:cs="Courier New"/>
          <w:lang w:val="es-ES"/>
        </w:rPr>
        <w:t>eses</w:t>
      </w:r>
      <w:r w:rsidR="00241CF4" w:rsidRPr="00EC3839">
        <w:rPr>
          <w:rFonts w:cs="Courier New"/>
          <w:lang w:val="es-ES"/>
        </w:rPr>
        <w:t xml:space="preserve"> colectivo</w:t>
      </w:r>
      <w:r w:rsidR="2912A47B" w:rsidRPr="00EC3839">
        <w:rPr>
          <w:rFonts w:cs="Courier New"/>
          <w:lang w:val="es-ES"/>
        </w:rPr>
        <w:t>s o difusos</w:t>
      </w:r>
      <w:r w:rsidR="00575A62" w:rsidRPr="00EC3839">
        <w:rPr>
          <w:rFonts w:cs="Courier New"/>
          <w:lang w:val="es-ES"/>
        </w:rPr>
        <w:t xml:space="preserve"> (el </w:t>
      </w:r>
      <w:r w:rsidR="00AD5925" w:rsidRPr="00EC3839">
        <w:rPr>
          <w:rFonts w:cs="Courier New"/>
          <w:lang w:val="es-ES"/>
        </w:rPr>
        <w:t>inicio</w:t>
      </w:r>
      <w:r w:rsidR="00575A62" w:rsidRPr="00EC3839">
        <w:rPr>
          <w:rFonts w:cs="Courier New"/>
          <w:lang w:val="es-ES"/>
        </w:rPr>
        <w:t xml:space="preserve"> de un </w:t>
      </w:r>
      <w:r w:rsidR="0D95548B" w:rsidRPr="00EC3839">
        <w:rPr>
          <w:rFonts w:cs="Courier New"/>
          <w:lang w:val="es-ES"/>
        </w:rPr>
        <w:t>procedimiento voluntario colectivo</w:t>
      </w:r>
      <w:r w:rsidR="00575A62" w:rsidRPr="00EC3839">
        <w:rPr>
          <w:rFonts w:cs="Courier New"/>
          <w:lang w:val="es-ES"/>
        </w:rPr>
        <w:t xml:space="preserve"> o la interposición de una </w:t>
      </w:r>
      <w:r w:rsidR="00092221" w:rsidRPr="00EC3839">
        <w:rPr>
          <w:rFonts w:cs="Courier New"/>
          <w:lang w:val="es-ES"/>
        </w:rPr>
        <w:t xml:space="preserve">demanda colectiva). </w:t>
      </w:r>
      <w:r w:rsidR="00933DF2" w:rsidRPr="00EC3839">
        <w:rPr>
          <w:rFonts w:cs="Courier New"/>
          <w:lang w:val="es-ES"/>
        </w:rPr>
        <w:t>Las</w:t>
      </w:r>
      <w:r w:rsidR="00480E19" w:rsidRPr="00EC3839">
        <w:rPr>
          <w:rFonts w:cs="Courier New"/>
          <w:lang w:val="es-ES"/>
        </w:rPr>
        <w:t xml:space="preserve"> reglas de inhibición </w:t>
      </w:r>
      <w:r w:rsidR="00933DF2" w:rsidRPr="00EC3839">
        <w:rPr>
          <w:rFonts w:cs="Courier New"/>
          <w:lang w:val="es-ES"/>
        </w:rPr>
        <w:t xml:space="preserve">contenidas en este proyecto de ley </w:t>
      </w:r>
      <w:r w:rsidR="00480E19" w:rsidRPr="00EC3839">
        <w:rPr>
          <w:rFonts w:cs="Courier New"/>
          <w:lang w:val="es-ES"/>
        </w:rPr>
        <w:t xml:space="preserve">establecen, de manera </w:t>
      </w:r>
      <w:r w:rsidR="00873ED4" w:rsidRPr="00EC3839">
        <w:rPr>
          <w:rFonts w:cs="Courier New"/>
          <w:lang w:val="es-ES"/>
        </w:rPr>
        <w:t xml:space="preserve">clara y </w:t>
      </w:r>
      <w:r w:rsidR="00480E19" w:rsidRPr="00EC3839">
        <w:rPr>
          <w:rFonts w:cs="Courier New"/>
          <w:lang w:val="es-ES"/>
        </w:rPr>
        <w:t xml:space="preserve">objetiva, cuáles serán los procedimientos aplicables en cada caso y sus hipótesis de procedencia. </w:t>
      </w:r>
    </w:p>
    <w:p w14:paraId="5396DF8C" w14:textId="77777777" w:rsidR="003D293E" w:rsidRPr="00EC3839" w:rsidRDefault="00681282" w:rsidP="0027795A">
      <w:pPr>
        <w:pStyle w:val="Textoindependiente"/>
        <w:spacing w:line="276" w:lineRule="auto"/>
        <w:ind w:left="2835" w:right="20" w:firstLine="709"/>
        <w:rPr>
          <w:rFonts w:cs="Courier New"/>
          <w:lang w:val="es-ES"/>
        </w:rPr>
      </w:pPr>
      <w:r w:rsidRPr="00EC3839">
        <w:rPr>
          <w:rFonts w:cs="Courier New"/>
          <w:b/>
          <w:lang w:val="es-ES"/>
        </w:rPr>
        <w:t>c</w:t>
      </w:r>
      <w:r w:rsidR="003D293E" w:rsidRPr="00EC3839">
        <w:rPr>
          <w:rFonts w:cs="Courier New"/>
          <w:b/>
          <w:lang w:val="es-ES"/>
        </w:rPr>
        <w:t>)</w:t>
      </w:r>
      <w:r w:rsidR="006B7C1B" w:rsidRPr="00EC3839">
        <w:rPr>
          <w:rFonts w:cs="Courier New"/>
          <w:lang w:val="es-ES"/>
        </w:rPr>
        <w:t xml:space="preserve"> </w:t>
      </w:r>
      <w:r w:rsidR="00A84C13" w:rsidRPr="00EC3839">
        <w:rPr>
          <w:rFonts w:cs="Courier New"/>
          <w:lang w:val="es-ES"/>
        </w:rPr>
        <w:t xml:space="preserve">El </w:t>
      </w:r>
      <w:r w:rsidR="00655B2B" w:rsidRPr="00EC3839">
        <w:rPr>
          <w:rFonts w:cs="Courier New"/>
          <w:lang w:val="es-ES"/>
        </w:rPr>
        <w:t xml:space="preserve">ejercicio de la facultad sancionatoria por parte del </w:t>
      </w:r>
      <w:r w:rsidR="00C4151C" w:rsidRPr="00EC3839">
        <w:rPr>
          <w:rFonts w:cs="Courier New"/>
          <w:lang w:val="es-ES"/>
        </w:rPr>
        <w:t xml:space="preserve">SERNAC </w:t>
      </w:r>
      <w:proofErr w:type="gramStart"/>
      <w:r w:rsidR="00655B2B" w:rsidRPr="00EC3839">
        <w:rPr>
          <w:rFonts w:cs="Courier New"/>
          <w:lang w:val="es-ES"/>
        </w:rPr>
        <w:t xml:space="preserve">se </w:t>
      </w:r>
      <w:r w:rsidR="00345282" w:rsidRPr="00EC3839">
        <w:rPr>
          <w:rFonts w:cs="Courier New"/>
          <w:lang w:val="es-ES"/>
        </w:rPr>
        <w:t>enmarca dentro de</w:t>
      </w:r>
      <w:proofErr w:type="gramEnd"/>
      <w:r w:rsidR="00345282" w:rsidRPr="00EC3839">
        <w:rPr>
          <w:rFonts w:cs="Courier New"/>
          <w:lang w:val="es-ES"/>
        </w:rPr>
        <w:t xml:space="preserve"> un </w:t>
      </w:r>
      <w:r w:rsidR="00AA5112" w:rsidRPr="00EC3839">
        <w:rPr>
          <w:rFonts w:cs="Courier New"/>
          <w:lang w:val="es-ES"/>
        </w:rPr>
        <w:t>procedimiento administrativo</w:t>
      </w:r>
      <w:r w:rsidR="00345282" w:rsidRPr="00EC3839">
        <w:rPr>
          <w:rFonts w:cs="Courier New"/>
          <w:lang w:val="es-ES"/>
        </w:rPr>
        <w:t xml:space="preserve"> que garantiza su </w:t>
      </w:r>
      <w:r w:rsidR="003D293E" w:rsidRPr="00EC3839">
        <w:rPr>
          <w:rFonts w:cs="Courier New"/>
          <w:lang w:val="es-ES"/>
        </w:rPr>
        <w:t>imparcial</w:t>
      </w:r>
      <w:r w:rsidR="00345282" w:rsidRPr="00EC3839">
        <w:rPr>
          <w:rFonts w:cs="Courier New"/>
          <w:lang w:val="es-ES"/>
        </w:rPr>
        <w:t>idad:</w:t>
      </w:r>
      <w:r w:rsidR="003D293E" w:rsidRPr="00EC3839">
        <w:rPr>
          <w:rFonts w:cs="Courier New"/>
          <w:lang w:val="es-ES"/>
        </w:rPr>
        <w:t xml:space="preserve"> para aplicar sanciones, </w:t>
      </w:r>
      <w:r w:rsidR="00F41D5F" w:rsidRPr="00EC3839">
        <w:rPr>
          <w:rFonts w:cs="Courier New"/>
          <w:lang w:val="es-ES"/>
        </w:rPr>
        <w:t xml:space="preserve">el </w:t>
      </w:r>
      <w:r w:rsidR="00294C4B" w:rsidRPr="00EC3839">
        <w:rPr>
          <w:rFonts w:cs="Courier New"/>
          <w:lang w:val="es-ES"/>
        </w:rPr>
        <w:t>SERNAC</w:t>
      </w:r>
      <w:r w:rsidR="003D293E" w:rsidRPr="00EC3839">
        <w:rPr>
          <w:rFonts w:cs="Courier New"/>
          <w:lang w:val="es-ES"/>
        </w:rPr>
        <w:t xml:space="preserve"> deberá </w:t>
      </w:r>
      <w:r w:rsidR="0078717A" w:rsidRPr="00EC3839">
        <w:rPr>
          <w:rFonts w:cs="Courier New"/>
          <w:lang w:val="es-ES"/>
        </w:rPr>
        <w:t xml:space="preserve">ceñirse </w:t>
      </w:r>
      <w:r w:rsidR="003D293E" w:rsidRPr="00EC3839">
        <w:rPr>
          <w:rFonts w:cs="Courier New"/>
          <w:lang w:val="es-ES"/>
        </w:rPr>
        <w:t>a un procedimiento administrativo</w:t>
      </w:r>
      <w:r w:rsidR="003744B3" w:rsidRPr="00EC3839">
        <w:rPr>
          <w:rFonts w:cs="Courier New"/>
          <w:lang w:val="es-ES"/>
        </w:rPr>
        <w:t xml:space="preserve"> reglado</w:t>
      </w:r>
      <w:r w:rsidR="003D293E" w:rsidRPr="00EC3839">
        <w:rPr>
          <w:rFonts w:cs="Courier New"/>
          <w:lang w:val="es-ES"/>
        </w:rPr>
        <w:t xml:space="preserve">, con garantías procesales </w:t>
      </w:r>
      <w:r w:rsidR="00215D0C" w:rsidRPr="00EC3839">
        <w:rPr>
          <w:rFonts w:cs="Courier New"/>
          <w:lang w:val="es-ES"/>
        </w:rPr>
        <w:t>suficientes</w:t>
      </w:r>
      <w:r w:rsidR="003D293E" w:rsidRPr="00EC3839">
        <w:rPr>
          <w:rFonts w:cs="Courier New"/>
          <w:lang w:val="es-ES"/>
        </w:rPr>
        <w:t xml:space="preserve"> para </w:t>
      </w:r>
      <w:r w:rsidR="003744B3" w:rsidRPr="00EC3839">
        <w:rPr>
          <w:rFonts w:cs="Courier New"/>
          <w:lang w:val="es-ES"/>
        </w:rPr>
        <w:t>los intervinientes</w:t>
      </w:r>
      <w:r w:rsidR="003D293E" w:rsidRPr="00EC3839">
        <w:rPr>
          <w:rFonts w:cs="Courier New"/>
          <w:lang w:val="es-ES"/>
        </w:rPr>
        <w:t>. Asimismo, sus decisiones siempre podrán ser ampliamente revisadas por los tribunales de justicia, sea porque se le dio la razón a</w:t>
      </w:r>
      <w:r w:rsidR="003744B3" w:rsidRPr="00EC3839">
        <w:rPr>
          <w:rFonts w:cs="Courier New"/>
          <w:lang w:val="es-ES"/>
        </w:rPr>
        <w:t xml:space="preserve"> </w:t>
      </w:r>
      <w:r w:rsidR="00866FE4" w:rsidRPr="00EC3839">
        <w:rPr>
          <w:rFonts w:cs="Courier New"/>
          <w:lang w:val="es-ES"/>
        </w:rPr>
        <w:t>la persona</w:t>
      </w:r>
      <w:r w:rsidR="003D293E" w:rsidRPr="00EC3839">
        <w:rPr>
          <w:rFonts w:cs="Courier New"/>
          <w:lang w:val="es-ES"/>
        </w:rPr>
        <w:t xml:space="preserve"> consumidor</w:t>
      </w:r>
      <w:r w:rsidR="00866FE4" w:rsidRPr="00EC3839">
        <w:rPr>
          <w:rFonts w:cs="Courier New"/>
          <w:lang w:val="es-ES"/>
        </w:rPr>
        <w:t>a</w:t>
      </w:r>
      <w:r w:rsidR="003D293E" w:rsidRPr="00EC3839">
        <w:rPr>
          <w:rFonts w:cs="Courier New"/>
          <w:lang w:val="es-ES"/>
        </w:rPr>
        <w:t xml:space="preserve"> o a la empresa. </w:t>
      </w:r>
    </w:p>
    <w:p w14:paraId="5E0AE58F" w14:textId="77777777" w:rsidR="003D293E" w:rsidRPr="00EC3839" w:rsidDel="006B7C1B" w:rsidRDefault="00981324" w:rsidP="0027795A">
      <w:pPr>
        <w:pStyle w:val="Textoindependiente"/>
        <w:spacing w:line="276" w:lineRule="auto"/>
        <w:ind w:left="2835" w:right="20" w:firstLine="709"/>
        <w:rPr>
          <w:rFonts w:cs="Courier New"/>
          <w:lang w:val="es-ES"/>
        </w:rPr>
      </w:pPr>
      <w:r w:rsidRPr="00EC3839">
        <w:rPr>
          <w:rFonts w:cs="Courier New"/>
          <w:b/>
          <w:lang w:val="es-ES"/>
        </w:rPr>
        <w:t>d</w:t>
      </w:r>
      <w:r w:rsidR="003D293E" w:rsidRPr="00EC3839">
        <w:rPr>
          <w:rFonts w:cs="Courier New"/>
          <w:b/>
          <w:lang w:val="es-ES"/>
        </w:rPr>
        <w:t>)</w:t>
      </w:r>
      <w:r w:rsidR="00895EBE" w:rsidRPr="00EC3839">
        <w:rPr>
          <w:rFonts w:cs="Courier New"/>
          <w:lang w:val="es-ES"/>
        </w:rPr>
        <w:t xml:space="preserve"> Se </w:t>
      </w:r>
      <w:r w:rsidR="003D293E" w:rsidRPr="00EC3839">
        <w:rPr>
          <w:rFonts w:cs="Courier New"/>
          <w:lang w:val="es-ES"/>
        </w:rPr>
        <w:t>contempla</w:t>
      </w:r>
      <w:r w:rsidR="00895EBE" w:rsidRPr="00EC3839">
        <w:rPr>
          <w:rFonts w:cs="Courier New"/>
          <w:lang w:val="es-ES"/>
        </w:rPr>
        <w:t>n</w:t>
      </w:r>
      <w:r w:rsidR="00974116" w:rsidRPr="00EC3839">
        <w:rPr>
          <w:rFonts w:cs="Courier New"/>
          <w:lang w:val="es-ES"/>
        </w:rPr>
        <w:t xml:space="preserve"> modificaciones para asegurar que las </w:t>
      </w:r>
      <w:r w:rsidR="003D293E" w:rsidRPr="00EC3839">
        <w:rPr>
          <w:rFonts w:cs="Courier New"/>
          <w:lang w:val="es-ES"/>
        </w:rPr>
        <w:t xml:space="preserve">atribuciones </w:t>
      </w:r>
      <w:r w:rsidR="00974116" w:rsidRPr="00EC3839">
        <w:rPr>
          <w:rFonts w:cs="Courier New"/>
          <w:lang w:val="es-ES"/>
        </w:rPr>
        <w:t xml:space="preserve">del </w:t>
      </w:r>
      <w:r w:rsidR="002A285B" w:rsidRPr="00EC3839">
        <w:rPr>
          <w:rFonts w:cs="Courier New"/>
          <w:lang w:val="es-ES"/>
        </w:rPr>
        <w:t xml:space="preserve">SERNAC </w:t>
      </w:r>
      <w:r w:rsidR="00974116" w:rsidRPr="00EC3839">
        <w:rPr>
          <w:rFonts w:cs="Courier New"/>
          <w:lang w:val="es-ES"/>
        </w:rPr>
        <w:t xml:space="preserve">sean </w:t>
      </w:r>
      <w:r w:rsidR="003D293E" w:rsidRPr="00EC3839">
        <w:rPr>
          <w:rFonts w:cs="Courier New"/>
          <w:lang w:val="es-ES"/>
        </w:rPr>
        <w:t>equilibradas y compatibles</w:t>
      </w:r>
      <w:r w:rsidR="003819EA" w:rsidRPr="00EC3839">
        <w:rPr>
          <w:rFonts w:cs="Courier New"/>
          <w:lang w:val="es-ES"/>
        </w:rPr>
        <w:t xml:space="preserve"> entre sí</w:t>
      </w:r>
      <w:r w:rsidR="003D293E" w:rsidRPr="00EC3839">
        <w:rPr>
          <w:rFonts w:cs="Courier New"/>
          <w:lang w:val="es-ES"/>
        </w:rPr>
        <w:t xml:space="preserve">: </w:t>
      </w:r>
      <w:r w:rsidR="009A5BFB" w:rsidRPr="00EC3839">
        <w:rPr>
          <w:rFonts w:cs="Courier New"/>
          <w:lang w:val="es-ES"/>
        </w:rPr>
        <w:t xml:space="preserve">no solo se </w:t>
      </w:r>
      <w:r w:rsidR="00D17880" w:rsidRPr="00EC3839">
        <w:rPr>
          <w:rFonts w:cs="Courier New"/>
          <w:lang w:val="es-ES"/>
        </w:rPr>
        <w:t xml:space="preserve">incorpora una regla de coordinación </w:t>
      </w:r>
      <w:r w:rsidR="292EF962" w:rsidRPr="00EC3839">
        <w:rPr>
          <w:rFonts w:cs="Courier New"/>
          <w:lang w:val="es-ES"/>
        </w:rPr>
        <w:t>a través de</w:t>
      </w:r>
      <w:r w:rsidR="00D17880" w:rsidRPr="00EC3839">
        <w:rPr>
          <w:rFonts w:cs="Courier New"/>
          <w:lang w:val="es-ES"/>
        </w:rPr>
        <w:t xml:space="preserve"> un mecanismo de inhibiciones, sino que la estructura orgánica del </w:t>
      </w:r>
      <w:r w:rsidR="009C46FA" w:rsidRPr="00EC3839">
        <w:rPr>
          <w:rFonts w:cs="Courier New"/>
          <w:lang w:val="es-ES"/>
        </w:rPr>
        <w:t>S</w:t>
      </w:r>
      <w:r w:rsidR="00D17880" w:rsidRPr="00EC3839">
        <w:rPr>
          <w:rFonts w:cs="Courier New"/>
          <w:lang w:val="es-ES"/>
        </w:rPr>
        <w:t xml:space="preserve">ervicio se ve modificada mediante la </w:t>
      </w:r>
      <w:r w:rsidR="00A3207D" w:rsidRPr="00EC3839">
        <w:rPr>
          <w:rFonts w:cs="Courier New"/>
          <w:lang w:val="es-ES"/>
        </w:rPr>
        <w:t xml:space="preserve">incorporación de </w:t>
      </w:r>
      <w:r w:rsidR="527A0102" w:rsidRPr="00EC3839">
        <w:rPr>
          <w:rFonts w:cs="Courier New"/>
          <w:lang w:val="es-ES"/>
        </w:rPr>
        <w:t>robust</w:t>
      </w:r>
      <w:r w:rsidR="00EC192F" w:rsidRPr="00EC3839">
        <w:rPr>
          <w:rFonts w:cs="Courier New"/>
          <w:lang w:val="es-ES"/>
        </w:rPr>
        <w:t>o</w:t>
      </w:r>
      <w:r w:rsidR="527A0102" w:rsidRPr="00EC3839">
        <w:rPr>
          <w:rFonts w:cs="Courier New"/>
          <w:lang w:val="es-ES"/>
        </w:rPr>
        <w:t>s</w:t>
      </w:r>
      <w:r w:rsidR="00EC192F" w:rsidRPr="00EC3839">
        <w:rPr>
          <w:rFonts w:cs="Courier New"/>
          <w:lang w:val="es-ES"/>
        </w:rPr>
        <w:t xml:space="preserve"> cortafuegos o</w:t>
      </w:r>
      <w:r w:rsidR="00A3207D" w:rsidRPr="00EC3839">
        <w:rPr>
          <w:rFonts w:cs="Courier New"/>
          <w:lang w:val="es-ES"/>
        </w:rPr>
        <w:t xml:space="preserve"> </w:t>
      </w:r>
      <w:r w:rsidR="00A3207D" w:rsidRPr="00EC3839">
        <w:rPr>
          <w:rFonts w:cs="Courier New"/>
          <w:i/>
          <w:iCs/>
          <w:lang w:val="es-ES"/>
        </w:rPr>
        <w:t>murallas chinas</w:t>
      </w:r>
      <w:r w:rsidR="2F27EAFB" w:rsidRPr="00EC3839">
        <w:rPr>
          <w:rFonts w:cs="Courier New"/>
          <w:lang w:val="es-ES"/>
        </w:rPr>
        <w:t>.</w:t>
      </w:r>
    </w:p>
    <w:p w14:paraId="631587C6" w14:textId="77777777" w:rsidR="007977A3" w:rsidRPr="00EC3839" w:rsidRDefault="007977A3" w:rsidP="0027795A">
      <w:pPr>
        <w:pStyle w:val="Textoindependiente"/>
        <w:spacing w:line="276" w:lineRule="auto"/>
        <w:ind w:left="2835" w:right="20" w:firstLine="709"/>
        <w:rPr>
          <w:rFonts w:cs="Courier New"/>
          <w:b/>
          <w:lang w:val="es-ES"/>
        </w:rPr>
      </w:pPr>
      <w:r w:rsidRPr="00EC3839">
        <w:rPr>
          <w:rFonts w:cs="Courier New"/>
          <w:b/>
          <w:lang w:val="es-ES"/>
        </w:rPr>
        <w:lastRenderedPageBreak/>
        <w:t xml:space="preserve">e) </w:t>
      </w:r>
      <w:r w:rsidR="00CA315D" w:rsidRPr="00EC3839">
        <w:rPr>
          <w:rFonts w:cs="Courier New"/>
          <w:lang w:val="es-ES"/>
        </w:rPr>
        <w:t>Se</w:t>
      </w:r>
      <w:r w:rsidR="000E0017" w:rsidRPr="00EC3839">
        <w:rPr>
          <w:rFonts w:cs="Courier New"/>
          <w:lang w:val="es-ES"/>
        </w:rPr>
        <w:t xml:space="preserve"> consagra </w:t>
      </w:r>
      <w:r w:rsidR="00573496" w:rsidRPr="00EC3839">
        <w:rPr>
          <w:rFonts w:cs="Courier New"/>
          <w:lang w:val="es-ES"/>
        </w:rPr>
        <w:t>una regla</w:t>
      </w:r>
      <w:r w:rsidR="000E0017" w:rsidRPr="00EC3839">
        <w:rPr>
          <w:rFonts w:cs="Courier New"/>
          <w:lang w:val="es-ES"/>
        </w:rPr>
        <w:t xml:space="preserve"> de coordinación regulatoria consistente</w:t>
      </w:r>
      <w:r w:rsidR="00D9353D" w:rsidRPr="00EC3839">
        <w:rPr>
          <w:rFonts w:cs="Courier New"/>
          <w:lang w:val="es-ES"/>
        </w:rPr>
        <w:t xml:space="preserve"> </w:t>
      </w:r>
      <w:r w:rsidR="00381074" w:rsidRPr="00EC3839">
        <w:rPr>
          <w:rFonts w:cs="Courier New"/>
          <w:lang w:val="es-ES"/>
        </w:rPr>
        <w:t>con</w:t>
      </w:r>
      <w:r w:rsidR="00D9353D" w:rsidRPr="00EC3839">
        <w:rPr>
          <w:rFonts w:cs="Courier New"/>
          <w:lang w:val="es-ES"/>
        </w:rPr>
        <w:t xml:space="preserve"> el ejercicio </w:t>
      </w:r>
      <w:r w:rsidR="00FD580B" w:rsidRPr="00EC3839">
        <w:rPr>
          <w:rFonts w:cs="Courier New"/>
          <w:lang w:val="es-ES"/>
        </w:rPr>
        <w:t>de facultades sancionatorias</w:t>
      </w:r>
      <w:r w:rsidR="00D9353D" w:rsidRPr="00EC3839">
        <w:rPr>
          <w:rFonts w:cs="Courier New"/>
          <w:lang w:val="es-ES"/>
        </w:rPr>
        <w:t xml:space="preserve"> </w:t>
      </w:r>
      <w:r w:rsidR="00FD580B" w:rsidRPr="00EC3839">
        <w:rPr>
          <w:rFonts w:cs="Courier New"/>
          <w:lang w:val="es-ES"/>
        </w:rPr>
        <w:t>de otros</w:t>
      </w:r>
      <w:r w:rsidR="00D9353D" w:rsidRPr="00EC3839">
        <w:rPr>
          <w:rFonts w:cs="Courier New"/>
          <w:lang w:val="es-ES"/>
        </w:rPr>
        <w:t xml:space="preserve"> </w:t>
      </w:r>
      <w:r w:rsidR="00FD580B" w:rsidRPr="00EC3839">
        <w:rPr>
          <w:rFonts w:cs="Courier New"/>
          <w:lang w:val="es-ES"/>
        </w:rPr>
        <w:t>o</w:t>
      </w:r>
      <w:r w:rsidR="00D9353D" w:rsidRPr="00EC3839">
        <w:rPr>
          <w:rFonts w:cs="Courier New"/>
          <w:lang w:val="es-ES"/>
        </w:rPr>
        <w:t>rgan</w:t>
      </w:r>
      <w:r w:rsidR="00FD580B" w:rsidRPr="00EC3839">
        <w:rPr>
          <w:rFonts w:cs="Courier New"/>
          <w:lang w:val="es-ES"/>
        </w:rPr>
        <w:t>i</w:t>
      </w:r>
      <w:r w:rsidR="00D9353D" w:rsidRPr="00EC3839">
        <w:rPr>
          <w:rFonts w:cs="Courier New"/>
          <w:lang w:val="es-ES"/>
        </w:rPr>
        <w:t>s</w:t>
      </w:r>
      <w:r w:rsidR="00FD580B" w:rsidRPr="00EC3839">
        <w:rPr>
          <w:rFonts w:cs="Courier New"/>
          <w:lang w:val="es-ES"/>
        </w:rPr>
        <w:t>mos</w:t>
      </w:r>
      <w:r w:rsidR="00D9353D" w:rsidRPr="00EC3839">
        <w:rPr>
          <w:rFonts w:cs="Courier New"/>
          <w:lang w:val="es-ES"/>
        </w:rPr>
        <w:t xml:space="preserve"> sectoriales</w:t>
      </w:r>
      <w:r w:rsidR="000E0017" w:rsidRPr="00EC3839">
        <w:rPr>
          <w:rFonts w:cs="Courier New"/>
          <w:lang w:val="es-ES"/>
        </w:rPr>
        <w:t xml:space="preserve">: </w:t>
      </w:r>
      <w:r w:rsidR="00573496" w:rsidRPr="00EC3839">
        <w:rPr>
          <w:rFonts w:cs="Courier New"/>
          <w:lang w:val="es-ES"/>
        </w:rPr>
        <w:t>esta regla</w:t>
      </w:r>
      <w:r w:rsidR="006D1DA0" w:rsidRPr="00EC3839">
        <w:rPr>
          <w:rFonts w:cs="Courier New"/>
          <w:lang w:val="es-ES"/>
        </w:rPr>
        <w:t xml:space="preserve"> reconoce procedimentalmente el </w:t>
      </w:r>
      <w:r w:rsidR="00917A85" w:rsidRPr="00EC3839">
        <w:rPr>
          <w:rFonts w:cs="Courier New"/>
          <w:lang w:val="es-ES"/>
        </w:rPr>
        <w:t xml:space="preserve">principio de especialidad regulado en </w:t>
      </w:r>
      <w:r w:rsidR="00723D56" w:rsidRPr="00EC3839">
        <w:rPr>
          <w:rFonts w:cs="Courier New"/>
          <w:lang w:val="es-ES"/>
        </w:rPr>
        <w:t xml:space="preserve">la letra a) del </w:t>
      </w:r>
      <w:r w:rsidR="00917A85" w:rsidRPr="00EC3839">
        <w:rPr>
          <w:rFonts w:cs="Courier New"/>
          <w:lang w:val="es-ES"/>
        </w:rPr>
        <w:t>artículo 2 bis de la Ley del Consumidor</w:t>
      </w:r>
      <w:r w:rsidR="003717C0" w:rsidRPr="00EC3839">
        <w:rPr>
          <w:rFonts w:cs="Courier New"/>
          <w:lang w:val="es-ES"/>
        </w:rPr>
        <w:t>, evitando</w:t>
      </w:r>
      <w:r w:rsidR="00381074" w:rsidRPr="00EC3839">
        <w:rPr>
          <w:rFonts w:cs="Courier New"/>
          <w:lang w:val="es-ES"/>
        </w:rPr>
        <w:t xml:space="preserve"> </w:t>
      </w:r>
      <w:r w:rsidR="003717C0" w:rsidRPr="00EC3839">
        <w:rPr>
          <w:rFonts w:cs="Courier New"/>
          <w:lang w:val="es-ES"/>
        </w:rPr>
        <w:t xml:space="preserve">la existencia de </w:t>
      </w:r>
      <w:r w:rsidR="00381074" w:rsidRPr="00EC3839">
        <w:rPr>
          <w:rFonts w:cs="Courier New"/>
          <w:lang w:val="es-ES"/>
        </w:rPr>
        <w:t>procedimientos paralelos y sanciones redundantes por la misma infracción</w:t>
      </w:r>
      <w:r w:rsidR="007F468B" w:rsidRPr="00EC3839">
        <w:rPr>
          <w:rFonts w:cs="Courier New"/>
          <w:lang w:val="es-ES"/>
        </w:rPr>
        <w:t xml:space="preserve">. </w:t>
      </w:r>
      <w:r w:rsidR="00D126E4" w:rsidRPr="00EC3839">
        <w:rPr>
          <w:rFonts w:cs="Courier New"/>
          <w:lang w:val="es-ES"/>
        </w:rPr>
        <w:t xml:space="preserve">La aplicación de esta regla otorga preferencia a la </w:t>
      </w:r>
      <w:r w:rsidR="00381074" w:rsidRPr="00EC3839">
        <w:rPr>
          <w:rFonts w:cs="Courier New"/>
          <w:lang w:val="es-ES"/>
        </w:rPr>
        <w:t xml:space="preserve">solución </w:t>
      </w:r>
      <w:r w:rsidR="00D126E4" w:rsidRPr="00EC3839">
        <w:rPr>
          <w:rFonts w:cs="Courier New"/>
          <w:lang w:val="es-ES"/>
        </w:rPr>
        <w:t xml:space="preserve">del organismo </w:t>
      </w:r>
      <w:r w:rsidR="00381074" w:rsidRPr="00EC3839">
        <w:rPr>
          <w:rFonts w:cs="Courier New"/>
          <w:lang w:val="es-ES"/>
        </w:rPr>
        <w:t>sectorial por sobre la de</w:t>
      </w:r>
      <w:r w:rsidR="003D7857" w:rsidRPr="00EC3839">
        <w:rPr>
          <w:rFonts w:cs="Courier New"/>
          <w:lang w:val="es-ES"/>
        </w:rPr>
        <w:t>l</w:t>
      </w:r>
      <w:r w:rsidR="00381074" w:rsidRPr="00EC3839">
        <w:rPr>
          <w:rFonts w:cs="Courier New"/>
          <w:lang w:val="es-ES"/>
        </w:rPr>
        <w:t xml:space="preserve"> </w:t>
      </w:r>
      <w:r w:rsidR="00426B62" w:rsidRPr="00EC3839">
        <w:rPr>
          <w:rFonts w:cs="Courier New"/>
          <w:lang w:val="es-ES"/>
        </w:rPr>
        <w:t>SERNAC</w:t>
      </w:r>
      <w:r w:rsidR="00381074" w:rsidRPr="00EC3839">
        <w:rPr>
          <w:rFonts w:cs="Courier New"/>
          <w:lang w:val="es-ES"/>
        </w:rPr>
        <w:t>.</w:t>
      </w:r>
      <w:r w:rsidR="00144D93" w:rsidRPr="00EC3839">
        <w:rPr>
          <w:rFonts w:cs="Courier New"/>
          <w:lang w:val="es-ES"/>
        </w:rPr>
        <w:t xml:space="preserve"> </w:t>
      </w:r>
    </w:p>
    <w:p w14:paraId="4C069530" w14:textId="77777777" w:rsidR="00C70495" w:rsidRPr="00EC3839" w:rsidRDefault="00C70495" w:rsidP="00142977">
      <w:pPr>
        <w:pStyle w:val="Ttulo2"/>
        <w:rPr>
          <w:color w:val="000000"/>
        </w:rPr>
      </w:pPr>
      <w:r w:rsidRPr="00EC3839">
        <w:t xml:space="preserve">Se refuerza el rol de las </w:t>
      </w:r>
      <w:r w:rsidR="0059380B" w:rsidRPr="00EC3839">
        <w:t xml:space="preserve">asociaciones </w:t>
      </w:r>
      <w:r w:rsidRPr="00EC3839">
        <w:t xml:space="preserve">de </w:t>
      </w:r>
      <w:r w:rsidR="0059380B" w:rsidRPr="00EC3839">
        <w:t>c</w:t>
      </w:r>
      <w:r w:rsidRPr="00EC3839">
        <w:t>onsumidores</w:t>
      </w:r>
      <w:r w:rsidR="00FC63CB" w:rsidRPr="00EC3839">
        <w:t xml:space="preserve"> </w:t>
      </w:r>
    </w:p>
    <w:p w14:paraId="33963F9C" w14:textId="77777777" w:rsidR="00C70495" w:rsidRPr="00EC3839" w:rsidRDefault="00C70495" w:rsidP="0027795A">
      <w:pPr>
        <w:pStyle w:val="Textoindependiente"/>
        <w:spacing w:line="276" w:lineRule="auto"/>
        <w:ind w:left="2835" w:right="20" w:firstLine="709"/>
        <w:rPr>
          <w:rFonts w:cs="Courier New"/>
          <w:szCs w:val="24"/>
          <w:lang w:val="es-ES"/>
        </w:rPr>
      </w:pPr>
      <w:r w:rsidRPr="00EC3839">
        <w:rPr>
          <w:rFonts w:cs="Courier New"/>
          <w:szCs w:val="24"/>
          <w:lang w:val="es-ES"/>
        </w:rPr>
        <w:t xml:space="preserve">La protección de las personas consumidoras se construye a partir de un ecosistema que se complementa con diversos actores y que no depende únicamente del rol del </w:t>
      </w:r>
      <w:r w:rsidR="003D7857" w:rsidRPr="00EC3839">
        <w:rPr>
          <w:rFonts w:cs="Courier New"/>
          <w:szCs w:val="24"/>
          <w:lang w:val="es-ES"/>
        </w:rPr>
        <w:t xml:space="preserve">SERNAC </w:t>
      </w:r>
      <w:r w:rsidRPr="00EC3839">
        <w:rPr>
          <w:rFonts w:cs="Courier New"/>
          <w:szCs w:val="24"/>
          <w:lang w:val="es-ES"/>
        </w:rPr>
        <w:t xml:space="preserve">y la imposición de sanciones. En este ecosistema las </w:t>
      </w:r>
      <w:r w:rsidR="00403E1D" w:rsidRPr="00EC3839">
        <w:rPr>
          <w:rFonts w:cs="Courier New"/>
          <w:szCs w:val="24"/>
          <w:lang w:val="es-ES"/>
        </w:rPr>
        <w:t xml:space="preserve">asociaciones de consumidores </w:t>
      </w:r>
      <w:r w:rsidRPr="00EC3839">
        <w:rPr>
          <w:rFonts w:cs="Courier New"/>
          <w:szCs w:val="24"/>
          <w:lang w:val="es-ES"/>
        </w:rPr>
        <w:t xml:space="preserve">cumplen un rol muy relevante que el proyecto de ley busca reforzar de la siguiente manera: </w:t>
      </w:r>
    </w:p>
    <w:p w14:paraId="2613101A" w14:textId="77777777" w:rsidR="00C70495" w:rsidRPr="00EC3839" w:rsidRDefault="00D9126B" w:rsidP="0027795A">
      <w:pPr>
        <w:pStyle w:val="Textoindependiente"/>
        <w:spacing w:line="276" w:lineRule="auto"/>
        <w:ind w:left="2835" w:right="20" w:firstLine="851"/>
        <w:rPr>
          <w:rFonts w:cs="Courier New"/>
          <w:lang w:val="es-ES"/>
        </w:rPr>
      </w:pPr>
      <w:r w:rsidRPr="00EC3839">
        <w:rPr>
          <w:rFonts w:cs="Courier New"/>
          <w:b/>
          <w:lang w:val="es-ES"/>
        </w:rPr>
        <w:t>a</w:t>
      </w:r>
      <w:r w:rsidR="00C70495" w:rsidRPr="00EC3839">
        <w:rPr>
          <w:rFonts w:cs="Courier New"/>
          <w:b/>
          <w:lang w:val="es-ES"/>
        </w:rPr>
        <w:t>)</w:t>
      </w:r>
      <w:r w:rsidR="00C70495" w:rsidRPr="00EC3839">
        <w:rPr>
          <w:rFonts w:cs="Courier New"/>
          <w:lang w:val="es-ES"/>
        </w:rPr>
        <w:t xml:space="preserve"> Actualmente la Ley del Consumidor reconoce que las </w:t>
      </w:r>
      <w:r w:rsidR="00403E1D" w:rsidRPr="00EC3839">
        <w:rPr>
          <w:rFonts w:cs="Courier New"/>
          <w:lang w:val="es-ES"/>
        </w:rPr>
        <w:t xml:space="preserve">asociaciones de consumidor </w:t>
      </w:r>
      <w:r w:rsidR="00C70495" w:rsidRPr="00EC3839">
        <w:rPr>
          <w:rFonts w:cs="Courier New"/>
          <w:lang w:val="es-ES"/>
        </w:rPr>
        <w:t xml:space="preserve">pueden realizar, a solicitud de una persona consumidora, mediaciones individuales. El proyecto de ley refuerza esta facultad, dotando de mérito ejecutivo </w:t>
      </w:r>
      <w:r w:rsidR="002E0E12" w:rsidRPr="00EC3839">
        <w:rPr>
          <w:rFonts w:cs="Courier New"/>
          <w:lang w:val="es-ES"/>
        </w:rPr>
        <w:t xml:space="preserve">a </w:t>
      </w:r>
      <w:r w:rsidR="00C70495" w:rsidRPr="00EC3839">
        <w:rPr>
          <w:rFonts w:cs="Courier New"/>
          <w:lang w:val="es-ES"/>
        </w:rPr>
        <w:t>los acuerdos que en esa instancia se promuevan y extendiendo su aplicación a aquellas micro y pequeñas empresas que, de conformidad con el artículo noveno de la ley N°</w:t>
      </w:r>
      <w:r w:rsidR="002E0E12" w:rsidRPr="00EC3839">
        <w:rPr>
          <w:rFonts w:cs="Courier New"/>
          <w:lang w:val="es-ES"/>
        </w:rPr>
        <w:t xml:space="preserve"> </w:t>
      </w:r>
      <w:r w:rsidR="00C70495" w:rsidRPr="00EC3839">
        <w:rPr>
          <w:rFonts w:cs="Courier New"/>
          <w:lang w:val="es-ES"/>
        </w:rPr>
        <w:t>20.416, actúen como consumidores.</w:t>
      </w:r>
    </w:p>
    <w:p w14:paraId="445D7369" w14:textId="77777777" w:rsidR="00C70495" w:rsidRPr="00EC3839" w:rsidRDefault="00C70495" w:rsidP="0027795A">
      <w:pPr>
        <w:pStyle w:val="Textoindependiente"/>
        <w:spacing w:line="276" w:lineRule="auto"/>
        <w:ind w:left="2835" w:right="20" w:firstLine="851"/>
        <w:rPr>
          <w:rFonts w:cs="Courier New"/>
          <w:lang w:val="es-ES"/>
        </w:rPr>
      </w:pPr>
      <w:r w:rsidRPr="00EC3839">
        <w:rPr>
          <w:rFonts w:cs="Courier New"/>
          <w:b/>
          <w:lang w:val="es-ES"/>
        </w:rPr>
        <w:t xml:space="preserve">b) </w:t>
      </w:r>
      <w:r w:rsidRPr="00EC3839">
        <w:rPr>
          <w:rFonts w:cs="Courier New"/>
          <w:lang w:val="es-ES"/>
        </w:rPr>
        <w:t xml:space="preserve">Dentro del sistema que se crea para resguardar el interés individual de las personas consumidoras, las </w:t>
      </w:r>
      <w:r w:rsidR="00403E1D" w:rsidRPr="00EC3839">
        <w:rPr>
          <w:rFonts w:cs="Courier New"/>
          <w:lang w:val="es-ES"/>
        </w:rPr>
        <w:t xml:space="preserve">asociaciones de consumidores </w:t>
      </w:r>
      <w:r w:rsidRPr="00EC3839">
        <w:rPr>
          <w:rFonts w:cs="Courier New"/>
          <w:lang w:val="es-ES"/>
        </w:rPr>
        <w:t xml:space="preserve">podrán mantener un rol de representación </w:t>
      </w:r>
      <w:r w:rsidR="005961C5" w:rsidRPr="00EC3839">
        <w:rPr>
          <w:rFonts w:cs="Courier New"/>
          <w:lang w:val="es-ES"/>
        </w:rPr>
        <w:t>de aquellas</w:t>
      </w:r>
      <w:r w:rsidR="00D562A4" w:rsidRPr="00EC3839">
        <w:rPr>
          <w:rFonts w:cs="Courier New"/>
          <w:lang w:val="es-ES"/>
        </w:rPr>
        <w:t xml:space="preserve"> </w:t>
      </w:r>
      <w:r w:rsidRPr="00EC3839">
        <w:rPr>
          <w:rFonts w:cs="Courier New"/>
          <w:lang w:val="es-ES"/>
        </w:rPr>
        <w:t xml:space="preserve">en el procedimiento sancionatorio de </w:t>
      </w:r>
      <w:r w:rsidR="005961C5" w:rsidRPr="00EC3839">
        <w:rPr>
          <w:rFonts w:cs="Courier New"/>
          <w:lang w:val="es-ES"/>
        </w:rPr>
        <w:t xml:space="preserve">SERNAC </w:t>
      </w:r>
      <w:r w:rsidRPr="00EC3839">
        <w:rPr>
          <w:rFonts w:cs="Courier New"/>
          <w:lang w:val="es-ES"/>
        </w:rPr>
        <w:t xml:space="preserve">o ante los tribunales de justicia, ya sea </w:t>
      </w:r>
      <w:r w:rsidR="1A85A9E2" w:rsidRPr="00EC3839">
        <w:rPr>
          <w:rFonts w:cs="Courier New"/>
          <w:lang w:val="es-ES"/>
        </w:rPr>
        <w:t xml:space="preserve">en </w:t>
      </w:r>
      <w:r w:rsidRPr="00EC3839">
        <w:rPr>
          <w:rFonts w:cs="Courier New"/>
          <w:lang w:val="es-ES"/>
        </w:rPr>
        <w:t xml:space="preserve">el caso de una demanda indemnizatoria o el de la revisión judicial de la decisión adoptada. </w:t>
      </w:r>
    </w:p>
    <w:p w14:paraId="5021654D" w14:textId="77777777" w:rsidR="00910E19" w:rsidRPr="00EC3839" w:rsidRDefault="0055223D" w:rsidP="00142977">
      <w:pPr>
        <w:pStyle w:val="Ttulo2"/>
        <w:rPr>
          <w:color w:val="000000"/>
        </w:rPr>
      </w:pPr>
      <w:r w:rsidRPr="00EC3839">
        <w:lastRenderedPageBreak/>
        <w:t xml:space="preserve">Se considera la realidad </w:t>
      </w:r>
      <w:r w:rsidR="00252753" w:rsidRPr="00EC3839">
        <w:t xml:space="preserve">económica </w:t>
      </w:r>
      <w:r w:rsidR="00133E46" w:rsidRPr="00EC3839">
        <w:t xml:space="preserve">y organizacional </w:t>
      </w:r>
      <w:r w:rsidR="00252753" w:rsidRPr="00EC3839">
        <w:t xml:space="preserve">de las </w:t>
      </w:r>
      <w:r w:rsidR="00FC537D" w:rsidRPr="00EC3839">
        <w:t>micro y pequeñas empresas</w:t>
      </w:r>
    </w:p>
    <w:p w14:paraId="2C3812DD" w14:textId="77777777" w:rsidR="00820080" w:rsidRPr="00EC3839" w:rsidRDefault="00FE2441" w:rsidP="0027795A">
      <w:pPr>
        <w:pStyle w:val="Textoindependiente"/>
        <w:spacing w:line="276" w:lineRule="auto"/>
        <w:ind w:left="2835" w:right="20" w:firstLine="709"/>
        <w:rPr>
          <w:rFonts w:cs="Courier New"/>
          <w:szCs w:val="24"/>
          <w:lang w:val="es-ES"/>
        </w:rPr>
      </w:pPr>
      <w:r w:rsidRPr="00EC3839">
        <w:rPr>
          <w:rFonts w:cs="Courier New"/>
          <w:szCs w:val="24"/>
          <w:lang w:val="es-ES"/>
        </w:rPr>
        <w:t xml:space="preserve">Las micro y pequeñas empresas </w:t>
      </w:r>
      <w:r w:rsidR="009A3024" w:rsidRPr="00EC3839">
        <w:rPr>
          <w:rFonts w:cs="Courier New"/>
          <w:szCs w:val="24"/>
          <w:lang w:val="es-ES"/>
        </w:rPr>
        <w:t>–</w:t>
      </w:r>
      <w:r w:rsidR="00EA08AC" w:rsidRPr="00EC3839">
        <w:rPr>
          <w:rFonts w:cs="Courier New"/>
          <w:szCs w:val="24"/>
          <w:lang w:val="es-ES"/>
        </w:rPr>
        <w:t xml:space="preserve">aquellas que registran ingresos </w:t>
      </w:r>
      <w:r w:rsidR="00712BF7" w:rsidRPr="00EC3839">
        <w:rPr>
          <w:rFonts w:cs="Courier New"/>
          <w:szCs w:val="24"/>
          <w:lang w:val="es-ES"/>
        </w:rPr>
        <w:t xml:space="preserve">anuales </w:t>
      </w:r>
      <w:r w:rsidR="00EA08AC" w:rsidRPr="00EC3839">
        <w:rPr>
          <w:rFonts w:cs="Courier New"/>
          <w:szCs w:val="24"/>
          <w:lang w:val="es-ES"/>
        </w:rPr>
        <w:t>por ventas</w:t>
      </w:r>
      <w:r w:rsidR="00D65566" w:rsidRPr="00EC3839">
        <w:rPr>
          <w:rFonts w:cs="Courier New"/>
          <w:szCs w:val="24"/>
          <w:lang w:val="es-ES"/>
        </w:rPr>
        <w:t xml:space="preserve"> y</w:t>
      </w:r>
      <w:r w:rsidR="00EA08AC" w:rsidRPr="00EC3839">
        <w:rPr>
          <w:rFonts w:cs="Courier New"/>
          <w:szCs w:val="24"/>
          <w:lang w:val="es-ES"/>
        </w:rPr>
        <w:t xml:space="preserve"> servicios </w:t>
      </w:r>
      <w:r w:rsidR="00D65566" w:rsidRPr="00EC3839">
        <w:rPr>
          <w:rFonts w:cs="Courier New"/>
          <w:szCs w:val="24"/>
          <w:lang w:val="es-ES"/>
        </w:rPr>
        <w:t>y otras activ</w:t>
      </w:r>
      <w:r w:rsidR="005A1269" w:rsidRPr="00EC3839">
        <w:rPr>
          <w:rFonts w:cs="Courier New"/>
          <w:szCs w:val="24"/>
          <w:lang w:val="es-ES"/>
        </w:rPr>
        <w:t xml:space="preserve">idades del giro </w:t>
      </w:r>
      <w:r w:rsidR="000A79FA" w:rsidRPr="00EC3839">
        <w:rPr>
          <w:rFonts w:cs="Courier New"/>
          <w:szCs w:val="24"/>
          <w:lang w:val="es-ES"/>
        </w:rPr>
        <w:t xml:space="preserve">hasta </w:t>
      </w:r>
      <w:r w:rsidR="00114C09" w:rsidRPr="00EC3839">
        <w:rPr>
          <w:rFonts w:cs="Courier New"/>
          <w:szCs w:val="24"/>
          <w:lang w:val="es-ES"/>
        </w:rPr>
        <w:t>2.400 unidades de fomento</w:t>
      </w:r>
      <w:r w:rsidR="00B7328B" w:rsidRPr="00EC3839">
        <w:rPr>
          <w:rFonts w:cs="Courier New"/>
          <w:szCs w:val="24"/>
          <w:lang w:val="es-ES"/>
        </w:rPr>
        <w:t xml:space="preserve">, “UF”, </w:t>
      </w:r>
      <w:r w:rsidR="00114C09" w:rsidRPr="00EC3839">
        <w:rPr>
          <w:rFonts w:cs="Courier New"/>
          <w:szCs w:val="24"/>
          <w:lang w:val="es-ES"/>
        </w:rPr>
        <w:t xml:space="preserve">y entre dicho valor y </w:t>
      </w:r>
      <w:r w:rsidR="000B3D49" w:rsidRPr="00EC3839">
        <w:rPr>
          <w:rFonts w:cs="Courier New"/>
          <w:szCs w:val="24"/>
          <w:lang w:val="es-ES"/>
        </w:rPr>
        <w:t>hasta</w:t>
      </w:r>
      <w:r w:rsidR="00CB2EBF" w:rsidRPr="00EC3839">
        <w:rPr>
          <w:rFonts w:cs="Courier New"/>
          <w:szCs w:val="24"/>
          <w:lang w:val="es-ES"/>
        </w:rPr>
        <w:t xml:space="preserve"> 25.000</w:t>
      </w:r>
      <w:r w:rsidR="00CB76A8" w:rsidRPr="00EC3839">
        <w:rPr>
          <w:rFonts w:cs="Courier New"/>
          <w:szCs w:val="24"/>
          <w:lang w:val="es-ES"/>
        </w:rPr>
        <w:t xml:space="preserve"> </w:t>
      </w:r>
      <w:r w:rsidR="00CB2EBF" w:rsidRPr="00EC3839">
        <w:rPr>
          <w:rFonts w:cs="Courier New"/>
          <w:szCs w:val="24"/>
          <w:lang w:val="es-ES"/>
        </w:rPr>
        <w:t>UF,</w:t>
      </w:r>
      <w:r w:rsidR="00B7328B" w:rsidRPr="00EC3839">
        <w:rPr>
          <w:rFonts w:cs="Courier New"/>
          <w:szCs w:val="24"/>
          <w:lang w:val="es-ES"/>
        </w:rPr>
        <w:t xml:space="preserve"> </w:t>
      </w:r>
      <w:r w:rsidR="00CB2EBF" w:rsidRPr="00EC3839">
        <w:rPr>
          <w:rFonts w:cs="Courier New"/>
          <w:szCs w:val="24"/>
          <w:lang w:val="es-ES"/>
        </w:rPr>
        <w:t xml:space="preserve">respectivamente– </w:t>
      </w:r>
      <w:r w:rsidRPr="00EC3839">
        <w:rPr>
          <w:rFonts w:cs="Courier New"/>
          <w:szCs w:val="24"/>
          <w:lang w:val="es-ES"/>
        </w:rPr>
        <w:t>desempeñan un papel fundamental en la economía</w:t>
      </w:r>
      <w:r w:rsidR="00EA12E2" w:rsidRPr="00EC3839">
        <w:rPr>
          <w:rFonts w:cs="Courier New"/>
          <w:szCs w:val="24"/>
          <w:lang w:val="es-ES"/>
        </w:rPr>
        <w:t xml:space="preserve"> del país.</w:t>
      </w:r>
      <w:r w:rsidR="003C2184" w:rsidRPr="00EC3839">
        <w:rPr>
          <w:rFonts w:cs="Courier New"/>
          <w:szCs w:val="24"/>
          <w:lang w:val="es-ES"/>
        </w:rPr>
        <w:t xml:space="preserve"> </w:t>
      </w:r>
      <w:r w:rsidR="0009159A" w:rsidRPr="00EC3839">
        <w:rPr>
          <w:rFonts w:cs="Courier New"/>
          <w:szCs w:val="24"/>
          <w:lang w:val="es-ES"/>
        </w:rPr>
        <w:t>Por lo mismo, es</w:t>
      </w:r>
      <w:r w:rsidR="003C2184" w:rsidRPr="00EC3839">
        <w:rPr>
          <w:rFonts w:cs="Courier New"/>
          <w:szCs w:val="24"/>
          <w:lang w:val="es-ES"/>
        </w:rPr>
        <w:t xml:space="preserve"> una política de Estado el establecimiento de </w:t>
      </w:r>
      <w:r w:rsidR="0009159A" w:rsidRPr="00EC3839">
        <w:rPr>
          <w:rFonts w:cs="Courier New"/>
          <w:szCs w:val="24"/>
          <w:lang w:val="es-ES"/>
        </w:rPr>
        <w:t xml:space="preserve">reglas especiales que permitan adecuar parte importante de la normativa existente a </w:t>
      </w:r>
      <w:r w:rsidR="00820080" w:rsidRPr="00EC3839">
        <w:rPr>
          <w:rFonts w:cs="Courier New"/>
          <w:szCs w:val="24"/>
          <w:lang w:val="es-ES"/>
        </w:rPr>
        <w:t>su realidad económica y organizacional</w:t>
      </w:r>
      <w:r w:rsidR="00626C79" w:rsidRPr="00EC3839">
        <w:rPr>
          <w:rFonts w:cs="Courier New"/>
          <w:szCs w:val="24"/>
          <w:lang w:val="es-ES"/>
        </w:rPr>
        <w:t xml:space="preserve"> con el objeto de permitir </w:t>
      </w:r>
      <w:r w:rsidR="00A91B79" w:rsidRPr="00EC3839">
        <w:rPr>
          <w:rFonts w:cs="Courier New"/>
          <w:szCs w:val="24"/>
          <w:lang w:val="es-ES"/>
        </w:rPr>
        <w:t>una</w:t>
      </w:r>
      <w:r w:rsidR="00A25BA1" w:rsidRPr="00EC3839">
        <w:rPr>
          <w:rFonts w:cs="Courier New"/>
          <w:szCs w:val="24"/>
          <w:lang w:val="es-ES"/>
        </w:rPr>
        <w:t xml:space="preserve"> participación en el mercado en igualdad de condiciones</w:t>
      </w:r>
      <w:r w:rsidR="00636CDD" w:rsidRPr="00EC3839">
        <w:rPr>
          <w:rFonts w:cs="Courier New"/>
          <w:szCs w:val="24"/>
          <w:lang w:val="es-ES"/>
        </w:rPr>
        <w:t>,</w:t>
      </w:r>
      <w:r w:rsidR="00E86849" w:rsidRPr="00EC3839">
        <w:rPr>
          <w:rFonts w:cs="Courier New"/>
          <w:szCs w:val="24"/>
          <w:lang w:val="es-ES"/>
        </w:rPr>
        <w:t xml:space="preserve"> teniendo presente los principios de costo-efectividad que permit</w:t>
      </w:r>
      <w:r w:rsidR="0085204B" w:rsidRPr="00EC3839">
        <w:rPr>
          <w:rFonts w:cs="Courier New"/>
          <w:szCs w:val="24"/>
          <w:lang w:val="es-ES"/>
        </w:rPr>
        <w:t>e</w:t>
      </w:r>
      <w:r w:rsidR="00E86849" w:rsidRPr="00EC3839">
        <w:rPr>
          <w:rFonts w:cs="Courier New"/>
          <w:szCs w:val="24"/>
          <w:lang w:val="es-ES"/>
        </w:rPr>
        <w:t>n fortalecer la capacidad emprende</w:t>
      </w:r>
      <w:r w:rsidR="009B3492" w:rsidRPr="00EC3839">
        <w:rPr>
          <w:rFonts w:cs="Courier New"/>
          <w:szCs w:val="24"/>
          <w:lang w:val="es-ES"/>
        </w:rPr>
        <w:t>dora</w:t>
      </w:r>
      <w:r w:rsidR="00820080" w:rsidRPr="00EC3839">
        <w:rPr>
          <w:rFonts w:cs="Courier New"/>
          <w:szCs w:val="24"/>
          <w:lang w:val="es-ES"/>
        </w:rPr>
        <w:t xml:space="preserve">. </w:t>
      </w:r>
    </w:p>
    <w:p w14:paraId="7E388498" w14:textId="77777777" w:rsidR="0084668F" w:rsidRPr="00EC3839" w:rsidRDefault="00842CE8" w:rsidP="0027795A">
      <w:pPr>
        <w:pStyle w:val="Textoindependiente"/>
        <w:spacing w:line="276" w:lineRule="auto"/>
        <w:ind w:left="2835" w:right="20" w:firstLine="709"/>
        <w:rPr>
          <w:rFonts w:cs="Courier New"/>
          <w:szCs w:val="24"/>
          <w:lang w:val="es-ES"/>
        </w:rPr>
      </w:pPr>
      <w:r w:rsidRPr="00EC3839">
        <w:rPr>
          <w:rFonts w:cs="Courier New"/>
          <w:szCs w:val="24"/>
          <w:lang w:val="es-ES"/>
        </w:rPr>
        <w:t xml:space="preserve">Tal como lo indica el mensaje presidencial que acompañó </w:t>
      </w:r>
      <w:r w:rsidR="00C47D21" w:rsidRPr="00EC3839">
        <w:rPr>
          <w:rFonts w:cs="Courier New"/>
          <w:szCs w:val="24"/>
          <w:lang w:val="es-ES"/>
        </w:rPr>
        <w:t xml:space="preserve">el ingreso y tramitación del proyecto que culminó con la dictación de </w:t>
      </w:r>
      <w:r w:rsidRPr="00EC3839">
        <w:rPr>
          <w:rFonts w:cs="Courier New"/>
          <w:szCs w:val="24"/>
          <w:lang w:val="es-ES"/>
        </w:rPr>
        <w:t>la ley N°</w:t>
      </w:r>
      <w:r w:rsidR="00240390" w:rsidRPr="00EC3839">
        <w:rPr>
          <w:rFonts w:cs="Courier New"/>
          <w:szCs w:val="24"/>
          <w:lang w:val="es-ES"/>
        </w:rPr>
        <w:t xml:space="preserve"> </w:t>
      </w:r>
      <w:r w:rsidRPr="00EC3839">
        <w:rPr>
          <w:rFonts w:cs="Courier New"/>
          <w:szCs w:val="24"/>
          <w:lang w:val="es-ES"/>
        </w:rPr>
        <w:t>20.416</w:t>
      </w:r>
      <w:r w:rsidR="0084668F" w:rsidRPr="00EC3839">
        <w:rPr>
          <w:rFonts w:cs="Courier New"/>
          <w:szCs w:val="24"/>
          <w:lang w:val="es-ES"/>
        </w:rPr>
        <w:t xml:space="preserve">, </w:t>
      </w:r>
      <w:r w:rsidR="005A12C6" w:rsidRPr="00EC3839">
        <w:rPr>
          <w:rFonts w:cs="Courier New"/>
          <w:szCs w:val="24"/>
          <w:lang w:val="es-ES"/>
        </w:rPr>
        <w:t xml:space="preserve">que fija normas especiales para las empresas de menor tamaño, </w:t>
      </w:r>
      <w:r w:rsidR="000701E3" w:rsidRPr="00EC3839">
        <w:rPr>
          <w:rFonts w:cs="Courier New"/>
          <w:i/>
          <w:iCs/>
          <w:szCs w:val="24"/>
          <w:lang w:val="es-ES"/>
        </w:rPr>
        <w:t>“[l]a multifuncionalidad de los pequeños emprendedores, su experticia en los temas productivos y muchas veces ignorancia en las materias normativas, obligan a revisar y transparentar los procesos de fiscalización y adecuar las multas al tamaño de la empresa</w:t>
      </w:r>
      <w:r w:rsidR="000701E3" w:rsidRPr="00EC3839">
        <w:rPr>
          <w:rFonts w:cs="Courier New"/>
          <w:szCs w:val="24"/>
          <w:lang w:val="es-ES"/>
        </w:rPr>
        <w:t>”</w:t>
      </w:r>
      <w:r w:rsidR="00AA5A06" w:rsidRPr="00EC3839">
        <w:rPr>
          <w:rFonts w:cs="Courier New"/>
          <w:szCs w:val="24"/>
          <w:lang w:val="es-ES"/>
        </w:rPr>
        <w:t xml:space="preserve"> (Historia de la ley N°</w:t>
      </w:r>
      <w:r w:rsidR="00240390" w:rsidRPr="00EC3839">
        <w:rPr>
          <w:rFonts w:cs="Courier New"/>
          <w:szCs w:val="24"/>
          <w:lang w:val="es-ES"/>
        </w:rPr>
        <w:t xml:space="preserve"> </w:t>
      </w:r>
      <w:r w:rsidR="00AA5A06" w:rsidRPr="00EC3839">
        <w:rPr>
          <w:rFonts w:cs="Courier New"/>
          <w:szCs w:val="24"/>
          <w:lang w:val="es-ES"/>
        </w:rPr>
        <w:t>20.416</w:t>
      </w:r>
      <w:r w:rsidR="00582495" w:rsidRPr="00EC3839">
        <w:rPr>
          <w:rFonts w:cs="Courier New"/>
          <w:szCs w:val="24"/>
          <w:lang w:val="es-ES"/>
        </w:rPr>
        <w:t>, p</w:t>
      </w:r>
      <w:r w:rsidR="00EA7FF4" w:rsidRPr="00EC3839">
        <w:rPr>
          <w:rFonts w:cs="Courier New"/>
          <w:szCs w:val="24"/>
          <w:lang w:val="es-ES"/>
        </w:rPr>
        <w:t>. 7).</w:t>
      </w:r>
      <w:r w:rsidR="00FC63CB" w:rsidRPr="00EC3839">
        <w:rPr>
          <w:rFonts w:cs="Courier New"/>
          <w:szCs w:val="24"/>
          <w:lang w:val="es-ES"/>
        </w:rPr>
        <w:t xml:space="preserve"> </w:t>
      </w:r>
    </w:p>
    <w:p w14:paraId="5943B307" w14:textId="77777777" w:rsidR="00EA12E2" w:rsidRPr="00EC3839" w:rsidRDefault="00730137" w:rsidP="0027795A">
      <w:pPr>
        <w:pStyle w:val="Textoindependiente"/>
        <w:spacing w:line="276" w:lineRule="auto"/>
        <w:ind w:left="2835" w:right="20" w:firstLine="709"/>
        <w:rPr>
          <w:rFonts w:cs="Courier New"/>
          <w:lang w:val="es-ES"/>
        </w:rPr>
      </w:pPr>
      <w:r w:rsidRPr="00EC3839">
        <w:rPr>
          <w:rFonts w:cs="Courier New"/>
          <w:lang w:val="es-ES"/>
        </w:rPr>
        <w:t>Adicionalmente, d</w:t>
      </w:r>
      <w:r w:rsidR="00FD375E" w:rsidRPr="00EC3839">
        <w:rPr>
          <w:rFonts w:cs="Courier New"/>
          <w:lang w:val="es-ES"/>
        </w:rPr>
        <w:t xml:space="preserve">e acuerdo con datos del </w:t>
      </w:r>
      <w:r w:rsidR="00240390" w:rsidRPr="00EC3839">
        <w:rPr>
          <w:rFonts w:cs="Courier New"/>
          <w:lang w:val="es-ES"/>
        </w:rPr>
        <w:t>SERNAC</w:t>
      </w:r>
      <w:r w:rsidR="00FD375E" w:rsidRPr="00EC3839">
        <w:rPr>
          <w:rFonts w:cs="Courier New"/>
          <w:lang w:val="es-ES"/>
        </w:rPr>
        <w:t xml:space="preserve">, </w:t>
      </w:r>
      <w:r w:rsidR="00EA12E2" w:rsidRPr="00EC3839">
        <w:rPr>
          <w:rFonts w:cs="Courier New"/>
          <w:lang w:val="es-ES"/>
        </w:rPr>
        <w:t xml:space="preserve">el 80% </w:t>
      </w:r>
      <w:r w:rsidR="00904391" w:rsidRPr="00EC3839">
        <w:rPr>
          <w:rFonts w:cs="Courier New"/>
          <w:lang w:val="es-ES"/>
        </w:rPr>
        <w:t>del total de reclamos recibidos en 202</w:t>
      </w:r>
      <w:r w:rsidR="00D15A9C" w:rsidRPr="00EC3839">
        <w:rPr>
          <w:rFonts w:cs="Courier New"/>
          <w:lang w:val="es-ES"/>
        </w:rPr>
        <w:t xml:space="preserve">2 </w:t>
      </w:r>
      <w:r w:rsidR="00EA12E2" w:rsidRPr="00EC3839">
        <w:rPr>
          <w:rFonts w:cs="Courier New"/>
          <w:lang w:val="es-ES"/>
        </w:rPr>
        <w:t>se concentró en</w:t>
      </w:r>
      <w:r w:rsidR="00D15A9C" w:rsidRPr="00EC3839">
        <w:rPr>
          <w:rFonts w:cs="Courier New"/>
          <w:lang w:val="es-ES"/>
        </w:rPr>
        <w:t xml:space="preserve"> 100 empresas</w:t>
      </w:r>
      <w:r w:rsidR="00C56E53" w:rsidRPr="00EC3839">
        <w:rPr>
          <w:rFonts w:cs="Courier New"/>
          <w:lang w:val="es-ES"/>
        </w:rPr>
        <w:t xml:space="preserve">, todas de gran tamaño </w:t>
      </w:r>
      <w:r w:rsidR="00395C1E" w:rsidRPr="00EC3839">
        <w:rPr>
          <w:rFonts w:cs="Courier New"/>
          <w:lang w:val="es-ES"/>
        </w:rPr>
        <w:t>-</w:t>
      </w:r>
      <w:r w:rsidR="00C56E53" w:rsidRPr="00EC3839">
        <w:rPr>
          <w:rFonts w:cs="Courier New"/>
          <w:lang w:val="es-ES"/>
        </w:rPr>
        <w:t xml:space="preserve">esto es, con ingresos </w:t>
      </w:r>
      <w:r w:rsidR="00712BF7" w:rsidRPr="00EC3839">
        <w:rPr>
          <w:rFonts w:cs="Courier New"/>
          <w:lang w:val="es-ES"/>
        </w:rPr>
        <w:t xml:space="preserve">anuales </w:t>
      </w:r>
      <w:r w:rsidR="00C56E53" w:rsidRPr="00EC3839">
        <w:rPr>
          <w:rFonts w:cs="Courier New"/>
          <w:lang w:val="es-ES"/>
        </w:rPr>
        <w:t xml:space="preserve">por ventas </w:t>
      </w:r>
      <w:r w:rsidR="00487970" w:rsidRPr="00EC3839">
        <w:rPr>
          <w:rFonts w:cs="Courier New"/>
          <w:lang w:val="es-ES"/>
        </w:rPr>
        <w:t>y</w:t>
      </w:r>
      <w:r w:rsidR="00C56E53" w:rsidRPr="00EC3839">
        <w:rPr>
          <w:rFonts w:cs="Courier New"/>
          <w:lang w:val="es-ES"/>
        </w:rPr>
        <w:t xml:space="preserve"> servicios </w:t>
      </w:r>
      <w:r w:rsidR="00487970" w:rsidRPr="00EC3839">
        <w:rPr>
          <w:rFonts w:cs="Courier New"/>
          <w:lang w:val="es-ES"/>
        </w:rPr>
        <w:t xml:space="preserve">y otras actividades </w:t>
      </w:r>
      <w:r w:rsidR="00C56E53" w:rsidRPr="00EC3839">
        <w:rPr>
          <w:rFonts w:cs="Courier New"/>
          <w:lang w:val="es-ES"/>
        </w:rPr>
        <w:t>del giro superior</w:t>
      </w:r>
      <w:r w:rsidR="002F5876" w:rsidRPr="00EC3839">
        <w:rPr>
          <w:rFonts w:cs="Courier New"/>
          <w:lang w:val="es-ES"/>
        </w:rPr>
        <w:t>es</w:t>
      </w:r>
      <w:r w:rsidR="00C56E53" w:rsidRPr="00EC3839">
        <w:rPr>
          <w:rFonts w:cs="Courier New"/>
          <w:lang w:val="es-ES"/>
        </w:rPr>
        <w:t xml:space="preserve"> a 100.000 </w:t>
      </w:r>
      <w:r w:rsidR="00487970" w:rsidRPr="00EC3839">
        <w:rPr>
          <w:rFonts w:cs="Courier New"/>
          <w:lang w:val="es-ES"/>
        </w:rPr>
        <w:t>UF-</w:t>
      </w:r>
      <w:r w:rsidR="00EA12E2" w:rsidRPr="00EC3839">
        <w:rPr>
          <w:rFonts w:cs="Courier New"/>
          <w:lang w:val="es-ES"/>
        </w:rPr>
        <w:t xml:space="preserve">. </w:t>
      </w:r>
    </w:p>
    <w:p w14:paraId="1537FE78" w14:textId="77777777" w:rsidR="0015433A" w:rsidRPr="00EC3839" w:rsidRDefault="00197F03" w:rsidP="0027795A">
      <w:pPr>
        <w:pStyle w:val="Textoindependiente"/>
        <w:spacing w:line="276" w:lineRule="auto"/>
        <w:ind w:left="2835" w:right="20" w:firstLine="709"/>
        <w:rPr>
          <w:rFonts w:cs="Courier New"/>
          <w:szCs w:val="24"/>
          <w:lang w:val="es-ES"/>
        </w:rPr>
      </w:pPr>
      <w:r w:rsidRPr="00EC3839">
        <w:rPr>
          <w:rFonts w:cs="Courier New"/>
          <w:szCs w:val="24"/>
          <w:lang w:val="es-ES"/>
        </w:rPr>
        <w:t>En virtud de lo anterior, el</w:t>
      </w:r>
      <w:r w:rsidR="003F389C" w:rsidRPr="00EC3839">
        <w:rPr>
          <w:rFonts w:cs="Courier New"/>
          <w:szCs w:val="24"/>
          <w:lang w:val="es-ES"/>
        </w:rPr>
        <w:t xml:space="preserve"> proyecto </w:t>
      </w:r>
      <w:r w:rsidR="00452E8A" w:rsidRPr="00EC3839">
        <w:rPr>
          <w:rFonts w:cs="Courier New"/>
          <w:szCs w:val="24"/>
          <w:lang w:val="es-ES"/>
        </w:rPr>
        <w:t xml:space="preserve">de ley </w:t>
      </w:r>
      <w:r w:rsidR="00E35CAA" w:rsidRPr="00EC3839">
        <w:rPr>
          <w:rFonts w:cs="Courier New"/>
          <w:szCs w:val="24"/>
          <w:lang w:val="es-ES"/>
        </w:rPr>
        <w:t>contempla</w:t>
      </w:r>
      <w:r w:rsidR="003F389C" w:rsidRPr="00EC3839">
        <w:rPr>
          <w:rFonts w:cs="Courier New"/>
          <w:szCs w:val="24"/>
          <w:lang w:val="es-ES"/>
        </w:rPr>
        <w:t xml:space="preserve"> medidas </w:t>
      </w:r>
      <w:r w:rsidR="00C8411D" w:rsidRPr="00EC3839">
        <w:rPr>
          <w:rFonts w:cs="Courier New"/>
          <w:szCs w:val="24"/>
          <w:lang w:val="es-ES"/>
        </w:rPr>
        <w:t xml:space="preserve">de aplicación </w:t>
      </w:r>
      <w:r w:rsidR="003F389C" w:rsidRPr="00EC3839">
        <w:rPr>
          <w:rFonts w:cs="Courier New"/>
          <w:szCs w:val="24"/>
          <w:lang w:val="es-ES"/>
        </w:rPr>
        <w:t xml:space="preserve">diferenciada </w:t>
      </w:r>
      <w:r w:rsidR="000D5D57" w:rsidRPr="00EC3839">
        <w:rPr>
          <w:rFonts w:cs="Courier New"/>
          <w:szCs w:val="24"/>
          <w:lang w:val="es-ES"/>
        </w:rPr>
        <w:t>para</w:t>
      </w:r>
      <w:r w:rsidR="003F389C" w:rsidRPr="00EC3839">
        <w:rPr>
          <w:rFonts w:cs="Courier New"/>
          <w:szCs w:val="24"/>
          <w:lang w:val="es-ES"/>
        </w:rPr>
        <w:t xml:space="preserve"> las micro y pequeñas empresas</w:t>
      </w:r>
      <w:r w:rsidR="0015433A" w:rsidRPr="00EC3839">
        <w:rPr>
          <w:rFonts w:cs="Courier New"/>
          <w:szCs w:val="24"/>
          <w:lang w:val="es-ES"/>
        </w:rPr>
        <w:t xml:space="preserve"> en las siguientes materias: </w:t>
      </w:r>
    </w:p>
    <w:p w14:paraId="2029FCCA" w14:textId="77777777" w:rsidR="003F389C" w:rsidRPr="00EC3839" w:rsidRDefault="0015433A" w:rsidP="0027795A">
      <w:pPr>
        <w:pStyle w:val="Textoindependiente"/>
        <w:numPr>
          <w:ilvl w:val="0"/>
          <w:numId w:val="5"/>
        </w:numPr>
        <w:spacing w:line="276" w:lineRule="auto"/>
        <w:ind w:left="2835" w:right="20" w:firstLine="709"/>
        <w:rPr>
          <w:rFonts w:cs="Courier New"/>
          <w:szCs w:val="24"/>
          <w:lang w:val="es-ES"/>
        </w:rPr>
      </w:pPr>
      <w:r w:rsidRPr="00EC3839">
        <w:rPr>
          <w:rFonts w:cs="Courier New"/>
          <w:szCs w:val="24"/>
          <w:lang w:val="es-ES"/>
        </w:rPr>
        <w:t xml:space="preserve">Respecto de las sanciones por infracción a la Ley del Consumidor se </w:t>
      </w:r>
      <w:r w:rsidRPr="00EC3839">
        <w:rPr>
          <w:rFonts w:cs="Courier New"/>
          <w:szCs w:val="24"/>
          <w:lang w:val="es-ES"/>
        </w:rPr>
        <w:lastRenderedPageBreak/>
        <w:t xml:space="preserve">contemplan sustituciones de multas, rebajas y facilidades de pago. </w:t>
      </w:r>
    </w:p>
    <w:p w14:paraId="05D397E5" w14:textId="77777777" w:rsidR="008D1E32" w:rsidRPr="00EC3839" w:rsidRDefault="00580F56" w:rsidP="0027795A">
      <w:pPr>
        <w:pStyle w:val="Textoindependiente"/>
        <w:numPr>
          <w:ilvl w:val="0"/>
          <w:numId w:val="5"/>
        </w:numPr>
        <w:spacing w:line="276" w:lineRule="auto"/>
        <w:ind w:left="2835" w:right="20" w:firstLine="709"/>
        <w:rPr>
          <w:rFonts w:cs="Courier New"/>
          <w:szCs w:val="24"/>
          <w:lang w:val="es-ES"/>
        </w:rPr>
      </w:pPr>
      <w:r w:rsidRPr="00EC3839">
        <w:rPr>
          <w:rFonts w:cs="Courier New"/>
          <w:szCs w:val="24"/>
          <w:lang w:val="es-ES"/>
        </w:rPr>
        <w:t>La ley N°</w:t>
      </w:r>
      <w:r w:rsidR="00E362BE" w:rsidRPr="00EC3839">
        <w:rPr>
          <w:rFonts w:cs="Courier New"/>
          <w:szCs w:val="24"/>
          <w:lang w:val="es-ES"/>
        </w:rPr>
        <w:t xml:space="preserve"> </w:t>
      </w:r>
      <w:r w:rsidRPr="00EC3839">
        <w:rPr>
          <w:rFonts w:cs="Courier New"/>
          <w:szCs w:val="24"/>
          <w:lang w:val="es-ES"/>
        </w:rPr>
        <w:t xml:space="preserve">20.416 extiende la aplicabilidad de la Ley del Consumidor a las micro y pequeñas empresas, en tanto reconoce que </w:t>
      </w:r>
      <w:r w:rsidR="0015433A" w:rsidRPr="00EC3839">
        <w:rPr>
          <w:rFonts w:cs="Courier New"/>
          <w:szCs w:val="24"/>
          <w:lang w:val="es-ES"/>
        </w:rPr>
        <w:t>e</w:t>
      </w:r>
      <w:r w:rsidRPr="00EC3839">
        <w:rPr>
          <w:rFonts w:cs="Courier New"/>
          <w:szCs w:val="24"/>
          <w:lang w:val="es-ES"/>
        </w:rPr>
        <w:t>stas</w:t>
      </w:r>
      <w:r w:rsidR="00F37729" w:rsidRPr="00EC3839">
        <w:rPr>
          <w:rFonts w:cs="Courier New"/>
          <w:szCs w:val="24"/>
          <w:lang w:val="es-ES"/>
        </w:rPr>
        <w:t>,</w:t>
      </w:r>
      <w:r w:rsidRPr="00EC3839">
        <w:rPr>
          <w:rFonts w:cs="Courier New"/>
          <w:szCs w:val="24"/>
          <w:lang w:val="es-ES"/>
        </w:rPr>
        <w:t xml:space="preserve"> al actuar como consumidores -como destinatarios finales en la compra de bienes o contratación de servicios- enfrentan las mismas asimetrías y problemas que las personas consumidoras. El proyecto de ley avanza un paso en esta dirección, al permitirle a este tipo de empresas acudir ante las </w:t>
      </w:r>
      <w:r w:rsidR="00403E1D" w:rsidRPr="00EC3839">
        <w:rPr>
          <w:rFonts w:cs="Courier New"/>
          <w:szCs w:val="24"/>
          <w:lang w:val="es-ES"/>
        </w:rPr>
        <w:t xml:space="preserve">asociaciones de consumidores </w:t>
      </w:r>
      <w:r w:rsidRPr="00EC3839">
        <w:rPr>
          <w:rFonts w:cs="Courier New"/>
          <w:szCs w:val="24"/>
          <w:lang w:val="es-ES"/>
        </w:rPr>
        <w:t xml:space="preserve">para acceder al procedimiento de mediación individual que éstas realizan y que, como se revisó antes, se ve robustecido al entregarle a estos acuerdos el carácter de transacción extrajudicial. </w:t>
      </w:r>
    </w:p>
    <w:p w14:paraId="2176DCBF" w14:textId="77777777" w:rsidR="009C535E" w:rsidRPr="00EC3839" w:rsidRDefault="00D757D9" w:rsidP="0027795A">
      <w:pPr>
        <w:pStyle w:val="Textoindependiente"/>
        <w:spacing w:line="276" w:lineRule="auto"/>
        <w:ind w:left="2835" w:right="20" w:firstLine="709"/>
        <w:rPr>
          <w:rFonts w:cs="Courier New"/>
          <w:lang w:val="es-ES"/>
        </w:rPr>
      </w:pPr>
      <w:r w:rsidRPr="00EC3839">
        <w:rPr>
          <w:rFonts w:cs="Courier New"/>
          <w:b/>
          <w:lang w:val="es-ES"/>
        </w:rPr>
        <w:t xml:space="preserve">c) </w:t>
      </w:r>
      <w:r w:rsidR="006E3A74" w:rsidRPr="00EC3839">
        <w:rPr>
          <w:rFonts w:cs="Courier New"/>
          <w:lang w:val="es-ES"/>
        </w:rPr>
        <w:t>Como se explic</w:t>
      </w:r>
      <w:r w:rsidR="00C70495" w:rsidRPr="00EC3839">
        <w:rPr>
          <w:rFonts w:cs="Courier New"/>
          <w:lang w:val="es-ES"/>
        </w:rPr>
        <w:t>ó antes</w:t>
      </w:r>
      <w:r w:rsidR="006E3A74" w:rsidRPr="00EC3839">
        <w:rPr>
          <w:rFonts w:cs="Courier New"/>
          <w:b/>
          <w:lang w:val="es-ES"/>
        </w:rPr>
        <w:t xml:space="preserve">, </w:t>
      </w:r>
      <w:r w:rsidR="006E3A74" w:rsidRPr="00EC3839">
        <w:rPr>
          <w:rFonts w:cs="Courier New"/>
          <w:lang w:val="es-ES"/>
        </w:rPr>
        <w:t>entre las otras modificaciones que el proyecto de ley realiza a la Ley del Consumidor</w:t>
      </w:r>
      <w:r w:rsidR="00A64F9F" w:rsidRPr="00EC3839">
        <w:rPr>
          <w:rFonts w:cs="Courier New"/>
          <w:lang w:val="es-ES"/>
        </w:rPr>
        <w:t>,</w:t>
      </w:r>
      <w:r w:rsidR="006E3A74" w:rsidRPr="00EC3839">
        <w:rPr>
          <w:rFonts w:cs="Courier New"/>
          <w:lang w:val="es-ES"/>
        </w:rPr>
        <w:t xml:space="preserve"> se </w:t>
      </w:r>
      <w:r w:rsidR="009E220E" w:rsidRPr="00EC3839">
        <w:rPr>
          <w:rFonts w:cs="Courier New"/>
          <w:lang w:val="es-ES"/>
        </w:rPr>
        <w:t>incorpora</w:t>
      </w:r>
      <w:r w:rsidR="006E3A74" w:rsidRPr="00EC3839">
        <w:rPr>
          <w:rFonts w:cs="Courier New"/>
          <w:lang w:val="es-ES"/>
        </w:rPr>
        <w:t xml:space="preserve"> </w:t>
      </w:r>
      <w:r w:rsidR="009E220E" w:rsidRPr="00EC3839">
        <w:rPr>
          <w:rFonts w:cs="Courier New"/>
          <w:lang w:val="es-ES"/>
        </w:rPr>
        <w:t>la</w:t>
      </w:r>
      <w:r w:rsidR="006E3A74" w:rsidRPr="00EC3839">
        <w:rPr>
          <w:rFonts w:cs="Courier New"/>
          <w:lang w:val="es-ES"/>
        </w:rPr>
        <w:t xml:space="preserve"> </w:t>
      </w:r>
      <w:r w:rsidR="00F8641A" w:rsidRPr="00EC3839">
        <w:rPr>
          <w:rFonts w:cs="Courier New"/>
          <w:lang w:val="es-ES"/>
        </w:rPr>
        <w:t xml:space="preserve">obligación </w:t>
      </w:r>
      <w:r w:rsidR="009E220E" w:rsidRPr="00EC3839">
        <w:rPr>
          <w:rFonts w:cs="Courier New"/>
          <w:lang w:val="es-ES"/>
        </w:rPr>
        <w:t xml:space="preserve">de las empresas de recibir, registrar y responder las solicitudes que realicen las </w:t>
      </w:r>
      <w:r w:rsidR="7D75D7DC" w:rsidRPr="00EC3839">
        <w:rPr>
          <w:rFonts w:cs="Courier New"/>
          <w:lang w:val="es-ES"/>
        </w:rPr>
        <w:t xml:space="preserve">personas </w:t>
      </w:r>
      <w:r w:rsidR="009E220E" w:rsidRPr="00EC3839">
        <w:rPr>
          <w:rFonts w:cs="Courier New"/>
          <w:lang w:val="es-ES"/>
        </w:rPr>
        <w:t>consumidor</w:t>
      </w:r>
      <w:r w:rsidR="32A71262" w:rsidRPr="00EC3839">
        <w:rPr>
          <w:rFonts w:cs="Courier New"/>
          <w:lang w:val="es-ES"/>
        </w:rPr>
        <w:t>a</w:t>
      </w:r>
      <w:r w:rsidR="009E220E" w:rsidRPr="00EC3839">
        <w:rPr>
          <w:rFonts w:cs="Courier New"/>
          <w:lang w:val="es-ES"/>
        </w:rPr>
        <w:t>s</w:t>
      </w:r>
      <w:r w:rsidR="00F25079" w:rsidRPr="00EC3839">
        <w:rPr>
          <w:rFonts w:cs="Courier New"/>
          <w:lang w:val="es-ES"/>
        </w:rPr>
        <w:t xml:space="preserve">. Este nuevo estándar de posventa considera </w:t>
      </w:r>
      <w:r w:rsidR="00A17B42" w:rsidRPr="00EC3839">
        <w:rPr>
          <w:rFonts w:cs="Courier New"/>
          <w:lang w:val="es-ES"/>
        </w:rPr>
        <w:t>un tratamiento diferenciado según el tamaño de empresa</w:t>
      </w:r>
      <w:r w:rsidR="0084643C" w:rsidRPr="00EC3839">
        <w:rPr>
          <w:rFonts w:cs="Courier New"/>
          <w:lang w:val="es-ES"/>
        </w:rPr>
        <w:t>, atendiendo también a la realidad de las empresas medianas</w:t>
      </w:r>
      <w:r w:rsidR="00A17B42" w:rsidRPr="00EC3839">
        <w:rPr>
          <w:rFonts w:cs="Courier New"/>
          <w:lang w:val="es-ES"/>
        </w:rPr>
        <w:t xml:space="preserve">. </w:t>
      </w:r>
    </w:p>
    <w:p w14:paraId="67FF59D6" w14:textId="77777777" w:rsidR="00C9003C" w:rsidRPr="00EC3839" w:rsidRDefault="00C9003C" w:rsidP="00142977">
      <w:pPr>
        <w:pStyle w:val="Ttulo2"/>
        <w:spacing w:line="240" w:lineRule="auto"/>
      </w:pPr>
      <w:r w:rsidRPr="00EC3839">
        <w:t>Otras modificaciones para fortalecer los derechos de las personas consumidoras</w:t>
      </w:r>
    </w:p>
    <w:p w14:paraId="4A264766" w14:textId="77777777" w:rsidR="00E2094A" w:rsidRPr="00EC3839" w:rsidRDefault="00EC3CE4" w:rsidP="0027795A">
      <w:pPr>
        <w:pStyle w:val="Textoindependiente"/>
        <w:spacing w:line="276" w:lineRule="auto"/>
        <w:ind w:left="2835" w:right="20" w:firstLine="851"/>
        <w:rPr>
          <w:rFonts w:cs="Courier New"/>
          <w:szCs w:val="24"/>
          <w:lang w:val="es-ES"/>
        </w:rPr>
      </w:pPr>
      <w:r w:rsidRPr="00EC3839">
        <w:rPr>
          <w:rFonts w:cs="Courier New"/>
          <w:szCs w:val="24"/>
          <w:lang w:val="es-ES"/>
        </w:rPr>
        <w:t xml:space="preserve">No </w:t>
      </w:r>
      <w:proofErr w:type="gramStart"/>
      <w:r w:rsidRPr="00EC3839">
        <w:rPr>
          <w:rFonts w:cs="Courier New"/>
          <w:szCs w:val="24"/>
          <w:lang w:val="es-ES"/>
        </w:rPr>
        <w:t>obstante</w:t>
      </w:r>
      <w:proofErr w:type="gramEnd"/>
      <w:r w:rsidRPr="00EC3839">
        <w:rPr>
          <w:rFonts w:cs="Courier New"/>
          <w:szCs w:val="24"/>
          <w:lang w:val="es-ES"/>
        </w:rPr>
        <w:t xml:space="preserve"> la necesidad de fortalecer la institucionalidad vigente para lograr la protección efectiva de los derechos de las personas consumidoras en el ámbito de sus intereses individuales</w:t>
      </w:r>
      <w:r w:rsidR="004C7329" w:rsidRPr="00EC3839">
        <w:rPr>
          <w:rFonts w:cs="Courier New"/>
          <w:szCs w:val="24"/>
          <w:lang w:val="es-ES"/>
        </w:rPr>
        <w:t>, también se requiere robustecer o consagrar</w:t>
      </w:r>
      <w:r w:rsidRPr="00EC3839">
        <w:rPr>
          <w:rFonts w:cs="Courier New"/>
          <w:szCs w:val="24"/>
          <w:lang w:val="es-ES"/>
        </w:rPr>
        <w:t xml:space="preserve"> </w:t>
      </w:r>
      <w:r w:rsidR="004C7329" w:rsidRPr="00EC3839">
        <w:rPr>
          <w:rFonts w:cs="Courier New"/>
          <w:szCs w:val="24"/>
          <w:lang w:val="es-ES"/>
        </w:rPr>
        <w:t>nuevos derechos</w:t>
      </w:r>
      <w:r w:rsidR="00732270" w:rsidRPr="00EC3839">
        <w:rPr>
          <w:rFonts w:cs="Courier New"/>
          <w:szCs w:val="24"/>
          <w:lang w:val="es-ES"/>
        </w:rPr>
        <w:t>. Así como se ha hecho en las otras reformas a la Ley del Consumidor,</w:t>
      </w:r>
      <w:r w:rsidR="00EC4877" w:rsidRPr="00EC3839">
        <w:rPr>
          <w:rFonts w:cs="Courier New"/>
          <w:szCs w:val="24"/>
          <w:lang w:val="es-ES"/>
        </w:rPr>
        <w:t xml:space="preserve"> </w:t>
      </w:r>
      <w:r w:rsidR="00732270" w:rsidRPr="00EC3839">
        <w:rPr>
          <w:rFonts w:cs="Courier New"/>
          <w:szCs w:val="24"/>
          <w:lang w:val="es-ES"/>
        </w:rPr>
        <w:t>este proyecto de ley también busca actualizar la normativa vigente</w:t>
      </w:r>
      <w:r w:rsidR="000F0989" w:rsidRPr="00EC3839">
        <w:rPr>
          <w:rFonts w:cs="Courier New"/>
          <w:szCs w:val="24"/>
          <w:lang w:val="es-ES"/>
        </w:rPr>
        <w:t xml:space="preserve"> considerando las nuevas tecnologías y dinámicas existentes en las relaciones de consumo y la reiteración permanente de prácticas</w:t>
      </w:r>
      <w:r w:rsidR="00732270" w:rsidRPr="00EC3839">
        <w:rPr>
          <w:rFonts w:cs="Courier New"/>
          <w:szCs w:val="24"/>
          <w:lang w:val="es-ES"/>
        </w:rPr>
        <w:t xml:space="preserve"> </w:t>
      </w:r>
      <w:r w:rsidR="000F0989" w:rsidRPr="00EC3839">
        <w:rPr>
          <w:rFonts w:cs="Courier New"/>
          <w:szCs w:val="24"/>
          <w:lang w:val="es-ES"/>
        </w:rPr>
        <w:t>abusivas por parte de las empresas.</w:t>
      </w:r>
    </w:p>
    <w:p w14:paraId="398DFA08" w14:textId="77777777" w:rsidR="003D293E" w:rsidRPr="00EC3839" w:rsidRDefault="003D293E" w:rsidP="0027795A">
      <w:pPr>
        <w:pStyle w:val="Ttulo1"/>
        <w:tabs>
          <w:tab w:val="clear" w:pos="720"/>
        </w:tabs>
        <w:spacing w:line="276" w:lineRule="auto"/>
        <w:ind w:left="2835" w:firstLine="0"/>
        <w:rPr>
          <w:rFonts w:cs="Courier New"/>
        </w:rPr>
      </w:pPr>
      <w:r w:rsidRPr="00EC3839">
        <w:rPr>
          <w:rFonts w:cs="Courier New"/>
        </w:rPr>
        <w:lastRenderedPageBreak/>
        <w:t>CONTENIDO</w:t>
      </w:r>
    </w:p>
    <w:p w14:paraId="16BDE6EA" w14:textId="77777777" w:rsidR="00444F8B" w:rsidRPr="00EC3839" w:rsidRDefault="00444F8B" w:rsidP="0027795A">
      <w:pPr>
        <w:pStyle w:val="Textoindependiente"/>
        <w:spacing w:line="276" w:lineRule="auto"/>
        <w:ind w:left="2835" w:right="20" w:firstLine="709"/>
        <w:rPr>
          <w:rFonts w:cs="Courier New"/>
          <w:lang w:val="es-ES"/>
        </w:rPr>
      </w:pPr>
      <w:r w:rsidRPr="00EC3839">
        <w:rPr>
          <w:rFonts w:cs="Courier New"/>
          <w:lang w:val="es-ES"/>
        </w:rPr>
        <w:t>El presente proyecto de ley consta de un artículo único que modifica</w:t>
      </w:r>
      <w:r w:rsidR="00C92A9E" w:rsidRPr="00EC3839">
        <w:rPr>
          <w:rFonts w:cs="Courier New"/>
          <w:lang w:val="es-ES"/>
        </w:rPr>
        <w:t xml:space="preserve"> el </w:t>
      </w:r>
      <w:r w:rsidR="005F1F92" w:rsidRPr="00EC3839">
        <w:rPr>
          <w:rFonts w:cs="Courier New"/>
          <w:lang w:val="es-ES"/>
        </w:rPr>
        <w:t>d</w:t>
      </w:r>
      <w:r w:rsidR="00C92A9E" w:rsidRPr="00EC3839">
        <w:rPr>
          <w:rFonts w:cs="Courier New"/>
          <w:lang w:val="es-ES"/>
        </w:rPr>
        <w:t xml:space="preserve">ecreto con </w:t>
      </w:r>
      <w:r w:rsidR="005F1F92" w:rsidRPr="00EC3839">
        <w:rPr>
          <w:rFonts w:cs="Courier New"/>
          <w:lang w:val="es-ES"/>
        </w:rPr>
        <w:t>f</w:t>
      </w:r>
      <w:r w:rsidR="00C92A9E" w:rsidRPr="00EC3839">
        <w:rPr>
          <w:rFonts w:cs="Courier New"/>
          <w:lang w:val="es-ES"/>
        </w:rPr>
        <w:t xml:space="preserve">uerza de </w:t>
      </w:r>
      <w:r w:rsidR="005F1F92" w:rsidRPr="00EC3839">
        <w:rPr>
          <w:rFonts w:cs="Courier New"/>
          <w:lang w:val="es-ES"/>
        </w:rPr>
        <w:t>l</w:t>
      </w:r>
      <w:r w:rsidR="00C92A9E" w:rsidRPr="00EC3839">
        <w:rPr>
          <w:rFonts w:cs="Courier New"/>
          <w:lang w:val="es-ES"/>
        </w:rPr>
        <w:t>ey N°</w:t>
      </w:r>
      <w:r w:rsidR="004D1C62" w:rsidRPr="00EC3839">
        <w:rPr>
          <w:rFonts w:cs="Courier New"/>
          <w:lang w:val="es-ES"/>
        </w:rPr>
        <w:t xml:space="preserve"> </w:t>
      </w:r>
      <w:r w:rsidR="00C92A9E" w:rsidRPr="00EC3839">
        <w:rPr>
          <w:rFonts w:cs="Courier New"/>
          <w:lang w:val="es-ES"/>
        </w:rPr>
        <w:t>3 del Ministerio de Economía, Fomento y Turismo, que fija texto refundido, coordinado y sistematizado de la ley N° 19.496, que establece normas sobre protección de los derechos de los consumidores</w:t>
      </w:r>
      <w:r w:rsidRPr="00EC3839">
        <w:rPr>
          <w:rFonts w:cs="Courier New"/>
          <w:lang w:val="es-ES"/>
        </w:rPr>
        <w:t xml:space="preserve">. Adicionalmente, cuenta con </w:t>
      </w:r>
      <w:r w:rsidR="00782C22" w:rsidRPr="00EC3839">
        <w:rPr>
          <w:rFonts w:cs="Courier New"/>
          <w:lang w:val="es-ES"/>
        </w:rPr>
        <w:t>siete</w:t>
      </w:r>
      <w:r w:rsidRPr="00EC3839">
        <w:rPr>
          <w:rFonts w:cs="Courier New"/>
          <w:lang w:val="es-ES"/>
        </w:rPr>
        <w:t xml:space="preserve"> </w:t>
      </w:r>
      <w:r w:rsidR="00F977F8" w:rsidRPr="00EC3839">
        <w:rPr>
          <w:rFonts w:cs="Courier New"/>
          <w:lang w:val="es-ES"/>
        </w:rPr>
        <w:t>artículos</w:t>
      </w:r>
      <w:r w:rsidRPr="00EC3839">
        <w:rPr>
          <w:rFonts w:cs="Courier New"/>
          <w:lang w:val="es-ES"/>
        </w:rPr>
        <w:t xml:space="preserve"> transitorios</w:t>
      </w:r>
      <w:r w:rsidR="00F977F8" w:rsidRPr="00EC3839">
        <w:rPr>
          <w:rFonts w:cs="Courier New"/>
          <w:lang w:val="es-ES"/>
        </w:rPr>
        <w:t>, entre los que se considera un</w:t>
      </w:r>
      <w:r w:rsidRPr="00EC3839">
        <w:rPr>
          <w:rFonts w:cs="Courier New"/>
          <w:lang w:val="es-ES"/>
        </w:rPr>
        <w:t xml:space="preserve"> </w:t>
      </w:r>
      <w:r w:rsidR="008E1EAB" w:rsidRPr="00EC3839">
        <w:rPr>
          <w:rFonts w:cs="Courier New"/>
          <w:lang w:val="es-ES"/>
        </w:rPr>
        <w:t>régimen</w:t>
      </w:r>
      <w:r w:rsidRPr="00EC3839">
        <w:rPr>
          <w:rFonts w:cs="Courier New"/>
          <w:lang w:val="es-ES"/>
        </w:rPr>
        <w:t xml:space="preserve"> de </w:t>
      </w:r>
      <w:proofErr w:type="gramStart"/>
      <w:r w:rsidRPr="00EC3839">
        <w:rPr>
          <w:rFonts w:cs="Courier New"/>
          <w:lang w:val="es-ES"/>
        </w:rPr>
        <w:t>entrada en vigencia</w:t>
      </w:r>
      <w:proofErr w:type="gramEnd"/>
      <w:r w:rsidRPr="00EC3839">
        <w:rPr>
          <w:rFonts w:cs="Courier New"/>
          <w:lang w:val="es-ES"/>
        </w:rPr>
        <w:t xml:space="preserve"> diferida </w:t>
      </w:r>
      <w:r w:rsidR="5014396A" w:rsidRPr="00EC3839">
        <w:rPr>
          <w:rFonts w:cs="Courier New"/>
          <w:lang w:val="es-ES"/>
        </w:rPr>
        <w:t>distinguiendo la situación de l</w:t>
      </w:r>
      <w:r w:rsidR="745A770B" w:rsidRPr="00EC3839">
        <w:rPr>
          <w:rFonts w:cs="Courier New"/>
          <w:lang w:val="es-ES"/>
        </w:rPr>
        <w:t>as disposiciones que establecen</w:t>
      </w:r>
      <w:r w:rsidR="5014396A" w:rsidRPr="00EC3839">
        <w:rPr>
          <w:rFonts w:cs="Courier New"/>
          <w:lang w:val="es-ES"/>
        </w:rPr>
        <w:t xml:space="preserve"> nuevos derechos para las personas consumidoras </w:t>
      </w:r>
      <w:r w:rsidR="3F99CF36" w:rsidRPr="00EC3839">
        <w:rPr>
          <w:rFonts w:cs="Courier New"/>
          <w:lang w:val="es-ES"/>
        </w:rPr>
        <w:t xml:space="preserve">de aquellas que </w:t>
      </w:r>
      <w:r w:rsidR="00492B54" w:rsidRPr="00EC3839">
        <w:rPr>
          <w:rFonts w:cs="Courier New"/>
          <w:lang w:val="es-ES"/>
        </w:rPr>
        <w:t>se refieren a la</w:t>
      </w:r>
      <w:r w:rsidR="00ED551E" w:rsidRPr="00EC3839">
        <w:rPr>
          <w:rFonts w:cs="Courier New"/>
          <w:lang w:val="es-ES"/>
        </w:rPr>
        <w:t xml:space="preserve"> facultad sancionatoria</w:t>
      </w:r>
      <w:r w:rsidRPr="00EC3839">
        <w:rPr>
          <w:rFonts w:cs="Courier New"/>
          <w:lang w:val="es-ES"/>
        </w:rPr>
        <w:t xml:space="preserve"> </w:t>
      </w:r>
      <w:r w:rsidR="00492B54" w:rsidRPr="00EC3839">
        <w:rPr>
          <w:rFonts w:cs="Courier New"/>
          <w:lang w:val="es-ES"/>
        </w:rPr>
        <w:t>del S</w:t>
      </w:r>
      <w:r w:rsidR="004D1C62" w:rsidRPr="00EC3839">
        <w:rPr>
          <w:rFonts w:cs="Courier New"/>
          <w:lang w:val="es-ES"/>
        </w:rPr>
        <w:t>ERNAC</w:t>
      </w:r>
      <w:r w:rsidR="001D38E7" w:rsidRPr="00EC3839">
        <w:rPr>
          <w:rFonts w:cs="Courier New"/>
          <w:lang w:val="es-ES"/>
        </w:rPr>
        <w:t xml:space="preserve"> y al fortalecimiento de la gestión del reclamo</w:t>
      </w:r>
      <w:r w:rsidRPr="00EC3839">
        <w:rPr>
          <w:rFonts w:cs="Courier New"/>
          <w:lang w:val="es-ES"/>
        </w:rPr>
        <w:t xml:space="preserve">. </w:t>
      </w:r>
    </w:p>
    <w:p w14:paraId="0E5068F7" w14:textId="77777777" w:rsidR="003D293E" w:rsidRPr="00EC3839" w:rsidRDefault="6FABD038" w:rsidP="0027795A">
      <w:pPr>
        <w:pStyle w:val="Ttulo2"/>
        <w:numPr>
          <w:ilvl w:val="0"/>
          <w:numId w:val="23"/>
        </w:numPr>
        <w:spacing w:line="276" w:lineRule="auto"/>
        <w:ind w:left="2835" w:firstLine="0"/>
      </w:pPr>
      <w:r w:rsidRPr="00EC3839">
        <w:t>Nuevas atribuciones sancionatorias</w:t>
      </w:r>
    </w:p>
    <w:p w14:paraId="3DD789EC" w14:textId="77777777" w:rsidR="005A7599" w:rsidRPr="00EC3839" w:rsidRDefault="00F055D0" w:rsidP="0027795A">
      <w:pPr>
        <w:pStyle w:val="Ttulo3"/>
        <w:spacing w:line="276" w:lineRule="auto"/>
      </w:pPr>
      <w:r w:rsidRPr="00EC3839">
        <w:t xml:space="preserve">Ámbito de aplicación </w:t>
      </w:r>
    </w:p>
    <w:p w14:paraId="10D2F36F" w14:textId="77777777" w:rsidR="00A664C4" w:rsidRPr="00EC3839" w:rsidRDefault="003D293E" w:rsidP="0027795A">
      <w:pPr>
        <w:pStyle w:val="Textoindependiente"/>
        <w:spacing w:line="276" w:lineRule="auto"/>
        <w:ind w:left="2835" w:right="20" w:firstLine="709"/>
        <w:rPr>
          <w:rFonts w:cs="Courier New"/>
          <w:szCs w:val="24"/>
          <w:lang w:val="es-ES"/>
        </w:rPr>
      </w:pPr>
      <w:r w:rsidRPr="00EC3839">
        <w:rPr>
          <w:rFonts w:cs="Courier New"/>
          <w:szCs w:val="24"/>
          <w:lang w:val="es-ES"/>
        </w:rPr>
        <w:t>El proyecto</w:t>
      </w:r>
      <w:r w:rsidR="00492B54" w:rsidRPr="00EC3839">
        <w:rPr>
          <w:rFonts w:cs="Courier New"/>
          <w:szCs w:val="24"/>
          <w:lang w:val="es-ES"/>
        </w:rPr>
        <w:t xml:space="preserve"> de ley</w:t>
      </w:r>
      <w:r w:rsidRPr="00EC3839">
        <w:rPr>
          <w:rFonts w:cs="Courier New"/>
          <w:szCs w:val="24"/>
          <w:lang w:val="es-ES"/>
        </w:rPr>
        <w:t xml:space="preserve"> cambia el rol que le corresponde al S</w:t>
      </w:r>
      <w:r w:rsidR="004D1C62" w:rsidRPr="00EC3839">
        <w:rPr>
          <w:rFonts w:cs="Courier New"/>
          <w:szCs w:val="24"/>
          <w:lang w:val="es-ES"/>
        </w:rPr>
        <w:t>ERNAC</w:t>
      </w:r>
      <w:r w:rsidRPr="00EC3839">
        <w:rPr>
          <w:rFonts w:cs="Courier New"/>
          <w:szCs w:val="24"/>
          <w:lang w:val="es-ES"/>
        </w:rPr>
        <w:t xml:space="preserve"> en el ámbito del interés individual de</w:t>
      </w:r>
      <w:r w:rsidR="006B7C1B" w:rsidRPr="00EC3839">
        <w:rPr>
          <w:rFonts w:cs="Courier New"/>
          <w:szCs w:val="24"/>
          <w:lang w:val="es-ES"/>
        </w:rPr>
        <w:t xml:space="preserve"> </w:t>
      </w:r>
      <w:r w:rsidRPr="00EC3839">
        <w:rPr>
          <w:rFonts w:cs="Courier New"/>
          <w:szCs w:val="24"/>
          <w:lang w:val="es-ES"/>
        </w:rPr>
        <w:t>l</w:t>
      </w:r>
      <w:r w:rsidR="006B7C1B" w:rsidRPr="00EC3839">
        <w:rPr>
          <w:rFonts w:cs="Courier New"/>
          <w:szCs w:val="24"/>
          <w:lang w:val="es-ES"/>
        </w:rPr>
        <w:t xml:space="preserve">as </w:t>
      </w:r>
      <w:r w:rsidR="00FD68DE" w:rsidRPr="00EC3839">
        <w:rPr>
          <w:rFonts w:cs="Courier New"/>
          <w:szCs w:val="24"/>
          <w:lang w:val="es-ES"/>
        </w:rPr>
        <w:t>personas</w:t>
      </w:r>
      <w:r w:rsidR="00F45A55" w:rsidRPr="00EC3839">
        <w:rPr>
          <w:rFonts w:cs="Courier New"/>
          <w:szCs w:val="24"/>
          <w:lang w:val="es-ES"/>
        </w:rPr>
        <w:t xml:space="preserve"> </w:t>
      </w:r>
      <w:r w:rsidRPr="00EC3839">
        <w:rPr>
          <w:rFonts w:cs="Courier New"/>
          <w:szCs w:val="24"/>
          <w:lang w:val="es-ES"/>
        </w:rPr>
        <w:t>consumidor</w:t>
      </w:r>
      <w:r w:rsidR="001313CD" w:rsidRPr="00EC3839">
        <w:rPr>
          <w:rFonts w:cs="Courier New"/>
          <w:szCs w:val="24"/>
          <w:lang w:val="es-ES"/>
        </w:rPr>
        <w:t>a</w:t>
      </w:r>
      <w:r w:rsidR="006B7C1B" w:rsidRPr="00EC3839">
        <w:rPr>
          <w:rFonts w:cs="Courier New"/>
          <w:szCs w:val="24"/>
          <w:lang w:val="es-ES"/>
        </w:rPr>
        <w:t>s</w:t>
      </w:r>
      <w:r w:rsidRPr="00EC3839">
        <w:rPr>
          <w:rFonts w:cs="Courier New"/>
          <w:szCs w:val="24"/>
          <w:lang w:val="es-ES"/>
        </w:rPr>
        <w:t>, confiriéndole facultades para sancionar.</w:t>
      </w:r>
      <w:r w:rsidR="00A664C4" w:rsidRPr="00EC3839">
        <w:rPr>
          <w:rFonts w:cs="Courier New"/>
          <w:szCs w:val="24"/>
          <w:lang w:val="es-ES"/>
        </w:rPr>
        <w:t xml:space="preserve"> S</w:t>
      </w:r>
      <w:r w:rsidR="00D322B2" w:rsidRPr="00EC3839">
        <w:rPr>
          <w:rFonts w:cs="Courier New"/>
          <w:szCs w:val="24"/>
          <w:lang w:val="es-ES"/>
        </w:rPr>
        <w:t xml:space="preserve">e encuentran expresamente excluidos de la aplicación de la facultad sancionatoria </w:t>
      </w:r>
      <w:r w:rsidR="00A664C4" w:rsidRPr="00EC3839">
        <w:rPr>
          <w:rFonts w:cs="Courier New"/>
          <w:szCs w:val="24"/>
          <w:lang w:val="es-ES"/>
        </w:rPr>
        <w:t>las infracciones a la Ley del Consumidor que afectan el interés colectivo y difuso de las personas consumidoras.</w:t>
      </w:r>
      <w:r w:rsidR="00FC63CB" w:rsidRPr="00EC3839">
        <w:rPr>
          <w:rFonts w:cs="Courier New"/>
          <w:szCs w:val="24"/>
          <w:lang w:val="es-ES"/>
        </w:rPr>
        <w:t xml:space="preserve"> </w:t>
      </w:r>
    </w:p>
    <w:p w14:paraId="07D1B4DB" w14:textId="77777777" w:rsidR="00A148AD" w:rsidRPr="00EC3839" w:rsidRDefault="00A664C4" w:rsidP="0027795A">
      <w:pPr>
        <w:pStyle w:val="Textoindependiente"/>
        <w:spacing w:line="276" w:lineRule="auto"/>
        <w:ind w:left="2835" w:right="20" w:firstLine="709"/>
        <w:rPr>
          <w:rFonts w:cs="Courier New"/>
          <w:szCs w:val="24"/>
          <w:lang w:val="es-ES"/>
        </w:rPr>
      </w:pPr>
      <w:r w:rsidRPr="00EC3839">
        <w:rPr>
          <w:rFonts w:cs="Courier New"/>
          <w:szCs w:val="24"/>
          <w:lang w:val="es-ES"/>
        </w:rPr>
        <w:t xml:space="preserve">Adicionalmente, se excluyen del ejercicio de esta facultad </w:t>
      </w:r>
      <w:r w:rsidR="00D322B2" w:rsidRPr="00EC3839">
        <w:rPr>
          <w:rFonts w:cs="Courier New"/>
          <w:szCs w:val="24"/>
          <w:lang w:val="es-ES"/>
        </w:rPr>
        <w:t>la declaración de nulidad de las cláusulas abusivas incorporadas en los contratos de adhesión y las reparaciones derivadas de una infracción acreditada conforme alguno de los procedimientos establecidos en la Ley del Consumidor. El proyecto de ley no innova respecto de la actual competencia de los tribunales de justicia para conocer de estas materias.</w:t>
      </w:r>
    </w:p>
    <w:p w14:paraId="1313ECA2" w14:textId="77777777" w:rsidR="00006225" w:rsidRPr="00EC3839" w:rsidRDefault="00006225" w:rsidP="0027795A">
      <w:pPr>
        <w:pStyle w:val="Ttulo3"/>
        <w:spacing w:line="276" w:lineRule="auto"/>
      </w:pPr>
      <w:r w:rsidRPr="00EC3839">
        <w:t>Reglas de coordinación</w:t>
      </w:r>
    </w:p>
    <w:p w14:paraId="7E69C9BB" w14:textId="77777777" w:rsidR="00A148AD" w:rsidRPr="00EC3839" w:rsidRDefault="00D841E5" w:rsidP="0027795A">
      <w:pPr>
        <w:pStyle w:val="Textoindependiente"/>
        <w:numPr>
          <w:ilvl w:val="0"/>
          <w:numId w:val="6"/>
        </w:numPr>
        <w:tabs>
          <w:tab w:val="left" w:pos="4111"/>
        </w:tabs>
        <w:spacing w:line="276" w:lineRule="auto"/>
        <w:ind w:left="2835" w:right="20" w:firstLine="709"/>
        <w:rPr>
          <w:rFonts w:cs="Courier New"/>
          <w:szCs w:val="24"/>
          <w:lang w:val="es-ES"/>
        </w:rPr>
      </w:pPr>
      <w:r w:rsidRPr="00EC3839">
        <w:rPr>
          <w:rFonts w:cs="Courier New"/>
          <w:szCs w:val="24"/>
          <w:lang w:val="es-ES"/>
        </w:rPr>
        <w:t>Mecanismo de inhibiciones: p</w:t>
      </w:r>
      <w:r w:rsidR="00A148AD" w:rsidRPr="00EC3839">
        <w:rPr>
          <w:rFonts w:cs="Courier New"/>
          <w:szCs w:val="24"/>
          <w:lang w:val="es-ES"/>
        </w:rPr>
        <w:t xml:space="preserve">ara garantizar que el ejercicio de </w:t>
      </w:r>
      <w:r w:rsidR="00D22524" w:rsidRPr="00EC3839">
        <w:rPr>
          <w:rFonts w:cs="Courier New"/>
          <w:szCs w:val="24"/>
          <w:lang w:val="es-ES"/>
        </w:rPr>
        <w:t>la</w:t>
      </w:r>
      <w:r w:rsidR="00A148AD" w:rsidRPr="00EC3839">
        <w:rPr>
          <w:rFonts w:cs="Courier New"/>
          <w:szCs w:val="24"/>
          <w:lang w:val="es-ES"/>
        </w:rPr>
        <w:t xml:space="preserve"> facultad</w:t>
      </w:r>
      <w:r w:rsidR="00D22524" w:rsidRPr="00EC3839">
        <w:rPr>
          <w:rFonts w:cs="Courier New"/>
          <w:szCs w:val="24"/>
          <w:lang w:val="es-ES"/>
        </w:rPr>
        <w:t xml:space="preserve"> </w:t>
      </w:r>
      <w:r w:rsidR="00D22524" w:rsidRPr="00EC3839">
        <w:rPr>
          <w:rFonts w:cs="Courier New"/>
          <w:szCs w:val="24"/>
          <w:lang w:val="es-ES"/>
        </w:rPr>
        <w:lastRenderedPageBreak/>
        <w:t>sancionatoria</w:t>
      </w:r>
      <w:r w:rsidR="00A148AD" w:rsidRPr="00EC3839">
        <w:rPr>
          <w:rFonts w:cs="Courier New"/>
          <w:szCs w:val="24"/>
          <w:lang w:val="es-ES"/>
        </w:rPr>
        <w:t xml:space="preserve"> esté únicamente destinada a la solución de los casos individuales, el proyecto de ley incorpora una regla de coordinación mediante un mecanismo de inhibiciones. De esta forma, siempre que un caso sea colectivo, el S</w:t>
      </w:r>
      <w:r w:rsidR="0045486A" w:rsidRPr="00EC3839">
        <w:rPr>
          <w:rFonts w:cs="Courier New"/>
          <w:szCs w:val="24"/>
          <w:lang w:val="es-ES"/>
        </w:rPr>
        <w:t>ERNAC</w:t>
      </w:r>
      <w:r w:rsidR="00A148AD" w:rsidRPr="00EC3839">
        <w:rPr>
          <w:rFonts w:cs="Courier New"/>
          <w:szCs w:val="24"/>
          <w:lang w:val="es-ES"/>
        </w:rPr>
        <w:t xml:space="preserve"> solo podrá ejercer sus facultades destinadas para dicho tipo de casos. La oportunidad para la aplicación de esta regla es hasta antes de que termine un procedimiento sancionatorio. Entonces, si se ejerce una denuncia sobre un caso que </w:t>
      </w:r>
      <w:r w:rsidR="003969BF" w:rsidRPr="00EC3839">
        <w:rPr>
          <w:rFonts w:cs="Courier New"/>
          <w:szCs w:val="24"/>
          <w:lang w:val="es-ES"/>
        </w:rPr>
        <w:t xml:space="preserve">afecte el interés </w:t>
      </w:r>
      <w:r w:rsidR="00A148AD" w:rsidRPr="00EC3839">
        <w:rPr>
          <w:rFonts w:cs="Courier New"/>
          <w:szCs w:val="24"/>
          <w:lang w:val="es-ES"/>
        </w:rPr>
        <w:t>colectivo o difuso, el S</w:t>
      </w:r>
      <w:r w:rsidR="0045486A" w:rsidRPr="00EC3839">
        <w:rPr>
          <w:rFonts w:cs="Courier New"/>
          <w:szCs w:val="24"/>
          <w:lang w:val="es-ES"/>
        </w:rPr>
        <w:t>ERNAC</w:t>
      </w:r>
      <w:r w:rsidR="00A148AD" w:rsidRPr="00EC3839">
        <w:rPr>
          <w:rFonts w:cs="Courier New"/>
          <w:szCs w:val="24"/>
          <w:lang w:val="es-ES"/>
        </w:rPr>
        <w:t xml:space="preserve"> no dará inicio al procedimiento o, si ya lo inició, procederá a darle término</w:t>
      </w:r>
      <w:r w:rsidR="009254D9" w:rsidRPr="00EC3839">
        <w:rPr>
          <w:rFonts w:cs="Courier New"/>
          <w:szCs w:val="24"/>
          <w:lang w:val="es-ES"/>
        </w:rPr>
        <w:t xml:space="preserve">, conforme a </w:t>
      </w:r>
      <w:r w:rsidR="00A148AD" w:rsidRPr="00EC3839">
        <w:rPr>
          <w:rFonts w:cs="Courier New"/>
          <w:szCs w:val="24"/>
          <w:lang w:val="es-ES"/>
        </w:rPr>
        <w:t xml:space="preserve">las siguientes reglas: </w:t>
      </w:r>
    </w:p>
    <w:p w14:paraId="3B6D04B1" w14:textId="77777777" w:rsidR="00A148AD" w:rsidRPr="00EC3839" w:rsidRDefault="00A148AD" w:rsidP="0027795A">
      <w:pPr>
        <w:pStyle w:val="Textoindependiente"/>
        <w:numPr>
          <w:ilvl w:val="0"/>
          <w:numId w:val="25"/>
        </w:numPr>
        <w:tabs>
          <w:tab w:val="left" w:pos="4678"/>
        </w:tabs>
        <w:spacing w:line="276" w:lineRule="auto"/>
        <w:ind w:left="2835" w:right="20" w:firstLine="1276"/>
        <w:rPr>
          <w:rFonts w:cs="Courier New"/>
          <w:szCs w:val="24"/>
          <w:lang w:val="es-ES"/>
        </w:rPr>
      </w:pPr>
      <w:r w:rsidRPr="00EC3839">
        <w:rPr>
          <w:rFonts w:cs="Courier New"/>
          <w:szCs w:val="24"/>
          <w:lang w:val="es-ES"/>
        </w:rPr>
        <w:t>Análisis de admisibilidad: si el S</w:t>
      </w:r>
      <w:r w:rsidR="0045486A" w:rsidRPr="00EC3839">
        <w:rPr>
          <w:rFonts w:cs="Courier New"/>
          <w:szCs w:val="24"/>
          <w:lang w:val="es-ES"/>
        </w:rPr>
        <w:t>ERNAC</w:t>
      </w:r>
      <w:r w:rsidRPr="00EC3839">
        <w:rPr>
          <w:rFonts w:cs="Courier New"/>
          <w:szCs w:val="24"/>
          <w:lang w:val="es-ES"/>
        </w:rPr>
        <w:t xml:space="preserve"> tiene antecedentes de que el caso es colectivo o difuso, declarará inadmisible la denuncia y se podrán ejercer los otros mecanismos de protección con los que ya cuenta el Servicio</w:t>
      </w:r>
      <w:r w:rsidR="00164AE7" w:rsidRPr="00EC3839">
        <w:rPr>
          <w:rFonts w:cs="Courier New"/>
          <w:szCs w:val="24"/>
          <w:lang w:val="es-ES"/>
        </w:rPr>
        <w:t>.</w:t>
      </w:r>
    </w:p>
    <w:p w14:paraId="6059DA95" w14:textId="77777777" w:rsidR="00A148AD" w:rsidRPr="00EC3839" w:rsidRDefault="00A148AD" w:rsidP="0027795A">
      <w:pPr>
        <w:pStyle w:val="Textoindependiente"/>
        <w:numPr>
          <w:ilvl w:val="0"/>
          <w:numId w:val="25"/>
        </w:numPr>
        <w:tabs>
          <w:tab w:val="left" w:pos="4678"/>
        </w:tabs>
        <w:spacing w:line="276" w:lineRule="auto"/>
        <w:ind w:left="2835" w:right="20" w:firstLine="1276"/>
        <w:rPr>
          <w:rFonts w:cs="Courier New"/>
          <w:szCs w:val="24"/>
          <w:lang w:val="es-ES"/>
        </w:rPr>
      </w:pPr>
      <w:r w:rsidRPr="00EC3839">
        <w:rPr>
          <w:rFonts w:cs="Courier New"/>
          <w:szCs w:val="24"/>
          <w:lang w:val="es-ES"/>
        </w:rPr>
        <w:t>Tramitación del procedimiento: puede ocurrir que durante el curso de un procedimiento sancionatorio el S</w:t>
      </w:r>
      <w:r w:rsidR="0045486A" w:rsidRPr="00EC3839">
        <w:rPr>
          <w:rFonts w:cs="Courier New"/>
          <w:szCs w:val="24"/>
          <w:lang w:val="es-ES"/>
        </w:rPr>
        <w:t>ERNAC</w:t>
      </w:r>
      <w:r w:rsidRPr="00EC3839">
        <w:rPr>
          <w:rFonts w:cs="Courier New"/>
          <w:szCs w:val="24"/>
          <w:lang w:val="es-ES"/>
        </w:rPr>
        <w:t xml:space="preserve"> reciba nuevos antecedentes que den cuenta</w:t>
      </w:r>
      <w:r w:rsidR="006C25E6" w:rsidRPr="00EC3839">
        <w:rPr>
          <w:rFonts w:cs="Courier New"/>
          <w:szCs w:val="24"/>
          <w:lang w:val="es-ES"/>
        </w:rPr>
        <w:t xml:space="preserve"> de</w:t>
      </w:r>
      <w:r w:rsidRPr="00EC3839">
        <w:rPr>
          <w:rFonts w:cs="Courier New"/>
          <w:szCs w:val="24"/>
          <w:lang w:val="es-ES"/>
        </w:rPr>
        <w:t xml:space="preserve"> que un caso es colectivo, si esto ocurre, el S</w:t>
      </w:r>
      <w:r w:rsidR="0045486A" w:rsidRPr="00EC3839">
        <w:rPr>
          <w:rFonts w:cs="Courier New"/>
          <w:szCs w:val="24"/>
          <w:lang w:val="es-ES"/>
        </w:rPr>
        <w:t>ERNAC</w:t>
      </w:r>
      <w:r w:rsidRPr="00EC3839">
        <w:rPr>
          <w:rFonts w:cs="Courier New"/>
          <w:szCs w:val="24"/>
          <w:lang w:val="es-ES"/>
        </w:rPr>
        <w:t xml:space="preserve"> terminará los procedimientos y los reconducirá a la vía procesal adecuada.</w:t>
      </w:r>
    </w:p>
    <w:p w14:paraId="72236FA0" w14:textId="77777777" w:rsidR="00C66158" w:rsidRPr="00EC3839" w:rsidRDefault="00A148AD" w:rsidP="0027795A">
      <w:pPr>
        <w:pStyle w:val="Textoindependiente"/>
        <w:numPr>
          <w:ilvl w:val="0"/>
          <w:numId w:val="25"/>
        </w:numPr>
        <w:tabs>
          <w:tab w:val="left" w:pos="4678"/>
        </w:tabs>
        <w:spacing w:line="276" w:lineRule="auto"/>
        <w:ind w:left="2835" w:right="20" w:firstLine="1276"/>
        <w:rPr>
          <w:rFonts w:cs="Courier New"/>
          <w:lang w:val="es-ES"/>
        </w:rPr>
      </w:pPr>
      <w:r w:rsidRPr="00EC3839">
        <w:rPr>
          <w:rFonts w:cs="Courier New"/>
          <w:szCs w:val="24"/>
          <w:lang w:val="es-ES"/>
        </w:rPr>
        <w:t xml:space="preserve">Término del procedimiento: si </w:t>
      </w:r>
      <w:r w:rsidR="7D6BB4AF" w:rsidRPr="00EC3839">
        <w:rPr>
          <w:rFonts w:cs="Courier New"/>
          <w:szCs w:val="24"/>
          <w:lang w:val="es-ES"/>
        </w:rPr>
        <w:t>el S</w:t>
      </w:r>
      <w:r w:rsidR="0045486A" w:rsidRPr="00EC3839">
        <w:rPr>
          <w:rFonts w:cs="Courier New"/>
          <w:szCs w:val="24"/>
          <w:lang w:val="es-ES"/>
        </w:rPr>
        <w:t>ERNAC</w:t>
      </w:r>
      <w:r w:rsidR="7D6BB4AF" w:rsidRPr="00EC3839">
        <w:rPr>
          <w:rFonts w:cs="Courier New"/>
          <w:szCs w:val="24"/>
          <w:lang w:val="es-ES"/>
        </w:rPr>
        <w:t xml:space="preserve"> </w:t>
      </w:r>
      <w:r w:rsidR="00892F0F" w:rsidRPr="00EC3839">
        <w:rPr>
          <w:rFonts w:cs="Courier New"/>
          <w:szCs w:val="24"/>
          <w:lang w:val="es-ES"/>
        </w:rPr>
        <w:t>llega</w:t>
      </w:r>
      <w:r w:rsidR="001A3206" w:rsidRPr="00EC3839">
        <w:rPr>
          <w:rFonts w:cs="Courier New"/>
          <w:szCs w:val="24"/>
          <w:lang w:val="es-ES"/>
        </w:rPr>
        <w:t>r</w:t>
      </w:r>
      <w:r w:rsidR="00892F0F" w:rsidRPr="00EC3839">
        <w:rPr>
          <w:rFonts w:cs="Courier New"/>
          <w:szCs w:val="24"/>
          <w:lang w:val="es-ES"/>
        </w:rPr>
        <w:t xml:space="preserve">e a sancionar </w:t>
      </w:r>
      <w:r w:rsidRPr="00EC3839">
        <w:rPr>
          <w:rFonts w:cs="Courier New"/>
          <w:szCs w:val="24"/>
          <w:lang w:val="es-ES"/>
        </w:rPr>
        <w:t xml:space="preserve">administrativamente un caso </w:t>
      </w:r>
      <w:r w:rsidR="00892F0F" w:rsidRPr="00EC3839">
        <w:rPr>
          <w:rFonts w:cs="Courier New"/>
          <w:szCs w:val="24"/>
          <w:lang w:val="es-ES"/>
        </w:rPr>
        <w:t xml:space="preserve">que después </w:t>
      </w:r>
      <w:r w:rsidR="00FA38DB" w:rsidRPr="00EC3839">
        <w:rPr>
          <w:rFonts w:cs="Courier New"/>
          <w:szCs w:val="24"/>
          <w:lang w:val="es-ES"/>
        </w:rPr>
        <w:t>resultase ser</w:t>
      </w:r>
      <w:r w:rsidR="0028111C" w:rsidRPr="00EC3839">
        <w:rPr>
          <w:rFonts w:cs="Courier New"/>
          <w:szCs w:val="24"/>
          <w:lang w:val="es-ES"/>
        </w:rPr>
        <w:t xml:space="preserve"> </w:t>
      </w:r>
      <w:r w:rsidR="001A3206" w:rsidRPr="00EC3839">
        <w:rPr>
          <w:rFonts w:cs="Courier New"/>
          <w:szCs w:val="24"/>
          <w:lang w:val="es-ES"/>
        </w:rPr>
        <w:t>uno de</w:t>
      </w:r>
      <w:r w:rsidR="0028111C" w:rsidRPr="00EC3839">
        <w:rPr>
          <w:rFonts w:cs="Courier New"/>
          <w:szCs w:val="24"/>
          <w:lang w:val="es-ES"/>
        </w:rPr>
        <w:t xml:space="preserve"> interés </w:t>
      </w:r>
      <w:r w:rsidRPr="00EC3839">
        <w:rPr>
          <w:rFonts w:cs="Courier New"/>
          <w:szCs w:val="24"/>
          <w:lang w:val="es-ES"/>
        </w:rPr>
        <w:t>colectivo, perderá su legitimidad activa</w:t>
      </w:r>
      <w:r w:rsidRPr="00EC3839">
        <w:rPr>
          <w:rFonts w:cs="Courier New"/>
          <w:lang w:val="es-ES"/>
        </w:rPr>
        <w:t xml:space="preserve"> para acudir ante tribunales en representación del resto de las </w:t>
      </w:r>
      <w:r w:rsidR="009636BB" w:rsidRPr="00EC3839">
        <w:rPr>
          <w:rFonts w:cs="Courier New"/>
          <w:lang w:val="es-ES"/>
        </w:rPr>
        <w:t>personas</w:t>
      </w:r>
      <w:r w:rsidRPr="00EC3839">
        <w:rPr>
          <w:rFonts w:cs="Courier New"/>
          <w:lang w:val="es-ES"/>
        </w:rPr>
        <w:t xml:space="preserve"> consumidor</w:t>
      </w:r>
      <w:r w:rsidR="009636BB" w:rsidRPr="00EC3839">
        <w:rPr>
          <w:rFonts w:cs="Courier New"/>
          <w:lang w:val="es-ES"/>
        </w:rPr>
        <w:t>a</w:t>
      </w:r>
      <w:r w:rsidRPr="00EC3839">
        <w:rPr>
          <w:rFonts w:cs="Courier New"/>
          <w:lang w:val="es-ES"/>
        </w:rPr>
        <w:t>s afectad</w:t>
      </w:r>
      <w:r w:rsidR="009636BB" w:rsidRPr="00EC3839">
        <w:rPr>
          <w:rFonts w:cs="Courier New"/>
          <w:lang w:val="es-ES"/>
        </w:rPr>
        <w:t>a</w:t>
      </w:r>
      <w:r w:rsidRPr="00EC3839">
        <w:rPr>
          <w:rFonts w:cs="Courier New"/>
          <w:lang w:val="es-ES"/>
        </w:rPr>
        <w:t>s, sin perjuicio de que est</w:t>
      </w:r>
      <w:r w:rsidR="009636BB" w:rsidRPr="00EC3839">
        <w:rPr>
          <w:rFonts w:cs="Courier New"/>
          <w:lang w:val="es-ES"/>
        </w:rPr>
        <w:t>a</w:t>
      </w:r>
      <w:r w:rsidRPr="00EC3839">
        <w:rPr>
          <w:rFonts w:cs="Courier New"/>
          <w:lang w:val="es-ES"/>
        </w:rPr>
        <w:t xml:space="preserve">s pueden acudir reuniéndose </w:t>
      </w:r>
      <w:r w:rsidR="009636BB" w:rsidRPr="00EC3839">
        <w:rPr>
          <w:rFonts w:cs="Courier New"/>
          <w:lang w:val="es-ES"/>
        </w:rPr>
        <w:t xml:space="preserve">entre sí </w:t>
      </w:r>
      <w:r w:rsidRPr="00EC3839">
        <w:rPr>
          <w:rFonts w:cs="Courier New"/>
          <w:lang w:val="es-ES"/>
        </w:rPr>
        <w:t xml:space="preserve">o a través de </w:t>
      </w:r>
      <w:r w:rsidR="00403E1D" w:rsidRPr="00EC3839">
        <w:rPr>
          <w:rFonts w:cs="Courier New"/>
          <w:lang w:val="es-ES"/>
        </w:rPr>
        <w:t>asociaciones de consumidores</w:t>
      </w:r>
      <w:r w:rsidR="18F97629" w:rsidRPr="00EC3839">
        <w:rPr>
          <w:rFonts w:cs="Courier New"/>
          <w:lang w:val="es-ES"/>
        </w:rPr>
        <w:t>, según las reglas actualmente vigente</w:t>
      </w:r>
      <w:r w:rsidR="00E23094" w:rsidRPr="00EC3839">
        <w:rPr>
          <w:rFonts w:cs="Courier New"/>
          <w:lang w:val="es-ES"/>
        </w:rPr>
        <w:t>s</w:t>
      </w:r>
      <w:r w:rsidRPr="00EC3839">
        <w:rPr>
          <w:rFonts w:cs="Courier New"/>
          <w:lang w:val="es-ES"/>
        </w:rPr>
        <w:t>. De esta forma, en un mismo caso</w:t>
      </w:r>
      <w:r w:rsidR="199144DF" w:rsidRPr="00EC3839">
        <w:rPr>
          <w:rFonts w:cs="Courier New"/>
          <w:lang w:val="es-ES"/>
        </w:rPr>
        <w:t>,</w:t>
      </w:r>
      <w:r w:rsidRPr="00EC3839">
        <w:rPr>
          <w:rFonts w:cs="Courier New"/>
          <w:lang w:val="es-ES"/>
        </w:rPr>
        <w:t xml:space="preserve"> el S</w:t>
      </w:r>
      <w:r w:rsidR="0045486A" w:rsidRPr="00EC3839">
        <w:rPr>
          <w:rFonts w:cs="Courier New"/>
          <w:lang w:val="es-ES"/>
        </w:rPr>
        <w:t>ERNAC</w:t>
      </w:r>
      <w:r w:rsidRPr="00EC3839">
        <w:rPr>
          <w:rFonts w:cs="Courier New"/>
          <w:lang w:val="es-ES"/>
        </w:rPr>
        <w:t xml:space="preserve"> nunca podrá sancionar y representar a l</w:t>
      </w:r>
      <w:r w:rsidR="00B94477" w:rsidRPr="00EC3839">
        <w:rPr>
          <w:rFonts w:cs="Courier New"/>
          <w:lang w:val="es-ES"/>
        </w:rPr>
        <w:t>a</w:t>
      </w:r>
      <w:r w:rsidRPr="00EC3839">
        <w:rPr>
          <w:rFonts w:cs="Courier New"/>
          <w:lang w:val="es-ES"/>
        </w:rPr>
        <w:t xml:space="preserve">s </w:t>
      </w:r>
      <w:r w:rsidR="00B94477" w:rsidRPr="00EC3839">
        <w:rPr>
          <w:rFonts w:cs="Courier New"/>
          <w:lang w:val="es-ES"/>
        </w:rPr>
        <w:t xml:space="preserve">personas </w:t>
      </w:r>
      <w:r w:rsidRPr="00EC3839">
        <w:rPr>
          <w:rFonts w:cs="Courier New"/>
          <w:lang w:val="es-ES"/>
        </w:rPr>
        <w:t>consumidor</w:t>
      </w:r>
      <w:r w:rsidR="00B94477" w:rsidRPr="00EC3839">
        <w:rPr>
          <w:rFonts w:cs="Courier New"/>
          <w:lang w:val="es-ES"/>
        </w:rPr>
        <w:t>a</w:t>
      </w:r>
      <w:r w:rsidRPr="00EC3839">
        <w:rPr>
          <w:rFonts w:cs="Courier New"/>
          <w:lang w:val="es-ES"/>
        </w:rPr>
        <w:t>s.</w:t>
      </w:r>
    </w:p>
    <w:p w14:paraId="547E43BC" w14:textId="77777777" w:rsidR="00A148AD" w:rsidRPr="00EC3839" w:rsidRDefault="00BB228A" w:rsidP="0027795A">
      <w:pPr>
        <w:pStyle w:val="Textoindependiente"/>
        <w:numPr>
          <w:ilvl w:val="0"/>
          <w:numId w:val="6"/>
        </w:numPr>
        <w:tabs>
          <w:tab w:val="left" w:pos="4111"/>
        </w:tabs>
        <w:spacing w:line="276" w:lineRule="auto"/>
        <w:ind w:left="2835" w:right="20" w:firstLine="709"/>
        <w:rPr>
          <w:rFonts w:cs="Courier New"/>
          <w:lang w:val="es-ES"/>
        </w:rPr>
      </w:pPr>
      <w:r w:rsidRPr="00EC3839">
        <w:rPr>
          <w:rFonts w:cs="Courier New"/>
          <w:lang w:val="es-ES"/>
        </w:rPr>
        <w:t xml:space="preserve">Regla de coordinación regulatoria: </w:t>
      </w:r>
      <w:r w:rsidR="00A148AD" w:rsidRPr="00EC3839">
        <w:rPr>
          <w:rFonts w:cs="Courier New"/>
          <w:lang w:val="es-ES"/>
        </w:rPr>
        <w:t xml:space="preserve">el proyecto </w:t>
      </w:r>
      <w:r w:rsidRPr="00EC3839">
        <w:rPr>
          <w:rFonts w:cs="Courier New"/>
          <w:lang w:val="es-ES"/>
        </w:rPr>
        <w:t xml:space="preserve">de ley la </w:t>
      </w:r>
      <w:r w:rsidR="00A148AD" w:rsidRPr="00EC3839">
        <w:rPr>
          <w:rFonts w:cs="Courier New"/>
          <w:lang w:val="es-ES"/>
        </w:rPr>
        <w:t xml:space="preserve">establece respecto de aquellos procedimientos administrativos </w:t>
      </w:r>
      <w:r w:rsidR="00A148AD" w:rsidRPr="00EC3839">
        <w:rPr>
          <w:rFonts w:cs="Courier New"/>
          <w:lang w:val="es-ES"/>
        </w:rPr>
        <w:lastRenderedPageBreak/>
        <w:t>iniciados por órganos sectorial</w:t>
      </w:r>
      <w:r w:rsidR="5332A737" w:rsidRPr="00EC3839">
        <w:rPr>
          <w:rFonts w:cs="Courier New"/>
          <w:lang w:val="es-ES"/>
        </w:rPr>
        <w:t>e</w:t>
      </w:r>
      <w:r w:rsidR="00A148AD" w:rsidRPr="00EC3839">
        <w:rPr>
          <w:rFonts w:cs="Courier New"/>
          <w:lang w:val="es-ES"/>
        </w:rPr>
        <w:t>s. Esta norma busca reconocer procedimentalmente el principio de especialidad regulado en</w:t>
      </w:r>
      <w:r w:rsidR="001A0F18" w:rsidRPr="00EC3839">
        <w:rPr>
          <w:rFonts w:cs="Courier New"/>
          <w:lang w:val="es-ES"/>
        </w:rPr>
        <w:t xml:space="preserve"> la letra a)</w:t>
      </w:r>
      <w:r w:rsidR="00A148AD" w:rsidRPr="00EC3839">
        <w:rPr>
          <w:rFonts w:cs="Courier New"/>
          <w:lang w:val="es-ES"/>
        </w:rPr>
        <w:t xml:space="preserve"> </w:t>
      </w:r>
      <w:r w:rsidR="001A0F18" w:rsidRPr="00EC3839">
        <w:rPr>
          <w:rFonts w:cs="Courier New"/>
          <w:lang w:val="es-ES"/>
        </w:rPr>
        <w:t>d</w:t>
      </w:r>
      <w:r w:rsidR="00A148AD" w:rsidRPr="00EC3839">
        <w:rPr>
          <w:rFonts w:cs="Courier New"/>
          <w:lang w:val="es-ES"/>
        </w:rPr>
        <w:t xml:space="preserve">el artículo 2 bis de la Ley del Consumidor, que excluye la aplicación de </w:t>
      </w:r>
      <w:r w:rsidRPr="00EC3839">
        <w:rPr>
          <w:rFonts w:cs="Courier New"/>
          <w:lang w:val="es-ES"/>
        </w:rPr>
        <w:t>esta ley</w:t>
      </w:r>
      <w:r w:rsidR="00A148AD" w:rsidRPr="00EC3839">
        <w:rPr>
          <w:rFonts w:cs="Courier New"/>
          <w:lang w:val="es-ES"/>
        </w:rPr>
        <w:t xml:space="preserve"> sobre las actividades reguladas por leyes especiales, salvo en las materias que éstas no prevean. Así, si existe un organismo sectorial conociendo los mismos hechos objeto del procedimiento sancionatorio, el S</w:t>
      </w:r>
      <w:r w:rsidR="0045486A" w:rsidRPr="00EC3839">
        <w:rPr>
          <w:rFonts w:cs="Courier New"/>
          <w:lang w:val="es-ES"/>
        </w:rPr>
        <w:t>ERNAC</w:t>
      </w:r>
      <w:r w:rsidR="00A148AD" w:rsidRPr="00EC3839">
        <w:rPr>
          <w:rFonts w:cs="Courier New"/>
          <w:lang w:val="es-ES"/>
        </w:rPr>
        <w:t xml:space="preserve"> no iniciará el procedimiento o lo terminará, salvo que éste se refiera a materias no previstas por las normas sectoriales</w:t>
      </w:r>
      <w:r w:rsidR="006A1782" w:rsidRPr="00EC3839">
        <w:rPr>
          <w:rFonts w:cs="Courier New"/>
          <w:lang w:val="es-ES"/>
        </w:rPr>
        <w:t>. P</w:t>
      </w:r>
      <w:r w:rsidR="00A148AD" w:rsidRPr="00EC3839">
        <w:rPr>
          <w:rFonts w:cs="Courier New"/>
          <w:lang w:val="es-ES"/>
        </w:rPr>
        <w:t>ara esta determinación</w:t>
      </w:r>
      <w:r w:rsidR="00D1021A" w:rsidRPr="00EC3839">
        <w:rPr>
          <w:rFonts w:cs="Courier New"/>
          <w:lang w:val="es-ES"/>
        </w:rPr>
        <w:t>,</w:t>
      </w:r>
      <w:r w:rsidR="00A148AD" w:rsidRPr="00EC3839">
        <w:rPr>
          <w:rFonts w:cs="Courier New"/>
          <w:lang w:val="es-ES"/>
        </w:rPr>
        <w:t xml:space="preserve"> el Servicio podrá requerir un informe del órgano que esté conociendo el procedimiento paralelo.</w:t>
      </w:r>
    </w:p>
    <w:p w14:paraId="0AF971D2" w14:textId="77777777" w:rsidR="00253EA9" w:rsidRPr="00EC3839" w:rsidRDefault="005337C7" w:rsidP="0027795A">
      <w:pPr>
        <w:pStyle w:val="Ttulo3"/>
        <w:spacing w:line="276" w:lineRule="auto"/>
        <w:rPr>
          <w:bCs/>
        </w:rPr>
      </w:pPr>
      <w:r w:rsidRPr="00EC3839">
        <w:t>Bases del procedimiento sancionatorio</w:t>
      </w:r>
    </w:p>
    <w:p w14:paraId="1E9035B2" w14:textId="77777777" w:rsidR="00787A4B" w:rsidRPr="00EC3839" w:rsidRDefault="00FD68DE" w:rsidP="0027795A">
      <w:pPr>
        <w:pStyle w:val="Textoindependiente"/>
        <w:spacing w:line="276" w:lineRule="auto"/>
        <w:ind w:left="2835" w:right="20" w:firstLine="709"/>
        <w:rPr>
          <w:rFonts w:cs="Courier New"/>
          <w:lang w:val="es-ES"/>
        </w:rPr>
      </w:pPr>
      <w:r w:rsidRPr="00EC3839">
        <w:rPr>
          <w:rFonts w:cs="Courier New"/>
          <w:lang w:val="es-ES"/>
        </w:rPr>
        <w:t>Se</w:t>
      </w:r>
      <w:r w:rsidR="001F67C3" w:rsidRPr="00EC3839">
        <w:rPr>
          <w:rFonts w:cs="Courier New"/>
          <w:lang w:val="es-ES"/>
        </w:rPr>
        <w:t xml:space="preserve"> </w:t>
      </w:r>
      <w:r w:rsidR="003D293E" w:rsidRPr="00EC3839">
        <w:rPr>
          <w:rFonts w:cs="Courier New"/>
          <w:lang w:val="es-ES"/>
        </w:rPr>
        <w:t xml:space="preserve">establece un procedimiento administrativo sancionatorio que </w:t>
      </w:r>
      <w:r w:rsidR="0043162F" w:rsidRPr="00EC3839">
        <w:rPr>
          <w:rFonts w:cs="Courier New"/>
          <w:lang w:val="es-ES"/>
        </w:rPr>
        <w:t>estará a cargo</w:t>
      </w:r>
      <w:r w:rsidR="00B8096C" w:rsidRPr="00EC3839">
        <w:rPr>
          <w:rFonts w:cs="Courier New"/>
          <w:lang w:val="es-ES"/>
        </w:rPr>
        <w:t xml:space="preserve"> de </w:t>
      </w:r>
      <w:r w:rsidR="003D293E" w:rsidRPr="00EC3839">
        <w:rPr>
          <w:rFonts w:cs="Courier New"/>
          <w:lang w:val="es-ES"/>
        </w:rPr>
        <w:t xml:space="preserve">una </w:t>
      </w:r>
      <w:r w:rsidR="00905F76" w:rsidRPr="00EC3839">
        <w:rPr>
          <w:rFonts w:cs="Courier New"/>
          <w:lang w:val="es-ES"/>
        </w:rPr>
        <w:t>s</w:t>
      </w:r>
      <w:r w:rsidR="003D293E" w:rsidRPr="00EC3839">
        <w:rPr>
          <w:rFonts w:cs="Courier New"/>
          <w:lang w:val="es-ES"/>
        </w:rPr>
        <w:t xml:space="preserve">ubdirección </w:t>
      </w:r>
      <w:r w:rsidR="00905F76" w:rsidRPr="00EC3839">
        <w:rPr>
          <w:rFonts w:cs="Courier New"/>
          <w:lang w:val="es-ES"/>
        </w:rPr>
        <w:t>independiente</w:t>
      </w:r>
      <w:r w:rsidR="00735506" w:rsidRPr="00EC3839">
        <w:rPr>
          <w:rFonts w:cs="Courier New"/>
          <w:lang w:val="es-ES"/>
        </w:rPr>
        <w:t xml:space="preserve">, especializada y </w:t>
      </w:r>
      <w:r w:rsidR="003D293E" w:rsidRPr="00EC3839">
        <w:rPr>
          <w:rFonts w:cs="Courier New"/>
          <w:lang w:val="es-ES"/>
        </w:rPr>
        <w:t>centralizada del S</w:t>
      </w:r>
      <w:r w:rsidR="0045486A" w:rsidRPr="00EC3839">
        <w:rPr>
          <w:rFonts w:cs="Courier New"/>
          <w:lang w:val="es-ES"/>
        </w:rPr>
        <w:t>ERNAC</w:t>
      </w:r>
      <w:r w:rsidR="00C56FB7" w:rsidRPr="00EC3839">
        <w:rPr>
          <w:rFonts w:cs="Courier New"/>
          <w:lang w:val="es-ES"/>
        </w:rPr>
        <w:t>,</w:t>
      </w:r>
      <w:r w:rsidR="005F6466" w:rsidRPr="00EC3839">
        <w:rPr>
          <w:rFonts w:cs="Courier New"/>
          <w:lang w:val="es-ES"/>
        </w:rPr>
        <w:t xml:space="preserve"> denominada Subdirección</w:t>
      </w:r>
      <w:r w:rsidR="00E84EA4" w:rsidRPr="00EC3839">
        <w:rPr>
          <w:rFonts w:cs="Courier New"/>
          <w:lang w:val="es-ES"/>
        </w:rPr>
        <w:t xml:space="preserve"> de Procedimiento Sancionatorio. </w:t>
      </w:r>
      <w:r w:rsidR="008C66D8" w:rsidRPr="00EC3839">
        <w:rPr>
          <w:rFonts w:cs="Courier New"/>
          <w:lang w:val="es-ES"/>
        </w:rPr>
        <w:t>Esta subdirección tendrá una estricta</w:t>
      </w:r>
      <w:r w:rsidR="00E93C38" w:rsidRPr="00EC3839">
        <w:rPr>
          <w:rFonts w:cs="Courier New"/>
          <w:lang w:val="es-ES"/>
        </w:rPr>
        <w:t xml:space="preserve"> separación o</w:t>
      </w:r>
      <w:r w:rsidR="008C66D8" w:rsidRPr="00EC3839">
        <w:rPr>
          <w:rFonts w:cs="Courier New"/>
          <w:lang w:val="es-ES"/>
        </w:rPr>
        <w:t xml:space="preserve"> </w:t>
      </w:r>
      <w:r w:rsidR="008C66D8" w:rsidRPr="00EC3839">
        <w:rPr>
          <w:rFonts w:cs="Courier New"/>
          <w:i/>
          <w:iCs/>
          <w:lang w:val="es-ES"/>
        </w:rPr>
        <w:t>muralla china</w:t>
      </w:r>
      <w:r w:rsidR="008C66D8" w:rsidRPr="00EC3839">
        <w:rPr>
          <w:rFonts w:cs="Courier New"/>
          <w:lang w:val="es-ES"/>
        </w:rPr>
        <w:t xml:space="preserve"> respecto de aquella que </w:t>
      </w:r>
      <w:r w:rsidR="00786983" w:rsidRPr="00EC3839">
        <w:rPr>
          <w:rFonts w:cs="Courier New"/>
          <w:lang w:val="es-ES"/>
        </w:rPr>
        <w:t>se ocupa</w:t>
      </w:r>
      <w:r w:rsidR="00762888" w:rsidRPr="00EC3839">
        <w:rPr>
          <w:rFonts w:cs="Courier New"/>
          <w:lang w:val="es-ES"/>
        </w:rPr>
        <w:t xml:space="preserve"> de</w:t>
      </w:r>
      <w:r w:rsidR="00786983" w:rsidRPr="00EC3839">
        <w:rPr>
          <w:rFonts w:cs="Courier New"/>
          <w:lang w:val="es-ES"/>
        </w:rPr>
        <w:t xml:space="preserve"> </w:t>
      </w:r>
      <w:r w:rsidR="008C66D8" w:rsidRPr="00EC3839">
        <w:rPr>
          <w:rFonts w:cs="Courier New"/>
          <w:lang w:val="es-ES"/>
        </w:rPr>
        <w:t xml:space="preserve">la gestión de los reclamos de las personas consumidoras. </w:t>
      </w:r>
      <w:r w:rsidR="00781E58" w:rsidRPr="00EC3839">
        <w:rPr>
          <w:rFonts w:cs="Courier New"/>
          <w:lang w:val="es-ES"/>
        </w:rPr>
        <w:t xml:space="preserve">Lo mismo </w:t>
      </w:r>
      <w:r w:rsidR="006E5D69" w:rsidRPr="00EC3839">
        <w:rPr>
          <w:rFonts w:cs="Courier New"/>
          <w:lang w:val="es-ES"/>
        </w:rPr>
        <w:t xml:space="preserve">ocurrirá </w:t>
      </w:r>
      <w:r w:rsidR="00781E58" w:rsidRPr="00EC3839">
        <w:rPr>
          <w:rFonts w:cs="Courier New"/>
          <w:lang w:val="es-ES"/>
        </w:rPr>
        <w:t xml:space="preserve">respecto de </w:t>
      </w:r>
      <w:r w:rsidR="1A5F2C92" w:rsidRPr="00EC3839">
        <w:rPr>
          <w:rFonts w:cs="Courier New"/>
          <w:lang w:val="es-ES"/>
        </w:rPr>
        <w:t xml:space="preserve">las funciones de fiscalización, procedimientos voluntarios colectivos, y de demandar colectivamente. </w:t>
      </w:r>
    </w:p>
    <w:p w14:paraId="1D68AE2E" w14:textId="77777777" w:rsidR="001A620D" w:rsidRPr="00EC3839" w:rsidRDefault="00787A4B" w:rsidP="0027795A">
      <w:pPr>
        <w:pStyle w:val="Textoindependiente"/>
        <w:spacing w:line="276" w:lineRule="auto"/>
        <w:ind w:left="2835" w:right="20" w:firstLine="709"/>
        <w:rPr>
          <w:rFonts w:cs="Courier New"/>
          <w:szCs w:val="24"/>
          <w:lang w:val="es-ES"/>
        </w:rPr>
      </w:pPr>
      <w:r w:rsidRPr="00EC3839">
        <w:rPr>
          <w:rFonts w:cs="Courier New"/>
          <w:szCs w:val="24"/>
          <w:lang w:val="es-ES"/>
        </w:rPr>
        <w:t xml:space="preserve">Este procedimiento se desarrollará con apego a los </w:t>
      </w:r>
      <w:r w:rsidR="00793441" w:rsidRPr="00EC3839">
        <w:rPr>
          <w:rFonts w:cs="Courier New"/>
          <w:szCs w:val="24"/>
          <w:lang w:val="es-ES"/>
        </w:rPr>
        <w:t xml:space="preserve">principios </w:t>
      </w:r>
      <w:r w:rsidRPr="00EC3839">
        <w:rPr>
          <w:rFonts w:cs="Courier New"/>
          <w:szCs w:val="24"/>
          <w:lang w:val="es-ES"/>
        </w:rPr>
        <w:t>de imparcialidad, publicidad, celeridad, no formalización y economía procedimental</w:t>
      </w:r>
      <w:r w:rsidR="00BC273B" w:rsidRPr="00EC3839">
        <w:rPr>
          <w:rFonts w:cs="Courier New"/>
          <w:szCs w:val="24"/>
          <w:lang w:val="es-ES"/>
        </w:rPr>
        <w:t xml:space="preserve">. </w:t>
      </w:r>
      <w:r w:rsidR="005337C7" w:rsidRPr="00EC3839">
        <w:rPr>
          <w:rFonts w:cs="Courier New"/>
          <w:szCs w:val="24"/>
          <w:lang w:val="es-ES"/>
        </w:rPr>
        <w:t>Todo el procedimiento deberá constar en un expediente electrónico.</w:t>
      </w:r>
    </w:p>
    <w:p w14:paraId="53EEDD3F" w14:textId="77777777" w:rsidR="00BC273B" w:rsidRPr="00EC3839" w:rsidRDefault="003C0D94" w:rsidP="0027795A">
      <w:pPr>
        <w:pStyle w:val="Ttulo3"/>
        <w:spacing w:line="276" w:lineRule="auto"/>
      </w:pPr>
      <w:r w:rsidRPr="00EC3839">
        <w:t>Etapas del procedimiento administrativo sancionatorio</w:t>
      </w:r>
    </w:p>
    <w:p w14:paraId="0DAA9F1E" w14:textId="77777777" w:rsidR="000A572E" w:rsidRPr="00EC3839" w:rsidRDefault="005A3B19" w:rsidP="0027795A">
      <w:pPr>
        <w:pStyle w:val="Textoindependiente"/>
        <w:spacing w:line="276" w:lineRule="auto"/>
        <w:ind w:left="2835" w:right="20" w:firstLine="709"/>
        <w:rPr>
          <w:rFonts w:cs="Courier New"/>
          <w:szCs w:val="24"/>
          <w:lang w:val="es-ES"/>
        </w:rPr>
      </w:pPr>
      <w:r w:rsidRPr="00EC3839">
        <w:rPr>
          <w:rFonts w:cs="Courier New"/>
          <w:szCs w:val="24"/>
          <w:lang w:val="es-ES"/>
        </w:rPr>
        <w:t>El ejercicio de la facultad san</w:t>
      </w:r>
      <w:r w:rsidR="000A572E" w:rsidRPr="00EC3839">
        <w:rPr>
          <w:rFonts w:cs="Courier New"/>
          <w:szCs w:val="24"/>
          <w:lang w:val="es-ES"/>
        </w:rPr>
        <w:t xml:space="preserve">cionatoria </w:t>
      </w:r>
      <w:r w:rsidR="00265D67" w:rsidRPr="00EC3839">
        <w:rPr>
          <w:rFonts w:cs="Courier New"/>
          <w:szCs w:val="24"/>
          <w:lang w:val="es-ES"/>
        </w:rPr>
        <w:t>se enmarca en</w:t>
      </w:r>
      <w:r w:rsidR="000A572E" w:rsidRPr="00EC3839">
        <w:rPr>
          <w:rFonts w:cs="Courier New"/>
          <w:szCs w:val="24"/>
          <w:lang w:val="es-ES"/>
        </w:rPr>
        <w:t xml:space="preserve"> un procedimiento administrativo reglado con etapas claramente definidas</w:t>
      </w:r>
      <w:r w:rsidR="00A86ABB" w:rsidRPr="00EC3839">
        <w:rPr>
          <w:rFonts w:cs="Courier New"/>
          <w:szCs w:val="24"/>
          <w:lang w:val="es-ES"/>
        </w:rPr>
        <w:t>.</w:t>
      </w:r>
    </w:p>
    <w:p w14:paraId="65A70495" w14:textId="77777777" w:rsidR="00327817" w:rsidRPr="00EC3839" w:rsidRDefault="00327817" w:rsidP="0027795A">
      <w:pPr>
        <w:pStyle w:val="Textoindependiente"/>
        <w:numPr>
          <w:ilvl w:val="0"/>
          <w:numId w:val="4"/>
        </w:numPr>
        <w:tabs>
          <w:tab w:val="left" w:pos="4111"/>
        </w:tabs>
        <w:spacing w:line="276" w:lineRule="auto"/>
        <w:ind w:left="2835" w:right="20" w:firstLine="709"/>
        <w:rPr>
          <w:rFonts w:cs="Courier New"/>
          <w:szCs w:val="24"/>
          <w:lang w:val="es-ES"/>
        </w:rPr>
      </w:pPr>
      <w:r w:rsidRPr="00EC3839">
        <w:rPr>
          <w:rFonts w:cs="Courier New"/>
          <w:szCs w:val="24"/>
          <w:lang w:val="es-ES"/>
        </w:rPr>
        <w:t>El inicio del procedimiento administrativo podrá ser por dos vías:</w:t>
      </w:r>
      <w:r w:rsidR="007D5435" w:rsidRPr="00EC3839">
        <w:rPr>
          <w:rFonts w:cs="Courier New"/>
          <w:szCs w:val="24"/>
          <w:lang w:val="es-ES"/>
        </w:rPr>
        <w:t xml:space="preserve"> </w:t>
      </w:r>
    </w:p>
    <w:p w14:paraId="5367BB4B" w14:textId="77777777" w:rsidR="007E60F4" w:rsidRPr="00EC3839" w:rsidRDefault="007E60F4" w:rsidP="0027795A">
      <w:pPr>
        <w:pStyle w:val="Textoindependiente"/>
        <w:numPr>
          <w:ilvl w:val="0"/>
          <w:numId w:val="25"/>
        </w:numPr>
        <w:tabs>
          <w:tab w:val="left" w:pos="4111"/>
          <w:tab w:val="left" w:pos="4678"/>
        </w:tabs>
        <w:spacing w:line="276" w:lineRule="auto"/>
        <w:ind w:left="2835" w:right="20" w:firstLine="1276"/>
        <w:rPr>
          <w:rFonts w:cs="Courier New"/>
          <w:szCs w:val="24"/>
          <w:lang w:val="es-ES"/>
        </w:rPr>
      </w:pPr>
      <w:r w:rsidRPr="00EC3839">
        <w:rPr>
          <w:rFonts w:cs="Courier New"/>
          <w:lang w:val="es-ES"/>
        </w:rPr>
        <w:lastRenderedPageBreak/>
        <w:t>D</w:t>
      </w:r>
      <w:r w:rsidR="007D5435" w:rsidRPr="00EC3839">
        <w:rPr>
          <w:rFonts w:cs="Courier New"/>
          <w:lang w:val="es-ES"/>
        </w:rPr>
        <w:t>e oficio</w:t>
      </w:r>
      <w:r w:rsidR="00260B9A" w:rsidRPr="00EC3839">
        <w:rPr>
          <w:rFonts w:cs="Courier New"/>
          <w:lang w:val="es-ES"/>
        </w:rPr>
        <w:t>, c</w:t>
      </w:r>
      <w:r w:rsidR="007D5435" w:rsidRPr="00EC3839">
        <w:rPr>
          <w:rFonts w:cs="Courier New"/>
          <w:lang w:val="es-ES"/>
        </w:rPr>
        <w:t xml:space="preserve">uando </w:t>
      </w:r>
      <w:r w:rsidR="00260B9A" w:rsidRPr="00EC3839">
        <w:rPr>
          <w:rFonts w:cs="Courier New"/>
          <w:lang w:val="es-ES"/>
        </w:rPr>
        <w:t xml:space="preserve">el </w:t>
      </w:r>
      <w:r w:rsidR="007D5435" w:rsidRPr="00EC3839">
        <w:rPr>
          <w:rFonts w:cs="Courier New"/>
          <w:lang w:val="es-ES"/>
        </w:rPr>
        <w:t>S</w:t>
      </w:r>
      <w:r w:rsidR="000A4EA6" w:rsidRPr="00EC3839">
        <w:rPr>
          <w:rFonts w:cs="Courier New"/>
          <w:lang w:val="es-ES"/>
        </w:rPr>
        <w:t>ERNAC</w:t>
      </w:r>
      <w:r w:rsidR="007D5435" w:rsidRPr="00EC3839">
        <w:rPr>
          <w:rFonts w:cs="Courier New"/>
          <w:lang w:val="es-ES"/>
        </w:rPr>
        <w:t xml:space="preserve"> tome conocimiento, en el ejercicio de sus atribuciones legales, de hechos que pued</w:t>
      </w:r>
      <w:r w:rsidR="00E06566" w:rsidRPr="00EC3839">
        <w:rPr>
          <w:rFonts w:cs="Courier New"/>
          <w:lang w:val="es-ES"/>
        </w:rPr>
        <w:t>a</w:t>
      </w:r>
      <w:r w:rsidR="007D5435" w:rsidRPr="00EC3839">
        <w:rPr>
          <w:rFonts w:cs="Courier New"/>
          <w:lang w:val="es-ES"/>
        </w:rPr>
        <w:t xml:space="preserve">n ser constitutivos de alguna </w:t>
      </w:r>
      <w:r w:rsidR="008913E9" w:rsidRPr="00EC3839">
        <w:rPr>
          <w:rFonts w:cs="Courier New"/>
          <w:lang w:val="es-ES"/>
        </w:rPr>
        <w:t>infracción</w:t>
      </w:r>
      <w:r w:rsidR="007D5435" w:rsidRPr="00EC3839">
        <w:rPr>
          <w:rFonts w:cs="Courier New"/>
          <w:lang w:val="es-ES"/>
        </w:rPr>
        <w:t xml:space="preserve">, siempre que no afecten el </w:t>
      </w:r>
      <w:r w:rsidRPr="00EC3839">
        <w:rPr>
          <w:rFonts w:cs="Courier New"/>
          <w:lang w:val="es-ES"/>
        </w:rPr>
        <w:t>interés</w:t>
      </w:r>
      <w:r w:rsidR="007D5435" w:rsidRPr="00EC3839">
        <w:rPr>
          <w:rFonts w:cs="Courier New"/>
          <w:lang w:val="es-ES"/>
        </w:rPr>
        <w:t xml:space="preserve"> colectivo</w:t>
      </w:r>
      <w:r w:rsidR="008A7CB3" w:rsidRPr="00EC3839">
        <w:rPr>
          <w:rFonts w:cs="Courier New"/>
          <w:lang w:val="es-ES"/>
        </w:rPr>
        <w:t xml:space="preserve"> o difuso</w:t>
      </w:r>
      <w:r w:rsidRPr="00EC3839">
        <w:rPr>
          <w:rFonts w:cs="Courier New"/>
          <w:lang w:val="es-ES"/>
        </w:rPr>
        <w:t>.</w:t>
      </w:r>
    </w:p>
    <w:p w14:paraId="4D890D0E" w14:textId="77777777" w:rsidR="007D5435" w:rsidRPr="00EC3839" w:rsidRDefault="007E60F4" w:rsidP="0027795A">
      <w:pPr>
        <w:pStyle w:val="Textoindependiente"/>
        <w:numPr>
          <w:ilvl w:val="0"/>
          <w:numId w:val="25"/>
        </w:numPr>
        <w:tabs>
          <w:tab w:val="left" w:pos="4111"/>
          <w:tab w:val="left" w:pos="4678"/>
        </w:tabs>
        <w:spacing w:line="276" w:lineRule="auto"/>
        <w:ind w:left="2835" w:right="20" w:firstLine="1276"/>
        <w:rPr>
          <w:szCs w:val="24"/>
          <w:lang w:val="es-ES"/>
        </w:rPr>
      </w:pPr>
      <w:r w:rsidRPr="00EC3839">
        <w:rPr>
          <w:rFonts w:cs="Courier New"/>
          <w:lang w:val="es-ES"/>
        </w:rPr>
        <w:t>Po</w:t>
      </w:r>
      <w:r w:rsidR="007D5435" w:rsidRPr="00EC3839">
        <w:rPr>
          <w:rFonts w:cs="Courier New"/>
          <w:lang w:val="es-ES"/>
        </w:rPr>
        <w:t>r denuncia</w:t>
      </w:r>
      <w:r w:rsidRPr="00EC3839">
        <w:rPr>
          <w:rFonts w:cs="Courier New"/>
          <w:lang w:val="es-ES"/>
        </w:rPr>
        <w:t>,</w:t>
      </w:r>
      <w:r w:rsidR="007D5435" w:rsidRPr="00EC3839">
        <w:rPr>
          <w:rFonts w:cs="Courier New"/>
          <w:lang w:val="es-ES"/>
        </w:rPr>
        <w:t xml:space="preserve"> </w:t>
      </w:r>
      <w:r w:rsidRPr="00EC3839">
        <w:rPr>
          <w:rFonts w:cs="Courier New"/>
          <w:lang w:val="es-ES"/>
        </w:rPr>
        <w:t>c</w:t>
      </w:r>
      <w:r w:rsidR="007D5435" w:rsidRPr="00EC3839">
        <w:rPr>
          <w:rFonts w:cs="Courier New"/>
          <w:lang w:val="es-ES"/>
        </w:rPr>
        <w:t xml:space="preserve">uando una </w:t>
      </w:r>
      <w:r w:rsidR="1F53C4D0" w:rsidRPr="00EC3839">
        <w:rPr>
          <w:rFonts w:cs="Courier New"/>
          <w:lang w:val="es-ES"/>
        </w:rPr>
        <w:t xml:space="preserve">persona </w:t>
      </w:r>
      <w:r w:rsidR="007D5435" w:rsidRPr="00EC3839">
        <w:rPr>
          <w:rFonts w:cs="Courier New"/>
          <w:lang w:val="es-ES"/>
        </w:rPr>
        <w:t>consumidor</w:t>
      </w:r>
      <w:r w:rsidR="7FB89712" w:rsidRPr="00EC3839">
        <w:rPr>
          <w:rFonts w:cs="Courier New"/>
          <w:lang w:val="es-ES"/>
        </w:rPr>
        <w:t>a</w:t>
      </w:r>
      <w:r w:rsidR="007D5435" w:rsidRPr="00EC3839">
        <w:rPr>
          <w:rFonts w:cs="Courier New"/>
          <w:lang w:val="es-ES"/>
        </w:rPr>
        <w:t xml:space="preserve"> ratifique su reclamo</w:t>
      </w:r>
      <w:r w:rsidR="00954344" w:rsidRPr="00EC3839">
        <w:rPr>
          <w:rFonts w:cs="Courier New"/>
          <w:lang w:val="es-ES"/>
        </w:rPr>
        <w:t xml:space="preserve"> presentando ante el S</w:t>
      </w:r>
      <w:r w:rsidR="00C95F75" w:rsidRPr="00EC3839">
        <w:rPr>
          <w:rFonts w:cs="Courier New"/>
          <w:lang w:val="es-ES"/>
        </w:rPr>
        <w:t>ERNAC</w:t>
      </w:r>
      <w:r w:rsidR="006265C9" w:rsidRPr="00EC3839">
        <w:rPr>
          <w:rFonts w:cs="Courier New"/>
          <w:lang w:val="es-ES"/>
        </w:rPr>
        <w:t xml:space="preserve"> -en lo que se conoce como gestión del reclamo-</w:t>
      </w:r>
      <w:r w:rsidR="007D5435" w:rsidRPr="00EC3839">
        <w:rPr>
          <w:rFonts w:cs="Courier New"/>
          <w:lang w:val="es-ES"/>
        </w:rPr>
        <w:t xml:space="preserve"> y cumpla las condiciones de admisibilidad </w:t>
      </w:r>
      <w:r w:rsidR="007D5435" w:rsidRPr="00EC3839">
        <w:rPr>
          <w:rFonts w:cs="Courier New"/>
          <w:szCs w:val="24"/>
          <w:lang w:val="es-ES"/>
        </w:rPr>
        <w:t>descritas</w:t>
      </w:r>
      <w:r w:rsidR="007D5435" w:rsidRPr="00EC3839">
        <w:rPr>
          <w:rFonts w:cs="Courier New"/>
          <w:lang w:val="es-ES"/>
        </w:rPr>
        <w:t xml:space="preserve">. </w:t>
      </w:r>
      <w:r w:rsidR="00E23094" w:rsidRPr="00EC3839">
        <w:rPr>
          <w:rFonts w:cs="Courier New"/>
          <w:lang w:val="es-ES"/>
        </w:rPr>
        <w:t>Esta</w:t>
      </w:r>
      <w:r w:rsidR="007D5435" w:rsidRPr="00EC3839">
        <w:rPr>
          <w:rFonts w:cs="Courier New"/>
          <w:lang w:val="es-ES"/>
        </w:rPr>
        <w:t xml:space="preserve"> </w:t>
      </w:r>
      <w:r w:rsidR="00221A5E" w:rsidRPr="00EC3839">
        <w:rPr>
          <w:rFonts w:cs="Courier New"/>
          <w:lang w:val="es-ES"/>
        </w:rPr>
        <w:t>ratificación</w:t>
      </w:r>
      <w:r w:rsidR="007D5435" w:rsidRPr="00EC3839">
        <w:rPr>
          <w:rFonts w:cs="Courier New"/>
          <w:lang w:val="es-ES"/>
        </w:rPr>
        <w:t xml:space="preserve"> </w:t>
      </w:r>
      <w:r w:rsidR="290D752C" w:rsidRPr="00EC3839">
        <w:rPr>
          <w:rFonts w:cs="Courier New"/>
          <w:lang w:val="es-ES"/>
        </w:rPr>
        <w:t xml:space="preserve">dará lugar a una denuncia, y </w:t>
      </w:r>
      <w:r w:rsidR="007D5435" w:rsidRPr="00EC3839">
        <w:rPr>
          <w:rFonts w:cs="Courier New"/>
          <w:lang w:val="es-ES"/>
        </w:rPr>
        <w:t>se realizará por los medios que disponga el Servicio</w:t>
      </w:r>
      <w:r w:rsidR="00221A5E" w:rsidRPr="00EC3839">
        <w:rPr>
          <w:rFonts w:cs="Courier New"/>
          <w:lang w:val="es-ES"/>
        </w:rPr>
        <w:t>.</w:t>
      </w:r>
      <w:r w:rsidR="00FC63CB" w:rsidRPr="00EC3839">
        <w:rPr>
          <w:rFonts w:cs="Courier New"/>
          <w:lang w:val="es-ES"/>
        </w:rPr>
        <w:t xml:space="preserve"> </w:t>
      </w:r>
    </w:p>
    <w:p w14:paraId="1DC69FA4" w14:textId="77777777" w:rsidR="00FD71D7" w:rsidRPr="00EC3839" w:rsidRDefault="00265D67" w:rsidP="0027795A">
      <w:pPr>
        <w:pStyle w:val="Textoindependiente"/>
        <w:numPr>
          <w:ilvl w:val="0"/>
          <w:numId w:val="4"/>
        </w:numPr>
        <w:tabs>
          <w:tab w:val="left" w:pos="4111"/>
        </w:tabs>
        <w:spacing w:line="276" w:lineRule="auto"/>
        <w:ind w:left="2835" w:right="20" w:firstLine="709"/>
        <w:rPr>
          <w:rFonts w:cs="Courier New"/>
          <w:lang w:val="es-ES"/>
        </w:rPr>
      </w:pPr>
      <w:r w:rsidRPr="00EC3839">
        <w:rPr>
          <w:rFonts w:cs="Courier New"/>
          <w:lang w:val="es-ES"/>
        </w:rPr>
        <w:t xml:space="preserve">Etapa de admisibilidad: </w:t>
      </w:r>
      <w:r w:rsidR="00370E17" w:rsidRPr="00EC3839">
        <w:rPr>
          <w:rFonts w:cs="Courier New"/>
          <w:lang w:val="es-ES"/>
        </w:rPr>
        <w:t>en el caso de haberse interpuesto una denuncia</w:t>
      </w:r>
      <w:r w:rsidR="0F083A8F" w:rsidRPr="00EC3839">
        <w:rPr>
          <w:rFonts w:cs="Courier New"/>
          <w:lang w:val="es-ES"/>
        </w:rPr>
        <w:t xml:space="preserve"> –un reclamo que haya sido ratificado-</w:t>
      </w:r>
      <w:r w:rsidR="00370E17" w:rsidRPr="00EC3839">
        <w:rPr>
          <w:rFonts w:cs="Courier New"/>
          <w:lang w:val="es-ES"/>
        </w:rPr>
        <w:t>, el S</w:t>
      </w:r>
      <w:r w:rsidR="00C95F75" w:rsidRPr="00EC3839">
        <w:rPr>
          <w:rFonts w:cs="Courier New"/>
          <w:lang w:val="es-ES"/>
        </w:rPr>
        <w:t>ERNAC</w:t>
      </w:r>
      <w:r w:rsidR="00370E17" w:rsidRPr="00EC3839">
        <w:rPr>
          <w:rFonts w:cs="Courier New"/>
          <w:lang w:val="es-ES"/>
        </w:rPr>
        <w:t xml:space="preserve"> realizará </w:t>
      </w:r>
      <w:r w:rsidR="001F67C3" w:rsidRPr="00EC3839">
        <w:rPr>
          <w:rFonts w:cs="Courier New"/>
          <w:lang w:val="es-ES"/>
        </w:rPr>
        <w:t>un riguroso examen de admisibilidad</w:t>
      </w:r>
      <w:r w:rsidR="00E33988" w:rsidRPr="00EC3839">
        <w:rPr>
          <w:rFonts w:cs="Courier New"/>
          <w:lang w:val="es-ES"/>
        </w:rPr>
        <w:t xml:space="preserve"> que determinará qué casos serán conocidos por el </w:t>
      </w:r>
      <w:r w:rsidR="00C95F75" w:rsidRPr="00EC3839">
        <w:rPr>
          <w:rFonts w:cs="Courier New"/>
          <w:lang w:val="es-ES"/>
        </w:rPr>
        <w:t>S</w:t>
      </w:r>
      <w:r w:rsidR="00C56FB7" w:rsidRPr="00EC3839">
        <w:rPr>
          <w:rFonts w:cs="Courier New"/>
          <w:lang w:val="es-ES"/>
        </w:rPr>
        <w:t>ervicio</w:t>
      </w:r>
      <w:r w:rsidR="00E33988" w:rsidRPr="00EC3839">
        <w:rPr>
          <w:rFonts w:cs="Courier New"/>
          <w:lang w:val="es-ES"/>
        </w:rPr>
        <w:t xml:space="preserve">. </w:t>
      </w:r>
      <w:r w:rsidR="0055649A" w:rsidRPr="00EC3839">
        <w:rPr>
          <w:rFonts w:cs="Courier New"/>
          <w:lang w:val="es-ES"/>
        </w:rPr>
        <w:t>Todas las personas consumidor</w:t>
      </w:r>
      <w:r w:rsidR="00C95F75" w:rsidRPr="00EC3839">
        <w:rPr>
          <w:rFonts w:cs="Courier New"/>
          <w:lang w:val="es-ES"/>
        </w:rPr>
        <w:t>a</w:t>
      </w:r>
      <w:r w:rsidR="0055649A" w:rsidRPr="00EC3839">
        <w:rPr>
          <w:rFonts w:cs="Courier New"/>
          <w:lang w:val="es-ES"/>
        </w:rPr>
        <w:t xml:space="preserve">s que vean lesionados sus derechos podrán interponer denuncias, pero estas deberán pasar un examen </w:t>
      </w:r>
      <w:r w:rsidR="005C3F25" w:rsidRPr="00EC3839">
        <w:rPr>
          <w:rFonts w:cs="Courier New"/>
          <w:lang w:val="es-ES"/>
        </w:rPr>
        <w:t xml:space="preserve">de </w:t>
      </w:r>
      <w:r w:rsidR="005C3F25" w:rsidRPr="00EC3839">
        <w:rPr>
          <w:rFonts w:cs="Courier New"/>
          <w:szCs w:val="24"/>
          <w:lang w:val="es-ES"/>
        </w:rPr>
        <w:t>reglas</w:t>
      </w:r>
      <w:r w:rsidR="005C3F25" w:rsidRPr="00EC3839">
        <w:rPr>
          <w:rFonts w:cs="Courier New"/>
          <w:lang w:val="es-ES"/>
        </w:rPr>
        <w:t xml:space="preserve"> objetivas mínimas: </w:t>
      </w:r>
      <w:r w:rsidR="007E6F20" w:rsidRPr="00EC3839">
        <w:rPr>
          <w:rFonts w:cs="Courier New"/>
          <w:lang w:val="es-ES"/>
        </w:rPr>
        <w:t xml:space="preserve">(a) </w:t>
      </w:r>
      <w:r w:rsidR="009138EC" w:rsidRPr="00EC3839">
        <w:rPr>
          <w:rFonts w:cs="Courier New"/>
          <w:lang w:val="es-ES"/>
        </w:rPr>
        <w:t xml:space="preserve">la denuncia </w:t>
      </w:r>
      <w:r w:rsidR="007E6F20" w:rsidRPr="00EC3839">
        <w:rPr>
          <w:rFonts w:cs="Courier New"/>
          <w:lang w:val="es-ES"/>
        </w:rPr>
        <w:t>deberá estar revestid</w:t>
      </w:r>
      <w:r w:rsidR="003E7964" w:rsidRPr="00EC3839">
        <w:rPr>
          <w:rFonts w:cs="Courier New"/>
          <w:lang w:val="es-ES"/>
        </w:rPr>
        <w:t>a</w:t>
      </w:r>
      <w:r w:rsidR="007E6F20" w:rsidRPr="00EC3839">
        <w:rPr>
          <w:rFonts w:cs="Courier New"/>
          <w:lang w:val="es-ES"/>
        </w:rPr>
        <w:t xml:space="preserve"> de seriedad</w:t>
      </w:r>
      <w:r w:rsidR="3351CEB2" w:rsidRPr="00EC3839">
        <w:rPr>
          <w:rFonts w:cs="Courier New"/>
          <w:lang w:val="es-ES"/>
        </w:rPr>
        <w:t>, los hechos descritos deben constituir una infracción a la Ley del Consumidor</w:t>
      </w:r>
      <w:r w:rsidR="00FE31EA" w:rsidRPr="00EC3839">
        <w:rPr>
          <w:rFonts w:cs="Courier New"/>
          <w:lang w:val="es-ES"/>
        </w:rPr>
        <w:t xml:space="preserve">; (b) </w:t>
      </w:r>
      <w:r w:rsidR="00FD71D7" w:rsidRPr="00EC3839">
        <w:rPr>
          <w:rFonts w:cs="Courier New"/>
          <w:lang w:val="es-ES"/>
        </w:rPr>
        <w:t xml:space="preserve">los hechos </w:t>
      </w:r>
      <w:r w:rsidR="009B1998" w:rsidRPr="00EC3839">
        <w:rPr>
          <w:rFonts w:cs="Courier New"/>
          <w:lang w:val="es-ES"/>
        </w:rPr>
        <w:t>deben</w:t>
      </w:r>
      <w:r w:rsidR="195ECF46" w:rsidRPr="00EC3839">
        <w:rPr>
          <w:rFonts w:cs="Courier New"/>
          <w:lang w:val="es-ES"/>
        </w:rPr>
        <w:t xml:space="preserve"> enc</w:t>
      </w:r>
      <w:r w:rsidR="009B1998" w:rsidRPr="00EC3839">
        <w:rPr>
          <w:rFonts w:cs="Courier New"/>
          <w:lang w:val="es-ES"/>
        </w:rPr>
        <w:t>ontrarse</w:t>
      </w:r>
      <w:r w:rsidR="195ECF46" w:rsidRPr="00EC3839">
        <w:rPr>
          <w:rFonts w:cs="Courier New"/>
          <w:lang w:val="es-ES"/>
        </w:rPr>
        <w:t xml:space="preserve"> dentro </w:t>
      </w:r>
      <w:r w:rsidR="00FD71D7" w:rsidRPr="00EC3839">
        <w:rPr>
          <w:rFonts w:cs="Courier New"/>
          <w:lang w:val="es-ES"/>
        </w:rPr>
        <w:t>del ámbito de aplicación del procedimiento sancionatorio</w:t>
      </w:r>
      <w:r w:rsidR="4429118A" w:rsidRPr="00EC3839">
        <w:rPr>
          <w:rFonts w:cs="Courier New"/>
          <w:lang w:val="es-ES"/>
        </w:rPr>
        <w:t xml:space="preserve"> (que no sean casos colectivos o que no se persiga la declaración de nulidad de cláusulas abusivas)</w:t>
      </w:r>
      <w:r w:rsidR="00FD71D7" w:rsidRPr="00EC3839">
        <w:rPr>
          <w:rFonts w:cs="Courier New"/>
          <w:lang w:val="es-ES"/>
        </w:rPr>
        <w:t xml:space="preserve">; (c) </w:t>
      </w:r>
      <w:r w:rsidR="002569E2" w:rsidRPr="00EC3839">
        <w:rPr>
          <w:rFonts w:cs="Courier New"/>
          <w:lang w:val="es-ES"/>
        </w:rPr>
        <w:t xml:space="preserve">la infracción no </w:t>
      </w:r>
      <w:r w:rsidR="00C92D9E" w:rsidRPr="00EC3839">
        <w:rPr>
          <w:rFonts w:cs="Courier New"/>
          <w:lang w:val="es-ES"/>
        </w:rPr>
        <w:t>puede</w:t>
      </w:r>
      <w:r w:rsidR="002569E2" w:rsidRPr="00EC3839">
        <w:rPr>
          <w:rFonts w:cs="Courier New"/>
          <w:lang w:val="es-ES"/>
        </w:rPr>
        <w:t xml:space="preserve"> deriva</w:t>
      </w:r>
      <w:r w:rsidR="00C92D9E" w:rsidRPr="00EC3839">
        <w:rPr>
          <w:rFonts w:cs="Courier New"/>
          <w:lang w:val="es-ES"/>
        </w:rPr>
        <w:t>r</w:t>
      </w:r>
      <w:r w:rsidR="002569E2" w:rsidRPr="00EC3839">
        <w:rPr>
          <w:rFonts w:cs="Courier New"/>
          <w:lang w:val="es-ES"/>
        </w:rPr>
        <w:t xml:space="preserve"> de los mismos hechos ni </w:t>
      </w:r>
      <w:r w:rsidR="00001526" w:rsidRPr="00EC3839">
        <w:rPr>
          <w:rFonts w:cs="Courier New"/>
          <w:lang w:val="es-ES"/>
        </w:rPr>
        <w:t xml:space="preserve">tener </w:t>
      </w:r>
      <w:r w:rsidR="002569E2" w:rsidRPr="00EC3839">
        <w:rPr>
          <w:rFonts w:cs="Courier New"/>
          <w:lang w:val="es-ES"/>
        </w:rPr>
        <w:t xml:space="preserve">el </w:t>
      </w:r>
      <w:r w:rsidR="00BA705D" w:rsidRPr="00EC3839">
        <w:rPr>
          <w:rFonts w:cs="Courier New"/>
          <w:lang w:val="es-ES"/>
        </w:rPr>
        <w:t xml:space="preserve">mismo </w:t>
      </w:r>
      <w:r w:rsidR="002569E2" w:rsidRPr="00EC3839">
        <w:rPr>
          <w:rFonts w:cs="Courier New"/>
          <w:lang w:val="es-ES"/>
        </w:rPr>
        <w:t xml:space="preserve">fundamento legal </w:t>
      </w:r>
      <w:r w:rsidR="00BA705D" w:rsidRPr="00EC3839">
        <w:rPr>
          <w:rFonts w:cs="Courier New"/>
          <w:lang w:val="es-ES"/>
        </w:rPr>
        <w:t xml:space="preserve">que </w:t>
      </w:r>
      <w:r w:rsidR="084CB1BF" w:rsidRPr="00EC3839">
        <w:rPr>
          <w:rFonts w:cs="Courier New"/>
          <w:lang w:val="es-ES"/>
        </w:rPr>
        <w:t>acciones colectivas</w:t>
      </w:r>
      <w:r w:rsidR="4A98DDF2" w:rsidRPr="00EC3839">
        <w:rPr>
          <w:rFonts w:cs="Courier New"/>
          <w:lang w:val="es-ES"/>
        </w:rPr>
        <w:t>,</w:t>
      </w:r>
      <w:r w:rsidR="6306B67D" w:rsidRPr="00EC3839">
        <w:rPr>
          <w:rFonts w:cs="Courier New"/>
          <w:lang w:val="es-ES"/>
        </w:rPr>
        <w:t xml:space="preserve"> procedimientos</w:t>
      </w:r>
      <w:r w:rsidR="001C52EC" w:rsidRPr="00EC3839">
        <w:rPr>
          <w:rFonts w:cs="Courier New"/>
          <w:lang w:val="es-ES"/>
        </w:rPr>
        <w:t xml:space="preserve"> </w:t>
      </w:r>
      <w:r w:rsidR="6306B67D" w:rsidRPr="00EC3839">
        <w:rPr>
          <w:rFonts w:cs="Courier New"/>
          <w:lang w:val="es-ES"/>
        </w:rPr>
        <w:t>iniciados por organismos sectoriales según la regla de coordinación ya descrita, o</w:t>
      </w:r>
      <w:r w:rsidR="084CB1BF" w:rsidRPr="00EC3839">
        <w:rPr>
          <w:rFonts w:cs="Courier New"/>
          <w:lang w:val="es-ES"/>
        </w:rPr>
        <w:t xml:space="preserve"> </w:t>
      </w:r>
      <w:r w:rsidR="6306B67D" w:rsidRPr="00EC3839">
        <w:rPr>
          <w:rFonts w:cs="Courier New"/>
          <w:lang w:val="es-ES"/>
        </w:rPr>
        <w:t>procedimientos voluntarios colectivos.</w:t>
      </w:r>
      <w:r w:rsidR="084CB1BF" w:rsidRPr="00EC3839">
        <w:rPr>
          <w:rFonts w:cs="Courier New"/>
          <w:lang w:val="es-ES"/>
        </w:rPr>
        <w:t xml:space="preserve"> </w:t>
      </w:r>
    </w:p>
    <w:p w14:paraId="67E709FA" w14:textId="77777777" w:rsidR="00A92E83" w:rsidRPr="00EC3839" w:rsidRDefault="001376E5" w:rsidP="0027795A">
      <w:pPr>
        <w:pStyle w:val="Textoindependiente"/>
        <w:numPr>
          <w:ilvl w:val="0"/>
          <w:numId w:val="4"/>
        </w:numPr>
        <w:tabs>
          <w:tab w:val="left" w:pos="4111"/>
        </w:tabs>
        <w:spacing w:line="276" w:lineRule="auto"/>
        <w:ind w:left="2835" w:right="20" w:firstLine="709"/>
        <w:rPr>
          <w:rFonts w:cs="Courier New"/>
          <w:szCs w:val="24"/>
          <w:lang w:val="es-ES"/>
        </w:rPr>
      </w:pPr>
      <w:r w:rsidRPr="00EC3839">
        <w:rPr>
          <w:rFonts w:cs="Courier New"/>
          <w:lang w:val="es-ES"/>
        </w:rPr>
        <w:t xml:space="preserve">Descargos y recepción de antecedentes: </w:t>
      </w:r>
      <w:r w:rsidR="0077648B" w:rsidRPr="00EC3839">
        <w:rPr>
          <w:rFonts w:cs="Courier New"/>
          <w:lang w:val="es-ES"/>
        </w:rPr>
        <w:t>u</w:t>
      </w:r>
      <w:r w:rsidRPr="00EC3839">
        <w:rPr>
          <w:rFonts w:cs="Courier New"/>
          <w:lang w:val="es-ES"/>
        </w:rPr>
        <w:t>na vez notificada la resolución de inicio a</w:t>
      </w:r>
      <w:r w:rsidR="0077648B" w:rsidRPr="00EC3839">
        <w:rPr>
          <w:rFonts w:cs="Courier New"/>
          <w:lang w:val="es-ES"/>
        </w:rPr>
        <w:t xml:space="preserve"> la empresa, esta </w:t>
      </w:r>
      <w:r w:rsidRPr="00EC3839">
        <w:rPr>
          <w:rFonts w:cs="Courier New"/>
          <w:lang w:val="es-ES"/>
        </w:rPr>
        <w:t xml:space="preserve">podrá presentar sus defensas, descargos y antecedentes que la sustentan. </w:t>
      </w:r>
      <w:r w:rsidR="00A92E83" w:rsidRPr="00EC3839">
        <w:rPr>
          <w:rFonts w:cs="Courier New"/>
          <w:lang w:val="es-ES"/>
        </w:rPr>
        <w:t xml:space="preserve">El </w:t>
      </w:r>
      <w:r w:rsidRPr="00EC3839">
        <w:rPr>
          <w:rFonts w:cs="Courier New"/>
          <w:lang w:val="es-ES"/>
        </w:rPr>
        <w:t>instructor de</w:t>
      </w:r>
      <w:r w:rsidR="00A92E83" w:rsidRPr="00EC3839">
        <w:rPr>
          <w:rFonts w:cs="Courier New"/>
          <w:lang w:val="es-ES"/>
        </w:rPr>
        <w:t>l</w:t>
      </w:r>
      <w:r w:rsidRPr="00EC3839">
        <w:rPr>
          <w:rFonts w:cs="Courier New"/>
          <w:lang w:val="es-ES"/>
        </w:rPr>
        <w:t xml:space="preserve"> S</w:t>
      </w:r>
      <w:r w:rsidR="00C92D9E" w:rsidRPr="00EC3839">
        <w:rPr>
          <w:rFonts w:cs="Courier New"/>
          <w:lang w:val="es-ES"/>
        </w:rPr>
        <w:t>ERNAC</w:t>
      </w:r>
      <w:r w:rsidRPr="00EC3839">
        <w:rPr>
          <w:rFonts w:cs="Courier New"/>
          <w:lang w:val="es-ES"/>
        </w:rPr>
        <w:t xml:space="preserve"> podrá solicitar más antecedentes.</w:t>
      </w:r>
      <w:r w:rsidR="00A92E83" w:rsidRPr="00EC3839">
        <w:rPr>
          <w:rFonts w:cs="Courier New"/>
          <w:lang w:val="es-ES"/>
        </w:rPr>
        <w:t xml:space="preserve"> </w:t>
      </w:r>
    </w:p>
    <w:p w14:paraId="2576ACE4" w14:textId="77777777" w:rsidR="00A92E83" w:rsidRPr="00EC3839" w:rsidRDefault="00A92E83" w:rsidP="0027795A">
      <w:pPr>
        <w:pStyle w:val="Textoindependiente"/>
        <w:numPr>
          <w:ilvl w:val="0"/>
          <w:numId w:val="4"/>
        </w:numPr>
        <w:tabs>
          <w:tab w:val="left" w:pos="4111"/>
        </w:tabs>
        <w:spacing w:line="276" w:lineRule="auto"/>
        <w:ind w:left="2835" w:right="20" w:firstLine="709"/>
        <w:rPr>
          <w:rFonts w:cs="Courier New"/>
          <w:lang w:val="es-ES"/>
        </w:rPr>
      </w:pPr>
      <w:r w:rsidRPr="00EC3839">
        <w:rPr>
          <w:rFonts w:cs="Courier New"/>
          <w:lang w:val="es-ES"/>
        </w:rPr>
        <w:t xml:space="preserve">Resolución de término: </w:t>
      </w:r>
      <w:r w:rsidR="00173637" w:rsidRPr="00EC3839">
        <w:rPr>
          <w:rFonts w:cs="Courier New"/>
          <w:lang w:val="es-ES"/>
        </w:rPr>
        <w:t>e</w:t>
      </w:r>
      <w:r w:rsidRPr="00EC3839">
        <w:rPr>
          <w:rFonts w:cs="Courier New"/>
          <w:lang w:val="es-ES"/>
        </w:rPr>
        <w:t>l funcionario del S</w:t>
      </w:r>
      <w:r w:rsidR="00C92D9E" w:rsidRPr="00EC3839">
        <w:rPr>
          <w:rFonts w:cs="Courier New"/>
          <w:lang w:val="es-ES"/>
        </w:rPr>
        <w:t>ERNAC</w:t>
      </w:r>
      <w:r w:rsidRPr="00EC3839">
        <w:rPr>
          <w:rFonts w:cs="Courier New"/>
          <w:lang w:val="es-ES"/>
        </w:rPr>
        <w:t xml:space="preserve"> que </w:t>
      </w:r>
      <w:r w:rsidR="004024B9" w:rsidRPr="00EC3839">
        <w:rPr>
          <w:rFonts w:cs="Courier New"/>
          <w:lang w:val="es-ES"/>
        </w:rPr>
        <w:t xml:space="preserve">conduzca </w:t>
      </w:r>
      <w:r w:rsidRPr="00EC3839">
        <w:rPr>
          <w:rFonts w:cs="Courier New"/>
          <w:lang w:val="es-ES"/>
        </w:rPr>
        <w:t xml:space="preserve">el </w:t>
      </w:r>
      <w:r w:rsidRPr="00EC3839">
        <w:rPr>
          <w:rFonts w:cs="Courier New"/>
          <w:lang w:val="es-ES"/>
        </w:rPr>
        <w:lastRenderedPageBreak/>
        <w:t>procedimiento entregará una recomendación al Subdirector de Procedimiento Sancionatorio</w:t>
      </w:r>
      <w:r w:rsidR="00C92D9E" w:rsidRPr="00EC3839">
        <w:rPr>
          <w:rFonts w:cs="Courier New"/>
          <w:lang w:val="es-ES"/>
        </w:rPr>
        <w:t>,</w:t>
      </w:r>
      <w:r w:rsidRPr="00EC3839">
        <w:rPr>
          <w:rFonts w:cs="Courier New"/>
          <w:lang w:val="es-ES"/>
        </w:rPr>
        <w:t xml:space="preserve"> quien deberá tomar una decisión sobre el caso, absolviendo</w:t>
      </w:r>
      <w:r w:rsidR="7EB0E40B" w:rsidRPr="00EC3839">
        <w:rPr>
          <w:rFonts w:cs="Courier New"/>
          <w:lang w:val="es-ES"/>
        </w:rPr>
        <w:t>,</w:t>
      </w:r>
      <w:r w:rsidRPr="00EC3839">
        <w:rPr>
          <w:rFonts w:cs="Courier New"/>
          <w:lang w:val="es-ES"/>
        </w:rPr>
        <w:t xml:space="preserve"> sancionando</w:t>
      </w:r>
      <w:r w:rsidR="0A5D8029" w:rsidRPr="00EC3839">
        <w:rPr>
          <w:rFonts w:cs="Courier New"/>
          <w:lang w:val="es-ES"/>
        </w:rPr>
        <w:t xml:space="preserve">, o archivando cuando la causal de término sea que existen antecedentes de que los hechos </w:t>
      </w:r>
      <w:r w:rsidR="0922EB7E" w:rsidRPr="00EC3839">
        <w:rPr>
          <w:rFonts w:cs="Courier New"/>
          <w:lang w:val="es-ES"/>
        </w:rPr>
        <w:t>configuran un caso colectivo</w:t>
      </w:r>
      <w:r w:rsidRPr="00EC3839">
        <w:rPr>
          <w:rFonts w:cs="Courier New"/>
          <w:lang w:val="es-ES"/>
        </w:rPr>
        <w:t xml:space="preserve">. </w:t>
      </w:r>
      <w:r w:rsidR="00A26FAA" w:rsidRPr="00EC3839">
        <w:rPr>
          <w:rFonts w:cs="Courier New"/>
          <w:lang w:val="es-ES"/>
        </w:rPr>
        <w:t>L</w:t>
      </w:r>
      <w:r w:rsidRPr="00EC3839">
        <w:rPr>
          <w:rFonts w:cs="Courier New"/>
          <w:lang w:val="es-ES"/>
        </w:rPr>
        <w:t xml:space="preserve">a dictación de </w:t>
      </w:r>
      <w:r w:rsidR="00A26FAA" w:rsidRPr="00EC3839">
        <w:rPr>
          <w:rFonts w:cs="Courier New"/>
          <w:lang w:val="es-ES"/>
        </w:rPr>
        <w:t xml:space="preserve">esta </w:t>
      </w:r>
      <w:r w:rsidRPr="00EC3839">
        <w:rPr>
          <w:rFonts w:cs="Courier New"/>
          <w:lang w:val="es-ES"/>
        </w:rPr>
        <w:t xml:space="preserve">decisión </w:t>
      </w:r>
      <w:r w:rsidR="00A26FAA" w:rsidRPr="00EC3839">
        <w:rPr>
          <w:rFonts w:cs="Courier New"/>
          <w:lang w:val="es-ES"/>
        </w:rPr>
        <w:t>es delegable</w:t>
      </w:r>
      <w:r w:rsidRPr="00EC3839">
        <w:rPr>
          <w:rFonts w:cs="Courier New"/>
          <w:lang w:val="es-ES"/>
        </w:rPr>
        <w:t xml:space="preserve"> </w:t>
      </w:r>
      <w:r w:rsidR="00A26FAA" w:rsidRPr="00EC3839">
        <w:rPr>
          <w:rFonts w:cs="Courier New"/>
          <w:lang w:val="es-ES"/>
        </w:rPr>
        <w:t>a</w:t>
      </w:r>
      <w:r w:rsidRPr="00EC3839">
        <w:rPr>
          <w:rFonts w:cs="Courier New"/>
          <w:lang w:val="es-ES"/>
        </w:rPr>
        <w:t xml:space="preserve"> los funcionarios de más alto grado dentro de la Subdirección</w:t>
      </w:r>
      <w:r w:rsidR="00A26FAA" w:rsidRPr="00EC3839">
        <w:rPr>
          <w:rFonts w:cs="Courier New"/>
          <w:lang w:val="es-ES"/>
        </w:rPr>
        <w:t xml:space="preserve">. </w:t>
      </w:r>
    </w:p>
    <w:p w14:paraId="54D35DF9" w14:textId="77777777" w:rsidR="00034EAA" w:rsidRPr="00EC3839" w:rsidRDefault="003D293E" w:rsidP="0027795A">
      <w:pPr>
        <w:pStyle w:val="Textoindependiente"/>
        <w:spacing w:line="276" w:lineRule="auto"/>
        <w:ind w:left="2835" w:right="20" w:firstLine="709"/>
        <w:rPr>
          <w:rFonts w:cs="Courier New"/>
          <w:szCs w:val="24"/>
          <w:lang w:val="es-ES"/>
        </w:rPr>
      </w:pPr>
      <w:r w:rsidRPr="00EC3839">
        <w:rPr>
          <w:rFonts w:cs="Courier New"/>
          <w:szCs w:val="24"/>
          <w:lang w:val="es-ES"/>
        </w:rPr>
        <w:t>Si se acredita una infracción, dicho procedimiento podrá culminar con</w:t>
      </w:r>
      <w:r w:rsidR="00034EAA" w:rsidRPr="00EC3839">
        <w:rPr>
          <w:rFonts w:cs="Courier New"/>
          <w:szCs w:val="24"/>
          <w:lang w:val="es-ES"/>
        </w:rPr>
        <w:t xml:space="preserve">: </w:t>
      </w:r>
    </w:p>
    <w:p w14:paraId="4BC90DAC" w14:textId="77777777" w:rsidR="007F0AE6" w:rsidRPr="00EC3839" w:rsidRDefault="00183287" w:rsidP="0027795A">
      <w:pPr>
        <w:pStyle w:val="Textoindependiente"/>
        <w:numPr>
          <w:ilvl w:val="0"/>
          <w:numId w:val="25"/>
        </w:numPr>
        <w:tabs>
          <w:tab w:val="left" w:pos="4678"/>
        </w:tabs>
        <w:spacing w:line="276" w:lineRule="auto"/>
        <w:ind w:left="2835" w:right="20" w:firstLine="1276"/>
        <w:rPr>
          <w:rFonts w:cs="Courier New"/>
          <w:szCs w:val="24"/>
          <w:lang w:val="es-ES"/>
        </w:rPr>
      </w:pPr>
      <w:r w:rsidRPr="00EC3839">
        <w:rPr>
          <w:rFonts w:cs="Courier New"/>
          <w:szCs w:val="24"/>
          <w:lang w:val="es-ES"/>
        </w:rPr>
        <w:t>L</w:t>
      </w:r>
      <w:r w:rsidR="003D293E" w:rsidRPr="00EC3839">
        <w:rPr>
          <w:rFonts w:cs="Courier New"/>
          <w:szCs w:val="24"/>
          <w:lang w:val="es-ES"/>
        </w:rPr>
        <w:t xml:space="preserve">a aplicación de </w:t>
      </w:r>
      <w:r w:rsidR="00F12F3B" w:rsidRPr="00EC3839">
        <w:rPr>
          <w:rFonts w:cs="Courier New"/>
          <w:szCs w:val="24"/>
          <w:lang w:val="es-ES"/>
        </w:rPr>
        <w:t xml:space="preserve">las </w:t>
      </w:r>
      <w:r w:rsidR="003D293E" w:rsidRPr="00EC3839">
        <w:rPr>
          <w:rFonts w:cs="Courier New"/>
          <w:szCs w:val="24"/>
          <w:lang w:val="es-ES"/>
        </w:rPr>
        <w:t>multas</w:t>
      </w:r>
      <w:r w:rsidR="00F12F3B" w:rsidRPr="00EC3839">
        <w:rPr>
          <w:rFonts w:cs="Courier New"/>
          <w:szCs w:val="24"/>
          <w:lang w:val="es-ES"/>
        </w:rPr>
        <w:t xml:space="preserve"> contempladas en la ley. El proyecto de ley no innova en esta materia. </w:t>
      </w:r>
    </w:p>
    <w:p w14:paraId="7B1E4EC1" w14:textId="77777777" w:rsidR="00D37BBA" w:rsidRPr="00EC3839" w:rsidRDefault="00AE0135" w:rsidP="0027795A">
      <w:pPr>
        <w:pStyle w:val="Textoindependiente"/>
        <w:numPr>
          <w:ilvl w:val="0"/>
          <w:numId w:val="25"/>
        </w:numPr>
        <w:tabs>
          <w:tab w:val="left" w:pos="4678"/>
        </w:tabs>
        <w:spacing w:line="276" w:lineRule="auto"/>
        <w:ind w:left="2835" w:right="20" w:firstLine="1276"/>
        <w:rPr>
          <w:rFonts w:cs="Courier New"/>
          <w:szCs w:val="24"/>
          <w:lang w:val="es-ES"/>
        </w:rPr>
      </w:pPr>
      <w:r w:rsidRPr="00EC3839">
        <w:rPr>
          <w:rFonts w:cs="Courier New"/>
          <w:szCs w:val="24"/>
          <w:lang w:val="es-ES"/>
        </w:rPr>
        <w:t>Ordenar el cese de la conducta</w:t>
      </w:r>
      <w:r w:rsidR="008874A4" w:rsidRPr="00EC3839">
        <w:rPr>
          <w:rFonts w:cs="Courier New"/>
          <w:szCs w:val="24"/>
          <w:lang w:val="es-ES"/>
        </w:rPr>
        <w:t>.</w:t>
      </w:r>
    </w:p>
    <w:p w14:paraId="54C0490F" w14:textId="77777777" w:rsidR="008874A4" w:rsidRPr="00EC3839" w:rsidRDefault="008874A4" w:rsidP="0027795A">
      <w:pPr>
        <w:pStyle w:val="Textoindependiente"/>
        <w:numPr>
          <w:ilvl w:val="0"/>
          <w:numId w:val="25"/>
        </w:numPr>
        <w:tabs>
          <w:tab w:val="left" w:pos="4678"/>
        </w:tabs>
        <w:spacing w:line="276" w:lineRule="auto"/>
        <w:ind w:left="2835" w:right="20" w:firstLine="1276"/>
        <w:rPr>
          <w:rFonts w:cs="Courier New"/>
          <w:szCs w:val="24"/>
          <w:lang w:val="es-ES"/>
        </w:rPr>
      </w:pPr>
      <w:r w:rsidRPr="00EC3839">
        <w:rPr>
          <w:rFonts w:cs="Courier New"/>
          <w:szCs w:val="24"/>
          <w:lang w:val="es-ES"/>
        </w:rPr>
        <w:t>Ordenar la restitución de los cobros que hubier</w:t>
      </w:r>
      <w:r w:rsidR="00C92D9E" w:rsidRPr="00EC3839">
        <w:rPr>
          <w:rFonts w:cs="Courier New"/>
          <w:szCs w:val="24"/>
          <w:lang w:val="es-ES"/>
        </w:rPr>
        <w:t>a</w:t>
      </w:r>
      <w:r w:rsidRPr="00EC3839">
        <w:rPr>
          <w:rFonts w:cs="Courier New"/>
          <w:szCs w:val="24"/>
          <w:lang w:val="es-ES"/>
        </w:rPr>
        <w:t>n tenido lugar con infracción a la ley, con reajustes e intereses, atribución que es esencial para que el S</w:t>
      </w:r>
      <w:r w:rsidR="00C92D9E" w:rsidRPr="00EC3839">
        <w:rPr>
          <w:rFonts w:cs="Courier New"/>
          <w:szCs w:val="24"/>
          <w:lang w:val="es-ES"/>
        </w:rPr>
        <w:t>ERNAC</w:t>
      </w:r>
      <w:r w:rsidRPr="00EC3839">
        <w:rPr>
          <w:rFonts w:cs="Courier New"/>
          <w:szCs w:val="24"/>
          <w:lang w:val="es-ES"/>
        </w:rPr>
        <w:t xml:space="preserve"> resuelva ágilmente la situación de las </w:t>
      </w:r>
      <w:r w:rsidR="00465CF6" w:rsidRPr="00EC3839">
        <w:rPr>
          <w:rFonts w:cs="Courier New"/>
          <w:szCs w:val="24"/>
          <w:lang w:val="es-ES"/>
        </w:rPr>
        <w:t>personas</w:t>
      </w:r>
      <w:r w:rsidRPr="00EC3839">
        <w:rPr>
          <w:rFonts w:cs="Courier New"/>
          <w:szCs w:val="24"/>
          <w:lang w:val="es-ES"/>
        </w:rPr>
        <w:t xml:space="preserve"> consumidor</w:t>
      </w:r>
      <w:r w:rsidR="00465CF6" w:rsidRPr="00EC3839">
        <w:rPr>
          <w:rFonts w:cs="Courier New"/>
          <w:szCs w:val="24"/>
          <w:lang w:val="es-ES"/>
        </w:rPr>
        <w:t>a</w:t>
      </w:r>
      <w:r w:rsidRPr="00EC3839">
        <w:rPr>
          <w:rFonts w:cs="Courier New"/>
          <w:szCs w:val="24"/>
          <w:lang w:val="es-ES"/>
        </w:rPr>
        <w:t>s afectad</w:t>
      </w:r>
      <w:r w:rsidR="00465CF6" w:rsidRPr="00EC3839">
        <w:rPr>
          <w:rFonts w:cs="Courier New"/>
          <w:szCs w:val="24"/>
          <w:lang w:val="es-ES"/>
        </w:rPr>
        <w:t>a</w:t>
      </w:r>
      <w:r w:rsidRPr="00EC3839">
        <w:rPr>
          <w:rFonts w:cs="Courier New"/>
          <w:szCs w:val="24"/>
          <w:lang w:val="es-ES"/>
        </w:rPr>
        <w:t>s</w:t>
      </w:r>
      <w:r w:rsidR="66E548AA" w:rsidRPr="00EC3839">
        <w:rPr>
          <w:rFonts w:cs="Courier New"/>
          <w:szCs w:val="24"/>
          <w:lang w:val="es-ES"/>
        </w:rPr>
        <w:t>.</w:t>
      </w:r>
    </w:p>
    <w:p w14:paraId="6FBFA388" w14:textId="77777777" w:rsidR="00D37BBA" w:rsidRPr="00EC3839" w:rsidRDefault="00D37BBA" w:rsidP="0027795A">
      <w:pPr>
        <w:pStyle w:val="Textoindependiente"/>
        <w:numPr>
          <w:ilvl w:val="0"/>
          <w:numId w:val="25"/>
        </w:numPr>
        <w:tabs>
          <w:tab w:val="left" w:pos="4678"/>
        </w:tabs>
        <w:spacing w:line="276" w:lineRule="auto"/>
        <w:ind w:left="2835" w:right="20" w:firstLine="1276"/>
        <w:rPr>
          <w:rFonts w:cs="Courier New"/>
          <w:szCs w:val="24"/>
          <w:lang w:val="es-ES"/>
        </w:rPr>
      </w:pPr>
      <w:r w:rsidRPr="00EC3839">
        <w:rPr>
          <w:rFonts w:cs="Courier New"/>
          <w:szCs w:val="24"/>
          <w:lang w:val="es-ES"/>
        </w:rPr>
        <w:t xml:space="preserve">Imponer </w:t>
      </w:r>
      <w:r w:rsidR="003D293E" w:rsidRPr="00EC3839">
        <w:rPr>
          <w:rFonts w:cs="Courier New"/>
          <w:szCs w:val="24"/>
          <w:lang w:val="es-ES"/>
        </w:rPr>
        <w:t xml:space="preserve">otras medidas que tengan por objeto corregir o prevenir la reiteración de la infracción cometida. </w:t>
      </w:r>
    </w:p>
    <w:p w14:paraId="25F18581" w14:textId="77777777" w:rsidR="00330F3B" w:rsidRPr="00EC3839" w:rsidRDefault="005E6577" w:rsidP="0027795A">
      <w:pPr>
        <w:pStyle w:val="Textoindependiente"/>
        <w:spacing w:line="276" w:lineRule="auto"/>
        <w:ind w:left="2835" w:right="20" w:firstLine="709"/>
        <w:rPr>
          <w:rFonts w:cs="Courier New"/>
          <w:lang w:val="es-ES"/>
        </w:rPr>
      </w:pPr>
      <w:r w:rsidRPr="00EC3839">
        <w:rPr>
          <w:rFonts w:cs="Courier New"/>
          <w:lang w:val="es-ES"/>
        </w:rPr>
        <w:t xml:space="preserve">Como se indicó antes, el ejercicio de la facultad sancionatoria </w:t>
      </w:r>
      <w:r w:rsidR="002C6420" w:rsidRPr="00EC3839">
        <w:rPr>
          <w:rFonts w:cs="Courier New"/>
          <w:lang w:val="es-ES"/>
        </w:rPr>
        <w:t xml:space="preserve">deja fuera las indemnizaciones </w:t>
      </w:r>
      <w:r w:rsidR="0060476B" w:rsidRPr="00EC3839">
        <w:rPr>
          <w:rFonts w:cs="Courier New"/>
          <w:lang w:val="es-ES"/>
        </w:rPr>
        <w:t xml:space="preserve">o reparaciones </w:t>
      </w:r>
      <w:r w:rsidR="002C6420" w:rsidRPr="00EC3839">
        <w:rPr>
          <w:rFonts w:cs="Courier New"/>
          <w:lang w:val="es-ES"/>
        </w:rPr>
        <w:t>que se deriven de la infracción acreditada.</w:t>
      </w:r>
      <w:r w:rsidR="0060476B" w:rsidRPr="00EC3839">
        <w:rPr>
          <w:rFonts w:cs="Courier New"/>
          <w:lang w:val="es-ES"/>
        </w:rPr>
        <w:t xml:space="preserve"> Esta materia es de conocimiento de los tribunales de justicia. </w:t>
      </w:r>
    </w:p>
    <w:p w14:paraId="3D9B6B53" w14:textId="77777777" w:rsidR="00A26FAA" w:rsidRPr="00EC3839" w:rsidRDefault="005A0578" w:rsidP="0027795A">
      <w:pPr>
        <w:pStyle w:val="Ttulo3"/>
        <w:spacing w:line="276" w:lineRule="auto"/>
        <w:rPr>
          <w:bCs/>
        </w:rPr>
      </w:pPr>
      <w:r w:rsidRPr="00EC3839">
        <w:t>Sistema de recursos</w:t>
      </w:r>
    </w:p>
    <w:p w14:paraId="0E71113E" w14:textId="77777777" w:rsidR="003D293E" w:rsidRPr="00EC3839" w:rsidRDefault="005A0578" w:rsidP="0027795A">
      <w:pPr>
        <w:pStyle w:val="Textoindependiente"/>
        <w:spacing w:line="276" w:lineRule="auto"/>
        <w:ind w:left="2835" w:right="20" w:firstLine="709"/>
        <w:rPr>
          <w:rFonts w:cs="Courier New"/>
          <w:szCs w:val="24"/>
          <w:lang w:val="es-ES"/>
        </w:rPr>
      </w:pPr>
      <w:r w:rsidRPr="00EC3839">
        <w:rPr>
          <w:rFonts w:cs="Courier New"/>
          <w:szCs w:val="24"/>
          <w:lang w:val="es-ES"/>
        </w:rPr>
        <w:t>E</w:t>
      </w:r>
      <w:r w:rsidR="003D293E" w:rsidRPr="00EC3839">
        <w:rPr>
          <w:rFonts w:cs="Courier New"/>
          <w:szCs w:val="24"/>
          <w:lang w:val="es-ES"/>
        </w:rPr>
        <w:t>l proyecto</w:t>
      </w:r>
      <w:r w:rsidRPr="00EC3839">
        <w:rPr>
          <w:rFonts w:cs="Courier New"/>
          <w:szCs w:val="24"/>
          <w:lang w:val="es-ES"/>
        </w:rPr>
        <w:t xml:space="preserve"> de ley</w:t>
      </w:r>
      <w:r w:rsidR="003D293E" w:rsidRPr="00EC3839">
        <w:rPr>
          <w:rFonts w:cs="Courier New"/>
          <w:szCs w:val="24"/>
          <w:lang w:val="es-ES"/>
        </w:rPr>
        <w:t xml:space="preserve"> establece </w:t>
      </w:r>
      <w:r w:rsidR="00B3044B" w:rsidRPr="00EC3839">
        <w:rPr>
          <w:rFonts w:cs="Courier New"/>
          <w:szCs w:val="24"/>
          <w:lang w:val="es-ES"/>
        </w:rPr>
        <w:t xml:space="preserve">medios </w:t>
      </w:r>
      <w:r w:rsidR="003D293E" w:rsidRPr="00EC3839">
        <w:rPr>
          <w:rFonts w:cs="Courier New"/>
          <w:szCs w:val="24"/>
          <w:lang w:val="es-ES"/>
        </w:rPr>
        <w:t xml:space="preserve">de impugnación que constituyen un contrapeso a estas nuevas atribuciones. En primer lugar, contra la resolución de término que dicte el Subdirector de Procedimiento Sancionatorio se podrá interponer un recurso de reposición ante el mismo, o uno jerárquico ante el Director Nacional del </w:t>
      </w:r>
      <w:r w:rsidR="00CE7970" w:rsidRPr="00EC3839">
        <w:rPr>
          <w:rFonts w:cs="Courier New"/>
          <w:szCs w:val="24"/>
          <w:lang w:val="es-ES"/>
        </w:rPr>
        <w:t>S</w:t>
      </w:r>
      <w:r w:rsidR="00D96112" w:rsidRPr="00EC3839">
        <w:rPr>
          <w:rFonts w:cs="Courier New"/>
          <w:szCs w:val="24"/>
          <w:lang w:val="es-ES"/>
        </w:rPr>
        <w:t>ERNAC</w:t>
      </w:r>
      <w:r w:rsidR="003D293E" w:rsidRPr="00EC3839">
        <w:rPr>
          <w:rFonts w:cs="Courier New"/>
          <w:szCs w:val="24"/>
          <w:lang w:val="es-ES"/>
        </w:rPr>
        <w:t xml:space="preserve">. Luego de los recursos administrativos, se contempla la posibilidad de una amplia revisión judicial por parte de los Juzgados de Policía Local a </w:t>
      </w:r>
      <w:r w:rsidR="003D293E" w:rsidRPr="00EC3839">
        <w:rPr>
          <w:rFonts w:cs="Courier New"/>
          <w:szCs w:val="24"/>
          <w:lang w:val="es-ES"/>
        </w:rPr>
        <w:lastRenderedPageBreak/>
        <w:t xml:space="preserve">través del reclamo de ilegalidad, que son los tribunales que actualmente conocen estos asuntos, quienes podrán revisar tanto los hechos como la aplicación del derecho. </w:t>
      </w:r>
    </w:p>
    <w:p w14:paraId="22AF32F2" w14:textId="77777777" w:rsidR="003D293E" w:rsidRPr="00EC3839" w:rsidRDefault="003D293E" w:rsidP="0027795A">
      <w:pPr>
        <w:pStyle w:val="Textoindependiente"/>
        <w:spacing w:line="276" w:lineRule="auto"/>
        <w:ind w:left="2835" w:right="20" w:firstLine="709"/>
        <w:rPr>
          <w:rFonts w:cs="Courier New"/>
          <w:szCs w:val="24"/>
          <w:lang w:val="es-ES"/>
        </w:rPr>
      </w:pPr>
      <w:r w:rsidRPr="00EC3839">
        <w:rPr>
          <w:rFonts w:cs="Courier New"/>
          <w:szCs w:val="24"/>
          <w:lang w:val="es-ES"/>
        </w:rPr>
        <w:t>Para promover reparaciones más rápidas, el proyecto prevé un mecanismo para que</w:t>
      </w:r>
      <w:r w:rsidR="00287398" w:rsidRPr="00EC3839">
        <w:rPr>
          <w:rFonts w:cs="Courier New"/>
          <w:szCs w:val="24"/>
          <w:lang w:val="es-ES"/>
        </w:rPr>
        <w:t xml:space="preserve"> la o</w:t>
      </w:r>
      <w:r w:rsidRPr="00EC3839">
        <w:rPr>
          <w:rFonts w:cs="Courier New"/>
          <w:szCs w:val="24"/>
          <w:lang w:val="es-ES"/>
        </w:rPr>
        <w:t xml:space="preserve"> el consumidor afectado pueda ejercer ante el mismo tribunal que esté conociendo de la reclamación las acciones indemnizatorias que correspondan, que se tramitarán y resolverán conjuntamente</w:t>
      </w:r>
      <w:r w:rsidR="00E322DE" w:rsidRPr="00EC3839">
        <w:rPr>
          <w:rFonts w:cs="Courier New"/>
          <w:szCs w:val="24"/>
          <w:lang w:val="es-ES"/>
        </w:rPr>
        <w:t xml:space="preserve">, sin perjuicio del derecho de las </w:t>
      </w:r>
      <w:r w:rsidR="009F70CB" w:rsidRPr="00EC3839">
        <w:rPr>
          <w:rFonts w:cs="Courier New"/>
          <w:szCs w:val="24"/>
          <w:lang w:val="es-ES"/>
        </w:rPr>
        <w:t>personas</w:t>
      </w:r>
      <w:r w:rsidR="00027CBF" w:rsidRPr="00EC3839">
        <w:rPr>
          <w:rFonts w:cs="Courier New"/>
          <w:szCs w:val="24"/>
          <w:lang w:val="es-ES"/>
        </w:rPr>
        <w:t xml:space="preserve"> </w:t>
      </w:r>
      <w:r w:rsidR="00E322DE" w:rsidRPr="00EC3839">
        <w:rPr>
          <w:rFonts w:cs="Courier New"/>
          <w:szCs w:val="24"/>
          <w:lang w:val="es-ES"/>
        </w:rPr>
        <w:t>consumidor</w:t>
      </w:r>
      <w:r w:rsidR="009F70CB" w:rsidRPr="00EC3839">
        <w:rPr>
          <w:rFonts w:cs="Courier New"/>
          <w:szCs w:val="24"/>
          <w:lang w:val="es-ES"/>
        </w:rPr>
        <w:t>a</w:t>
      </w:r>
      <w:r w:rsidR="00E322DE" w:rsidRPr="00EC3839">
        <w:rPr>
          <w:rFonts w:cs="Courier New"/>
          <w:szCs w:val="24"/>
          <w:lang w:val="es-ES"/>
        </w:rPr>
        <w:t>s a hacerlo con posterioridad, mientras las acciones no se encuentren prescritas.</w:t>
      </w:r>
    </w:p>
    <w:p w14:paraId="364222F7" w14:textId="77777777" w:rsidR="003D293E" w:rsidRPr="00EC3839" w:rsidRDefault="003D293E" w:rsidP="0027795A">
      <w:pPr>
        <w:pStyle w:val="Textoindependiente"/>
        <w:spacing w:line="276" w:lineRule="auto"/>
        <w:ind w:left="2835" w:right="20" w:firstLine="709"/>
        <w:rPr>
          <w:rFonts w:cs="Courier New"/>
          <w:szCs w:val="24"/>
          <w:lang w:val="es-ES"/>
        </w:rPr>
      </w:pPr>
      <w:r w:rsidRPr="00EC3839">
        <w:rPr>
          <w:rFonts w:cs="Courier New"/>
          <w:szCs w:val="24"/>
          <w:lang w:val="es-ES"/>
        </w:rPr>
        <w:t>Aquellas causas en que el monto de la indemnización demandada no supere las 25</w:t>
      </w:r>
      <w:r w:rsidR="00924EF6" w:rsidRPr="00EC3839">
        <w:rPr>
          <w:rFonts w:cs="Courier New"/>
          <w:szCs w:val="24"/>
          <w:lang w:val="es-ES"/>
        </w:rPr>
        <w:t xml:space="preserve"> unidades tributarias mensuales (“U</w:t>
      </w:r>
      <w:r w:rsidRPr="00EC3839">
        <w:rPr>
          <w:rFonts w:cs="Courier New"/>
          <w:szCs w:val="24"/>
          <w:lang w:val="es-ES"/>
        </w:rPr>
        <w:t>TM</w:t>
      </w:r>
      <w:r w:rsidR="00924EF6" w:rsidRPr="00EC3839">
        <w:rPr>
          <w:rFonts w:cs="Courier New"/>
          <w:szCs w:val="24"/>
          <w:lang w:val="es-ES"/>
        </w:rPr>
        <w:t>”)</w:t>
      </w:r>
      <w:r w:rsidRPr="00EC3839">
        <w:rPr>
          <w:rFonts w:cs="Courier New"/>
          <w:szCs w:val="24"/>
          <w:lang w:val="es-ES"/>
        </w:rPr>
        <w:t>, se tramitarán como procedimiento de única instancia. En el resto de los casos, en contra de la sentencia del Juzgado de Policía Local que resuelva la reclamación, y en su caso la acción indemnizatoria, procederá el recurso de apelación, contemplándose una tramitación acelerada y preferencia</w:t>
      </w:r>
      <w:r w:rsidR="008B0AF4" w:rsidRPr="00EC3839">
        <w:rPr>
          <w:rFonts w:cs="Courier New"/>
          <w:szCs w:val="24"/>
          <w:lang w:val="es-ES"/>
        </w:rPr>
        <w:t>l</w:t>
      </w:r>
      <w:r w:rsidRPr="00EC3839">
        <w:rPr>
          <w:rFonts w:cs="Courier New"/>
          <w:szCs w:val="24"/>
          <w:lang w:val="es-ES"/>
        </w:rPr>
        <w:t xml:space="preserve"> para su fallo.</w:t>
      </w:r>
    </w:p>
    <w:p w14:paraId="22442849" w14:textId="77777777" w:rsidR="005A0578" w:rsidRPr="00EC3839" w:rsidRDefault="001955B0" w:rsidP="0027795A">
      <w:pPr>
        <w:pStyle w:val="Ttulo3"/>
        <w:spacing w:line="276" w:lineRule="auto"/>
        <w:rPr>
          <w:bCs/>
        </w:rPr>
      </w:pPr>
      <w:r w:rsidRPr="00EC3839">
        <w:t>Mecanismo de incentivos</w:t>
      </w:r>
      <w:r w:rsidR="00F4122C" w:rsidRPr="00EC3839">
        <w:t xml:space="preserve"> </w:t>
      </w:r>
    </w:p>
    <w:p w14:paraId="2BCA4818" w14:textId="77777777" w:rsidR="003D293E" w:rsidRPr="00EC3839" w:rsidRDefault="00254D60" w:rsidP="0027795A">
      <w:pPr>
        <w:pStyle w:val="Textoindependiente"/>
        <w:spacing w:line="276" w:lineRule="auto"/>
        <w:ind w:left="2835" w:right="20" w:firstLine="709"/>
        <w:rPr>
          <w:rFonts w:cs="Courier New"/>
          <w:lang w:val="es-ES"/>
        </w:rPr>
      </w:pPr>
      <w:r w:rsidRPr="00EC3839">
        <w:rPr>
          <w:rFonts w:cs="Courier New"/>
          <w:color w:val="000000" w:themeColor="text1"/>
          <w:lang w:val="es-ES"/>
        </w:rPr>
        <w:t>El</w:t>
      </w:r>
      <w:r w:rsidR="00373B96" w:rsidRPr="00EC3839">
        <w:rPr>
          <w:rFonts w:cs="Courier New"/>
          <w:color w:val="000000" w:themeColor="text1"/>
          <w:lang w:val="es-ES"/>
        </w:rPr>
        <w:t xml:space="preserve"> proyecto </w:t>
      </w:r>
      <w:r w:rsidRPr="00EC3839">
        <w:rPr>
          <w:rFonts w:cs="Courier New"/>
          <w:color w:val="000000" w:themeColor="text1"/>
          <w:lang w:val="es-ES"/>
        </w:rPr>
        <w:t xml:space="preserve">de ley </w:t>
      </w:r>
      <w:r w:rsidR="00373B96" w:rsidRPr="00EC3839">
        <w:rPr>
          <w:rFonts w:cs="Courier New"/>
          <w:color w:val="000000" w:themeColor="text1"/>
          <w:lang w:val="es-ES"/>
        </w:rPr>
        <w:t xml:space="preserve">privilegia la entrega de soluciones y reparaciones efectivas a las </w:t>
      </w:r>
      <w:r w:rsidR="00042B65" w:rsidRPr="00EC3839">
        <w:rPr>
          <w:rFonts w:cs="Courier New"/>
          <w:color w:val="000000" w:themeColor="text1"/>
          <w:lang w:val="es-ES"/>
        </w:rPr>
        <w:t>personas</w:t>
      </w:r>
      <w:r w:rsidR="00373B96" w:rsidRPr="00EC3839">
        <w:rPr>
          <w:rFonts w:cs="Courier New"/>
          <w:color w:val="000000" w:themeColor="text1"/>
          <w:lang w:val="es-ES"/>
        </w:rPr>
        <w:t xml:space="preserve"> consumidor</w:t>
      </w:r>
      <w:r w:rsidR="00042B65" w:rsidRPr="00EC3839">
        <w:rPr>
          <w:rFonts w:cs="Courier New"/>
          <w:color w:val="000000" w:themeColor="text1"/>
          <w:lang w:val="es-ES"/>
        </w:rPr>
        <w:t>a</w:t>
      </w:r>
      <w:r w:rsidR="00373B96" w:rsidRPr="00EC3839">
        <w:rPr>
          <w:rFonts w:cs="Courier New"/>
          <w:color w:val="000000" w:themeColor="text1"/>
          <w:lang w:val="es-ES"/>
        </w:rPr>
        <w:t>s por sobre la aplicación de sanciones</w:t>
      </w:r>
      <w:r w:rsidR="00042B65" w:rsidRPr="00EC3839">
        <w:rPr>
          <w:rFonts w:cs="Courier New"/>
          <w:color w:val="000000" w:themeColor="text1"/>
          <w:lang w:val="es-ES"/>
        </w:rPr>
        <w:t xml:space="preserve">. Es por esto </w:t>
      </w:r>
      <w:proofErr w:type="gramStart"/>
      <w:r w:rsidR="00042B65" w:rsidRPr="00EC3839">
        <w:rPr>
          <w:rFonts w:cs="Courier New"/>
          <w:color w:val="000000" w:themeColor="text1"/>
          <w:lang w:val="es-ES"/>
        </w:rPr>
        <w:t>que</w:t>
      </w:r>
      <w:proofErr w:type="gramEnd"/>
      <w:r w:rsidR="00042B65" w:rsidRPr="00EC3839">
        <w:rPr>
          <w:rFonts w:cs="Courier New"/>
          <w:color w:val="000000" w:themeColor="text1"/>
          <w:lang w:val="es-ES"/>
        </w:rPr>
        <w:t xml:space="preserve"> </w:t>
      </w:r>
      <w:r w:rsidR="00673372" w:rsidRPr="00EC3839">
        <w:rPr>
          <w:rFonts w:cs="Courier New"/>
          <w:color w:val="000000" w:themeColor="text1"/>
          <w:lang w:val="es-ES"/>
        </w:rPr>
        <w:t xml:space="preserve">se ha diseñado un mecanismo </w:t>
      </w:r>
      <w:r w:rsidR="00EF4EDA" w:rsidRPr="00EC3839">
        <w:rPr>
          <w:rFonts w:cs="Courier New"/>
          <w:color w:val="000000" w:themeColor="text1"/>
          <w:lang w:val="es-ES"/>
        </w:rPr>
        <w:t xml:space="preserve">progresivo </w:t>
      </w:r>
      <w:r w:rsidR="00673372" w:rsidRPr="00EC3839">
        <w:rPr>
          <w:rFonts w:cs="Courier New"/>
          <w:color w:val="000000" w:themeColor="text1"/>
          <w:lang w:val="es-ES"/>
        </w:rPr>
        <w:t xml:space="preserve">de </w:t>
      </w:r>
      <w:r w:rsidR="003D293E" w:rsidRPr="00EC3839">
        <w:rPr>
          <w:rFonts w:cs="Courier New"/>
          <w:lang w:val="es-ES"/>
        </w:rPr>
        <w:t>incentivos</w:t>
      </w:r>
      <w:r w:rsidR="00EF4EDA" w:rsidRPr="00EC3839">
        <w:rPr>
          <w:rFonts w:cs="Courier New"/>
          <w:lang w:val="es-ES"/>
        </w:rPr>
        <w:t xml:space="preserve"> </w:t>
      </w:r>
      <w:r w:rsidR="003D293E" w:rsidRPr="00EC3839">
        <w:rPr>
          <w:rFonts w:cs="Courier New"/>
          <w:lang w:val="es-ES"/>
        </w:rPr>
        <w:t xml:space="preserve">para que las empresas reparen a </w:t>
      </w:r>
      <w:r w:rsidR="00287398" w:rsidRPr="00EC3839">
        <w:rPr>
          <w:rFonts w:cs="Courier New"/>
          <w:lang w:val="es-ES"/>
        </w:rPr>
        <w:t xml:space="preserve">las </w:t>
      </w:r>
      <w:r w:rsidR="00AB62D0" w:rsidRPr="00EC3839">
        <w:rPr>
          <w:rFonts w:cs="Courier New"/>
          <w:lang w:val="es-ES"/>
        </w:rPr>
        <w:t>personas</w:t>
      </w:r>
      <w:r w:rsidR="003D293E" w:rsidRPr="00EC3839">
        <w:rPr>
          <w:rFonts w:cs="Courier New"/>
          <w:lang w:val="es-ES"/>
        </w:rPr>
        <w:t xml:space="preserve"> consumidor</w:t>
      </w:r>
      <w:r w:rsidR="00D96112" w:rsidRPr="00EC3839">
        <w:rPr>
          <w:rFonts w:cs="Courier New"/>
          <w:lang w:val="es-ES"/>
        </w:rPr>
        <w:t>a</w:t>
      </w:r>
      <w:r w:rsidR="003D293E" w:rsidRPr="00EC3839">
        <w:rPr>
          <w:rFonts w:cs="Courier New"/>
          <w:lang w:val="es-ES"/>
        </w:rPr>
        <w:t>s. Si la empresa llega a un acuerdo</w:t>
      </w:r>
      <w:r w:rsidR="00FC63CB" w:rsidRPr="00EC3839">
        <w:rPr>
          <w:rFonts w:cs="Courier New"/>
          <w:lang w:val="es-ES"/>
        </w:rPr>
        <w:t xml:space="preserve"> </w:t>
      </w:r>
      <w:r w:rsidR="003D293E" w:rsidRPr="00EC3839">
        <w:rPr>
          <w:rFonts w:cs="Courier New"/>
          <w:lang w:val="es-ES"/>
        </w:rPr>
        <w:t xml:space="preserve">con </w:t>
      </w:r>
      <w:r w:rsidR="00207485" w:rsidRPr="00EC3839">
        <w:rPr>
          <w:rFonts w:cs="Courier New"/>
          <w:lang w:val="es-ES"/>
        </w:rPr>
        <w:t xml:space="preserve">la persona </w:t>
      </w:r>
      <w:r w:rsidR="003D293E" w:rsidRPr="00EC3839">
        <w:rPr>
          <w:rFonts w:cs="Courier New"/>
          <w:lang w:val="es-ES"/>
        </w:rPr>
        <w:t>consumidor</w:t>
      </w:r>
      <w:r w:rsidR="00207485" w:rsidRPr="00EC3839">
        <w:rPr>
          <w:rFonts w:cs="Courier New"/>
          <w:lang w:val="es-ES"/>
        </w:rPr>
        <w:t>a</w:t>
      </w:r>
      <w:r w:rsidR="003D293E" w:rsidRPr="00EC3839">
        <w:rPr>
          <w:rFonts w:cs="Courier New"/>
          <w:lang w:val="es-ES"/>
        </w:rPr>
        <w:t xml:space="preserve"> durante la tramitación del procedimiento, el proyecto </w:t>
      </w:r>
      <w:r w:rsidR="00207485" w:rsidRPr="00EC3839">
        <w:rPr>
          <w:rFonts w:cs="Courier New"/>
          <w:lang w:val="es-ES"/>
        </w:rPr>
        <w:t xml:space="preserve">de ley </w:t>
      </w:r>
      <w:r w:rsidR="003D293E" w:rsidRPr="00EC3839">
        <w:rPr>
          <w:rFonts w:cs="Courier New"/>
          <w:lang w:val="es-ES"/>
        </w:rPr>
        <w:t>contempla reducciones sustantivas de la multa aplicable: (i) un 80% si ocurre antes de los descargos; y</w:t>
      </w:r>
      <w:r w:rsidR="00FC102F" w:rsidRPr="00EC3839">
        <w:rPr>
          <w:rFonts w:cs="Courier New"/>
          <w:lang w:val="es-ES"/>
        </w:rPr>
        <w:t>,</w:t>
      </w:r>
      <w:r w:rsidR="003D293E" w:rsidRPr="00EC3839">
        <w:rPr>
          <w:rFonts w:cs="Courier New"/>
          <w:lang w:val="es-ES"/>
        </w:rPr>
        <w:t xml:space="preserve"> (ii) un 50% si ocurre después de los descargos y antes de la resolución de término. </w:t>
      </w:r>
    </w:p>
    <w:p w14:paraId="0A3C96D1" w14:textId="77777777" w:rsidR="007F0AE6" w:rsidRPr="00EC3839" w:rsidRDefault="003D293E" w:rsidP="0027795A">
      <w:pPr>
        <w:pStyle w:val="Textoindependiente"/>
        <w:spacing w:line="276" w:lineRule="auto"/>
        <w:ind w:left="2835" w:right="20" w:firstLine="709"/>
        <w:rPr>
          <w:rFonts w:cs="Courier New"/>
          <w:szCs w:val="24"/>
          <w:lang w:val="es-ES"/>
        </w:rPr>
      </w:pPr>
      <w:r w:rsidRPr="00EC3839">
        <w:rPr>
          <w:rFonts w:cs="Courier New"/>
          <w:szCs w:val="24"/>
          <w:lang w:val="es-ES"/>
        </w:rPr>
        <w:t xml:space="preserve">Una vez dictada la resolución de término, se </w:t>
      </w:r>
      <w:r w:rsidR="00117769" w:rsidRPr="00EC3839">
        <w:rPr>
          <w:rFonts w:cs="Courier New"/>
          <w:szCs w:val="24"/>
          <w:lang w:val="es-ES"/>
        </w:rPr>
        <w:t xml:space="preserve">establecen </w:t>
      </w:r>
      <w:r w:rsidRPr="00EC3839">
        <w:rPr>
          <w:rFonts w:cs="Courier New"/>
          <w:szCs w:val="24"/>
          <w:lang w:val="es-ES"/>
        </w:rPr>
        <w:t>nuevos incentivos para promover el cumplimiento inmediato de las decisiones del S</w:t>
      </w:r>
      <w:r w:rsidR="00D96112" w:rsidRPr="00EC3839">
        <w:rPr>
          <w:rFonts w:cs="Courier New"/>
          <w:szCs w:val="24"/>
          <w:lang w:val="es-ES"/>
        </w:rPr>
        <w:t>ERNAC</w:t>
      </w:r>
      <w:r w:rsidR="00FC102F" w:rsidRPr="00EC3839">
        <w:rPr>
          <w:rFonts w:cs="Courier New"/>
          <w:szCs w:val="24"/>
          <w:lang w:val="es-ES"/>
        </w:rPr>
        <w:t>.</w:t>
      </w:r>
      <w:r w:rsidRPr="00EC3839">
        <w:rPr>
          <w:rFonts w:cs="Courier New"/>
          <w:szCs w:val="24"/>
          <w:lang w:val="es-ES"/>
        </w:rPr>
        <w:t xml:space="preserve"> </w:t>
      </w:r>
      <w:r w:rsidR="00FC102F" w:rsidRPr="00EC3839">
        <w:rPr>
          <w:rFonts w:cs="Courier New"/>
          <w:szCs w:val="24"/>
          <w:lang w:val="es-ES"/>
        </w:rPr>
        <w:t>D</w:t>
      </w:r>
      <w:r w:rsidRPr="00EC3839">
        <w:rPr>
          <w:rFonts w:cs="Courier New"/>
          <w:szCs w:val="24"/>
          <w:lang w:val="es-ES"/>
        </w:rPr>
        <w:t xml:space="preserve">e esta forma, si dentro de los 10 días hábiles luego de la dictación de la </w:t>
      </w:r>
      <w:r w:rsidRPr="00EC3839">
        <w:rPr>
          <w:rFonts w:cs="Courier New"/>
          <w:szCs w:val="24"/>
          <w:lang w:val="es-ES"/>
        </w:rPr>
        <w:lastRenderedPageBreak/>
        <w:t>resolución de término se acredita el cese de la conducta y la restitución a</w:t>
      </w:r>
      <w:r w:rsidR="00FC102F" w:rsidRPr="00EC3839">
        <w:rPr>
          <w:rFonts w:cs="Courier New"/>
          <w:szCs w:val="24"/>
          <w:lang w:val="es-ES"/>
        </w:rPr>
        <w:t xml:space="preserve"> </w:t>
      </w:r>
      <w:r w:rsidRPr="00EC3839">
        <w:rPr>
          <w:rFonts w:cs="Courier New"/>
          <w:szCs w:val="24"/>
          <w:lang w:val="es-ES"/>
        </w:rPr>
        <w:t>l</w:t>
      </w:r>
      <w:r w:rsidR="00FC102F" w:rsidRPr="00EC3839">
        <w:rPr>
          <w:rFonts w:cs="Courier New"/>
          <w:szCs w:val="24"/>
          <w:lang w:val="es-ES"/>
        </w:rPr>
        <w:t>a persona</w:t>
      </w:r>
      <w:r w:rsidRPr="00EC3839">
        <w:rPr>
          <w:rFonts w:cs="Courier New"/>
          <w:szCs w:val="24"/>
          <w:lang w:val="es-ES"/>
        </w:rPr>
        <w:t xml:space="preserve"> consumidor</w:t>
      </w:r>
      <w:r w:rsidR="00FC102F" w:rsidRPr="00EC3839">
        <w:rPr>
          <w:rFonts w:cs="Courier New"/>
          <w:szCs w:val="24"/>
          <w:lang w:val="es-ES"/>
        </w:rPr>
        <w:t>a</w:t>
      </w:r>
      <w:r w:rsidRPr="00EC3839">
        <w:rPr>
          <w:rFonts w:cs="Courier New"/>
          <w:szCs w:val="24"/>
          <w:lang w:val="es-ES"/>
        </w:rPr>
        <w:t xml:space="preserve">, cuando sea aplicable, se rebajará la multa impuesta en un 35%. Si estas circunstancias se acreditan dentro de los 10 días hábiles </w:t>
      </w:r>
      <w:r w:rsidR="00271125" w:rsidRPr="00EC3839">
        <w:rPr>
          <w:rFonts w:cs="Courier New"/>
          <w:szCs w:val="24"/>
          <w:lang w:val="es-ES"/>
        </w:rPr>
        <w:t xml:space="preserve">siguientes </w:t>
      </w:r>
      <w:r w:rsidRPr="00EC3839">
        <w:rPr>
          <w:rFonts w:cs="Courier New"/>
          <w:szCs w:val="24"/>
          <w:lang w:val="es-ES"/>
        </w:rPr>
        <w:t>luego de que dicha resolución quede firme, la reducción será de un 10%.</w:t>
      </w:r>
    </w:p>
    <w:p w14:paraId="51727816" w14:textId="77777777" w:rsidR="005E4807" w:rsidRPr="00EC3839" w:rsidRDefault="005E4807" w:rsidP="0027795A">
      <w:pPr>
        <w:pStyle w:val="Textoindependiente"/>
        <w:spacing w:line="276" w:lineRule="auto"/>
        <w:ind w:left="2835" w:right="20" w:firstLine="709"/>
        <w:rPr>
          <w:rFonts w:cs="Courier New"/>
          <w:szCs w:val="24"/>
          <w:lang w:val="es-ES"/>
        </w:rPr>
      </w:pPr>
      <w:r w:rsidRPr="00EC3839">
        <w:rPr>
          <w:rFonts w:cs="Courier New"/>
          <w:szCs w:val="24"/>
          <w:lang w:val="es-ES"/>
        </w:rPr>
        <w:t xml:space="preserve">La siguiente tabla resume </w:t>
      </w:r>
      <w:r w:rsidR="00271125" w:rsidRPr="00EC3839">
        <w:rPr>
          <w:rFonts w:cs="Courier New"/>
          <w:szCs w:val="24"/>
          <w:lang w:val="es-ES"/>
        </w:rPr>
        <w:t>el mecanismo de incentivos</w:t>
      </w:r>
      <w:r w:rsidRPr="00EC3839">
        <w:rPr>
          <w:rFonts w:cs="Courier New"/>
          <w:szCs w:val="24"/>
          <w:lang w:val="es-ES"/>
        </w:rPr>
        <w:t xml:space="preserve"> anterior:</w:t>
      </w:r>
    </w:p>
    <w:tbl>
      <w:tblPr>
        <w:tblStyle w:val="Tablaconcuadrcula"/>
        <w:tblW w:w="0" w:type="auto"/>
        <w:tblInd w:w="2835" w:type="dxa"/>
        <w:tblLook w:val="04A0" w:firstRow="1" w:lastRow="0" w:firstColumn="1" w:lastColumn="0" w:noHBand="0" w:noVBand="1"/>
      </w:tblPr>
      <w:tblGrid>
        <w:gridCol w:w="4673"/>
        <w:gridCol w:w="1745"/>
      </w:tblGrid>
      <w:tr w:rsidR="001A3C08" w:rsidRPr="00EC3839" w14:paraId="13F3F5FF" w14:textId="77777777" w:rsidTr="001A3C08">
        <w:trPr>
          <w:trHeight w:val="466"/>
        </w:trPr>
        <w:tc>
          <w:tcPr>
            <w:tcW w:w="4673" w:type="dxa"/>
            <w:vAlign w:val="center"/>
          </w:tcPr>
          <w:p w14:paraId="2F75CB9F" w14:textId="77777777" w:rsidR="005E4807" w:rsidRPr="00EC3839" w:rsidRDefault="00910764" w:rsidP="0027795A">
            <w:pPr>
              <w:pStyle w:val="Textoindependiente"/>
              <w:spacing w:before="0" w:after="0" w:line="276" w:lineRule="auto"/>
              <w:ind w:right="20"/>
              <w:jc w:val="center"/>
              <w:rPr>
                <w:rFonts w:cs="Courier New"/>
                <w:b/>
                <w:bCs/>
                <w:sz w:val="22"/>
                <w:szCs w:val="22"/>
                <w:lang w:val="es-ES"/>
              </w:rPr>
            </w:pPr>
            <w:r w:rsidRPr="00EC3839">
              <w:rPr>
                <w:rFonts w:cs="Courier New"/>
                <w:b/>
                <w:bCs/>
                <w:sz w:val="22"/>
                <w:szCs w:val="22"/>
                <w:lang w:val="es-ES"/>
              </w:rPr>
              <w:t>Momento de la reparación</w:t>
            </w:r>
          </w:p>
        </w:tc>
        <w:tc>
          <w:tcPr>
            <w:tcW w:w="1745" w:type="dxa"/>
            <w:vAlign w:val="center"/>
          </w:tcPr>
          <w:p w14:paraId="55114E41" w14:textId="77777777" w:rsidR="005E4807" w:rsidRPr="00EC3839" w:rsidRDefault="00910764" w:rsidP="0027795A">
            <w:pPr>
              <w:pStyle w:val="Textoindependiente"/>
              <w:spacing w:before="0" w:after="0" w:line="276" w:lineRule="auto"/>
              <w:ind w:right="20"/>
              <w:jc w:val="center"/>
              <w:rPr>
                <w:rFonts w:cs="Courier New"/>
                <w:b/>
                <w:bCs/>
                <w:sz w:val="22"/>
                <w:szCs w:val="22"/>
                <w:lang w:val="es-ES"/>
              </w:rPr>
            </w:pPr>
            <w:r w:rsidRPr="00EC3839">
              <w:rPr>
                <w:rFonts w:cs="Courier New"/>
                <w:b/>
                <w:bCs/>
                <w:sz w:val="22"/>
                <w:szCs w:val="22"/>
                <w:lang w:val="es-ES"/>
              </w:rPr>
              <w:t>Reducción de multa</w:t>
            </w:r>
          </w:p>
        </w:tc>
      </w:tr>
      <w:tr w:rsidR="00633F6F" w:rsidRPr="00EC3839" w14:paraId="6A0B35FB" w14:textId="77777777" w:rsidTr="001A3C08">
        <w:tc>
          <w:tcPr>
            <w:tcW w:w="4673" w:type="dxa"/>
            <w:vAlign w:val="center"/>
          </w:tcPr>
          <w:p w14:paraId="1130FE13" w14:textId="77777777" w:rsidR="005E4807" w:rsidRPr="00EC3839" w:rsidRDefault="003A0143" w:rsidP="0027795A">
            <w:pPr>
              <w:pStyle w:val="Textoindependiente"/>
              <w:spacing w:before="0" w:after="0" w:line="276" w:lineRule="auto"/>
              <w:ind w:right="20"/>
              <w:rPr>
                <w:rFonts w:cs="Courier New"/>
                <w:sz w:val="22"/>
                <w:szCs w:val="22"/>
                <w:lang w:val="es-ES"/>
              </w:rPr>
            </w:pPr>
            <w:r w:rsidRPr="00EC3839">
              <w:rPr>
                <w:rFonts w:cs="Courier New"/>
                <w:sz w:val="22"/>
                <w:szCs w:val="22"/>
                <w:lang w:val="es-ES"/>
              </w:rPr>
              <w:t>Después</w:t>
            </w:r>
            <w:r w:rsidR="00910764" w:rsidRPr="00EC3839">
              <w:rPr>
                <w:rFonts w:cs="Courier New"/>
                <w:sz w:val="22"/>
                <w:szCs w:val="22"/>
                <w:lang w:val="es-ES"/>
              </w:rPr>
              <w:t xml:space="preserve"> de la </w:t>
            </w:r>
            <w:r w:rsidRPr="00EC3839">
              <w:rPr>
                <w:rFonts w:cs="Courier New"/>
                <w:sz w:val="22"/>
                <w:szCs w:val="22"/>
                <w:lang w:val="es-ES"/>
              </w:rPr>
              <w:t>resolución</w:t>
            </w:r>
            <w:r w:rsidR="00910764" w:rsidRPr="00EC3839">
              <w:rPr>
                <w:rFonts w:cs="Courier New"/>
                <w:sz w:val="22"/>
                <w:szCs w:val="22"/>
                <w:lang w:val="es-ES"/>
              </w:rPr>
              <w:t xml:space="preserve"> de inicio y antes de la </w:t>
            </w:r>
            <w:r w:rsidRPr="00EC3839">
              <w:rPr>
                <w:rFonts w:cs="Courier New"/>
                <w:sz w:val="22"/>
                <w:szCs w:val="22"/>
                <w:lang w:val="es-ES"/>
              </w:rPr>
              <w:t>presentación</w:t>
            </w:r>
            <w:r w:rsidR="00910764" w:rsidRPr="00EC3839">
              <w:rPr>
                <w:rFonts w:cs="Courier New"/>
                <w:sz w:val="22"/>
                <w:szCs w:val="22"/>
                <w:lang w:val="es-ES"/>
              </w:rPr>
              <w:t xml:space="preserve"> de los descargos</w:t>
            </w:r>
          </w:p>
        </w:tc>
        <w:tc>
          <w:tcPr>
            <w:tcW w:w="1745" w:type="dxa"/>
            <w:vAlign w:val="center"/>
          </w:tcPr>
          <w:p w14:paraId="1F8FC87D" w14:textId="77777777" w:rsidR="005E4807" w:rsidRPr="00EC3839" w:rsidRDefault="003A0143" w:rsidP="0027795A">
            <w:pPr>
              <w:pStyle w:val="Textoindependiente"/>
              <w:spacing w:before="0" w:after="0" w:line="276" w:lineRule="auto"/>
              <w:ind w:right="20"/>
              <w:jc w:val="center"/>
              <w:rPr>
                <w:rFonts w:cs="Courier New"/>
                <w:sz w:val="22"/>
                <w:szCs w:val="22"/>
                <w:lang w:val="es-ES"/>
              </w:rPr>
            </w:pPr>
            <w:r w:rsidRPr="00EC3839">
              <w:rPr>
                <w:rFonts w:cs="Courier New"/>
                <w:sz w:val="22"/>
                <w:szCs w:val="22"/>
                <w:lang w:val="es-ES"/>
              </w:rPr>
              <w:t>80%</w:t>
            </w:r>
          </w:p>
        </w:tc>
      </w:tr>
      <w:tr w:rsidR="00633F6F" w:rsidRPr="00EC3839" w14:paraId="6C150A2E" w14:textId="77777777" w:rsidTr="001A3C08">
        <w:tc>
          <w:tcPr>
            <w:tcW w:w="4673" w:type="dxa"/>
            <w:vAlign w:val="center"/>
          </w:tcPr>
          <w:p w14:paraId="4B22BE77" w14:textId="77777777" w:rsidR="005E4807" w:rsidRPr="00EC3839" w:rsidRDefault="003A0143" w:rsidP="0027795A">
            <w:pPr>
              <w:pStyle w:val="Textoindependiente"/>
              <w:spacing w:before="0" w:after="0" w:line="276" w:lineRule="auto"/>
              <w:ind w:right="20"/>
              <w:rPr>
                <w:rFonts w:cs="Courier New"/>
                <w:sz w:val="22"/>
                <w:szCs w:val="22"/>
                <w:lang w:val="es-ES"/>
              </w:rPr>
            </w:pPr>
            <w:r w:rsidRPr="00EC3839">
              <w:rPr>
                <w:rFonts w:cs="Courier New"/>
                <w:sz w:val="22"/>
                <w:szCs w:val="22"/>
                <w:lang w:val="es-ES"/>
              </w:rPr>
              <w:t xml:space="preserve">Después de la presentación de los descargos y antes de la resolución de </w:t>
            </w:r>
            <w:r w:rsidR="00C52260" w:rsidRPr="00EC3839">
              <w:rPr>
                <w:rFonts w:cs="Courier New"/>
                <w:sz w:val="22"/>
                <w:szCs w:val="22"/>
                <w:lang w:val="es-ES"/>
              </w:rPr>
              <w:t>término</w:t>
            </w:r>
          </w:p>
        </w:tc>
        <w:tc>
          <w:tcPr>
            <w:tcW w:w="1745" w:type="dxa"/>
            <w:vAlign w:val="center"/>
          </w:tcPr>
          <w:p w14:paraId="0EF1C4BC" w14:textId="77777777" w:rsidR="005E4807" w:rsidRPr="00EC3839" w:rsidRDefault="003A0143" w:rsidP="0027795A">
            <w:pPr>
              <w:pStyle w:val="Textoindependiente"/>
              <w:spacing w:before="0" w:after="0" w:line="276" w:lineRule="auto"/>
              <w:ind w:right="20"/>
              <w:jc w:val="center"/>
              <w:rPr>
                <w:rFonts w:cs="Courier New"/>
                <w:sz w:val="22"/>
                <w:szCs w:val="22"/>
                <w:lang w:val="es-ES"/>
              </w:rPr>
            </w:pPr>
            <w:r w:rsidRPr="00EC3839">
              <w:rPr>
                <w:rFonts w:cs="Courier New"/>
                <w:sz w:val="22"/>
                <w:szCs w:val="22"/>
                <w:lang w:val="es-ES"/>
              </w:rPr>
              <w:t>50%</w:t>
            </w:r>
          </w:p>
        </w:tc>
      </w:tr>
      <w:tr w:rsidR="00633F6F" w:rsidRPr="00EC3839" w14:paraId="5818F454" w14:textId="77777777" w:rsidTr="001A3C08">
        <w:tc>
          <w:tcPr>
            <w:tcW w:w="4673" w:type="dxa"/>
            <w:vAlign w:val="center"/>
          </w:tcPr>
          <w:p w14:paraId="7E347527" w14:textId="77777777" w:rsidR="005E4807" w:rsidRPr="00EC3839" w:rsidRDefault="00C52260" w:rsidP="0027795A">
            <w:pPr>
              <w:pStyle w:val="Textoindependiente"/>
              <w:spacing w:before="0" w:after="0" w:line="276" w:lineRule="auto"/>
              <w:ind w:right="20"/>
              <w:rPr>
                <w:rFonts w:cs="Courier New"/>
                <w:sz w:val="22"/>
                <w:szCs w:val="22"/>
                <w:lang w:val="es-ES"/>
              </w:rPr>
            </w:pPr>
            <w:r w:rsidRPr="00EC3839">
              <w:rPr>
                <w:rFonts w:cs="Courier New"/>
                <w:sz w:val="22"/>
                <w:szCs w:val="22"/>
                <w:lang w:val="es-ES"/>
              </w:rPr>
              <w:t>Después</w:t>
            </w:r>
            <w:r w:rsidR="003A0143" w:rsidRPr="00EC3839">
              <w:rPr>
                <w:rFonts w:cs="Courier New"/>
                <w:sz w:val="22"/>
                <w:szCs w:val="22"/>
                <w:lang w:val="es-ES"/>
              </w:rPr>
              <w:t xml:space="preserve"> de la resolución de </w:t>
            </w:r>
            <w:r w:rsidR="00FC102F" w:rsidRPr="00EC3839">
              <w:rPr>
                <w:rFonts w:cs="Courier New"/>
                <w:sz w:val="22"/>
                <w:szCs w:val="22"/>
                <w:lang w:val="es-ES"/>
              </w:rPr>
              <w:t>término</w:t>
            </w:r>
            <w:r w:rsidR="003A0143" w:rsidRPr="00EC3839">
              <w:rPr>
                <w:rFonts w:cs="Courier New"/>
                <w:sz w:val="22"/>
                <w:szCs w:val="22"/>
                <w:lang w:val="es-ES"/>
              </w:rPr>
              <w:t xml:space="preserve"> y antes de los 10 </w:t>
            </w:r>
            <w:r w:rsidRPr="00EC3839">
              <w:rPr>
                <w:rFonts w:cs="Courier New"/>
                <w:sz w:val="22"/>
                <w:szCs w:val="22"/>
                <w:lang w:val="es-ES"/>
              </w:rPr>
              <w:t>días</w:t>
            </w:r>
            <w:r w:rsidR="003A0143" w:rsidRPr="00EC3839">
              <w:rPr>
                <w:rFonts w:cs="Courier New"/>
                <w:sz w:val="22"/>
                <w:szCs w:val="22"/>
                <w:lang w:val="es-ES"/>
              </w:rPr>
              <w:t xml:space="preserve"> hábiles siguientes</w:t>
            </w:r>
          </w:p>
        </w:tc>
        <w:tc>
          <w:tcPr>
            <w:tcW w:w="1745" w:type="dxa"/>
            <w:vAlign w:val="center"/>
          </w:tcPr>
          <w:p w14:paraId="3D7F4F7B" w14:textId="77777777" w:rsidR="005E4807" w:rsidRPr="00EC3839" w:rsidRDefault="003A0143" w:rsidP="0027795A">
            <w:pPr>
              <w:pStyle w:val="Textoindependiente"/>
              <w:spacing w:before="0" w:after="0" w:line="276" w:lineRule="auto"/>
              <w:ind w:right="20"/>
              <w:jc w:val="center"/>
              <w:rPr>
                <w:rFonts w:cs="Courier New"/>
                <w:sz w:val="22"/>
                <w:szCs w:val="22"/>
                <w:lang w:val="es-ES"/>
              </w:rPr>
            </w:pPr>
            <w:r w:rsidRPr="00EC3839">
              <w:rPr>
                <w:rFonts w:cs="Courier New"/>
                <w:sz w:val="22"/>
                <w:szCs w:val="22"/>
                <w:lang w:val="es-ES"/>
              </w:rPr>
              <w:t>35%</w:t>
            </w:r>
          </w:p>
        </w:tc>
      </w:tr>
      <w:tr w:rsidR="003A0143" w:rsidRPr="00EC3839" w14:paraId="6DFEC1C0" w14:textId="77777777" w:rsidTr="001A3C08">
        <w:tc>
          <w:tcPr>
            <w:tcW w:w="4673" w:type="dxa"/>
            <w:vAlign w:val="center"/>
          </w:tcPr>
          <w:p w14:paraId="506221C4" w14:textId="77777777" w:rsidR="003A0143" w:rsidRPr="00EC3839" w:rsidRDefault="003A0143" w:rsidP="0027795A">
            <w:pPr>
              <w:pStyle w:val="Textoindependiente"/>
              <w:spacing w:before="0" w:after="0" w:line="276" w:lineRule="auto"/>
              <w:ind w:right="20"/>
              <w:rPr>
                <w:rFonts w:cs="Courier New"/>
                <w:sz w:val="22"/>
                <w:szCs w:val="22"/>
                <w:lang w:val="es-ES"/>
              </w:rPr>
            </w:pPr>
            <w:r w:rsidRPr="00EC3839">
              <w:rPr>
                <w:rFonts w:cs="Courier New"/>
                <w:sz w:val="22"/>
                <w:szCs w:val="22"/>
                <w:lang w:val="es-ES"/>
              </w:rPr>
              <w:t xml:space="preserve">Después de los 10 </w:t>
            </w:r>
            <w:r w:rsidR="00C52260" w:rsidRPr="00EC3839">
              <w:rPr>
                <w:rFonts w:cs="Courier New"/>
                <w:sz w:val="22"/>
                <w:szCs w:val="22"/>
                <w:lang w:val="es-ES"/>
              </w:rPr>
              <w:t>días</w:t>
            </w:r>
            <w:r w:rsidRPr="00EC3839">
              <w:rPr>
                <w:rFonts w:cs="Courier New"/>
                <w:sz w:val="22"/>
                <w:szCs w:val="22"/>
                <w:lang w:val="es-ES"/>
              </w:rPr>
              <w:t xml:space="preserve"> hábiles siguientes a la resolución de </w:t>
            </w:r>
            <w:r w:rsidR="00C52260" w:rsidRPr="00EC3839">
              <w:rPr>
                <w:rFonts w:cs="Courier New"/>
                <w:sz w:val="22"/>
                <w:szCs w:val="22"/>
                <w:lang w:val="es-ES"/>
              </w:rPr>
              <w:t>término</w:t>
            </w:r>
            <w:r w:rsidRPr="00EC3839">
              <w:rPr>
                <w:rFonts w:cs="Courier New"/>
                <w:sz w:val="22"/>
                <w:szCs w:val="22"/>
                <w:lang w:val="es-ES"/>
              </w:rPr>
              <w:t xml:space="preserve"> y antes de los 10 </w:t>
            </w:r>
            <w:r w:rsidR="00C52260" w:rsidRPr="00EC3839">
              <w:rPr>
                <w:rFonts w:cs="Courier New"/>
                <w:sz w:val="22"/>
                <w:szCs w:val="22"/>
                <w:lang w:val="es-ES"/>
              </w:rPr>
              <w:t>días</w:t>
            </w:r>
            <w:r w:rsidRPr="00EC3839">
              <w:rPr>
                <w:rFonts w:cs="Courier New"/>
                <w:sz w:val="22"/>
                <w:szCs w:val="22"/>
                <w:lang w:val="es-ES"/>
              </w:rPr>
              <w:t xml:space="preserve"> hábiles siguientes a que la resolución queda firme, esto es, que se resolvieron los recursos en caso de que se hayan interpuesto</w:t>
            </w:r>
          </w:p>
        </w:tc>
        <w:tc>
          <w:tcPr>
            <w:tcW w:w="1745" w:type="dxa"/>
            <w:vAlign w:val="center"/>
          </w:tcPr>
          <w:p w14:paraId="5FB64194" w14:textId="77777777" w:rsidR="003A0143" w:rsidRPr="00EC3839" w:rsidRDefault="003A0143" w:rsidP="0027795A">
            <w:pPr>
              <w:pStyle w:val="Textoindependiente"/>
              <w:spacing w:before="0" w:after="0" w:line="276" w:lineRule="auto"/>
              <w:ind w:right="20"/>
              <w:jc w:val="center"/>
              <w:rPr>
                <w:rFonts w:cs="Courier New"/>
                <w:sz w:val="22"/>
                <w:szCs w:val="22"/>
                <w:lang w:val="es-ES"/>
              </w:rPr>
            </w:pPr>
            <w:r w:rsidRPr="00EC3839">
              <w:rPr>
                <w:rFonts w:cs="Courier New"/>
                <w:sz w:val="22"/>
                <w:szCs w:val="22"/>
                <w:lang w:val="es-ES"/>
              </w:rPr>
              <w:t>10%</w:t>
            </w:r>
          </w:p>
        </w:tc>
      </w:tr>
    </w:tbl>
    <w:p w14:paraId="615BCDAC" w14:textId="77777777" w:rsidR="00872799" w:rsidRPr="00EC3839" w:rsidRDefault="002F659B" w:rsidP="00142977">
      <w:pPr>
        <w:pStyle w:val="Ttulo3"/>
      </w:pPr>
      <w:r w:rsidRPr="00EC3839">
        <w:t xml:space="preserve">Normas </w:t>
      </w:r>
      <w:r w:rsidR="00507450" w:rsidRPr="00EC3839">
        <w:t>diferenciadas para</w:t>
      </w:r>
      <w:r w:rsidRPr="00EC3839">
        <w:t xml:space="preserve"> micro y pequeñas empresas</w:t>
      </w:r>
      <w:r w:rsidR="00507450" w:rsidRPr="00EC3839">
        <w:t xml:space="preserve"> </w:t>
      </w:r>
      <w:r w:rsidR="00931165" w:rsidRPr="00EC3839">
        <w:t>infractoras de la Ley del Consumidor</w:t>
      </w:r>
    </w:p>
    <w:p w14:paraId="19EE211E" w14:textId="77777777" w:rsidR="00C4759E" w:rsidRPr="00EC3839" w:rsidRDefault="00305A58" w:rsidP="0027795A">
      <w:pPr>
        <w:pStyle w:val="Textoindependiente"/>
        <w:spacing w:line="276" w:lineRule="auto"/>
        <w:ind w:left="2835" w:right="20" w:firstLine="709"/>
        <w:rPr>
          <w:rFonts w:cs="Courier New"/>
          <w:szCs w:val="24"/>
          <w:lang w:val="es-ES"/>
        </w:rPr>
      </w:pPr>
      <w:r w:rsidRPr="00EC3839">
        <w:rPr>
          <w:rFonts w:cs="Courier New"/>
          <w:szCs w:val="24"/>
          <w:lang w:val="es-ES"/>
        </w:rPr>
        <w:t>Respecto de la imposición</w:t>
      </w:r>
      <w:r w:rsidR="0015433A" w:rsidRPr="00EC3839">
        <w:rPr>
          <w:rFonts w:cs="Courier New"/>
          <w:szCs w:val="24"/>
          <w:lang w:val="es-ES"/>
        </w:rPr>
        <w:t xml:space="preserve"> de multas</w:t>
      </w:r>
      <w:r w:rsidRPr="00EC3839">
        <w:rPr>
          <w:rFonts w:cs="Courier New"/>
          <w:szCs w:val="24"/>
          <w:lang w:val="es-ES"/>
        </w:rPr>
        <w:t xml:space="preserve"> y el cumplimiento de sanciones, el proyecto de ley </w:t>
      </w:r>
      <w:r w:rsidR="008D2CEF" w:rsidRPr="00EC3839">
        <w:rPr>
          <w:rFonts w:cs="Courier New"/>
          <w:szCs w:val="24"/>
          <w:lang w:val="es-ES"/>
        </w:rPr>
        <w:t xml:space="preserve">contempla </w:t>
      </w:r>
      <w:r w:rsidR="003D293E" w:rsidRPr="00EC3839">
        <w:rPr>
          <w:rFonts w:cs="Courier New"/>
          <w:szCs w:val="24"/>
          <w:lang w:val="es-ES"/>
        </w:rPr>
        <w:t>normas especiales y diferenciadas para la</w:t>
      </w:r>
      <w:r w:rsidR="007315F7" w:rsidRPr="00EC3839">
        <w:rPr>
          <w:rFonts w:cs="Courier New"/>
          <w:szCs w:val="24"/>
          <w:lang w:val="es-ES"/>
        </w:rPr>
        <w:t>s</w:t>
      </w:r>
      <w:r w:rsidR="003D293E" w:rsidRPr="00EC3839">
        <w:rPr>
          <w:rFonts w:cs="Courier New"/>
          <w:szCs w:val="24"/>
          <w:lang w:val="es-ES"/>
        </w:rPr>
        <w:t xml:space="preserve"> micro </w:t>
      </w:r>
      <w:r w:rsidR="007315F7" w:rsidRPr="00EC3839">
        <w:rPr>
          <w:rFonts w:cs="Courier New"/>
          <w:szCs w:val="24"/>
          <w:lang w:val="es-ES"/>
        </w:rPr>
        <w:t xml:space="preserve">y </w:t>
      </w:r>
      <w:r w:rsidR="003D293E" w:rsidRPr="00EC3839">
        <w:rPr>
          <w:rFonts w:cs="Courier New"/>
          <w:szCs w:val="24"/>
          <w:lang w:val="es-ES"/>
        </w:rPr>
        <w:t>pequeña</w:t>
      </w:r>
      <w:r w:rsidR="007315F7" w:rsidRPr="00EC3839">
        <w:rPr>
          <w:rFonts w:cs="Courier New"/>
          <w:szCs w:val="24"/>
          <w:lang w:val="es-ES"/>
        </w:rPr>
        <w:t>s</w:t>
      </w:r>
      <w:r w:rsidR="003D293E" w:rsidRPr="00EC3839">
        <w:rPr>
          <w:rFonts w:cs="Courier New"/>
          <w:szCs w:val="24"/>
          <w:lang w:val="es-ES"/>
        </w:rPr>
        <w:t xml:space="preserve"> empresa</w:t>
      </w:r>
      <w:r w:rsidR="007315F7" w:rsidRPr="00EC3839">
        <w:rPr>
          <w:rFonts w:cs="Courier New"/>
          <w:szCs w:val="24"/>
          <w:lang w:val="es-ES"/>
        </w:rPr>
        <w:t xml:space="preserve">s, atendiendo </w:t>
      </w:r>
      <w:r w:rsidR="00507450" w:rsidRPr="00EC3839">
        <w:rPr>
          <w:rFonts w:cs="Courier New"/>
          <w:szCs w:val="24"/>
          <w:lang w:val="es-ES"/>
        </w:rPr>
        <w:t xml:space="preserve">a </w:t>
      </w:r>
      <w:r w:rsidR="007315F7" w:rsidRPr="00EC3839">
        <w:rPr>
          <w:rFonts w:cs="Courier New"/>
          <w:szCs w:val="24"/>
          <w:lang w:val="es-ES"/>
        </w:rPr>
        <w:t>su realidad económica y organizacional</w:t>
      </w:r>
      <w:r w:rsidR="00931165" w:rsidRPr="00EC3839">
        <w:rPr>
          <w:rFonts w:cs="Courier New"/>
          <w:szCs w:val="24"/>
          <w:lang w:val="es-ES"/>
        </w:rPr>
        <w:t>, respecto de aquellas que aplican a las medianas y grandes empresas</w:t>
      </w:r>
      <w:r w:rsidR="007315F7" w:rsidRPr="00EC3839">
        <w:rPr>
          <w:rFonts w:cs="Courier New"/>
          <w:szCs w:val="24"/>
          <w:lang w:val="es-ES"/>
        </w:rPr>
        <w:t>:</w:t>
      </w:r>
      <w:r w:rsidR="00FC63CB" w:rsidRPr="00EC3839">
        <w:rPr>
          <w:rFonts w:cs="Courier New"/>
          <w:szCs w:val="24"/>
          <w:lang w:val="es-ES"/>
        </w:rPr>
        <w:t xml:space="preserve"> </w:t>
      </w:r>
    </w:p>
    <w:p w14:paraId="5F79495F" w14:textId="77777777" w:rsidR="00BE7520" w:rsidRPr="00EC3839" w:rsidRDefault="00BE7520" w:rsidP="0027795A">
      <w:pPr>
        <w:pStyle w:val="Textoindependiente"/>
        <w:numPr>
          <w:ilvl w:val="0"/>
          <w:numId w:val="25"/>
        </w:numPr>
        <w:tabs>
          <w:tab w:val="left" w:pos="4111"/>
        </w:tabs>
        <w:spacing w:line="276" w:lineRule="auto"/>
        <w:ind w:left="2835" w:right="20" w:firstLine="709"/>
        <w:rPr>
          <w:rFonts w:cs="Courier New"/>
          <w:szCs w:val="24"/>
          <w:lang w:val="es-ES"/>
        </w:rPr>
      </w:pPr>
      <w:r w:rsidRPr="00EC3839">
        <w:rPr>
          <w:rFonts w:cs="Courier New"/>
          <w:szCs w:val="24"/>
          <w:lang w:val="es-ES"/>
        </w:rPr>
        <w:t xml:space="preserve">Siempre y cuando no concurra alguna de las agravantes contempladas en la Ley del Consumidor, la primera multa impuesta por cada infracción determinada será sustituida por la participación obligatoria del titular o representante legal de la micro o pequeña empresa en un programa de capacitación </w:t>
      </w:r>
      <w:r w:rsidRPr="00EC3839">
        <w:rPr>
          <w:rFonts w:cs="Courier New"/>
          <w:szCs w:val="24"/>
          <w:lang w:val="es-ES"/>
        </w:rPr>
        <w:lastRenderedPageBreak/>
        <w:t>realizado por el S</w:t>
      </w:r>
      <w:r w:rsidR="00915C4F" w:rsidRPr="00EC3839">
        <w:rPr>
          <w:rFonts w:cs="Courier New"/>
          <w:szCs w:val="24"/>
          <w:lang w:val="es-ES"/>
        </w:rPr>
        <w:t>ERNAC</w:t>
      </w:r>
      <w:r w:rsidRPr="00EC3839">
        <w:rPr>
          <w:rFonts w:cs="Courier New"/>
          <w:szCs w:val="24"/>
          <w:lang w:val="es-ES"/>
        </w:rPr>
        <w:t xml:space="preserve"> sobre los derechos y deberes de las </w:t>
      </w:r>
      <w:r w:rsidR="004D4244" w:rsidRPr="00EC3839">
        <w:rPr>
          <w:rFonts w:cs="Courier New"/>
          <w:szCs w:val="24"/>
          <w:lang w:val="es-ES"/>
        </w:rPr>
        <w:t>personas</w:t>
      </w:r>
      <w:r w:rsidRPr="00EC3839">
        <w:rPr>
          <w:rFonts w:cs="Courier New"/>
          <w:szCs w:val="24"/>
          <w:lang w:val="es-ES"/>
        </w:rPr>
        <w:t xml:space="preserve"> consumidor</w:t>
      </w:r>
      <w:r w:rsidR="004D4244" w:rsidRPr="00EC3839">
        <w:rPr>
          <w:rFonts w:cs="Courier New"/>
          <w:szCs w:val="24"/>
          <w:lang w:val="es-ES"/>
        </w:rPr>
        <w:t>a</w:t>
      </w:r>
      <w:r w:rsidRPr="00EC3839">
        <w:rPr>
          <w:rFonts w:cs="Courier New"/>
          <w:szCs w:val="24"/>
          <w:lang w:val="es-ES"/>
        </w:rPr>
        <w:t>s.</w:t>
      </w:r>
    </w:p>
    <w:p w14:paraId="4B00BAAC" w14:textId="77777777" w:rsidR="00BE7520" w:rsidRPr="00EC3839" w:rsidRDefault="00BE7520" w:rsidP="0027795A">
      <w:pPr>
        <w:pStyle w:val="Textoindependiente"/>
        <w:numPr>
          <w:ilvl w:val="0"/>
          <w:numId w:val="25"/>
        </w:numPr>
        <w:tabs>
          <w:tab w:val="left" w:pos="4111"/>
        </w:tabs>
        <w:spacing w:line="276" w:lineRule="auto"/>
        <w:ind w:left="2835" w:right="20" w:firstLine="709"/>
        <w:rPr>
          <w:rFonts w:cs="Courier New"/>
          <w:szCs w:val="24"/>
          <w:lang w:val="es-ES"/>
        </w:rPr>
      </w:pPr>
      <w:r w:rsidRPr="00EC3839">
        <w:rPr>
          <w:rFonts w:cs="Courier New"/>
          <w:szCs w:val="24"/>
          <w:lang w:val="es-ES"/>
        </w:rPr>
        <w:t xml:space="preserve">La primera multa efectivamente impuesta contra este tipo de empresa con ocasión de una infracción determinada se rebajará en un 70%. </w:t>
      </w:r>
    </w:p>
    <w:p w14:paraId="7606274E" w14:textId="77777777" w:rsidR="00BE7520" w:rsidRPr="00EC3839" w:rsidRDefault="00BE7520" w:rsidP="0027795A">
      <w:pPr>
        <w:pStyle w:val="Textoindependiente"/>
        <w:numPr>
          <w:ilvl w:val="0"/>
          <w:numId w:val="25"/>
        </w:numPr>
        <w:tabs>
          <w:tab w:val="left" w:pos="4111"/>
        </w:tabs>
        <w:spacing w:line="276" w:lineRule="auto"/>
        <w:ind w:left="2835" w:right="20" w:firstLine="709"/>
        <w:rPr>
          <w:rFonts w:cs="Courier New"/>
          <w:b/>
          <w:bCs/>
          <w:szCs w:val="24"/>
          <w:lang w:val="es-ES"/>
        </w:rPr>
      </w:pPr>
      <w:r w:rsidRPr="00EC3839">
        <w:rPr>
          <w:rFonts w:cs="Courier New"/>
          <w:szCs w:val="24"/>
          <w:lang w:val="es-ES"/>
        </w:rPr>
        <w:t>El S</w:t>
      </w:r>
      <w:r w:rsidR="00915C4F" w:rsidRPr="00EC3839">
        <w:rPr>
          <w:rFonts w:cs="Courier New"/>
          <w:szCs w:val="24"/>
          <w:lang w:val="es-ES"/>
        </w:rPr>
        <w:t>ERNAC</w:t>
      </w:r>
      <w:r w:rsidRPr="00EC3839">
        <w:rPr>
          <w:rFonts w:cs="Courier New"/>
          <w:szCs w:val="24"/>
          <w:lang w:val="es-ES"/>
        </w:rPr>
        <w:t xml:space="preserve"> deberá otorgar</w:t>
      </w:r>
      <w:r w:rsidR="004D4244" w:rsidRPr="00EC3839">
        <w:rPr>
          <w:rFonts w:cs="Courier New"/>
          <w:szCs w:val="24"/>
          <w:lang w:val="es-ES"/>
        </w:rPr>
        <w:t xml:space="preserve"> </w:t>
      </w:r>
      <w:r w:rsidRPr="00EC3839">
        <w:rPr>
          <w:rFonts w:cs="Courier New"/>
          <w:szCs w:val="24"/>
          <w:lang w:val="es-ES"/>
        </w:rPr>
        <w:t>facilidades para el pago de las multas impuestas. Estas facilid</w:t>
      </w:r>
      <w:r w:rsidRPr="00EC3839">
        <w:rPr>
          <w:rFonts w:cs="Courier New"/>
          <w:lang w:val="es-ES"/>
        </w:rPr>
        <w:t>ades se expresarán en permitir el pago en cuotas por hasta cuatro años o el otorgamiento de un mayor plazo para el pago total de la multa.</w:t>
      </w:r>
      <w:r w:rsidR="00D9126B" w:rsidRPr="00EC3839">
        <w:rPr>
          <w:rFonts w:cs="Courier New"/>
          <w:lang w:val="es-ES"/>
        </w:rPr>
        <w:t xml:space="preserve"> </w:t>
      </w:r>
    </w:p>
    <w:p w14:paraId="651EDED5" w14:textId="77777777" w:rsidR="00334518" w:rsidRPr="00EC3839" w:rsidRDefault="003D293E" w:rsidP="0027795A">
      <w:pPr>
        <w:pStyle w:val="Ttulo2"/>
        <w:spacing w:line="276" w:lineRule="auto"/>
        <w:rPr>
          <w:rFonts w:eastAsia="Calibri Light"/>
        </w:rPr>
      </w:pPr>
      <w:r w:rsidRPr="00EC3839">
        <w:t xml:space="preserve">Gestión del reclamo </w:t>
      </w:r>
    </w:p>
    <w:p w14:paraId="6C578930" w14:textId="77777777" w:rsidR="0088350C" w:rsidRPr="00EC3839" w:rsidRDefault="0088350C" w:rsidP="0027795A">
      <w:pPr>
        <w:pStyle w:val="Ttulo3"/>
        <w:numPr>
          <w:ilvl w:val="0"/>
          <w:numId w:val="26"/>
        </w:numPr>
        <w:spacing w:line="276" w:lineRule="auto"/>
        <w:ind w:left="2835" w:firstLine="709"/>
      </w:pPr>
      <w:r w:rsidRPr="00EC3839">
        <w:t>Reconocimiento legal</w:t>
      </w:r>
    </w:p>
    <w:p w14:paraId="7536E148" w14:textId="77777777" w:rsidR="00A95E39" w:rsidRPr="00EC3839" w:rsidRDefault="00E322DE" w:rsidP="0027795A">
      <w:pPr>
        <w:spacing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 xml:space="preserve">El </w:t>
      </w:r>
      <w:r w:rsidR="003D293E" w:rsidRPr="00EC3839">
        <w:rPr>
          <w:rFonts w:ascii="Courier New" w:eastAsia="Calibri Light" w:hAnsi="Courier New" w:cs="Courier New"/>
          <w:sz w:val="24"/>
          <w:szCs w:val="24"/>
        </w:rPr>
        <w:t xml:space="preserve">proyecto de ley reconoce </w:t>
      </w:r>
      <w:r w:rsidR="0021294D" w:rsidRPr="00EC3839">
        <w:rPr>
          <w:rFonts w:ascii="Courier New" w:eastAsia="Calibri Light" w:hAnsi="Courier New" w:cs="Courier New"/>
          <w:sz w:val="24"/>
          <w:szCs w:val="24"/>
        </w:rPr>
        <w:t xml:space="preserve">a nivel legal </w:t>
      </w:r>
      <w:r w:rsidR="003D293E" w:rsidRPr="00EC3839">
        <w:rPr>
          <w:rFonts w:ascii="Courier New" w:eastAsia="Calibri Light" w:hAnsi="Courier New" w:cs="Courier New"/>
          <w:sz w:val="24"/>
          <w:szCs w:val="24"/>
        </w:rPr>
        <w:t>y fortalece la labor que realiza el S</w:t>
      </w:r>
      <w:r w:rsidR="00915C4F" w:rsidRPr="00EC3839">
        <w:rPr>
          <w:rFonts w:ascii="Courier New" w:eastAsia="Calibri Light" w:hAnsi="Courier New" w:cs="Courier New"/>
          <w:sz w:val="24"/>
          <w:szCs w:val="24"/>
        </w:rPr>
        <w:t>ERNAC</w:t>
      </w:r>
      <w:r w:rsidR="003D293E" w:rsidRPr="00EC3839">
        <w:rPr>
          <w:rFonts w:ascii="Courier New" w:eastAsia="Calibri Light" w:hAnsi="Courier New" w:cs="Courier New"/>
          <w:sz w:val="24"/>
          <w:szCs w:val="24"/>
        </w:rPr>
        <w:t xml:space="preserve"> cuando gestiona los reclamos de </w:t>
      </w:r>
      <w:r w:rsidRPr="00EC3839">
        <w:rPr>
          <w:rFonts w:ascii="Courier New" w:eastAsia="Calibri Light" w:hAnsi="Courier New" w:cs="Courier New"/>
          <w:sz w:val="24"/>
          <w:szCs w:val="24"/>
        </w:rPr>
        <w:t xml:space="preserve">las </w:t>
      </w:r>
      <w:r w:rsidR="00BB6794" w:rsidRPr="00EC3839">
        <w:rPr>
          <w:rFonts w:ascii="Courier New" w:eastAsia="Calibri Light" w:hAnsi="Courier New" w:cs="Courier New"/>
          <w:sz w:val="24"/>
          <w:szCs w:val="24"/>
        </w:rPr>
        <w:t>personas consumidoras</w:t>
      </w:r>
      <w:r w:rsidR="003D293E" w:rsidRPr="00EC3839">
        <w:rPr>
          <w:rFonts w:ascii="Courier New" w:eastAsia="Calibri Light" w:hAnsi="Courier New" w:cs="Courier New"/>
          <w:sz w:val="24"/>
          <w:szCs w:val="24"/>
        </w:rPr>
        <w:t xml:space="preserve">. </w:t>
      </w:r>
    </w:p>
    <w:p w14:paraId="556D8842" w14:textId="77777777" w:rsidR="003D293E" w:rsidRPr="00EC3839" w:rsidRDefault="00E322DE" w:rsidP="0027795A">
      <w:pPr>
        <w:spacing w:line="276" w:lineRule="auto"/>
        <w:ind w:left="2835" w:firstLine="709"/>
        <w:jc w:val="both"/>
        <w:rPr>
          <w:rFonts w:ascii="Courier New" w:eastAsia="Calibri Light" w:hAnsi="Courier New" w:cs="Courier New"/>
          <w:sz w:val="24"/>
          <w:szCs w:val="24"/>
        </w:rPr>
      </w:pPr>
      <w:proofErr w:type="gramStart"/>
      <w:r w:rsidRPr="00EC3839">
        <w:rPr>
          <w:rFonts w:ascii="Courier New" w:eastAsia="Calibri Light" w:hAnsi="Courier New" w:cs="Courier New"/>
          <w:sz w:val="24"/>
          <w:szCs w:val="24"/>
        </w:rPr>
        <w:t>A</w:t>
      </w:r>
      <w:r w:rsidR="003277D4" w:rsidRPr="00EC3839">
        <w:rPr>
          <w:rFonts w:ascii="Courier New" w:eastAsia="Calibri Light" w:hAnsi="Courier New" w:cs="Courier New"/>
          <w:sz w:val="24"/>
          <w:szCs w:val="24"/>
        </w:rPr>
        <w:t>l</w:t>
      </w:r>
      <w:r w:rsidRPr="00EC3839">
        <w:rPr>
          <w:rFonts w:ascii="Courier New" w:eastAsia="Calibri Light" w:hAnsi="Courier New" w:cs="Courier New"/>
          <w:sz w:val="24"/>
          <w:szCs w:val="24"/>
        </w:rPr>
        <w:t xml:space="preserve"> día de hoy</w:t>
      </w:r>
      <w:proofErr w:type="gramEnd"/>
      <w:r w:rsidRPr="00EC3839">
        <w:rPr>
          <w:rFonts w:ascii="Courier New" w:eastAsia="Calibri Light" w:hAnsi="Courier New" w:cs="Courier New"/>
          <w:sz w:val="24"/>
          <w:szCs w:val="24"/>
        </w:rPr>
        <w:t xml:space="preserve">, </w:t>
      </w:r>
      <w:r w:rsidR="005B071B" w:rsidRPr="00EC3839">
        <w:rPr>
          <w:rFonts w:ascii="Courier New" w:eastAsia="Calibri Light" w:hAnsi="Courier New" w:cs="Courier New"/>
          <w:sz w:val="24"/>
          <w:szCs w:val="24"/>
        </w:rPr>
        <w:t xml:space="preserve">esta </w:t>
      </w:r>
      <w:r w:rsidR="003D293E" w:rsidRPr="00EC3839">
        <w:rPr>
          <w:rFonts w:ascii="Courier New" w:eastAsia="Calibri Light" w:hAnsi="Courier New" w:cs="Courier New"/>
          <w:sz w:val="24"/>
          <w:szCs w:val="24"/>
        </w:rPr>
        <w:t xml:space="preserve">gestión consiste en el envío </w:t>
      </w:r>
      <w:r w:rsidR="002752A4" w:rsidRPr="00EC3839">
        <w:rPr>
          <w:rFonts w:ascii="Courier New" w:eastAsia="Calibri Light" w:hAnsi="Courier New" w:cs="Courier New"/>
          <w:sz w:val="24"/>
          <w:szCs w:val="24"/>
        </w:rPr>
        <w:t xml:space="preserve">a las empresas </w:t>
      </w:r>
      <w:r w:rsidR="003D293E" w:rsidRPr="00EC3839">
        <w:rPr>
          <w:rFonts w:ascii="Courier New" w:eastAsia="Calibri Light" w:hAnsi="Courier New" w:cs="Courier New"/>
          <w:sz w:val="24"/>
          <w:szCs w:val="24"/>
        </w:rPr>
        <w:t xml:space="preserve">de los antecedentes </w:t>
      </w:r>
      <w:r w:rsidR="00FA2060" w:rsidRPr="00EC3839">
        <w:rPr>
          <w:rFonts w:ascii="Courier New" w:eastAsia="Calibri Light" w:hAnsi="Courier New" w:cs="Courier New"/>
          <w:sz w:val="24"/>
          <w:szCs w:val="24"/>
        </w:rPr>
        <w:t>que</w:t>
      </w:r>
      <w:r w:rsidR="005B071B" w:rsidRPr="00EC3839">
        <w:rPr>
          <w:rFonts w:ascii="Courier New" w:eastAsia="Calibri Light" w:hAnsi="Courier New" w:cs="Courier New"/>
          <w:sz w:val="24"/>
          <w:szCs w:val="24"/>
        </w:rPr>
        <w:t xml:space="preserve"> las personas consumidoras</w:t>
      </w:r>
      <w:r w:rsidR="00FA2060" w:rsidRPr="00EC3839">
        <w:rPr>
          <w:rFonts w:ascii="Courier New" w:eastAsia="Calibri Light" w:hAnsi="Courier New" w:cs="Courier New"/>
          <w:sz w:val="24"/>
          <w:szCs w:val="24"/>
        </w:rPr>
        <w:t xml:space="preserve"> plantearon</w:t>
      </w:r>
      <w:r w:rsidR="005B071B" w:rsidRPr="00EC3839">
        <w:rPr>
          <w:rFonts w:ascii="Courier New" w:eastAsia="Calibri Light" w:hAnsi="Courier New" w:cs="Courier New"/>
          <w:sz w:val="24"/>
          <w:szCs w:val="24"/>
        </w:rPr>
        <w:t xml:space="preserve"> al S</w:t>
      </w:r>
      <w:r w:rsidR="00915C4F" w:rsidRPr="00EC3839">
        <w:rPr>
          <w:rFonts w:ascii="Courier New" w:eastAsia="Calibri Light" w:hAnsi="Courier New" w:cs="Courier New"/>
          <w:sz w:val="24"/>
          <w:szCs w:val="24"/>
        </w:rPr>
        <w:t>ERNAC</w:t>
      </w:r>
      <w:r w:rsidR="002752A4" w:rsidRPr="00EC3839">
        <w:rPr>
          <w:rFonts w:ascii="Courier New" w:eastAsia="Calibri Light" w:hAnsi="Courier New" w:cs="Courier New"/>
          <w:sz w:val="24"/>
          <w:szCs w:val="24"/>
        </w:rPr>
        <w:t>, con el objeto de que las primeras</w:t>
      </w:r>
      <w:r w:rsidR="003D293E" w:rsidRPr="00EC3839">
        <w:rPr>
          <w:rFonts w:ascii="Courier New" w:eastAsia="Calibri Light" w:hAnsi="Courier New" w:cs="Courier New"/>
          <w:sz w:val="24"/>
          <w:szCs w:val="24"/>
        </w:rPr>
        <w:t xml:space="preserve">, voluntariamente, acojan o rechacen las solicitudes de </w:t>
      </w:r>
      <w:r w:rsidR="002752A4" w:rsidRPr="00EC3839">
        <w:rPr>
          <w:rFonts w:ascii="Courier New" w:eastAsia="Calibri Light" w:hAnsi="Courier New" w:cs="Courier New"/>
          <w:sz w:val="24"/>
          <w:szCs w:val="24"/>
        </w:rPr>
        <w:t xml:space="preserve">las </w:t>
      </w:r>
      <w:r w:rsidR="00FA2060" w:rsidRPr="00EC3839">
        <w:rPr>
          <w:rFonts w:ascii="Courier New" w:eastAsia="Calibri Light" w:hAnsi="Courier New" w:cs="Courier New"/>
          <w:sz w:val="24"/>
          <w:szCs w:val="24"/>
        </w:rPr>
        <w:t>segundas</w:t>
      </w:r>
      <w:r w:rsidR="003D293E" w:rsidRPr="00EC3839">
        <w:rPr>
          <w:rFonts w:ascii="Courier New" w:eastAsia="Calibri Light" w:hAnsi="Courier New" w:cs="Courier New"/>
          <w:sz w:val="24"/>
          <w:szCs w:val="24"/>
        </w:rPr>
        <w:t>.</w:t>
      </w:r>
    </w:p>
    <w:p w14:paraId="6611249D" w14:textId="77777777" w:rsidR="003D293E" w:rsidRPr="00EC3839" w:rsidRDefault="0021294D" w:rsidP="0027795A">
      <w:pPr>
        <w:spacing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 xml:space="preserve">Este </w:t>
      </w:r>
      <w:r w:rsidR="00D40535" w:rsidRPr="00EC3839">
        <w:rPr>
          <w:rFonts w:ascii="Courier New" w:eastAsia="Calibri Light" w:hAnsi="Courier New" w:cs="Courier New"/>
          <w:sz w:val="24"/>
          <w:szCs w:val="24"/>
        </w:rPr>
        <w:t xml:space="preserve">sistema </w:t>
      </w:r>
      <w:r w:rsidR="00A26690" w:rsidRPr="00EC3839">
        <w:rPr>
          <w:rFonts w:ascii="Courier New" w:eastAsia="Calibri Light" w:hAnsi="Courier New" w:cs="Courier New"/>
          <w:sz w:val="24"/>
          <w:szCs w:val="24"/>
        </w:rPr>
        <w:t>logra</w:t>
      </w:r>
      <w:r w:rsidR="003D293E" w:rsidRPr="00EC3839">
        <w:rPr>
          <w:rFonts w:ascii="Courier New" w:eastAsia="Calibri Light" w:hAnsi="Courier New" w:cs="Courier New"/>
          <w:sz w:val="24"/>
          <w:szCs w:val="24"/>
        </w:rPr>
        <w:t xml:space="preserve"> la solución de </w:t>
      </w:r>
      <w:r w:rsidR="00284351" w:rsidRPr="00EC3839">
        <w:rPr>
          <w:rFonts w:ascii="Courier New" w:eastAsia="Calibri Light" w:hAnsi="Courier New" w:cs="Courier New"/>
          <w:sz w:val="24"/>
          <w:szCs w:val="24"/>
        </w:rPr>
        <w:t xml:space="preserve">aproximadamente </w:t>
      </w:r>
      <w:r w:rsidR="003D293E" w:rsidRPr="00EC3839">
        <w:rPr>
          <w:rFonts w:ascii="Courier New" w:eastAsia="Calibri Light" w:hAnsi="Courier New" w:cs="Courier New"/>
          <w:sz w:val="24"/>
          <w:szCs w:val="24"/>
        </w:rPr>
        <w:t xml:space="preserve">la mitad de los reclamos </w:t>
      </w:r>
      <w:r w:rsidRPr="00EC3839">
        <w:rPr>
          <w:rFonts w:ascii="Courier New" w:eastAsia="Calibri Light" w:hAnsi="Courier New" w:cs="Courier New"/>
          <w:sz w:val="24"/>
          <w:szCs w:val="24"/>
        </w:rPr>
        <w:t>que hoy recibe el S</w:t>
      </w:r>
      <w:r w:rsidR="00915C4F" w:rsidRPr="00EC3839">
        <w:rPr>
          <w:rFonts w:ascii="Courier New" w:eastAsia="Calibri Light" w:hAnsi="Courier New" w:cs="Courier New"/>
          <w:sz w:val="24"/>
          <w:szCs w:val="24"/>
        </w:rPr>
        <w:t>ERNAC</w:t>
      </w:r>
      <w:r w:rsidRPr="00EC3839">
        <w:rPr>
          <w:rFonts w:ascii="Courier New" w:eastAsia="Calibri Light" w:hAnsi="Courier New" w:cs="Courier New"/>
          <w:sz w:val="24"/>
          <w:szCs w:val="24"/>
        </w:rPr>
        <w:t xml:space="preserve"> </w:t>
      </w:r>
      <w:r w:rsidR="003D293E" w:rsidRPr="00EC3839">
        <w:rPr>
          <w:rFonts w:ascii="Courier New" w:eastAsia="Calibri Light" w:hAnsi="Courier New" w:cs="Courier New"/>
          <w:sz w:val="24"/>
          <w:szCs w:val="24"/>
        </w:rPr>
        <w:t>y</w:t>
      </w:r>
      <w:r w:rsidRPr="00EC3839">
        <w:rPr>
          <w:rFonts w:ascii="Courier New" w:eastAsia="Calibri Light" w:hAnsi="Courier New" w:cs="Courier New"/>
          <w:sz w:val="24"/>
          <w:szCs w:val="24"/>
        </w:rPr>
        <w:t>, por lo mismo,</w:t>
      </w:r>
      <w:r w:rsidR="003D293E" w:rsidRPr="00EC3839">
        <w:rPr>
          <w:rFonts w:ascii="Courier New" w:eastAsia="Calibri Light" w:hAnsi="Courier New" w:cs="Courier New"/>
          <w:sz w:val="24"/>
          <w:szCs w:val="24"/>
        </w:rPr>
        <w:t xml:space="preserve"> </w:t>
      </w:r>
      <w:r w:rsidR="003E0D27" w:rsidRPr="00EC3839">
        <w:rPr>
          <w:rFonts w:ascii="Courier New" w:eastAsia="Calibri Light" w:hAnsi="Courier New" w:cs="Courier New"/>
          <w:sz w:val="24"/>
          <w:szCs w:val="24"/>
        </w:rPr>
        <w:t xml:space="preserve">el </w:t>
      </w:r>
      <w:r w:rsidR="003D293E" w:rsidRPr="00EC3839">
        <w:rPr>
          <w:rFonts w:ascii="Courier New" w:eastAsia="Calibri Light" w:hAnsi="Courier New" w:cs="Courier New"/>
          <w:sz w:val="24"/>
          <w:szCs w:val="24"/>
        </w:rPr>
        <w:t xml:space="preserve">proyecto de ley </w:t>
      </w:r>
      <w:r w:rsidRPr="00EC3839">
        <w:rPr>
          <w:rFonts w:ascii="Courier New" w:eastAsia="Calibri Light" w:hAnsi="Courier New" w:cs="Courier New"/>
          <w:sz w:val="24"/>
          <w:szCs w:val="24"/>
        </w:rPr>
        <w:t xml:space="preserve">reconoce </w:t>
      </w:r>
      <w:r w:rsidR="00756483" w:rsidRPr="00EC3839">
        <w:rPr>
          <w:rFonts w:ascii="Courier New" w:eastAsia="Calibri Light" w:hAnsi="Courier New" w:cs="Courier New"/>
          <w:sz w:val="24"/>
          <w:szCs w:val="24"/>
        </w:rPr>
        <w:t xml:space="preserve">y regula </w:t>
      </w:r>
      <w:r w:rsidRPr="00EC3839">
        <w:rPr>
          <w:rFonts w:ascii="Courier New" w:eastAsia="Calibri Light" w:hAnsi="Courier New" w:cs="Courier New"/>
          <w:sz w:val="24"/>
          <w:szCs w:val="24"/>
        </w:rPr>
        <w:t>a nivel legal su existencia</w:t>
      </w:r>
      <w:r w:rsidR="00756483" w:rsidRPr="00EC3839">
        <w:rPr>
          <w:rFonts w:ascii="Courier New" w:eastAsia="Calibri Light" w:hAnsi="Courier New" w:cs="Courier New"/>
          <w:sz w:val="24"/>
          <w:szCs w:val="24"/>
        </w:rPr>
        <w:t xml:space="preserve"> y también </w:t>
      </w:r>
      <w:r w:rsidR="003D293E" w:rsidRPr="00EC3839">
        <w:rPr>
          <w:rFonts w:ascii="Courier New" w:eastAsia="Calibri Light" w:hAnsi="Courier New" w:cs="Courier New"/>
          <w:sz w:val="24"/>
          <w:szCs w:val="24"/>
        </w:rPr>
        <w:t xml:space="preserve">dota de valor jurídico a las soluciones que </w:t>
      </w:r>
      <w:r w:rsidRPr="00EC3839">
        <w:rPr>
          <w:rFonts w:ascii="Courier New" w:eastAsia="Calibri Light" w:hAnsi="Courier New" w:cs="Courier New"/>
          <w:sz w:val="24"/>
          <w:szCs w:val="24"/>
        </w:rPr>
        <w:t xml:space="preserve">en dicha instancia </w:t>
      </w:r>
      <w:r w:rsidR="003D293E" w:rsidRPr="00EC3839">
        <w:rPr>
          <w:rFonts w:ascii="Courier New" w:eastAsia="Calibri Light" w:hAnsi="Courier New" w:cs="Courier New"/>
          <w:sz w:val="24"/>
          <w:szCs w:val="24"/>
        </w:rPr>
        <w:t xml:space="preserve">se alcanzan. </w:t>
      </w:r>
    </w:p>
    <w:p w14:paraId="3AB696AB" w14:textId="77777777" w:rsidR="00AA3AD1" w:rsidRPr="00EC3839" w:rsidRDefault="00AA3AD1" w:rsidP="0027795A">
      <w:pPr>
        <w:pStyle w:val="Ttulo3"/>
        <w:spacing w:line="276" w:lineRule="auto"/>
      </w:pPr>
      <w:r w:rsidRPr="00EC3839">
        <w:t>Etapas de la gestión del reclamo</w:t>
      </w:r>
    </w:p>
    <w:p w14:paraId="09BEECB9" w14:textId="77777777" w:rsidR="007D3968" w:rsidRPr="00EC3839" w:rsidRDefault="00CD41BC" w:rsidP="0027795A">
      <w:pPr>
        <w:pStyle w:val="Prrafodelista"/>
        <w:numPr>
          <w:ilvl w:val="0"/>
          <w:numId w:val="7"/>
        </w:numPr>
        <w:tabs>
          <w:tab w:val="left" w:pos="4111"/>
        </w:tabs>
        <w:spacing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 xml:space="preserve">Admisibilidad del reclamo: </w:t>
      </w:r>
      <w:r w:rsidR="00B63B50" w:rsidRPr="00EC3839">
        <w:rPr>
          <w:rFonts w:ascii="Courier New" w:eastAsia="Calibri Light" w:hAnsi="Courier New" w:cs="Courier New"/>
          <w:sz w:val="24"/>
          <w:szCs w:val="24"/>
        </w:rPr>
        <w:t>para que un r</w:t>
      </w:r>
      <w:r w:rsidR="00FD6CE6" w:rsidRPr="00EC3839">
        <w:rPr>
          <w:rFonts w:ascii="Courier New" w:eastAsia="Calibri Light" w:hAnsi="Courier New" w:cs="Courier New"/>
          <w:sz w:val="24"/>
          <w:szCs w:val="24"/>
        </w:rPr>
        <w:t>eclamo se</w:t>
      </w:r>
      <w:r w:rsidR="4AF53A00" w:rsidRPr="00EC3839">
        <w:rPr>
          <w:rFonts w:ascii="Courier New" w:eastAsia="Calibri Light" w:hAnsi="Courier New" w:cs="Courier New"/>
          <w:sz w:val="24"/>
          <w:szCs w:val="24"/>
        </w:rPr>
        <w:t>a</w:t>
      </w:r>
      <w:r w:rsidR="00FD6CE6" w:rsidRPr="00EC3839">
        <w:rPr>
          <w:rFonts w:ascii="Courier New" w:eastAsia="Calibri Light" w:hAnsi="Courier New" w:cs="Courier New"/>
          <w:sz w:val="24"/>
          <w:szCs w:val="24"/>
        </w:rPr>
        <w:t xml:space="preserve"> admitido por el S</w:t>
      </w:r>
      <w:r w:rsidR="00915C4F" w:rsidRPr="00EC3839">
        <w:rPr>
          <w:rFonts w:ascii="Courier New" w:eastAsia="Calibri Light" w:hAnsi="Courier New" w:cs="Courier New"/>
          <w:sz w:val="24"/>
          <w:szCs w:val="24"/>
        </w:rPr>
        <w:t>ERNAC</w:t>
      </w:r>
      <w:r w:rsidR="007D3968" w:rsidRPr="00EC3839">
        <w:rPr>
          <w:rFonts w:ascii="Courier New" w:eastAsia="Calibri Light" w:hAnsi="Courier New" w:cs="Courier New"/>
          <w:sz w:val="24"/>
          <w:szCs w:val="24"/>
        </w:rPr>
        <w:t>,</w:t>
      </w:r>
      <w:r w:rsidR="00FD6CE6" w:rsidRPr="00EC3839">
        <w:rPr>
          <w:rFonts w:ascii="Courier New" w:eastAsia="Calibri Light" w:hAnsi="Courier New" w:cs="Courier New"/>
          <w:sz w:val="24"/>
          <w:szCs w:val="24"/>
        </w:rPr>
        <w:t xml:space="preserve"> </w:t>
      </w:r>
      <w:r w:rsidR="00B63B50" w:rsidRPr="00EC3839">
        <w:rPr>
          <w:rFonts w:ascii="Courier New" w:eastAsia="Calibri Light" w:hAnsi="Courier New" w:cs="Courier New"/>
          <w:sz w:val="24"/>
          <w:szCs w:val="24"/>
        </w:rPr>
        <w:t xml:space="preserve">deberá </w:t>
      </w:r>
      <w:r w:rsidR="00FA4926" w:rsidRPr="00EC3839">
        <w:rPr>
          <w:rFonts w:ascii="Courier New" w:eastAsia="Calibri Light" w:hAnsi="Courier New" w:cs="Courier New"/>
          <w:sz w:val="24"/>
          <w:szCs w:val="24"/>
        </w:rPr>
        <w:t>identificar a la potencial empresa infractora,</w:t>
      </w:r>
      <w:r w:rsidR="00312729" w:rsidRPr="00EC3839">
        <w:rPr>
          <w:rFonts w:ascii="Courier New" w:eastAsia="Calibri Light" w:hAnsi="Courier New" w:cs="Courier New"/>
          <w:sz w:val="24"/>
          <w:szCs w:val="24"/>
        </w:rPr>
        <w:t xml:space="preserve"> </w:t>
      </w:r>
      <w:r w:rsidR="03646E3C" w:rsidRPr="00EC3839">
        <w:rPr>
          <w:rFonts w:ascii="Courier New" w:eastAsia="Calibri Light" w:hAnsi="Courier New" w:cs="Courier New"/>
          <w:sz w:val="24"/>
          <w:szCs w:val="24"/>
        </w:rPr>
        <w:t xml:space="preserve">contener </w:t>
      </w:r>
      <w:r w:rsidR="0068707A" w:rsidRPr="00EC3839">
        <w:rPr>
          <w:rFonts w:ascii="Courier New" w:eastAsia="Calibri Light" w:hAnsi="Courier New" w:cs="Courier New"/>
          <w:sz w:val="24"/>
          <w:szCs w:val="24"/>
        </w:rPr>
        <w:t xml:space="preserve">una descripción de los hechos concretos que se estiman constitutivos de </w:t>
      </w:r>
      <w:r w:rsidR="00312729" w:rsidRPr="00EC3839">
        <w:rPr>
          <w:rFonts w:ascii="Courier New" w:eastAsia="Calibri Light" w:hAnsi="Courier New" w:cs="Courier New"/>
          <w:sz w:val="24"/>
          <w:szCs w:val="24"/>
        </w:rPr>
        <w:t>infracción</w:t>
      </w:r>
      <w:r w:rsidR="0068707A" w:rsidRPr="00EC3839">
        <w:rPr>
          <w:rFonts w:ascii="Courier New" w:eastAsia="Calibri Light" w:hAnsi="Courier New" w:cs="Courier New"/>
          <w:sz w:val="24"/>
          <w:szCs w:val="24"/>
        </w:rPr>
        <w:t xml:space="preserve"> y </w:t>
      </w:r>
      <w:r w:rsidR="5892FA95" w:rsidRPr="00EC3839">
        <w:rPr>
          <w:rFonts w:ascii="Courier New" w:eastAsia="Calibri Light" w:hAnsi="Courier New" w:cs="Courier New"/>
          <w:sz w:val="24"/>
          <w:szCs w:val="24"/>
        </w:rPr>
        <w:t xml:space="preserve">acompañar </w:t>
      </w:r>
      <w:r w:rsidR="0068707A" w:rsidRPr="00EC3839">
        <w:rPr>
          <w:rFonts w:ascii="Courier New" w:eastAsia="Calibri Light" w:hAnsi="Courier New" w:cs="Courier New"/>
          <w:sz w:val="24"/>
          <w:szCs w:val="24"/>
        </w:rPr>
        <w:t>antecedentes mínimos para acreditar</w:t>
      </w:r>
      <w:r w:rsidR="00312729" w:rsidRPr="00EC3839">
        <w:rPr>
          <w:rFonts w:ascii="Courier New" w:eastAsia="Calibri Light" w:hAnsi="Courier New" w:cs="Courier New"/>
          <w:sz w:val="24"/>
          <w:szCs w:val="24"/>
        </w:rPr>
        <w:t xml:space="preserve"> lo afirmado en el reclamo.</w:t>
      </w:r>
    </w:p>
    <w:p w14:paraId="7C8C3D6F" w14:textId="77777777" w:rsidR="00312729" w:rsidRPr="00EC3839" w:rsidRDefault="00312729" w:rsidP="0027795A">
      <w:pPr>
        <w:pStyle w:val="Prrafodelista"/>
        <w:tabs>
          <w:tab w:val="left" w:pos="4111"/>
        </w:tabs>
        <w:spacing w:line="276" w:lineRule="auto"/>
        <w:ind w:left="4253" w:firstLine="709"/>
        <w:jc w:val="both"/>
        <w:rPr>
          <w:rFonts w:ascii="Courier New" w:eastAsia="Calibri Light" w:hAnsi="Courier New" w:cs="Courier New"/>
          <w:sz w:val="24"/>
          <w:szCs w:val="24"/>
        </w:rPr>
      </w:pPr>
    </w:p>
    <w:p w14:paraId="2B1DCF6D" w14:textId="77777777" w:rsidR="002B6500" w:rsidRPr="00EC3839" w:rsidRDefault="001539EA" w:rsidP="0027795A">
      <w:pPr>
        <w:pStyle w:val="Prrafodelista"/>
        <w:numPr>
          <w:ilvl w:val="0"/>
          <w:numId w:val="7"/>
        </w:numPr>
        <w:tabs>
          <w:tab w:val="left" w:pos="4111"/>
        </w:tabs>
        <w:spacing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lastRenderedPageBreak/>
        <w:t>Admitido el reclamo, el S</w:t>
      </w:r>
      <w:r w:rsidR="00915C4F" w:rsidRPr="00EC3839">
        <w:rPr>
          <w:rFonts w:ascii="Courier New" w:eastAsia="Calibri Light" w:hAnsi="Courier New" w:cs="Courier New"/>
          <w:sz w:val="24"/>
          <w:szCs w:val="24"/>
        </w:rPr>
        <w:t>ERNAC</w:t>
      </w:r>
      <w:r w:rsidRPr="00EC3839">
        <w:rPr>
          <w:rFonts w:ascii="Courier New" w:eastAsia="Calibri Light" w:hAnsi="Courier New" w:cs="Courier New"/>
          <w:sz w:val="24"/>
          <w:szCs w:val="24"/>
        </w:rPr>
        <w:t xml:space="preserve"> pondrá a la empresa</w:t>
      </w:r>
      <w:r w:rsidR="00286A70" w:rsidRPr="00EC3839">
        <w:rPr>
          <w:rFonts w:ascii="Courier New" w:eastAsia="Calibri Light" w:hAnsi="Courier New" w:cs="Courier New"/>
          <w:sz w:val="24"/>
          <w:szCs w:val="24"/>
        </w:rPr>
        <w:t xml:space="preserve"> en conocimiento </w:t>
      </w:r>
      <w:r w:rsidR="008964C6" w:rsidRPr="00EC3839">
        <w:rPr>
          <w:rFonts w:ascii="Courier New" w:eastAsia="Calibri Light" w:hAnsi="Courier New" w:cs="Courier New"/>
          <w:sz w:val="24"/>
          <w:szCs w:val="24"/>
        </w:rPr>
        <w:t xml:space="preserve">de dichos antecedentes, </w:t>
      </w:r>
      <w:r w:rsidR="004B3FA7" w:rsidRPr="00EC3839">
        <w:rPr>
          <w:rFonts w:ascii="Courier New" w:eastAsia="Calibri Light" w:hAnsi="Courier New" w:cs="Courier New"/>
          <w:sz w:val="24"/>
          <w:szCs w:val="24"/>
        </w:rPr>
        <w:t xml:space="preserve">la que </w:t>
      </w:r>
      <w:r w:rsidR="008964C6" w:rsidRPr="00EC3839">
        <w:rPr>
          <w:rFonts w:ascii="Courier New" w:eastAsia="Calibri Light" w:hAnsi="Courier New" w:cs="Courier New"/>
          <w:sz w:val="24"/>
          <w:szCs w:val="24"/>
        </w:rPr>
        <w:t>podrá</w:t>
      </w:r>
      <w:r w:rsidR="002B6500" w:rsidRPr="00EC3839">
        <w:rPr>
          <w:rFonts w:ascii="Courier New" w:eastAsia="Calibri Light" w:hAnsi="Courier New" w:cs="Courier New"/>
          <w:sz w:val="24"/>
          <w:szCs w:val="24"/>
        </w:rPr>
        <w:t>, voluntariamente, acogerlo</w:t>
      </w:r>
      <w:r w:rsidR="03793BD3" w:rsidRPr="00EC3839">
        <w:rPr>
          <w:rFonts w:ascii="Courier New" w:eastAsia="Calibri Light" w:hAnsi="Courier New" w:cs="Courier New"/>
          <w:sz w:val="24"/>
          <w:szCs w:val="24"/>
        </w:rPr>
        <w:t xml:space="preserve"> o</w:t>
      </w:r>
      <w:r w:rsidR="002B6500" w:rsidRPr="00EC3839">
        <w:rPr>
          <w:rFonts w:ascii="Courier New" w:eastAsia="Calibri Light" w:hAnsi="Courier New" w:cs="Courier New"/>
          <w:sz w:val="24"/>
          <w:szCs w:val="24"/>
        </w:rPr>
        <w:t xml:space="preserve"> no acogerlo </w:t>
      </w:r>
      <w:r w:rsidR="007E72F9" w:rsidRPr="00EC3839">
        <w:rPr>
          <w:rFonts w:ascii="Courier New" w:eastAsia="Calibri Light" w:hAnsi="Courier New" w:cs="Courier New"/>
          <w:sz w:val="24"/>
          <w:szCs w:val="24"/>
        </w:rPr>
        <w:t xml:space="preserve">dentro del plazo de diez días hábiles contados desde </w:t>
      </w:r>
      <w:r w:rsidR="007C1257" w:rsidRPr="00EC3839">
        <w:rPr>
          <w:rFonts w:ascii="Courier New" w:eastAsia="Calibri Light" w:hAnsi="Courier New" w:cs="Courier New"/>
          <w:sz w:val="24"/>
          <w:szCs w:val="24"/>
        </w:rPr>
        <w:t>la notificación de dicha</w:t>
      </w:r>
      <w:r w:rsidR="007E72F9" w:rsidRPr="00EC3839">
        <w:rPr>
          <w:rFonts w:ascii="Courier New" w:eastAsia="Calibri Light" w:hAnsi="Courier New" w:cs="Courier New"/>
          <w:sz w:val="24"/>
          <w:szCs w:val="24"/>
        </w:rPr>
        <w:t xml:space="preserve"> comunicación</w:t>
      </w:r>
      <w:r w:rsidR="002B6500" w:rsidRPr="00EC3839">
        <w:rPr>
          <w:rFonts w:ascii="Courier New" w:eastAsia="Calibri Light" w:hAnsi="Courier New" w:cs="Courier New"/>
          <w:sz w:val="24"/>
          <w:szCs w:val="24"/>
        </w:rPr>
        <w:t>.</w:t>
      </w:r>
    </w:p>
    <w:p w14:paraId="31AB4511" w14:textId="77777777" w:rsidR="0027752A" w:rsidRPr="00EC3839" w:rsidRDefault="0027752A" w:rsidP="0027795A">
      <w:pPr>
        <w:pStyle w:val="Prrafodelista"/>
        <w:spacing w:line="276" w:lineRule="auto"/>
        <w:ind w:left="4253"/>
        <w:jc w:val="both"/>
        <w:rPr>
          <w:rFonts w:ascii="Courier New" w:eastAsia="Calibri Light" w:hAnsi="Courier New" w:cs="Courier New"/>
          <w:sz w:val="24"/>
          <w:szCs w:val="24"/>
        </w:rPr>
      </w:pPr>
    </w:p>
    <w:p w14:paraId="1285670F" w14:textId="77777777" w:rsidR="004B3CF6" w:rsidRPr="00EC3839" w:rsidRDefault="00B81558" w:rsidP="0027795A">
      <w:pPr>
        <w:pStyle w:val="Prrafodelista"/>
        <w:numPr>
          <w:ilvl w:val="0"/>
          <w:numId w:val="25"/>
        </w:numPr>
        <w:tabs>
          <w:tab w:val="left" w:pos="4678"/>
        </w:tabs>
        <w:spacing w:line="276" w:lineRule="auto"/>
        <w:ind w:left="2835" w:firstLine="1276"/>
        <w:jc w:val="both"/>
        <w:rPr>
          <w:rFonts w:ascii="Courier New" w:eastAsia="Calibri Light" w:hAnsi="Courier New" w:cs="Courier New"/>
          <w:sz w:val="24"/>
          <w:szCs w:val="24"/>
        </w:rPr>
      </w:pPr>
      <w:r w:rsidRPr="00EC3839">
        <w:rPr>
          <w:rFonts w:ascii="Courier New" w:eastAsia="Calibri Light" w:hAnsi="Courier New" w:cs="Courier New"/>
          <w:sz w:val="24"/>
          <w:szCs w:val="24"/>
        </w:rPr>
        <w:t xml:space="preserve">Si se acoge el reclamo y </w:t>
      </w:r>
      <w:r w:rsidR="00761B6E" w:rsidRPr="00EC3839">
        <w:rPr>
          <w:rFonts w:ascii="Courier New" w:eastAsia="Calibri Light" w:hAnsi="Courier New" w:cs="Courier New"/>
          <w:sz w:val="24"/>
          <w:szCs w:val="24"/>
        </w:rPr>
        <w:t>la persona</w:t>
      </w:r>
      <w:r w:rsidR="00866F6B" w:rsidRPr="00EC3839">
        <w:rPr>
          <w:rFonts w:ascii="Courier New" w:eastAsia="Calibri Light" w:hAnsi="Courier New" w:cs="Courier New"/>
          <w:sz w:val="24"/>
          <w:szCs w:val="24"/>
        </w:rPr>
        <w:t xml:space="preserve"> </w:t>
      </w:r>
      <w:r w:rsidRPr="00EC3839">
        <w:rPr>
          <w:rFonts w:ascii="Courier New" w:eastAsia="Calibri Light" w:hAnsi="Courier New" w:cs="Courier New"/>
          <w:sz w:val="24"/>
          <w:szCs w:val="24"/>
        </w:rPr>
        <w:t>consumi</w:t>
      </w:r>
      <w:r w:rsidR="00761B6E" w:rsidRPr="00EC3839">
        <w:rPr>
          <w:rFonts w:ascii="Courier New" w:eastAsia="Calibri Light" w:hAnsi="Courier New" w:cs="Courier New"/>
          <w:sz w:val="24"/>
          <w:szCs w:val="24"/>
        </w:rPr>
        <w:t>d</w:t>
      </w:r>
      <w:r w:rsidRPr="00EC3839">
        <w:rPr>
          <w:rFonts w:ascii="Courier New" w:eastAsia="Calibri Light" w:hAnsi="Courier New" w:cs="Courier New"/>
          <w:sz w:val="24"/>
          <w:szCs w:val="24"/>
        </w:rPr>
        <w:t>or</w:t>
      </w:r>
      <w:r w:rsidR="00761B6E" w:rsidRPr="00EC3839">
        <w:rPr>
          <w:rFonts w:ascii="Courier New" w:eastAsia="Calibri Light" w:hAnsi="Courier New" w:cs="Courier New"/>
          <w:sz w:val="24"/>
          <w:szCs w:val="24"/>
        </w:rPr>
        <w:t>a</w:t>
      </w:r>
      <w:r w:rsidRPr="00EC3839">
        <w:rPr>
          <w:rFonts w:ascii="Courier New" w:eastAsia="Calibri Light" w:hAnsi="Courier New" w:cs="Courier New"/>
          <w:sz w:val="24"/>
          <w:szCs w:val="24"/>
        </w:rPr>
        <w:t xml:space="preserve"> acepta la propuesta</w:t>
      </w:r>
      <w:r w:rsidR="00761B6E" w:rsidRPr="00EC3839">
        <w:rPr>
          <w:rFonts w:ascii="Courier New" w:eastAsia="Calibri Light" w:hAnsi="Courier New" w:cs="Courier New"/>
          <w:sz w:val="24"/>
          <w:szCs w:val="24"/>
        </w:rPr>
        <w:t xml:space="preserve">, </w:t>
      </w:r>
      <w:r w:rsidRPr="00EC3839">
        <w:rPr>
          <w:rFonts w:ascii="Courier New" w:eastAsia="Calibri Light" w:hAnsi="Courier New" w:cs="Courier New"/>
          <w:sz w:val="24"/>
          <w:szCs w:val="24"/>
        </w:rPr>
        <w:t xml:space="preserve">se entiende que se ha llegado a una solución satisfactoria </w:t>
      </w:r>
      <w:r w:rsidR="00FA554C" w:rsidRPr="00EC3839">
        <w:rPr>
          <w:rFonts w:ascii="Courier New" w:eastAsia="Calibri Light" w:hAnsi="Courier New" w:cs="Courier New"/>
          <w:sz w:val="24"/>
          <w:szCs w:val="24"/>
        </w:rPr>
        <w:t>y</w:t>
      </w:r>
      <w:r w:rsidRPr="00EC3839">
        <w:rPr>
          <w:rFonts w:ascii="Courier New" w:eastAsia="Calibri Light" w:hAnsi="Courier New" w:cs="Courier New"/>
          <w:sz w:val="24"/>
          <w:szCs w:val="24"/>
        </w:rPr>
        <w:t xml:space="preserve">, en consecuencia, </w:t>
      </w:r>
      <w:r w:rsidR="00BC72DD" w:rsidRPr="00EC3839">
        <w:rPr>
          <w:rFonts w:ascii="Courier New" w:eastAsia="Calibri Light" w:hAnsi="Courier New" w:cs="Courier New"/>
          <w:sz w:val="24"/>
          <w:szCs w:val="24"/>
        </w:rPr>
        <w:t>se</w:t>
      </w:r>
      <w:r w:rsidRPr="00EC3839">
        <w:rPr>
          <w:rFonts w:ascii="Courier New" w:eastAsia="Calibri Light" w:hAnsi="Courier New" w:cs="Courier New"/>
          <w:sz w:val="24"/>
          <w:szCs w:val="24"/>
        </w:rPr>
        <w:t xml:space="preserve"> </w:t>
      </w:r>
      <w:r w:rsidR="00761B6E" w:rsidRPr="00EC3839">
        <w:rPr>
          <w:rFonts w:ascii="Courier New" w:eastAsia="Calibri Light" w:hAnsi="Courier New" w:cs="Courier New"/>
          <w:sz w:val="24"/>
          <w:szCs w:val="24"/>
        </w:rPr>
        <w:t xml:space="preserve">le </w:t>
      </w:r>
      <w:r w:rsidRPr="00EC3839">
        <w:rPr>
          <w:rFonts w:ascii="Courier New" w:eastAsia="Calibri Light" w:hAnsi="Courier New" w:cs="Courier New"/>
          <w:sz w:val="24"/>
          <w:szCs w:val="24"/>
        </w:rPr>
        <w:t>reconoce el carácter de transacción extrajudicial a</w:t>
      </w:r>
      <w:r w:rsidR="00070C59" w:rsidRPr="00EC3839">
        <w:rPr>
          <w:rFonts w:ascii="Courier New" w:eastAsia="Calibri Light" w:hAnsi="Courier New" w:cs="Courier New"/>
          <w:sz w:val="24"/>
          <w:szCs w:val="24"/>
        </w:rPr>
        <w:t xml:space="preserve"> este</w:t>
      </w:r>
      <w:r w:rsidRPr="00EC3839">
        <w:rPr>
          <w:rFonts w:ascii="Courier New" w:eastAsia="Calibri Light" w:hAnsi="Courier New" w:cs="Courier New"/>
          <w:sz w:val="24"/>
          <w:szCs w:val="24"/>
        </w:rPr>
        <w:t xml:space="preserve"> acuerdo</w:t>
      </w:r>
      <w:r w:rsidR="00070C59" w:rsidRPr="00EC3839">
        <w:rPr>
          <w:rFonts w:ascii="Courier New" w:eastAsia="Calibri Light" w:hAnsi="Courier New" w:cs="Courier New"/>
          <w:sz w:val="24"/>
          <w:szCs w:val="24"/>
        </w:rPr>
        <w:t xml:space="preserve">. </w:t>
      </w:r>
      <w:r w:rsidR="004B3CF6" w:rsidRPr="00EC3839">
        <w:rPr>
          <w:rFonts w:ascii="Courier New" w:eastAsia="Calibri Light" w:hAnsi="Courier New" w:cs="Courier New"/>
          <w:sz w:val="24"/>
          <w:szCs w:val="24"/>
        </w:rPr>
        <w:t xml:space="preserve">La circunstancia de haberse alcanzado este acuerdo será certificada por un funcionario del </w:t>
      </w:r>
      <w:r w:rsidR="00E3123C" w:rsidRPr="00EC3839">
        <w:rPr>
          <w:rFonts w:ascii="Courier New" w:eastAsia="Calibri Light" w:hAnsi="Courier New" w:cs="Courier New"/>
          <w:sz w:val="24"/>
          <w:szCs w:val="24"/>
        </w:rPr>
        <w:t>S</w:t>
      </w:r>
      <w:r w:rsidR="00915C4F" w:rsidRPr="00EC3839">
        <w:rPr>
          <w:rFonts w:ascii="Courier New" w:eastAsia="Calibri Light" w:hAnsi="Courier New" w:cs="Courier New"/>
          <w:sz w:val="24"/>
          <w:szCs w:val="24"/>
        </w:rPr>
        <w:t>ERNAC</w:t>
      </w:r>
      <w:r w:rsidR="00E3123C" w:rsidRPr="00EC3839">
        <w:rPr>
          <w:rFonts w:ascii="Courier New" w:eastAsia="Calibri Light" w:hAnsi="Courier New" w:cs="Courier New"/>
          <w:sz w:val="24"/>
          <w:szCs w:val="24"/>
        </w:rPr>
        <w:t xml:space="preserve"> y e</w:t>
      </w:r>
      <w:r w:rsidR="004B3CF6" w:rsidRPr="00EC3839">
        <w:rPr>
          <w:rFonts w:ascii="Courier New" w:eastAsia="Calibri Light" w:hAnsi="Courier New" w:cs="Courier New"/>
          <w:sz w:val="24"/>
          <w:szCs w:val="24"/>
        </w:rPr>
        <w:t>l acta de la transacción, debidamente certificada, tendrá mérito ejecutivo</w:t>
      </w:r>
      <w:r w:rsidR="00E3123C" w:rsidRPr="00EC3839">
        <w:rPr>
          <w:rFonts w:ascii="Courier New" w:eastAsia="Calibri Light" w:hAnsi="Courier New" w:cs="Courier New"/>
          <w:sz w:val="24"/>
          <w:szCs w:val="24"/>
        </w:rPr>
        <w:t xml:space="preserve">. </w:t>
      </w:r>
      <w:r w:rsidR="00DB60B6" w:rsidRPr="00EC3839">
        <w:rPr>
          <w:rFonts w:ascii="Courier New" w:eastAsia="Calibri Light" w:hAnsi="Courier New" w:cs="Courier New"/>
          <w:sz w:val="24"/>
          <w:szCs w:val="24"/>
        </w:rPr>
        <w:t xml:space="preserve">Esto permitirá exigir el cumplimiento del acuerdo ante los tribunales de justicia. </w:t>
      </w:r>
    </w:p>
    <w:p w14:paraId="22CF61AC" w14:textId="77777777" w:rsidR="00FC0811" w:rsidRPr="00EC3839" w:rsidRDefault="00FC0811" w:rsidP="0027795A">
      <w:pPr>
        <w:pStyle w:val="Prrafodelista"/>
        <w:spacing w:line="276" w:lineRule="auto"/>
        <w:ind w:left="4962"/>
        <w:jc w:val="both"/>
        <w:rPr>
          <w:rFonts w:ascii="Courier New" w:eastAsia="Calibri Light" w:hAnsi="Courier New" w:cs="Courier New"/>
          <w:sz w:val="24"/>
          <w:szCs w:val="24"/>
        </w:rPr>
      </w:pPr>
    </w:p>
    <w:p w14:paraId="08E2D84F" w14:textId="77777777" w:rsidR="004B3CF6" w:rsidRPr="00EC3839" w:rsidRDefault="00FC0811" w:rsidP="0027795A">
      <w:pPr>
        <w:pStyle w:val="Prrafodelista"/>
        <w:numPr>
          <w:ilvl w:val="0"/>
          <w:numId w:val="25"/>
        </w:numPr>
        <w:tabs>
          <w:tab w:val="left" w:pos="4678"/>
        </w:tabs>
        <w:spacing w:line="276" w:lineRule="auto"/>
        <w:ind w:left="2835" w:firstLine="1276"/>
        <w:jc w:val="both"/>
        <w:rPr>
          <w:rFonts w:ascii="Courier New" w:eastAsia="Calibri Light" w:hAnsi="Courier New" w:cs="Courier New"/>
          <w:sz w:val="24"/>
          <w:szCs w:val="24"/>
        </w:rPr>
      </w:pPr>
      <w:r w:rsidRPr="00EC3839">
        <w:rPr>
          <w:rFonts w:ascii="Courier New" w:eastAsia="Calibri Light" w:hAnsi="Courier New" w:cs="Courier New"/>
          <w:sz w:val="24"/>
          <w:szCs w:val="24"/>
        </w:rPr>
        <w:t xml:space="preserve">Si no se acoge el reclamo o </w:t>
      </w:r>
      <w:r w:rsidR="00664121" w:rsidRPr="00EC3839">
        <w:rPr>
          <w:rFonts w:ascii="Courier New" w:eastAsia="Calibri Light" w:hAnsi="Courier New" w:cs="Courier New"/>
          <w:sz w:val="24"/>
          <w:szCs w:val="24"/>
        </w:rPr>
        <w:t>la persona</w:t>
      </w:r>
      <w:r w:rsidRPr="00EC3839">
        <w:rPr>
          <w:rFonts w:ascii="Courier New" w:eastAsia="Calibri Light" w:hAnsi="Courier New" w:cs="Courier New"/>
          <w:sz w:val="24"/>
          <w:szCs w:val="24"/>
        </w:rPr>
        <w:t xml:space="preserve"> consumidor</w:t>
      </w:r>
      <w:r w:rsidR="00664121" w:rsidRPr="00EC3839">
        <w:rPr>
          <w:rFonts w:ascii="Courier New" w:eastAsia="Calibri Light" w:hAnsi="Courier New" w:cs="Courier New"/>
          <w:sz w:val="24"/>
          <w:szCs w:val="24"/>
        </w:rPr>
        <w:t>a</w:t>
      </w:r>
      <w:r w:rsidRPr="00EC3839">
        <w:rPr>
          <w:rFonts w:ascii="Courier New" w:eastAsia="Calibri Light" w:hAnsi="Courier New" w:cs="Courier New"/>
          <w:sz w:val="24"/>
          <w:szCs w:val="24"/>
        </w:rPr>
        <w:t xml:space="preserve"> no acepta la propuesta</w:t>
      </w:r>
      <w:r w:rsidR="00F554EF" w:rsidRPr="00EC3839">
        <w:rPr>
          <w:rFonts w:ascii="Courier New" w:eastAsia="Calibri Light" w:hAnsi="Courier New" w:cs="Courier New"/>
          <w:sz w:val="24"/>
          <w:szCs w:val="24"/>
        </w:rPr>
        <w:t>,</w:t>
      </w:r>
      <w:r w:rsidRPr="00EC3839">
        <w:rPr>
          <w:rFonts w:ascii="Courier New" w:eastAsia="Calibri Light" w:hAnsi="Courier New" w:cs="Courier New"/>
          <w:sz w:val="24"/>
          <w:szCs w:val="24"/>
        </w:rPr>
        <w:t xml:space="preserve"> </w:t>
      </w:r>
      <w:r w:rsidR="00F554EF" w:rsidRPr="00EC3839">
        <w:rPr>
          <w:rFonts w:ascii="Courier New" w:eastAsia="Calibri Light" w:hAnsi="Courier New" w:cs="Courier New"/>
          <w:sz w:val="24"/>
          <w:szCs w:val="24"/>
        </w:rPr>
        <w:t xml:space="preserve">el </w:t>
      </w:r>
      <w:r w:rsidRPr="00EC3839">
        <w:rPr>
          <w:rFonts w:ascii="Courier New" w:eastAsia="Calibri Light" w:hAnsi="Courier New" w:cs="Courier New"/>
          <w:sz w:val="24"/>
          <w:szCs w:val="24"/>
        </w:rPr>
        <w:t>S</w:t>
      </w:r>
      <w:r w:rsidR="00915C4F" w:rsidRPr="00EC3839">
        <w:rPr>
          <w:rFonts w:ascii="Courier New" w:eastAsia="Calibri Light" w:hAnsi="Courier New" w:cs="Courier New"/>
          <w:sz w:val="24"/>
          <w:szCs w:val="24"/>
        </w:rPr>
        <w:t>ERNAC</w:t>
      </w:r>
      <w:r w:rsidRPr="00EC3839">
        <w:rPr>
          <w:rFonts w:ascii="Courier New" w:eastAsia="Calibri Light" w:hAnsi="Courier New" w:cs="Courier New"/>
          <w:sz w:val="24"/>
          <w:szCs w:val="24"/>
        </w:rPr>
        <w:t xml:space="preserve"> podrá iniciar un procedimiento sancionatorio siempre y cuando </w:t>
      </w:r>
      <w:r w:rsidR="00F554EF" w:rsidRPr="00EC3839">
        <w:rPr>
          <w:rFonts w:ascii="Courier New" w:eastAsia="Calibri Light" w:hAnsi="Courier New" w:cs="Courier New"/>
          <w:sz w:val="24"/>
          <w:szCs w:val="24"/>
        </w:rPr>
        <w:t>la persona consumidora</w:t>
      </w:r>
      <w:r w:rsidRPr="00EC3839">
        <w:rPr>
          <w:rFonts w:ascii="Courier New" w:eastAsia="Calibri Light" w:hAnsi="Courier New" w:cs="Courier New"/>
          <w:sz w:val="24"/>
          <w:szCs w:val="24"/>
        </w:rPr>
        <w:t xml:space="preserve"> ratifique su reclamo</w:t>
      </w:r>
      <w:r w:rsidR="00380DF2" w:rsidRPr="00EC3839">
        <w:rPr>
          <w:rFonts w:ascii="Courier New" w:eastAsia="Calibri Light" w:hAnsi="Courier New" w:cs="Courier New"/>
          <w:sz w:val="24"/>
          <w:szCs w:val="24"/>
        </w:rPr>
        <w:t xml:space="preserve"> ante el </w:t>
      </w:r>
      <w:r w:rsidR="00915C4F" w:rsidRPr="00EC3839">
        <w:rPr>
          <w:rFonts w:ascii="Courier New" w:eastAsia="Calibri Light" w:hAnsi="Courier New" w:cs="Courier New"/>
          <w:sz w:val="24"/>
          <w:szCs w:val="24"/>
        </w:rPr>
        <w:t>S</w:t>
      </w:r>
      <w:r w:rsidR="00380DF2" w:rsidRPr="00EC3839">
        <w:rPr>
          <w:rFonts w:ascii="Courier New" w:eastAsia="Calibri Light" w:hAnsi="Courier New" w:cs="Courier New"/>
          <w:sz w:val="24"/>
          <w:szCs w:val="24"/>
        </w:rPr>
        <w:t>ervicio</w:t>
      </w:r>
      <w:r w:rsidR="005871CD" w:rsidRPr="00EC3839">
        <w:rPr>
          <w:rFonts w:ascii="Courier New" w:eastAsia="Calibri Light" w:hAnsi="Courier New" w:cs="Courier New"/>
          <w:sz w:val="24"/>
          <w:szCs w:val="24"/>
        </w:rPr>
        <w:t xml:space="preserve">, </w:t>
      </w:r>
      <w:r w:rsidR="00FF1089" w:rsidRPr="00EC3839">
        <w:rPr>
          <w:rFonts w:ascii="Courier New" w:eastAsia="Calibri Light" w:hAnsi="Courier New" w:cs="Courier New"/>
          <w:sz w:val="24"/>
          <w:szCs w:val="24"/>
        </w:rPr>
        <w:t xml:space="preserve">dentro del </w:t>
      </w:r>
      <w:r w:rsidR="005871CD" w:rsidRPr="00EC3839">
        <w:rPr>
          <w:rFonts w:ascii="Courier New" w:eastAsia="Calibri Light" w:hAnsi="Courier New" w:cs="Courier New"/>
          <w:sz w:val="24"/>
          <w:szCs w:val="24"/>
        </w:rPr>
        <w:t>pl</w:t>
      </w:r>
      <w:r w:rsidR="00FF1089" w:rsidRPr="00EC3839">
        <w:rPr>
          <w:rFonts w:ascii="Courier New" w:eastAsia="Calibri Light" w:hAnsi="Courier New" w:cs="Courier New"/>
          <w:sz w:val="24"/>
          <w:szCs w:val="24"/>
        </w:rPr>
        <w:t>azo de quince días hábiles</w:t>
      </w:r>
      <w:r w:rsidR="005871CD" w:rsidRPr="00EC3839">
        <w:rPr>
          <w:rFonts w:ascii="Courier New" w:eastAsia="Calibri Light" w:hAnsi="Courier New" w:cs="Courier New"/>
          <w:sz w:val="24"/>
          <w:szCs w:val="24"/>
        </w:rPr>
        <w:t xml:space="preserve">. Con esta ratificación, </w:t>
      </w:r>
      <w:r w:rsidR="00633F6F" w:rsidRPr="00EC3839">
        <w:rPr>
          <w:rFonts w:ascii="Courier New" w:eastAsia="Calibri Light" w:hAnsi="Courier New" w:cs="Courier New"/>
          <w:sz w:val="24"/>
          <w:szCs w:val="24"/>
        </w:rPr>
        <w:t>previo cumplimiento</w:t>
      </w:r>
      <w:r w:rsidR="00DB60B6" w:rsidRPr="00EC3839">
        <w:rPr>
          <w:rFonts w:ascii="Courier New" w:eastAsia="Calibri Light" w:hAnsi="Courier New" w:cs="Courier New"/>
          <w:sz w:val="24"/>
          <w:szCs w:val="24"/>
        </w:rPr>
        <w:t xml:space="preserve"> </w:t>
      </w:r>
      <w:r w:rsidR="005871CD" w:rsidRPr="00EC3839">
        <w:rPr>
          <w:rFonts w:ascii="Courier New" w:eastAsia="Calibri Light" w:hAnsi="Courier New" w:cs="Courier New"/>
          <w:sz w:val="24"/>
          <w:szCs w:val="24"/>
        </w:rPr>
        <w:t>de</w:t>
      </w:r>
      <w:r w:rsidR="007549D2" w:rsidRPr="00EC3839">
        <w:rPr>
          <w:rFonts w:ascii="Courier New" w:eastAsia="Calibri Light" w:hAnsi="Courier New" w:cs="Courier New"/>
          <w:sz w:val="24"/>
          <w:szCs w:val="24"/>
        </w:rPr>
        <w:t xml:space="preserve"> los requisitos de</w:t>
      </w:r>
      <w:r w:rsidRPr="00EC3839">
        <w:rPr>
          <w:rFonts w:ascii="Courier New" w:eastAsia="Calibri Light" w:hAnsi="Courier New" w:cs="Courier New"/>
          <w:sz w:val="24"/>
          <w:szCs w:val="24"/>
        </w:rPr>
        <w:t xml:space="preserve"> admisibilidad</w:t>
      </w:r>
      <w:r w:rsidR="00380DF2" w:rsidRPr="00EC3839">
        <w:rPr>
          <w:rFonts w:ascii="Courier New" w:eastAsia="Calibri Light" w:hAnsi="Courier New" w:cs="Courier New"/>
          <w:sz w:val="24"/>
          <w:szCs w:val="24"/>
        </w:rPr>
        <w:t xml:space="preserve"> contemplad</w:t>
      </w:r>
      <w:r w:rsidR="00AA2C1F" w:rsidRPr="00EC3839">
        <w:rPr>
          <w:rFonts w:ascii="Courier New" w:eastAsia="Calibri Light" w:hAnsi="Courier New" w:cs="Courier New"/>
          <w:sz w:val="24"/>
          <w:szCs w:val="24"/>
        </w:rPr>
        <w:t>o</w:t>
      </w:r>
      <w:r w:rsidR="00380DF2" w:rsidRPr="00EC3839">
        <w:rPr>
          <w:rFonts w:ascii="Courier New" w:eastAsia="Calibri Light" w:hAnsi="Courier New" w:cs="Courier New"/>
          <w:sz w:val="24"/>
          <w:szCs w:val="24"/>
        </w:rPr>
        <w:t>s para dar inicio al procedimiento sancionatorio</w:t>
      </w:r>
      <w:r w:rsidR="005871CD" w:rsidRPr="00EC3839">
        <w:rPr>
          <w:rFonts w:ascii="Courier New" w:eastAsia="Calibri Light" w:hAnsi="Courier New" w:cs="Courier New"/>
          <w:sz w:val="24"/>
          <w:szCs w:val="24"/>
        </w:rPr>
        <w:t xml:space="preserve">, el reclamo pasa a ser una denuncia. </w:t>
      </w:r>
    </w:p>
    <w:p w14:paraId="0190F37E" w14:textId="77777777" w:rsidR="00B81558" w:rsidRPr="00EC3839" w:rsidRDefault="00B81558" w:rsidP="0027795A">
      <w:pPr>
        <w:pStyle w:val="Prrafodelista"/>
        <w:spacing w:line="276" w:lineRule="auto"/>
        <w:ind w:left="4962"/>
        <w:jc w:val="both"/>
        <w:rPr>
          <w:rFonts w:ascii="Courier New" w:eastAsia="Calibri Light" w:hAnsi="Courier New" w:cs="Courier New"/>
          <w:sz w:val="24"/>
          <w:szCs w:val="24"/>
        </w:rPr>
      </w:pPr>
    </w:p>
    <w:p w14:paraId="30D9E35E" w14:textId="77777777" w:rsidR="00B81558" w:rsidRPr="00EC3839" w:rsidRDefault="001C7178" w:rsidP="0027795A">
      <w:pPr>
        <w:pStyle w:val="Prrafodelista"/>
        <w:numPr>
          <w:ilvl w:val="0"/>
          <w:numId w:val="25"/>
        </w:numPr>
        <w:tabs>
          <w:tab w:val="left" w:pos="4678"/>
        </w:tabs>
        <w:spacing w:line="276" w:lineRule="auto"/>
        <w:ind w:left="2835" w:firstLine="1276"/>
        <w:jc w:val="both"/>
        <w:rPr>
          <w:rFonts w:ascii="Courier New" w:eastAsia="Calibri Light" w:hAnsi="Courier New" w:cs="Courier New"/>
          <w:sz w:val="24"/>
          <w:szCs w:val="24"/>
        </w:rPr>
      </w:pPr>
      <w:r w:rsidRPr="00EC3839">
        <w:rPr>
          <w:rFonts w:ascii="Courier New" w:eastAsia="Calibri Light" w:hAnsi="Courier New" w:cs="Courier New"/>
          <w:sz w:val="24"/>
          <w:szCs w:val="24"/>
        </w:rPr>
        <w:t>Si la empresa no responde</w:t>
      </w:r>
      <w:r w:rsidR="00186471" w:rsidRPr="00EC3839">
        <w:rPr>
          <w:rFonts w:ascii="Courier New" w:eastAsia="Calibri Light" w:hAnsi="Courier New" w:cs="Courier New"/>
          <w:sz w:val="24"/>
          <w:szCs w:val="24"/>
        </w:rPr>
        <w:t xml:space="preserve">, al igual que el caso anterior, el </w:t>
      </w:r>
      <w:r w:rsidR="000977C8" w:rsidRPr="00EC3839">
        <w:rPr>
          <w:rFonts w:ascii="Courier New" w:eastAsia="Calibri Light" w:hAnsi="Courier New" w:cs="Courier New"/>
          <w:sz w:val="24"/>
          <w:szCs w:val="24"/>
        </w:rPr>
        <w:t>S</w:t>
      </w:r>
      <w:r w:rsidR="00915C4F" w:rsidRPr="00EC3839">
        <w:rPr>
          <w:rFonts w:ascii="Courier New" w:eastAsia="Calibri Light" w:hAnsi="Courier New" w:cs="Courier New"/>
          <w:sz w:val="24"/>
          <w:szCs w:val="24"/>
        </w:rPr>
        <w:t>ERNAC</w:t>
      </w:r>
      <w:r w:rsidR="000977C8" w:rsidRPr="00EC3839">
        <w:rPr>
          <w:rFonts w:ascii="Courier New" w:eastAsia="Calibri Light" w:hAnsi="Courier New" w:cs="Courier New"/>
          <w:sz w:val="24"/>
          <w:szCs w:val="24"/>
        </w:rPr>
        <w:t xml:space="preserve"> podrá iniciar un procedimiento sancionatorio previa ratificación</w:t>
      </w:r>
      <w:r w:rsidR="00F237C9" w:rsidRPr="00EC3839">
        <w:rPr>
          <w:rFonts w:ascii="Courier New" w:eastAsia="Calibri Light" w:hAnsi="Courier New" w:cs="Courier New"/>
          <w:sz w:val="24"/>
          <w:szCs w:val="24"/>
        </w:rPr>
        <w:t xml:space="preserve"> del reclamo</w:t>
      </w:r>
      <w:r w:rsidR="00EF0858" w:rsidRPr="00EC3839">
        <w:rPr>
          <w:rFonts w:ascii="Courier New" w:eastAsia="Calibri Light" w:hAnsi="Courier New" w:cs="Courier New"/>
          <w:sz w:val="24"/>
          <w:szCs w:val="24"/>
        </w:rPr>
        <w:t>.</w:t>
      </w:r>
      <w:r w:rsidR="00FC63CB" w:rsidRPr="00EC3839">
        <w:rPr>
          <w:rFonts w:ascii="Courier New" w:eastAsia="Calibri Light" w:hAnsi="Courier New" w:cs="Courier New"/>
          <w:sz w:val="24"/>
          <w:szCs w:val="24"/>
        </w:rPr>
        <w:t xml:space="preserve"> </w:t>
      </w:r>
    </w:p>
    <w:p w14:paraId="31F468A3" w14:textId="77777777" w:rsidR="00DB60B6" w:rsidRPr="00EC3839" w:rsidRDefault="0043458C" w:rsidP="00142977">
      <w:pPr>
        <w:pStyle w:val="Ttulo3"/>
        <w:rPr>
          <w:bCs/>
        </w:rPr>
      </w:pPr>
      <w:r w:rsidRPr="00EC3839">
        <w:t>Incumplimiento de las soluciones ofrecidas durante la gestión del reclamo</w:t>
      </w:r>
    </w:p>
    <w:p w14:paraId="085F123E" w14:textId="77777777" w:rsidR="003D293E" w:rsidRPr="00EC3839" w:rsidRDefault="0043458C" w:rsidP="0027795A">
      <w:pPr>
        <w:spacing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P</w:t>
      </w:r>
      <w:r w:rsidR="00433A3E" w:rsidRPr="00EC3839">
        <w:rPr>
          <w:rFonts w:ascii="Courier New" w:eastAsia="Calibri Light" w:hAnsi="Courier New" w:cs="Courier New"/>
          <w:sz w:val="24"/>
          <w:szCs w:val="24"/>
        </w:rPr>
        <w:t xml:space="preserve">ara entregar una solución a los casos de personas consumidoras cuyos reclamos son acogidos en el papel, pero que nunca se ven efectivamente reparados, </w:t>
      </w:r>
      <w:r w:rsidRPr="00EC3839">
        <w:rPr>
          <w:rFonts w:ascii="Courier New" w:eastAsia="Calibri Light" w:hAnsi="Courier New" w:cs="Courier New"/>
          <w:sz w:val="24"/>
          <w:szCs w:val="24"/>
        </w:rPr>
        <w:t xml:space="preserve">el proyecto de ley </w:t>
      </w:r>
      <w:r w:rsidR="00284351" w:rsidRPr="00EC3839">
        <w:rPr>
          <w:rFonts w:ascii="Courier New" w:eastAsia="Calibri Light" w:hAnsi="Courier New" w:cs="Courier New"/>
          <w:sz w:val="24"/>
          <w:szCs w:val="24"/>
        </w:rPr>
        <w:t xml:space="preserve">dispone que el incumplimiento a los términos de las soluciones ofrecidas </w:t>
      </w:r>
      <w:r w:rsidR="00E40760" w:rsidRPr="00EC3839">
        <w:rPr>
          <w:rFonts w:ascii="Courier New" w:eastAsia="Calibri Light" w:hAnsi="Courier New" w:cs="Courier New"/>
          <w:sz w:val="24"/>
          <w:szCs w:val="24"/>
        </w:rPr>
        <w:t xml:space="preserve">durante la </w:t>
      </w:r>
      <w:r w:rsidR="00284351" w:rsidRPr="00EC3839">
        <w:rPr>
          <w:rFonts w:ascii="Courier New" w:eastAsia="Calibri Light" w:hAnsi="Courier New" w:cs="Courier New"/>
          <w:sz w:val="24"/>
          <w:szCs w:val="24"/>
        </w:rPr>
        <w:t xml:space="preserve">gestión </w:t>
      </w:r>
      <w:r w:rsidR="00E40760" w:rsidRPr="00EC3839">
        <w:rPr>
          <w:rFonts w:ascii="Courier New" w:eastAsia="Calibri Light" w:hAnsi="Courier New" w:cs="Courier New"/>
          <w:sz w:val="24"/>
          <w:szCs w:val="24"/>
        </w:rPr>
        <w:t xml:space="preserve">del reclamo que realiza </w:t>
      </w:r>
      <w:r w:rsidR="00CC470D" w:rsidRPr="00EC3839">
        <w:rPr>
          <w:rFonts w:ascii="Courier New" w:eastAsia="Calibri Light" w:hAnsi="Courier New" w:cs="Courier New"/>
          <w:sz w:val="24"/>
          <w:szCs w:val="24"/>
        </w:rPr>
        <w:t xml:space="preserve">el </w:t>
      </w:r>
      <w:r w:rsidR="00E40760" w:rsidRPr="00EC3839">
        <w:rPr>
          <w:rFonts w:ascii="Courier New" w:eastAsia="Calibri Light" w:hAnsi="Courier New" w:cs="Courier New"/>
          <w:sz w:val="24"/>
          <w:szCs w:val="24"/>
        </w:rPr>
        <w:t>S</w:t>
      </w:r>
      <w:r w:rsidR="00915C4F" w:rsidRPr="00EC3839">
        <w:rPr>
          <w:rFonts w:ascii="Courier New" w:eastAsia="Calibri Light" w:hAnsi="Courier New" w:cs="Courier New"/>
          <w:sz w:val="24"/>
          <w:szCs w:val="24"/>
        </w:rPr>
        <w:t>ERNAC</w:t>
      </w:r>
      <w:r w:rsidR="00E40760" w:rsidRPr="00EC3839">
        <w:rPr>
          <w:rFonts w:ascii="Courier New" w:eastAsia="Calibri Light" w:hAnsi="Courier New" w:cs="Courier New"/>
          <w:sz w:val="24"/>
          <w:szCs w:val="24"/>
        </w:rPr>
        <w:t xml:space="preserve"> corresponde, </w:t>
      </w:r>
      <w:r w:rsidR="00E40760" w:rsidRPr="00EC3839">
        <w:rPr>
          <w:rFonts w:ascii="Courier New" w:eastAsia="Calibri Light" w:hAnsi="Courier New" w:cs="Courier New"/>
          <w:sz w:val="24"/>
          <w:szCs w:val="24"/>
        </w:rPr>
        <w:lastRenderedPageBreak/>
        <w:t xml:space="preserve">por sí mismo, a una </w:t>
      </w:r>
      <w:r w:rsidR="00284351" w:rsidRPr="00EC3839">
        <w:rPr>
          <w:rFonts w:ascii="Courier New" w:eastAsia="Calibri Light" w:hAnsi="Courier New" w:cs="Courier New"/>
          <w:sz w:val="24"/>
          <w:szCs w:val="24"/>
        </w:rPr>
        <w:t>infracción a la Ley del Consumidor</w:t>
      </w:r>
      <w:r w:rsidR="003D293E" w:rsidRPr="00EC3839">
        <w:rPr>
          <w:rFonts w:ascii="Courier New" w:eastAsia="Calibri Light" w:hAnsi="Courier New" w:cs="Courier New"/>
          <w:sz w:val="24"/>
          <w:szCs w:val="24"/>
        </w:rPr>
        <w:t xml:space="preserve">. </w:t>
      </w:r>
    </w:p>
    <w:p w14:paraId="424B8843" w14:textId="77777777" w:rsidR="00CC470D" w:rsidRPr="00EC3839" w:rsidRDefault="00CC470D" w:rsidP="00142977">
      <w:pPr>
        <w:pStyle w:val="Ttulo3"/>
        <w:rPr>
          <w:bCs/>
        </w:rPr>
      </w:pPr>
      <w:r w:rsidRPr="00EC3839">
        <w:t>Fortalecimiento de la respuesta en la gestión del reclamo</w:t>
      </w:r>
    </w:p>
    <w:p w14:paraId="66B74938" w14:textId="77777777" w:rsidR="00284351" w:rsidRPr="00EC3839" w:rsidRDefault="00CC470D" w:rsidP="0027795A">
      <w:pPr>
        <w:spacing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P</w:t>
      </w:r>
      <w:r w:rsidR="00284351" w:rsidRPr="00EC3839">
        <w:rPr>
          <w:rFonts w:ascii="Courier New" w:eastAsia="Calibri Light" w:hAnsi="Courier New" w:cs="Courier New"/>
          <w:sz w:val="24"/>
          <w:szCs w:val="24"/>
        </w:rPr>
        <w:t xml:space="preserve">ese </w:t>
      </w:r>
      <w:r w:rsidRPr="00EC3839">
        <w:rPr>
          <w:rFonts w:ascii="Courier New" w:eastAsia="Calibri Light" w:hAnsi="Courier New" w:cs="Courier New"/>
          <w:sz w:val="24"/>
          <w:szCs w:val="24"/>
        </w:rPr>
        <w:t xml:space="preserve">al buen funcionamiento que hoy tiene la gestión del reclamo </w:t>
      </w:r>
      <w:r w:rsidR="007A4136" w:rsidRPr="00EC3839">
        <w:rPr>
          <w:rFonts w:ascii="Courier New" w:eastAsia="Calibri Light" w:hAnsi="Courier New" w:cs="Courier New"/>
          <w:sz w:val="24"/>
          <w:szCs w:val="24"/>
        </w:rPr>
        <w:t xml:space="preserve">para </w:t>
      </w:r>
      <w:r w:rsidRPr="00EC3839">
        <w:rPr>
          <w:rFonts w:ascii="Courier New" w:eastAsia="Calibri Light" w:hAnsi="Courier New" w:cs="Courier New"/>
          <w:sz w:val="24"/>
          <w:szCs w:val="24"/>
        </w:rPr>
        <w:t xml:space="preserve">el universo de empresas que sí da respuesta a las personas consumidoras, existe cerca de un </w:t>
      </w:r>
      <w:r w:rsidR="00284351" w:rsidRPr="00EC3839">
        <w:rPr>
          <w:rFonts w:ascii="Courier New" w:eastAsia="Calibri Light" w:hAnsi="Courier New" w:cs="Courier New"/>
          <w:sz w:val="24"/>
          <w:szCs w:val="24"/>
        </w:rPr>
        <w:t xml:space="preserve">11% de los reclamos </w:t>
      </w:r>
      <w:r w:rsidRPr="00EC3839">
        <w:rPr>
          <w:rFonts w:ascii="Courier New" w:eastAsia="Calibri Light" w:hAnsi="Courier New" w:cs="Courier New"/>
          <w:sz w:val="24"/>
          <w:szCs w:val="24"/>
        </w:rPr>
        <w:t>que</w:t>
      </w:r>
      <w:r w:rsidR="00284351" w:rsidRPr="00EC3839">
        <w:rPr>
          <w:rFonts w:ascii="Courier New" w:eastAsia="Calibri Light" w:hAnsi="Courier New" w:cs="Courier New"/>
          <w:sz w:val="24"/>
          <w:szCs w:val="24"/>
        </w:rPr>
        <w:t xml:space="preserve"> </w:t>
      </w:r>
      <w:r w:rsidRPr="00EC3839">
        <w:rPr>
          <w:rFonts w:ascii="Courier New" w:eastAsia="Calibri Light" w:hAnsi="Courier New" w:cs="Courier New"/>
          <w:sz w:val="24"/>
          <w:szCs w:val="24"/>
        </w:rPr>
        <w:t>no</w:t>
      </w:r>
      <w:r w:rsidR="00284351" w:rsidRPr="00EC3839">
        <w:rPr>
          <w:rFonts w:ascii="Courier New" w:eastAsia="Calibri Light" w:hAnsi="Courier New" w:cs="Courier New"/>
          <w:sz w:val="24"/>
          <w:szCs w:val="24"/>
        </w:rPr>
        <w:t xml:space="preserve"> son respondidos</w:t>
      </w:r>
      <w:r w:rsidR="00826238" w:rsidRPr="00EC3839">
        <w:rPr>
          <w:rFonts w:ascii="Courier New" w:eastAsia="Calibri Light" w:hAnsi="Courier New" w:cs="Courier New"/>
          <w:sz w:val="24"/>
          <w:szCs w:val="24"/>
        </w:rPr>
        <w:t xml:space="preserve">. </w:t>
      </w:r>
      <w:r w:rsidR="00284351" w:rsidRPr="00EC3839">
        <w:rPr>
          <w:rFonts w:ascii="Courier New" w:eastAsia="Calibri Light" w:hAnsi="Courier New" w:cs="Courier New"/>
          <w:sz w:val="24"/>
          <w:szCs w:val="24"/>
        </w:rPr>
        <w:t xml:space="preserve">El proyecto </w:t>
      </w:r>
      <w:r w:rsidR="000F035F" w:rsidRPr="00EC3839">
        <w:rPr>
          <w:rFonts w:ascii="Courier New" w:eastAsia="Calibri Light" w:hAnsi="Courier New" w:cs="Courier New"/>
          <w:sz w:val="24"/>
          <w:szCs w:val="24"/>
        </w:rPr>
        <w:t xml:space="preserve">de ley </w:t>
      </w:r>
      <w:r w:rsidR="00826238" w:rsidRPr="00EC3839">
        <w:rPr>
          <w:rFonts w:ascii="Courier New" w:eastAsia="Calibri Light" w:hAnsi="Courier New" w:cs="Courier New"/>
          <w:sz w:val="24"/>
          <w:szCs w:val="24"/>
        </w:rPr>
        <w:t xml:space="preserve">incorpora como una infracción a la Ley del Consumidor la </w:t>
      </w:r>
      <w:r w:rsidR="00C8700D" w:rsidRPr="00EC3839">
        <w:rPr>
          <w:rFonts w:ascii="Courier New" w:eastAsia="Calibri Light" w:hAnsi="Courier New" w:cs="Courier New"/>
          <w:sz w:val="24"/>
          <w:szCs w:val="24"/>
        </w:rPr>
        <w:t>ausencia</w:t>
      </w:r>
      <w:r w:rsidR="00826238" w:rsidRPr="00EC3839">
        <w:rPr>
          <w:rFonts w:ascii="Courier New" w:eastAsia="Calibri Light" w:hAnsi="Courier New" w:cs="Courier New"/>
          <w:sz w:val="24"/>
          <w:szCs w:val="24"/>
        </w:rPr>
        <w:t xml:space="preserve"> injustificada </w:t>
      </w:r>
      <w:r w:rsidR="00C8700D" w:rsidRPr="00EC3839">
        <w:rPr>
          <w:rFonts w:ascii="Courier New" w:eastAsia="Calibri Light" w:hAnsi="Courier New" w:cs="Courier New"/>
          <w:sz w:val="24"/>
          <w:szCs w:val="24"/>
        </w:rPr>
        <w:t xml:space="preserve">de respuesta </w:t>
      </w:r>
      <w:r w:rsidR="00826238" w:rsidRPr="00EC3839">
        <w:rPr>
          <w:rFonts w:ascii="Courier New" w:eastAsia="Calibri Light" w:hAnsi="Courier New" w:cs="Courier New"/>
          <w:sz w:val="24"/>
          <w:szCs w:val="24"/>
        </w:rPr>
        <w:t>al reclamo.</w:t>
      </w:r>
      <w:r w:rsidR="00FC63CB" w:rsidRPr="00EC3839">
        <w:rPr>
          <w:rFonts w:ascii="Courier New" w:eastAsia="Calibri Light" w:hAnsi="Courier New" w:cs="Courier New"/>
          <w:sz w:val="24"/>
          <w:szCs w:val="24"/>
        </w:rPr>
        <w:t xml:space="preserve"> </w:t>
      </w:r>
      <w:r w:rsidR="00826238" w:rsidRPr="00EC3839">
        <w:rPr>
          <w:rFonts w:ascii="Courier New" w:eastAsia="Calibri Light" w:hAnsi="Courier New" w:cs="Courier New"/>
          <w:sz w:val="24"/>
          <w:szCs w:val="24"/>
        </w:rPr>
        <w:t>Esto no considera, e</w:t>
      </w:r>
      <w:r w:rsidR="00284351" w:rsidRPr="00EC3839">
        <w:rPr>
          <w:rFonts w:ascii="Courier New" w:eastAsia="Calibri Light" w:hAnsi="Courier New" w:cs="Courier New"/>
          <w:sz w:val="24"/>
          <w:szCs w:val="24"/>
        </w:rPr>
        <w:t>n ningún caso</w:t>
      </w:r>
      <w:r w:rsidR="00826238" w:rsidRPr="00EC3839">
        <w:rPr>
          <w:rFonts w:ascii="Courier New" w:eastAsia="Calibri Light" w:hAnsi="Courier New" w:cs="Courier New"/>
          <w:sz w:val="24"/>
          <w:szCs w:val="24"/>
        </w:rPr>
        <w:t xml:space="preserve">, el requisito de que las respuestas deban ser favorables. </w:t>
      </w:r>
    </w:p>
    <w:p w14:paraId="2080C775" w14:textId="77777777" w:rsidR="00BB2714" w:rsidRPr="00EC3839" w:rsidRDefault="00840463" w:rsidP="00142977">
      <w:pPr>
        <w:pStyle w:val="Ttulo3"/>
        <w:rPr>
          <w:bCs/>
        </w:rPr>
      </w:pPr>
      <w:r w:rsidRPr="00EC3839">
        <w:t>“</w:t>
      </w:r>
      <w:r w:rsidR="00BB2714" w:rsidRPr="00EC3839">
        <w:t>Murallas chinas</w:t>
      </w:r>
      <w:r w:rsidRPr="00EC3839">
        <w:t>”</w:t>
      </w:r>
      <w:r w:rsidR="00BB2714" w:rsidRPr="00EC3839">
        <w:t xml:space="preserve"> y </w:t>
      </w:r>
      <w:r w:rsidR="00AE7F00" w:rsidRPr="00EC3839">
        <w:t>resguardo de la imparcialidad del S</w:t>
      </w:r>
      <w:r w:rsidRPr="00EC3839">
        <w:t>ERNAC</w:t>
      </w:r>
    </w:p>
    <w:p w14:paraId="07708C61" w14:textId="77777777" w:rsidR="00744428" w:rsidRPr="00EC3839" w:rsidRDefault="00284351" w:rsidP="0027795A">
      <w:pPr>
        <w:spacing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P</w:t>
      </w:r>
      <w:r w:rsidR="003D293E" w:rsidRPr="00EC3839">
        <w:rPr>
          <w:rFonts w:ascii="Courier New" w:eastAsia="Calibri Light" w:hAnsi="Courier New" w:cs="Courier New"/>
          <w:sz w:val="24"/>
          <w:szCs w:val="24"/>
        </w:rPr>
        <w:t xml:space="preserve">ara fomentar </w:t>
      </w:r>
      <w:r w:rsidRPr="00EC3839">
        <w:rPr>
          <w:rFonts w:ascii="Courier New" w:eastAsia="Calibri Light" w:hAnsi="Courier New" w:cs="Courier New"/>
          <w:sz w:val="24"/>
          <w:szCs w:val="24"/>
        </w:rPr>
        <w:t xml:space="preserve">que se ofrezcan soluciones atractivas y se llegue a </w:t>
      </w:r>
      <w:r w:rsidR="003D293E" w:rsidRPr="00EC3839">
        <w:rPr>
          <w:rFonts w:ascii="Courier New" w:eastAsia="Calibri Light" w:hAnsi="Courier New" w:cs="Courier New"/>
          <w:sz w:val="24"/>
          <w:szCs w:val="24"/>
        </w:rPr>
        <w:t xml:space="preserve">acuerdos en esta etapa, </w:t>
      </w:r>
      <w:r w:rsidRPr="00EC3839">
        <w:rPr>
          <w:rFonts w:ascii="Courier New" w:eastAsia="Calibri Light" w:hAnsi="Courier New" w:cs="Courier New"/>
          <w:sz w:val="24"/>
          <w:szCs w:val="24"/>
        </w:rPr>
        <w:t>el proyecto</w:t>
      </w:r>
      <w:r w:rsidR="00AE7F00" w:rsidRPr="00EC3839">
        <w:rPr>
          <w:rFonts w:ascii="Courier New" w:eastAsia="Calibri Light" w:hAnsi="Courier New" w:cs="Courier New"/>
          <w:sz w:val="24"/>
          <w:szCs w:val="24"/>
        </w:rPr>
        <w:t xml:space="preserve"> de ley</w:t>
      </w:r>
      <w:r w:rsidRPr="00EC3839">
        <w:rPr>
          <w:rFonts w:ascii="Courier New" w:eastAsia="Calibri Light" w:hAnsi="Courier New" w:cs="Courier New"/>
          <w:sz w:val="24"/>
          <w:szCs w:val="24"/>
        </w:rPr>
        <w:t xml:space="preserve"> </w:t>
      </w:r>
      <w:r w:rsidR="003D293E" w:rsidRPr="00EC3839">
        <w:rPr>
          <w:rFonts w:ascii="Courier New" w:eastAsia="Calibri Light" w:hAnsi="Courier New" w:cs="Courier New"/>
          <w:sz w:val="24"/>
          <w:szCs w:val="24"/>
        </w:rPr>
        <w:t>establece robust</w:t>
      </w:r>
      <w:r w:rsidR="00D0393F" w:rsidRPr="00EC3839">
        <w:rPr>
          <w:rFonts w:ascii="Courier New" w:eastAsia="Calibri Light" w:hAnsi="Courier New" w:cs="Courier New"/>
          <w:sz w:val="24"/>
          <w:szCs w:val="24"/>
        </w:rPr>
        <w:t>o</w:t>
      </w:r>
      <w:r w:rsidR="003D293E" w:rsidRPr="00EC3839">
        <w:rPr>
          <w:rFonts w:ascii="Courier New" w:eastAsia="Calibri Light" w:hAnsi="Courier New" w:cs="Courier New"/>
          <w:sz w:val="24"/>
          <w:szCs w:val="24"/>
        </w:rPr>
        <w:t>s</w:t>
      </w:r>
      <w:r w:rsidR="00D0393F" w:rsidRPr="00EC3839">
        <w:rPr>
          <w:rFonts w:ascii="Courier New" w:eastAsia="Calibri Light" w:hAnsi="Courier New" w:cs="Courier New"/>
          <w:sz w:val="24"/>
          <w:szCs w:val="24"/>
        </w:rPr>
        <w:t xml:space="preserve"> cortafuegos o</w:t>
      </w:r>
      <w:r w:rsidR="003D293E" w:rsidRPr="00EC3839">
        <w:rPr>
          <w:rFonts w:ascii="Courier New" w:eastAsia="Calibri Light" w:hAnsi="Courier New" w:cs="Courier New"/>
          <w:sz w:val="24"/>
          <w:szCs w:val="24"/>
        </w:rPr>
        <w:t xml:space="preserve"> </w:t>
      </w:r>
      <w:r w:rsidR="003D293E" w:rsidRPr="00EC3839">
        <w:rPr>
          <w:rFonts w:ascii="Courier New" w:eastAsia="Calibri Light" w:hAnsi="Courier New" w:cs="Courier New"/>
          <w:i/>
          <w:iCs/>
          <w:sz w:val="24"/>
          <w:szCs w:val="24"/>
        </w:rPr>
        <w:t>murallas chinas</w:t>
      </w:r>
      <w:r w:rsidR="003D293E" w:rsidRPr="00EC3839">
        <w:rPr>
          <w:rFonts w:ascii="Courier New" w:eastAsia="Calibri Light" w:hAnsi="Courier New" w:cs="Courier New"/>
          <w:sz w:val="24"/>
          <w:szCs w:val="24"/>
        </w:rPr>
        <w:t xml:space="preserve"> entre la subdirección que lleva adelante el proceso de la gestión de</w:t>
      </w:r>
      <w:r w:rsidR="00AE7F00" w:rsidRPr="00EC3839">
        <w:rPr>
          <w:rFonts w:ascii="Courier New" w:eastAsia="Calibri Light" w:hAnsi="Courier New" w:cs="Courier New"/>
          <w:sz w:val="24"/>
          <w:szCs w:val="24"/>
        </w:rPr>
        <w:t>l</w:t>
      </w:r>
      <w:r w:rsidR="003D293E" w:rsidRPr="00EC3839">
        <w:rPr>
          <w:rFonts w:ascii="Courier New" w:eastAsia="Calibri Light" w:hAnsi="Courier New" w:cs="Courier New"/>
          <w:sz w:val="24"/>
          <w:szCs w:val="24"/>
        </w:rPr>
        <w:t xml:space="preserve"> reclamo y la nueva subdirección sancionatoria</w:t>
      </w:r>
      <w:r w:rsidR="00AE7F00" w:rsidRPr="00EC3839">
        <w:rPr>
          <w:rFonts w:ascii="Courier New" w:eastAsia="Calibri Light" w:hAnsi="Courier New" w:cs="Courier New"/>
          <w:sz w:val="24"/>
          <w:szCs w:val="24"/>
        </w:rPr>
        <w:t>. Adicionalmente,</w:t>
      </w:r>
      <w:r w:rsidR="003D293E" w:rsidRPr="00EC3839">
        <w:rPr>
          <w:rFonts w:ascii="Courier New" w:eastAsia="Calibri Light" w:hAnsi="Courier New" w:cs="Courier New"/>
          <w:sz w:val="24"/>
          <w:szCs w:val="24"/>
        </w:rPr>
        <w:t xml:space="preserve"> se reconoce que la entrega de alternativas de solución no importa el reconocimiento de la responsabilidad en el procedimiento sancionatorio.</w:t>
      </w:r>
    </w:p>
    <w:p w14:paraId="03C6138C" w14:textId="77777777" w:rsidR="003D293E" w:rsidRPr="00EC3839" w:rsidRDefault="00312EA6" w:rsidP="00142977">
      <w:pPr>
        <w:pStyle w:val="Ttulo2"/>
      </w:pPr>
      <w:r w:rsidRPr="00EC3839">
        <w:t>Se fortalecen las m</w:t>
      </w:r>
      <w:r w:rsidR="003D293E" w:rsidRPr="00EC3839">
        <w:t xml:space="preserve">ediaciones individuales </w:t>
      </w:r>
      <w:r w:rsidRPr="00EC3839">
        <w:t xml:space="preserve">que pueden realizar </w:t>
      </w:r>
      <w:r w:rsidR="003D293E" w:rsidRPr="00EC3839">
        <w:t>las Asociaciones de Consumidores</w:t>
      </w:r>
    </w:p>
    <w:p w14:paraId="60E89F13" w14:textId="77777777" w:rsidR="001211E0" w:rsidRPr="00EC3839" w:rsidRDefault="00312EA6" w:rsidP="0027795A">
      <w:pPr>
        <w:spacing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 xml:space="preserve">Actualmente las </w:t>
      </w:r>
      <w:r w:rsidR="00BC343C" w:rsidRPr="00EC3839">
        <w:rPr>
          <w:rFonts w:ascii="Courier New" w:eastAsia="Calibri Light" w:hAnsi="Courier New" w:cs="Courier New"/>
          <w:sz w:val="24"/>
          <w:szCs w:val="24"/>
        </w:rPr>
        <w:t xml:space="preserve">asociaciones de consumidores </w:t>
      </w:r>
      <w:r w:rsidR="003D293E" w:rsidRPr="00EC3839">
        <w:rPr>
          <w:rFonts w:ascii="Courier New" w:eastAsia="Calibri Light" w:hAnsi="Courier New" w:cs="Courier New"/>
          <w:sz w:val="24"/>
          <w:szCs w:val="24"/>
        </w:rPr>
        <w:t>tienen la atribución de iniciar, a solicitud de un</w:t>
      </w:r>
      <w:r w:rsidRPr="00EC3839">
        <w:rPr>
          <w:rFonts w:ascii="Courier New" w:eastAsia="Calibri Light" w:hAnsi="Courier New" w:cs="Courier New"/>
          <w:sz w:val="24"/>
          <w:szCs w:val="24"/>
        </w:rPr>
        <w:t>a persona</w:t>
      </w:r>
      <w:r w:rsidR="003D293E" w:rsidRPr="00EC3839">
        <w:rPr>
          <w:rFonts w:ascii="Courier New" w:eastAsia="Calibri Light" w:hAnsi="Courier New" w:cs="Courier New"/>
          <w:sz w:val="24"/>
          <w:szCs w:val="24"/>
        </w:rPr>
        <w:t xml:space="preserve"> consumidor</w:t>
      </w:r>
      <w:r w:rsidRPr="00EC3839">
        <w:rPr>
          <w:rFonts w:ascii="Courier New" w:eastAsia="Calibri Light" w:hAnsi="Courier New" w:cs="Courier New"/>
          <w:sz w:val="24"/>
          <w:szCs w:val="24"/>
        </w:rPr>
        <w:t>a</w:t>
      </w:r>
      <w:r w:rsidR="003D293E" w:rsidRPr="00EC3839">
        <w:rPr>
          <w:rFonts w:ascii="Courier New" w:eastAsia="Calibri Light" w:hAnsi="Courier New" w:cs="Courier New"/>
          <w:sz w:val="24"/>
          <w:szCs w:val="24"/>
        </w:rPr>
        <w:t xml:space="preserve">, mediaciones individuales. </w:t>
      </w:r>
      <w:r w:rsidR="001211E0" w:rsidRPr="00EC3839">
        <w:rPr>
          <w:rFonts w:ascii="Courier New" w:eastAsia="Calibri Light" w:hAnsi="Courier New" w:cs="Courier New"/>
          <w:sz w:val="24"/>
          <w:szCs w:val="24"/>
        </w:rPr>
        <w:t>El proyecto de ley fortalece este rol de dos formas:</w:t>
      </w:r>
    </w:p>
    <w:p w14:paraId="572B851A" w14:textId="77777777" w:rsidR="00ED5FCE" w:rsidRPr="00EC3839" w:rsidRDefault="001211E0" w:rsidP="0027795A">
      <w:pPr>
        <w:tabs>
          <w:tab w:val="left" w:pos="4111"/>
        </w:tabs>
        <w:spacing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b/>
          <w:bCs/>
          <w:sz w:val="24"/>
          <w:szCs w:val="24"/>
        </w:rPr>
        <w:t>a)</w:t>
      </w:r>
      <w:r w:rsidR="00B56399" w:rsidRPr="00EC3839">
        <w:rPr>
          <w:rFonts w:ascii="Courier New" w:eastAsia="Calibri Light" w:hAnsi="Courier New" w:cs="Courier New"/>
          <w:b/>
          <w:bCs/>
          <w:sz w:val="24"/>
          <w:szCs w:val="24"/>
        </w:rPr>
        <w:tab/>
      </w:r>
      <w:r w:rsidRPr="00EC3839">
        <w:rPr>
          <w:rFonts w:ascii="Courier New" w:eastAsia="Calibri Light" w:hAnsi="Courier New" w:cs="Courier New"/>
          <w:sz w:val="24"/>
          <w:szCs w:val="24"/>
        </w:rPr>
        <w:t>Extendiendo su aplicación a aquellas micro y pequeñas empresas que, de conformidad con el artículo noveno de la ley N°</w:t>
      </w:r>
      <w:r w:rsidR="00897E81" w:rsidRPr="00EC3839">
        <w:rPr>
          <w:rFonts w:ascii="Courier New" w:eastAsia="Calibri Light" w:hAnsi="Courier New" w:cs="Courier New"/>
          <w:sz w:val="24"/>
          <w:szCs w:val="24"/>
        </w:rPr>
        <w:t xml:space="preserve"> </w:t>
      </w:r>
      <w:r w:rsidRPr="00EC3839">
        <w:rPr>
          <w:rFonts w:ascii="Courier New" w:eastAsia="Calibri Light" w:hAnsi="Courier New" w:cs="Courier New"/>
          <w:sz w:val="24"/>
          <w:szCs w:val="24"/>
        </w:rPr>
        <w:t>20.416, act</w:t>
      </w:r>
      <w:r w:rsidR="00ED5FCE" w:rsidRPr="00EC3839">
        <w:rPr>
          <w:rFonts w:ascii="Courier New" w:eastAsia="Calibri Light" w:hAnsi="Courier New" w:cs="Courier New"/>
          <w:sz w:val="24"/>
          <w:szCs w:val="24"/>
        </w:rPr>
        <w:t>úa</w:t>
      </w:r>
      <w:r w:rsidRPr="00EC3839">
        <w:rPr>
          <w:rFonts w:ascii="Courier New" w:eastAsia="Calibri Light" w:hAnsi="Courier New" w:cs="Courier New"/>
          <w:sz w:val="24"/>
          <w:szCs w:val="24"/>
        </w:rPr>
        <w:t>n como consumidor</w:t>
      </w:r>
      <w:r w:rsidR="4A81405F" w:rsidRPr="00EC3839">
        <w:rPr>
          <w:rFonts w:ascii="Courier New" w:eastAsia="Calibri Light" w:hAnsi="Courier New" w:cs="Courier New"/>
          <w:sz w:val="24"/>
          <w:szCs w:val="24"/>
        </w:rPr>
        <w:t>a</w:t>
      </w:r>
      <w:r w:rsidRPr="00EC3839">
        <w:rPr>
          <w:rFonts w:ascii="Courier New" w:eastAsia="Calibri Light" w:hAnsi="Courier New" w:cs="Courier New"/>
          <w:sz w:val="24"/>
          <w:szCs w:val="24"/>
        </w:rPr>
        <w:t>s</w:t>
      </w:r>
      <w:r w:rsidR="00ED5FCE" w:rsidRPr="00EC3839">
        <w:rPr>
          <w:rFonts w:ascii="Courier New" w:eastAsia="Calibri Light" w:hAnsi="Courier New" w:cs="Courier New"/>
          <w:sz w:val="24"/>
          <w:szCs w:val="24"/>
        </w:rPr>
        <w:t>.</w:t>
      </w:r>
    </w:p>
    <w:p w14:paraId="3B9E112F" w14:textId="77777777" w:rsidR="001B1132" w:rsidRPr="00EC3839" w:rsidRDefault="00ED5FCE" w:rsidP="0027795A">
      <w:pPr>
        <w:tabs>
          <w:tab w:val="left" w:pos="4111"/>
        </w:tabs>
        <w:spacing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b/>
          <w:bCs/>
          <w:sz w:val="24"/>
          <w:szCs w:val="24"/>
        </w:rPr>
        <w:t>b)</w:t>
      </w:r>
      <w:r w:rsidR="00B56399" w:rsidRPr="00EC3839">
        <w:rPr>
          <w:rFonts w:ascii="Courier New" w:eastAsia="Calibri Light" w:hAnsi="Courier New" w:cs="Courier New"/>
          <w:b/>
          <w:bCs/>
          <w:sz w:val="24"/>
          <w:szCs w:val="24"/>
        </w:rPr>
        <w:tab/>
      </w:r>
      <w:r w:rsidRPr="00EC3839">
        <w:rPr>
          <w:rFonts w:ascii="Courier New" w:eastAsia="Calibri Light" w:hAnsi="Courier New" w:cs="Courier New"/>
          <w:sz w:val="24"/>
          <w:szCs w:val="24"/>
        </w:rPr>
        <w:t xml:space="preserve">Otorgándole </w:t>
      </w:r>
      <w:r w:rsidR="003D293E" w:rsidRPr="00EC3839">
        <w:rPr>
          <w:rFonts w:ascii="Courier New" w:eastAsia="Calibri Light" w:hAnsi="Courier New" w:cs="Courier New"/>
          <w:sz w:val="24"/>
          <w:szCs w:val="24"/>
        </w:rPr>
        <w:t xml:space="preserve">mérito ejecutivo a </w:t>
      </w:r>
      <w:r w:rsidR="00C87CA4" w:rsidRPr="00EC3839">
        <w:rPr>
          <w:rFonts w:ascii="Courier New" w:eastAsia="Calibri Light" w:hAnsi="Courier New" w:cs="Courier New"/>
          <w:sz w:val="24"/>
          <w:szCs w:val="24"/>
        </w:rPr>
        <w:t>estas</w:t>
      </w:r>
      <w:r w:rsidR="00BF57A1" w:rsidRPr="00EC3839">
        <w:rPr>
          <w:rFonts w:ascii="Courier New" w:eastAsia="Calibri Light" w:hAnsi="Courier New" w:cs="Courier New"/>
          <w:sz w:val="24"/>
          <w:szCs w:val="24"/>
        </w:rPr>
        <w:t xml:space="preserve"> mediaciones, siempre y cuando dichas </w:t>
      </w:r>
      <w:r w:rsidR="00BC343C" w:rsidRPr="00EC3839">
        <w:rPr>
          <w:rFonts w:ascii="Courier New" w:eastAsia="Calibri Light" w:hAnsi="Courier New" w:cs="Courier New"/>
          <w:sz w:val="24"/>
          <w:szCs w:val="24"/>
        </w:rPr>
        <w:t>aso</w:t>
      </w:r>
      <w:r w:rsidR="00E713EC" w:rsidRPr="00EC3839">
        <w:rPr>
          <w:rFonts w:ascii="Courier New" w:eastAsia="Calibri Light" w:hAnsi="Courier New" w:cs="Courier New"/>
          <w:sz w:val="24"/>
          <w:szCs w:val="24"/>
        </w:rPr>
        <w:t>c</w:t>
      </w:r>
      <w:r w:rsidR="00BC343C" w:rsidRPr="00EC3839">
        <w:rPr>
          <w:rFonts w:ascii="Courier New" w:eastAsia="Calibri Light" w:hAnsi="Courier New" w:cs="Courier New"/>
          <w:sz w:val="24"/>
          <w:szCs w:val="24"/>
        </w:rPr>
        <w:t xml:space="preserve">iaciones </w:t>
      </w:r>
      <w:r w:rsidR="00BF57A1" w:rsidRPr="00EC3839">
        <w:rPr>
          <w:rFonts w:ascii="Courier New" w:eastAsia="Calibri Light" w:hAnsi="Courier New" w:cs="Courier New"/>
          <w:sz w:val="24"/>
          <w:szCs w:val="24"/>
        </w:rPr>
        <w:t>se encuentren acreditadas en los términos que dispondrá un reglamento</w:t>
      </w:r>
      <w:r w:rsidR="00D050CA" w:rsidRPr="00EC3839">
        <w:rPr>
          <w:rFonts w:ascii="Courier New" w:eastAsia="Calibri Light" w:hAnsi="Courier New" w:cs="Courier New"/>
          <w:sz w:val="24"/>
          <w:szCs w:val="24"/>
        </w:rPr>
        <w:t xml:space="preserve"> dictado </w:t>
      </w:r>
      <w:r w:rsidR="00D050CA" w:rsidRPr="00EC3839">
        <w:rPr>
          <w:rFonts w:ascii="Courier New" w:eastAsia="Calibri Light" w:hAnsi="Courier New" w:cs="Courier New"/>
          <w:sz w:val="24"/>
          <w:szCs w:val="24"/>
        </w:rPr>
        <w:lastRenderedPageBreak/>
        <w:t xml:space="preserve">por el Ministerio de Economía, Fomento y Turismo. </w:t>
      </w:r>
    </w:p>
    <w:p w14:paraId="3A0610A4" w14:textId="77777777" w:rsidR="003D293E" w:rsidRPr="00EC3839" w:rsidRDefault="00D050CA" w:rsidP="0027795A">
      <w:pPr>
        <w:spacing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 xml:space="preserve">Este </w:t>
      </w:r>
      <w:r w:rsidR="00371B80" w:rsidRPr="00EC3839">
        <w:rPr>
          <w:rFonts w:ascii="Courier New" w:eastAsia="Calibri Light" w:hAnsi="Courier New" w:cs="Courier New"/>
          <w:sz w:val="24"/>
          <w:szCs w:val="24"/>
        </w:rPr>
        <w:t>reglamento establecerá</w:t>
      </w:r>
      <w:r w:rsidR="00F5523B" w:rsidRPr="00EC3839">
        <w:rPr>
          <w:rFonts w:ascii="Courier New" w:eastAsia="Calibri Light" w:hAnsi="Courier New" w:cs="Courier New"/>
          <w:sz w:val="24"/>
          <w:szCs w:val="24"/>
        </w:rPr>
        <w:t xml:space="preserve"> </w:t>
      </w:r>
      <w:r w:rsidR="008A48FB" w:rsidRPr="00EC3839">
        <w:rPr>
          <w:rFonts w:ascii="Courier New" w:eastAsia="Calibri Light" w:hAnsi="Courier New" w:cs="Courier New"/>
          <w:sz w:val="24"/>
          <w:szCs w:val="24"/>
        </w:rPr>
        <w:t xml:space="preserve">el procedimiento de mediación que deberán seguir las </w:t>
      </w:r>
      <w:r w:rsidR="009E50F4" w:rsidRPr="00EC3839">
        <w:rPr>
          <w:rFonts w:ascii="Courier New" w:eastAsia="Calibri Light" w:hAnsi="Courier New" w:cs="Courier New"/>
          <w:sz w:val="24"/>
          <w:szCs w:val="24"/>
        </w:rPr>
        <w:t xml:space="preserve">asociaciones de consumidores </w:t>
      </w:r>
      <w:r w:rsidR="008A48FB" w:rsidRPr="00EC3839">
        <w:rPr>
          <w:rFonts w:ascii="Courier New" w:eastAsia="Calibri Light" w:hAnsi="Courier New" w:cs="Courier New"/>
          <w:sz w:val="24"/>
          <w:szCs w:val="24"/>
        </w:rPr>
        <w:t xml:space="preserve">y </w:t>
      </w:r>
      <w:r w:rsidR="00F5523B" w:rsidRPr="00EC3839">
        <w:rPr>
          <w:rFonts w:ascii="Courier New" w:eastAsia="Calibri Light" w:hAnsi="Courier New" w:cs="Courier New"/>
          <w:sz w:val="24"/>
          <w:szCs w:val="24"/>
        </w:rPr>
        <w:t>los mecanismos a través de los cuales</w:t>
      </w:r>
      <w:r w:rsidR="00371B80" w:rsidRPr="00EC3839">
        <w:rPr>
          <w:rFonts w:ascii="Courier New" w:eastAsia="Calibri Light" w:hAnsi="Courier New" w:cs="Courier New"/>
          <w:sz w:val="24"/>
          <w:szCs w:val="24"/>
        </w:rPr>
        <w:t xml:space="preserve"> </w:t>
      </w:r>
      <w:r w:rsidR="00F5523B" w:rsidRPr="00EC3839">
        <w:rPr>
          <w:rFonts w:ascii="Courier New" w:eastAsia="Calibri Light" w:hAnsi="Courier New" w:cs="Courier New"/>
          <w:sz w:val="24"/>
          <w:szCs w:val="24"/>
        </w:rPr>
        <w:t>podrán financiarse</w:t>
      </w:r>
      <w:r w:rsidR="00371B80" w:rsidRPr="00EC3839">
        <w:rPr>
          <w:rFonts w:ascii="Courier New" w:eastAsia="Calibri Light" w:hAnsi="Courier New" w:cs="Courier New"/>
          <w:sz w:val="24"/>
          <w:szCs w:val="24"/>
        </w:rPr>
        <w:t xml:space="preserve"> en el ejercicio de esta atribución</w:t>
      </w:r>
      <w:r w:rsidR="00873A5C" w:rsidRPr="00EC3839">
        <w:rPr>
          <w:rFonts w:ascii="Courier New" w:eastAsia="Calibri Light" w:hAnsi="Courier New" w:cs="Courier New"/>
          <w:sz w:val="24"/>
          <w:szCs w:val="24"/>
        </w:rPr>
        <w:t>, respecto de las micro y pequeñas empresas</w:t>
      </w:r>
      <w:r w:rsidR="007651E7" w:rsidRPr="00EC3839">
        <w:rPr>
          <w:rFonts w:ascii="Courier New" w:eastAsia="Calibri Light" w:hAnsi="Courier New" w:cs="Courier New"/>
          <w:sz w:val="24"/>
          <w:szCs w:val="24"/>
        </w:rPr>
        <w:t>.</w:t>
      </w:r>
      <w:r w:rsidR="001B1132" w:rsidRPr="00EC3839">
        <w:rPr>
          <w:rFonts w:ascii="Courier New" w:eastAsia="Calibri Light" w:hAnsi="Courier New" w:cs="Courier New"/>
          <w:sz w:val="24"/>
          <w:szCs w:val="24"/>
        </w:rPr>
        <w:t xml:space="preserve"> Adicionalmente, el reglamento contemplará </w:t>
      </w:r>
      <w:r w:rsidR="00F5523B" w:rsidRPr="00EC3839">
        <w:rPr>
          <w:rFonts w:ascii="Courier New" w:eastAsia="Calibri Light" w:hAnsi="Courier New" w:cs="Courier New"/>
          <w:sz w:val="24"/>
          <w:szCs w:val="24"/>
        </w:rPr>
        <w:t>l</w:t>
      </w:r>
      <w:r w:rsidR="001B1132" w:rsidRPr="00EC3839">
        <w:rPr>
          <w:rFonts w:ascii="Courier New" w:eastAsia="Calibri Light" w:hAnsi="Courier New" w:cs="Courier New"/>
          <w:sz w:val="24"/>
          <w:szCs w:val="24"/>
        </w:rPr>
        <w:t xml:space="preserve">as condiciones </w:t>
      </w:r>
      <w:r w:rsidR="00F5523B" w:rsidRPr="00EC3839">
        <w:rPr>
          <w:rFonts w:ascii="Courier New" w:eastAsia="Calibri Light" w:hAnsi="Courier New" w:cs="Courier New"/>
          <w:sz w:val="24"/>
          <w:szCs w:val="24"/>
        </w:rPr>
        <w:t xml:space="preserve">que </w:t>
      </w:r>
      <w:r w:rsidR="001B1132" w:rsidRPr="00EC3839">
        <w:rPr>
          <w:rFonts w:ascii="Courier New" w:eastAsia="Calibri Light" w:hAnsi="Courier New" w:cs="Courier New"/>
          <w:sz w:val="24"/>
          <w:szCs w:val="24"/>
        </w:rPr>
        <w:t xml:space="preserve">deberán cumplir las </w:t>
      </w:r>
      <w:r w:rsidR="009E50F4" w:rsidRPr="00EC3839">
        <w:rPr>
          <w:rFonts w:ascii="Courier New" w:eastAsia="Calibri Light" w:hAnsi="Courier New" w:cs="Courier New"/>
          <w:sz w:val="24"/>
          <w:szCs w:val="24"/>
        </w:rPr>
        <w:t>asociaciones de consumidores para ser autorizadas</w:t>
      </w:r>
      <w:r w:rsidR="001B1132" w:rsidRPr="00EC3839">
        <w:rPr>
          <w:rFonts w:ascii="Courier New" w:eastAsia="Calibri Light" w:hAnsi="Courier New" w:cs="Courier New"/>
          <w:sz w:val="24"/>
          <w:szCs w:val="24"/>
        </w:rPr>
        <w:t xml:space="preserve">, las que </w:t>
      </w:r>
      <w:r w:rsidR="00F5523B" w:rsidRPr="00EC3839">
        <w:rPr>
          <w:rFonts w:ascii="Courier New" w:eastAsia="Calibri Light" w:hAnsi="Courier New" w:cs="Courier New"/>
          <w:sz w:val="24"/>
          <w:szCs w:val="24"/>
        </w:rPr>
        <w:t xml:space="preserve">deberán ser objetivas y no discriminatorias y considerarán, al menos, </w:t>
      </w:r>
      <w:r w:rsidR="007C0CCA" w:rsidRPr="00EC3839">
        <w:rPr>
          <w:rFonts w:ascii="Courier New" w:eastAsia="Calibri Light" w:hAnsi="Courier New" w:cs="Courier New"/>
          <w:sz w:val="24"/>
          <w:szCs w:val="24"/>
        </w:rPr>
        <w:t>su</w:t>
      </w:r>
      <w:r w:rsidR="00F5523B" w:rsidRPr="00EC3839">
        <w:rPr>
          <w:rFonts w:ascii="Courier New" w:eastAsia="Calibri Light" w:hAnsi="Courier New" w:cs="Courier New"/>
          <w:sz w:val="24"/>
          <w:szCs w:val="24"/>
        </w:rPr>
        <w:t xml:space="preserve"> antigüedad </w:t>
      </w:r>
      <w:r w:rsidR="007C0CCA" w:rsidRPr="00EC3839">
        <w:rPr>
          <w:rFonts w:ascii="Courier New" w:eastAsia="Calibri Light" w:hAnsi="Courier New" w:cs="Courier New"/>
          <w:sz w:val="24"/>
          <w:szCs w:val="24"/>
        </w:rPr>
        <w:t>y</w:t>
      </w:r>
      <w:r w:rsidR="00F5523B" w:rsidRPr="00EC3839">
        <w:rPr>
          <w:rFonts w:ascii="Courier New" w:eastAsia="Calibri Light" w:hAnsi="Courier New" w:cs="Courier New"/>
          <w:sz w:val="24"/>
          <w:szCs w:val="24"/>
        </w:rPr>
        <w:t xml:space="preserve"> experiencia en asesoría de l</w:t>
      </w:r>
      <w:r w:rsidR="007C0CCA" w:rsidRPr="00EC3839">
        <w:rPr>
          <w:rFonts w:ascii="Courier New" w:eastAsia="Calibri Light" w:hAnsi="Courier New" w:cs="Courier New"/>
          <w:sz w:val="24"/>
          <w:szCs w:val="24"/>
        </w:rPr>
        <w:t>a</w:t>
      </w:r>
      <w:r w:rsidR="00F5523B" w:rsidRPr="00EC3839">
        <w:rPr>
          <w:rFonts w:ascii="Courier New" w:eastAsia="Calibri Light" w:hAnsi="Courier New" w:cs="Courier New"/>
          <w:sz w:val="24"/>
          <w:szCs w:val="24"/>
        </w:rPr>
        <w:t xml:space="preserve">s </w:t>
      </w:r>
      <w:r w:rsidR="007C0CCA" w:rsidRPr="00EC3839">
        <w:rPr>
          <w:rFonts w:ascii="Courier New" w:eastAsia="Calibri Light" w:hAnsi="Courier New" w:cs="Courier New"/>
          <w:sz w:val="24"/>
          <w:szCs w:val="24"/>
        </w:rPr>
        <w:t xml:space="preserve">personas </w:t>
      </w:r>
      <w:r w:rsidR="00F5523B" w:rsidRPr="00EC3839">
        <w:rPr>
          <w:rFonts w:ascii="Courier New" w:eastAsia="Calibri Light" w:hAnsi="Courier New" w:cs="Courier New"/>
          <w:sz w:val="24"/>
          <w:szCs w:val="24"/>
        </w:rPr>
        <w:t>consumidor</w:t>
      </w:r>
      <w:r w:rsidR="007C0CCA" w:rsidRPr="00EC3839">
        <w:rPr>
          <w:rFonts w:ascii="Courier New" w:eastAsia="Calibri Light" w:hAnsi="Courier New" w:cs="Courier New"/>
          <w:sz w:val="24"/>
          <w:szCs w:val="24"/>
        </w:rPr>
        <w:t>a</w:t>
      </w:r>
      <w:r w:rsidR="00F5523B" w:rsidRPr="00EC3839">
        <w:rPr>
          <w:rFonts w:ascii="Courier New" w:eastAsia="Calibri Light" w:hAnsi="Courier New" w:cs="Courier New"/>
          <w:sz w:val="24"/>
          <w:szCs w:val="24"/>
        </w:rPr>
        <w:t>s.</w:t>
      </w:r>
    </w:p>
    <w:p w14:paraId="15B931E2" w14:textId="77777777" w:rsidR="003D293E" w:rsidRPr="00EC3839" w:rsidRDefault="003D293E" w:rsidP="008E4D36">
      <w:pPr>
        <w:pStyle w:val="Ttulo2"/>
      </w:pPr>
      <w:r w:rsidRPr="00EC3839">
        <w:t xml:space="preserve">Reconocimiento del interés general de </w:t>
      </w:r>
      <w:r w:rsidR="00744428" w:rsidRPr="00EC3839">
        <w:t xml:space="preserve">las </w:t>
      </w:r>
      <w:r w:rsidR="00364AA7" w:rsidRPr="00EC3839">
        <w:t>personas</w:t>
      </w:r>
      <w:r w:rsidR="003C26EA" w:rsidRPr="00EC3839">
        <w:t xml:space="preserve"> </w:t>
      </w:r>
      <w:r w:rsidRPr="00EC3839">
        <w:t>consumidor</w:t>
      </w:r>
      <w:r w:rsidR="00364AA7" w:rsidRPr="00EC3839">
        <w:t>a</w:t>
      </w:r>
      <w:r w:rsidRPr="00EC3839">
        <w:t>s</w:t>
      </w:r>
    </w:p>
    <w:p w14:paraId="7CBB5775" w14:textId="77777777" w:rsidR="003D293E" w:rsidRPr="00EC3839" w:rsidRDefault="003D293E" w:rsidP="0027795A">
      <w:pPr>
        <w:spacing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El proyecto de ley también reconoce la existencia del interés general de</w:t>
      </w:r>
      <w:r w:rsidR="00744428" w:rsidRPr="00EC3839">
        <w:rPr>
          <w:rFonts w:ascii="Courier New" w:eastAsia="Calibri Light" w:hAnsi="Courier New" w:cs="Courier New"/>
          <w:sz w:val="24"/>
          <w:szCs w:val="24"/>
        </w:rPr>
        <w:t xml:space="preserve"> las </w:t>
      </w:r>
      <w:r w:rsidR="00347C33" w:rsidRPr="00EC3839">
        <w:rPr>
          <w:rFonts w:ascii="Courier New" w:eastAsia="Calibri Light" w:hAnsi="Courier New" w:cs="Courier New"/>
          <w:sz w:val="24"/>
          <w:szCs w:val="24"/>
        </w:rPr>
        <w:t>personas consumidoras</w:t>
      </w:r>
      <w:r w:rsidRPr="00EC3839">
        <w:rPr>
          <w:rFonts w:ascii="Courier New" w:eastAsia="Calibri Light" w:hAnsi="Courier New" w:cs="Courier New"/>
          <w:sz w:val="24"/>
          <w:szCs w:val="24"/>
        </w:rPr>
        <w:t xml:space="preserve"> que, hasta ahora, había sido una construcción jurisprudencial reconocida y ejercida por el S</w:t>
      </w:r>
      <w:r w:rsidR="00840463" w:rsidRPr="00EC3839">
        <w:rPr>
          <w:rFonts w:ascii="Courier New" w:eastAsia="Calibri Light" w:hAnsi="Courier New" w:cs="Courier New"/>
          <w:sz w:val="24"/>
          <w:szCs w:val="24"/>
        </w:rPr>
        <w:t>ERNAC</w:t>
      </w:r>
      <w:r w:rsidRPr="00EC3839">
        <w:rPr>
          <w:rFonts w:ascii="Courier New" w:eastAsia="Calibri Light" w:hAnsi="Courier New" w:cs="Courier New"/>
          <w:sz w:val="24"/>
          <w:szCs w:val="24"/>
        </w:rPr>
        <w:t xml:space="preserve"> a través de los denominados juicios de interés general. </w:t>
      </w:r>
    </w:p>
    <w:p w14:paraId="3A1711B9" w14:textId="77777777" w:rsidR="003D293E" w:rsidRPr="00EC3839" w:rsidRDefault="003D293E" w:rsidP="0027795A">
      <w:pPr>
        <w:spacing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 xml:space="preserve">Los juicios de interés general permitieron al </w:t>
      </w:r>
      <w:r w:rsidR="00E713EC" w:rsidRPr="00EC3839">
        <w:rPr>
          <w:rFonts w:ascii="Courier New" w:eastAsia="Calibri Light" w:hAnsi="Courier New" w:cs="Courier New"/>
          <w:sz w:val="24"/>
          <w:szCs w:val="24"/>
        </w:rPr>
        <w:t>S</w:t>
      </w:r>
      <w:r w:rsidRPr="00EC3839">
        <w:rPr>
          <w:rFonts w:ascii="Courier New" w:eastAsia="Calibri Light" w:hAnsi="Courier New" w:cs="Courier New"/>
          <w:sz w:val="24"/>
          <w:szCs w:val="24"/>
        </w:rPr>
        <w:t xml:space="preserve">ervicio hacerse cargo de aquellos casos que en la materialidad de los hechos eran individuales, </w:t>
      </w:r>
      <w:r w:rsidR="00284351" w:rsidRPr="00EC3839">
        <w:rPr>
          <w:rFonts w:ascii="Courier New" w:eastAsia="Calibri Light" w:hAnsi="Courier New" w:cs="Courier New"/>
          <w:sz w:val="24"/>
          <w:szCs w:val="24"/>
        </w:rPr>
        <w:t xml:space="preserve">pero </w:t>
      </w:r>
      <w:r w:rsidRPr="00EC3839">
        <w:rPr>
          <w:rFonts w:ascii="Courier New" w:eastAsia="Calibri Light" w:hAnsi="Courier New" w:cs="Courier New"/>
          <w:sz w:val="24"/>
          <w:szCs w:val="24"/>
        </w:rPr>
        <w:t xml:space="preserve">podían potencialmente afectar a un grupo mayor </w:t>
      </w:r>
      <w:r w:rsidR="58D003FE" w:rsidRPr="00EC3839">
        <w:rPr>
          <w:rFonts w:ascii="Courier New" w:eastAsia="Calibri Light" w:hAnsi="Courier New" w:cs="Courier New"/>
          <w:sz w:val="24"/>
          <w:szCs w:val="24"/>
        </w:rPr>
        <w:t>de</w:t>
      </w:r>
      <w:r w:rsidRPr="00EC3839">
        <w:rPr>
          <w:rFonts w:ascii="Courier New" w:eastAsia="Calibri Light" w:hAnsi="Courier New" w:cs="Courier New"/>
          <w:sz w:val="24"/>
          <w:szCs w:val="24"/>
        </w:rPr>
        <w:t xml:space="preserve"> </w:t>
      </w:r>
      <w:r w:rsidR="0099640C" w:rsidRPr="00EC3839">
        <w:rPr>
          <w:rFonts w:ascii="Courier New" w:eastAsia="Calibri Light" w:hAnsi="Courier New" w:cs="Courier New"/>
          <w:sz w:val="24"/>
          <w:szCs w:val="24"/>
        </w:rPr>
        <w:t>personas consumidoras</w:t>
      </w:r>
      <w:r w:rsidR="002D7474" w:rsidRPr="00EC3839">
        <w:rPr>
          <w:rFonts w:ascii="Courier New" w:eastAsia="Calibri Light" w:hAnsi="Courier New" w:cs="Courier New"/>
          <w:sz w:val="24"/>
          <w:szCs w:val="24"/>
        </w:rPr>
        <w:t>. E</w:t>
      </w:r>
      <w:r w:rsidRPr="00EC3839">
        <w:rPr>
          <w:rFonts w:ascii="Courier New" w:eastAsia="Calibri Light" w:hAnsi="Courier New" w:cs="Courier New"/>
          <w:sz w:val="24"/>
          <w:szCs w:val="24"/>
        </w:rPr>
        <w:t xml:space="preserve">sto se justifica en </w:t>
      </w:r>
      <w:r w:rsidR="002D7474" w:rsidRPr="00EC3839">
        <w:rPr>
          <w:rFonts w:ascii="Courier New" w:eastAsia="Calibri Light" w:hAnsi="Courier New" w:cs="Courier New"/>
          <w:sz w:val="24"/>
          <w:szCs w:val="24"/>
        </w:rPr>
        <w:t xml:space="preserve">la </w:t>
      </w:r>
      <w:r w:rsidRPr="00EC3839">
        <w:rPr>
          <w:rFonts w:ascii="Courier New" w:eastAsia="Calibri Light" w:hAnsi="Courier New" w:cs="Courier New"/>
          <w:sz w:val="24"/>
          <w:szCs w:val="24"/>
        </w:rPr>
        <w:t xml:space="preserve">labor </w:t>
      </w:r>
      <w:r w:rsidR="002D7474" w:rsidRPr="00EC3839">
        <w:rPr>
          <w:rFonts w:ascii="Courier New" w:eastAsia="Calibri Light" w:hAnsi="Courier New" w:cs="Courier New"/>
          <w:sz w:val="24"/>
          <w:szCs w:val="24"/>
        </w:rPr>
        <w:t>del S</w:t>
      </w:r>
      <w:r w:rsidR="00840463" w:rsidRPr="00EC3839">
        <w:rPr>
          <w:rFonts w:ascii="Courier New" w:eastAsia="Calibri Light" w:hAnsi="Courier New" w:cs="Courier New"/>
          <w:sz w:val="24"/>
          <w:szCs w:val="24"/>
        </w:rPr>
        <w:t>ERNAC</w:t>
      </w:r>
      <w:r w:rsidR="002D7474" w:rsidRPr="00EC3839">
        <w:rPr>
          <w:rFonts w:ascii="Courier New" w:eastAsia="Calibri Light" w:hAnsi="Courier New" w:cs="Courier New"/>
          <w:sz w:val="24"/>
          <w:szCs w:val="24"/>
        </w:rPr>
        <w:t xml:space="preserve"> </w:t>
      </w:r>
      <w:r w:rsidRPr="00EC3839">
        <w:rPr>
          <w:rFonts w:ascii="Courier New" w:eastAsia="Calibri Light" w:hAnsi="Courier New" w:cs="Courier New"/>
          <w:sz w:val="24"/>
          <w:szCs w:val="24"/>
        </w:rPr>
        <w:t xml:space="preserve">de proteger los intereses supraindividuales de </w:t>
      </w:r>
      <w:r w:rsidR="00744428" w:rsidRPr="00EC3839">
        <w:rPr>
          <w:rFonts w:ascii="Courier New" w:eastAsia="Calibri Light" w:hAnsi="Courier New" w:cs="Courier New"/>
          <w:sz w:val="24"/>
          <w:szCs w:val="24"/>
        </w:rPr>
        <w:t xml:space="preserve">las </w:t>
      </w:r>
      <w:r w:rsidR="002D7474" w:rsidRPr="00EC3839">
        <w:rPr>
          <w:rFonts w:ascii="Courier New" w:eastAsia="Calibri Light" w:hAnsi="Courier New" w:cs="Courier New"/>
          <w:sz w:val="24"/>
          <w:szCs w:val="24"/>
        </w:rPr>
        <w:t>personas</w:t>
      </w:r>
      <w:r w:rsidR="001D18EC" w:rsidRPr="00EC3839">
        <w:rPr>
          <w:rFonts w:ascii="Courier New" w:eastAsia="Calibri Light" w:hAnsi="Courier New" w:cs="Courier New"/>
          <w:sz w:val="24"/>
          <w:szCs w:val="24"/>
        </w:rPr>
        <w:t xml:space="preserve"> </w:t>
      </w:r>
      <w:r w:rsidRPr="00EC3839">
        <w:rPr>
          <w:rFonts w:ascii="Courier New" w:eastAsia="Calibri Light" w:hAnsi="Courier New" w:cs="Courier New"/>
          <w:sz w:val="24"/>
          <w:szCs w:val="24"/>
        </w:rPr>
        <w:t>consumidor</w:t>
      </w:r>
      <w:r w:rsidR="002D7474" w:rsidRPr="00EC3839">
        <w:rPr>
          <w:rFonts w:ascii="Courier New" w:eastAsia="Calibri Light" w:hAnsi="Courier New" w:cs="Courier New"/>
          <w:sz w:val="24"/>
          <w:szCs w:val="24"/>
        </w:rPr>
        <w:t>a</w:t>
      </w:r>
      <w:r w:rsidRPr="00EC3839">
        <w:rPr>
          <w:rFonts w:ascii="Courier New" w:eastAsia="Calibri Light" w:hAnsi="Courier New" w:cs="Courier New"/>
          <w:sz w:val="24"/>
          <w:szCs w:val="24"/>
        </w:rPr>
        <w:t>s a través de la disuasión de la conducta.</w:t>
      </w:r>
    </w:p>
    <w:p w14:paraId="220FC78B" w14:textId="77777777" w:rsidR="003D293E" w:rsidRPr="00EC3839" w:rsidRDefault="003D293E" w:rsidP="0027795A">
      <w:pPr>
        <w:spacing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Con el proyecto de ley, la protección de dichos intereses se reconoce</w:t>
      </w:r>
      <w:r w:rsidR="00F80A6A" w:rsidRPr="00EC3839">
        <w:rPr>
          <w:rFonts w:ascii="Courier New" w:eastAsia="Calibri Light" w:hAnsi="Courier New" w:cs="Courier New"/>
          <w:sz w:val="24"/>
          <w:szCs w:val="24"/>
        </w:rPr>
        <w:t>,</w:t>
      </w:r>
      <w:r w:rsidRPr="00EC3839">
        <w:rPr>
          <w:rFonts w:ascii="Courier New" w:eastAsia="Calibri Light" w:hAnsi="Courier New" w:cs="Courier New"/>
          <w:sz w:val="24"/>
          <w:szCs w:val="24"/>
        </w:rPr>
        <w:t xml:space="preserve"> pero se reconduce a través del ejercicio de todas las otras atribuciones reguladas</w:t>
      </w:r>
      <w:r w:rsidR="005B625F" w:rsidRPr="00EC3839">
        <w:rPr>
          <w:rFonts w:ascii="Courier New" w:eastAsia="Calibri Light" w:hAnsi="Courier New" w:cs="Courier New"/>
          <w:sz w:val="24"/>
          <w:szCs w:val="24"/>
        </w:rPr>
        <w:t xml:space="preserve"> del S</w:t>
      </w:r>
      <w:r w:rsidR="00840463" w:rsidRPr="00EC3839">
        <w:rPr>
          <w:rFonts w:ascii="Courier New" w:eastAsia="Calibri Light" w:hAnsi="Courier New" w:cs="Courier New"/>
          <w:sz w:val="24"/>
          <w:szCs w:val="24"/>
        </w:rPr>
        <w:t>ERNAC</w:t>
      </w:r>
      <w:r w:rsidR="003E3858" w:rsidRPr="00EC3839">
        <w:rPr>
          <w:rFonts w:ascii="Courier New" w:eastAsia="Calibri Light" w:hAnsi="Courier New" w:cs="Courier New"/>
          <w:sz w:val="24"/>
          <w:szCs w:val="24"/>
        </w:rPr>
        <w:t>.</w:t>
      </w:r>
    </w:p>
    <w:p w14:paraId="5266D119" w14:textId="77777777" w:rsidR="003D293E" w:rsidRPr="00EC3839" w:rsidRDefault="003D293E" w:rsidP="008E4D36">
      <w:pPr>
        <w:pStyle w:val="Ttulo2"/>
      </w:pPr>
      <w:r w:rsidRPr="00EC3839">
        <w:t xml:space="preserve">Otras modificaciones del proyecto de ley </w:t>
      </w:r>
      <w:r w:rsidR="00B24701" w:rsidRPr="00EC3839">
        <w:t xml:space="preserve">para </w:t>
      </w:r>
      <w:r w:rsidR="006E0E3C" w:rsidRPr="00EC3839">
        <w:t>fortalecer los derechos de las personas consumidoras</w:t>
      </w:r>
    </w:p>
    <w:p w14:paraId="4D708F5D" w14:textId="77777777" w:rsidR="003D293E" w:rsidRPr="00EC3839" w:rsidRDefault="003D293E" w:rsidP="0027795A">
      <w:pPr>
        <w:spacing w:before="240" w:line="276" w:lineRule="auto"/>
        <w:ind w:left="2835" w:firstLine="709"/>
        <w:jc w:val="both"/>
        <w:rPr>
          <w:rFonts w:ascii="Courier New" w:hAnsi="Courier New" w:cs="Courier New"/>
          <w:sz w:val="24"/>
          <w:szCs w:val="24"/>
        </w:rPr>
      </w:pPr>
      <w:r w:rsidRPr="00EC3839">
        <w:rPr>
          <w:rFonts w:ascii="Courier New" w:eastAsia="Calibri Light" w:hAnsi="Courier New" w:cs="Courier New"/>
          <w:sz w:val="24"/>
          <w:szCs w:val="24"/>
        </w:rPr>
        <w:t xml:space="preserve">Además, el proyecto de ley contempla otras medidas sustantivas que buscan </w:t>
      </w:r>
      <w:r w:rsidRPr="00EC3839">
        <w:rPr>
          <w:rFonts w:ascii="Courier New" w:eastAsia="Calibri Light" w:hAnsi="Courier New" w:cs="Courier New"/>
          <w:sz w:val="24"/>
          <w:szCs w:val="24"/>
        </w:rPr>
        <w:lastRenderedPageBreak/>
        <w:t xml:space="preserve">fortalecer los derechos de </w:t>
      </w:r>
      <w:r w:rsidR="00744428" w:rsidRPr="00EC3839">
        <w:rPr>
          <w:rFonts w:ascii="Courier New" w:eastAsia="Calibri Light" w:hAnsi="Courier New" w:cs="Courier New"/>
          <w:sz w:val="24"/>
          <w:szCs w:val="24"/>
        </w:rPr>
        <w:t xml:space="preserve">las </w:t>
      </w:r>
      <w:r w:rsidR="00711FEC" w:rsidRPr="00EC3839">
        <w:rPr>
          <w:rFonts w:ascii="Courier New" w:eastAsia="Calibri Light" w:hAnsi="Courier New" w:cs="Courier New"/>
          <w:sz w:val="24"/>
          <w:szCs w:val="24"/>
        </w:rPr>
        <w:t>personas</w:t>
      </w:r>
      <w:r w:rsidRPr="00EC3839">
        <w:rPr>
          <w:rFonts w:ascii="Courier New" w:eastAsia="Calibri Light" w:hAnsi="Courier New" w:cs="Courier New"/>
          <w:sz w:val="24"/>
          <w:szCs w:val="24"/>
        </w:rPr>
        <w:t xml:space="preserve"> consumidor</w:t>
      </w:r>
      <w:r w:rsidR="00711FEC" w:rsidRPr="00EC3839">
        <w:rPr>
          <w:rFonts w:ascii="Courier New" w:eastAsia="Calibri Light" w:hAnsi="Courier New" w:cs="Courier New"/>
          <w:sz w:val="24"/>
          <w:szCs w:val="24"/>
        </w:rPr>
        <w:t>a</w:t>
      </w:r>
      <w:r w:rsidRPr="00EC3839">
        <w:rPr>
          <w:rFonts w:ascii="Courier New" w:eastAsia="Calibri Light" w:hAnsi="Courier New" w:cs="Courier New"/>
          <w:sz w:val="24"/>
          <w:szCs w:val="24"/>
        </w:rPr>
        <w:t>s en distintos ámbitos</w:t>
      </w:r>
      <w:r w:rsidR="00105D6C" w:rsidRPr="00EC3839">
        <w:rPr>
          <w:rFonts w:ascii="Courier New" w:eastAsia="Calibri Light" w:hAnsi="Courier New" w:cs="Courier New"/>
          <w:sz w:val="24"/>
          <w:szCs w:val="24"/>
        </w:rPr>
        <w:t>.</w:t>
      </w:r>
    </w:p>
    <w:p w14:paraId="7238B01C" w14:textId="77777777" w:rsidR="00105D6C" w:rsidRPr="00EC3839" w:rsidRDefault="003D293E" w:rsidP="0027795A">
      <w:pPr>
        <w:pStyle w:val="Ttulo3"/>
        <w:numPr>
          <w:ilvl w:val="0"/>
          <w:numId w:val="27"/>
        </w:numPr>
        <w:tabs>
          <w:tab w:val="left" w:pos="4111"/>
        </w:tabs>
        <w:spacing w:line="276" w:lineRule="auto"/>
        <w:ind w:left="2835" w:firstLine="709"/>
        <w:rPr>
          <w:rFonts w:eastAsia="Calibri Light"/>
        </w:rPr>
      </w:pPr>
      <w:r w:rsidRPr="00EC3839">
        <w:rPr>
          <w:rFonts w:eastAsia="Calibri Light"/>
        </w:rPr>
        <w:t xml:space="preserve">Obligación de </w:t>
      </w:r>
      <w:r w:rsidR="00CE6334" w:rsidRPr="00EC3839">
        <w:rPr>
          <w:rFonts w:eastAsia="Calibri Light"/>
        </w:rPr>
        <w:t>p</w:t>
      </w:r>
      <w:r w:rsidRPr="00EC3839">
        <w:rPr>
          <w:rFonts w:eastAsia="Calibri Light"/>
        </w:rPr>
        <w:t xml:space="preserve">osventa </w:t>
      </w:r>
    </w:p>
    <w:p w14:paraId="03C90D66" w14:textId="77777777" w:rsidR="00B469EA" w:rsidRPr="00EC3839" w:rsidRDefault="00105D6C" w:rsidP="0027795A">
      <w:pPr>
        <w:spacing w:before="240" w:line="276" w:lineRule="auto"/>
        <w:ind w:left="2835" w:firstLine="709"/>
        <w:jc w:val="both"/>
        <w:rPr>
          <w:rFonts w:ascii="Courier New" w:eastAsia="Calibri Light" w:hAnsi="Courier New" w:cs="Courier New"/>
          <w:bCs/>
          <w:sz w:val="24"/>
          <w:szCs w:val="24"/>
        </w:rPr>
      </w:pPr>
      <w:r w:rsidRPr="00EC3839">
        <w:rPr>
          <w:rFonts w:ascii="Courier New" w:eastAsia="Calibri Light" w:hAnsi="Courier New" w:cs="Courier New"/>
          <w:sz w:val="24"/>
          <w:szCs w:val="24"/>
        </w:rPr>
        <w:t>L</w:t>
      </w:r>
      <w:r w:rsidR="003D293E" w:rsidRPr="00EC3839">
        <w:rPr>
          <w:rFonts w:ascii="Courier New" w:eastAsia="Calibri Light" w:hAnsi="Courier New" w:cs="Courier New"/>
          <w:sz w:val="24"/>
          <w:szCs w:val="24"/>
        </w:rPr>
        <w:t>a</w:t>
      </w:r>
      <w:r w:rsidR="003D293E" w:rsidRPr="00EC3839">
        <w:rPr>
          <w:rFonts w:ascii="Courier New" w:eastAsia="Calibri Light" w:hAnsi="Courier New" w:cs="Courier New"/>
          <w:bCs/>
          <w:sz w:val="24"/>
          <w:szCs w:val="24"/>
        </w:rPr>
        <w:t xml:space="preserve"> ley vigente no establece obligaciones </w:t>
      </w:r>
      <w:r w:rsidR="008E76FC" w:rsidRPr="00EC3839">
        <w:rPr>
          <w:rFonts w:ascii="Courier New" w:eastAsia="Calibri Light" w:hAnsi="Courier New" w:cs="Courier New"/>
          <w:bCs/>
          <w:sz w:val="24"/>
          <w:szCs w:val="24"/>
        </w:rPr>
        <w:t>para l</w:t>
      </w:r>
      <w:r w:rsidR="00F070AE" w:rsidRPr="00EC3839">
        <w:rPr>
          <w:rFonts w:ascii="Courier New" w:eastAsia="Calibri Light" w:hAnsi="Courier New" w:cs="Courier New"/>
          <w:bCs/>
          <w:sz w:val="24"/>
          <w:szCs w:val="24"/>
        </w:rPr>
        <w:t xml:space="preserve">as empresas </w:t>
      </w:r>
      <w:r w:rsidR="003D293E" w:rsidRPr="00EC3839">
        <w:rPr>
          <w:rFonts w:ascii="Courier New" w:eastAsia="Calibri Light" w:hAnsi="Courier New" w:cs="Courier New"/>
          <w:bCs/>
          <w:sz w:val="24"/>
          <w:szCs w:val="24"/>
        </w:rPr>
        <w:t>de entregar una adecuada posventa a sus clientes</w:t>
      </w:r>
      <w:r w:rsidR="00870F6A" w:rsidRPr="00EC3839">
        <w:rPr>
          <w:rFonts w:ascii="Courier New" w:eastAsia="Calibri Light" w:hAnsi="Courier New" w:cs="Courier New"/>
          <w:bCs/>
          <w:sz w:val="24"/>
          <w:szCs w:val="24"/>
        </w:rPr>
        <w:t>.</w:t>
      </w:r>
      <w:r w:rsidR="003D293E" w:rsidRPr="00EC3839">
        <w:rPr>
          <w:rFonts w:ascii="Courier New" w:eastAsia="Calibri Light" w:hAnsi="Courier New" w:cs="Courier New"/>
          <w:bCs/>
          <w:sz w:val="24"/>
          <w:szCs w:val="24"/>
        </w:rPr>
        <w:t xml:space="preserve"> </w:t>
      </w:r>
      <w:r w:rsidR="005B20F5" w:rsidRPr="00EC3839">
        <w:rPr>
          <w:rFonts w:ascii="Courier New" w:eastAsia="Calibri Light" w:hAnsi="Courier New" w:cs="Courier New"/>
          <w:bCs/>
          <w:sz w:val="24"/>
          <w:szCs w:val="24"/>
        </w:rPr>
        <w:t>Además, l</w:t>
      </w:r>
      <w:r w:rsidR="00040E4A" w:rsidRPr="00EC3839">
        <w:rPr>
          <w:rFonts w:ascii="Courier New" w:eastAsia="Calibri Light" w:hAnsi="Courier New" w:cs="Courier New"/>
          <w:bCs/>
          <w:sz w:val="24"/>
          <w:szCs w:val="24"/>
        </w:rPr>
        <w:t>a</w:t>
      </w:r>
      <w:r w:rsidR="005B20F5" w:rsidRPr="00EC3839">
        <w:rPr>
          <w:rFonts w:ascii="Courier New" w:eastAsia="Calibri Light" w:hAnsi="Courier New" w:cs="Courier New"/>
          <w:bCs/>
          <w:sz w:val="24"/>
          <w:szCs w:val="24"/>
        </w:rPr>
        <w:t xml:space="preserve">s </w:t>
      </w:r>
      <w:r w:rsidR="000550F0" w:rsidRPr="00EC3839">
        <w:rPr>
          <w:rFonts w:ascii="Courier New" w:eastAsia="Calibri Light" w:hAnsi="Courier New" w:cs="Courier New"/>
          <w:bCs/>
          <w:sz w:val="24"/>
          <w:szCs w:val="24"/>
        </w:rPr>
        <w:t xml:space="preserve">empresas </w:t>
      </w:r>
      <w:r w:rsidR="003D293E" w:rsidRPr="00EC3839">
        <w:rPr>
          <w:rFonts w:ascii="Courier New" w:eastAsia="Calibri Light" w:hAnsi="Courier New" w:cs="Courier New"/>
          <w:bCs/>
          <w:sz w:val="24"/>
          <w:szCs w:val="24"/>
        </w:rPr>
        <w:t xml:space="preserve">muchas veces no </w:t>
      </w:r>
      <w:r w:rsidR="005B20F5" w:rsidRPr="00EC3839">
        <w:rPr>
          <w:rFonts w:ascii="Courier New" w:eastAsia="Calibri Light" w:hAnsi="Courier New" w:cs="Courier New"/>
          <w:bCs/>
          <w:sz w:val="24"/>
          <w:szCs w:val="24"/>
        </w:rPr>
        <w:t xml:space="preserve">disponen de </w:t>
      </w:r>
      <w:r w:rsidR="003D293E" w:rsidRPr="00EC3839">
        <w:rPr>
          <w:rFonts w:ascii="Courier New" w:eastAsia="Calibri Light" w:hAnsi="Courier New" w:cs="Courier New"/>
          <w:bCs/>
          <w:sz w:val="24"/>
          <w:szCs w:val="24"/>
        </w:rPr>
        <w:t>canales para que</w:t>
      </w:r>
      <w:r w:rsidR="00744428" w:rsidRPr="00EC3839">
        <w:rPr>
          <w:rFonts w:ascii="Courier New" w:eastAsia="Calibri Light" w:hAnsi="Courier New" w:cs="Courier New"/>
          <w:bCs/>
          <w:sz w:val="24"/>
          <w:szCs w:val="24"/>
        </w:rPr>
        <w:t xml:space="preserve"> las </w:t>
      </w:r>
      <w:r w:rsidR="001C6936" w:rsidRPr="00EC3839">
        <w:rPr>
          <w:rFonts w:ascii="Courier New" w:eastAsia="Calibri Light" w:hAnsi="Courier New" w:cs="Courier New"/>
          <w:bCs/>
          <w:sz w:val="24"/>
          <w:szCs w:val="24"/>
        </w:rPr>
        <w:t>personas</w:t>
      </w:r>
      <w:r w:rsidR="00C46754" w:rsidRPr="00EC3839">
        <w:rPr>
          <w:rFonts w:ascii="Courier New" w:eastAsia="Calibri Light" w:hAnsi="Courier New" w:cs="Courier New"/>
          <w:bCs/>
          <w:sz w:val="24"/>
          <w:szCs w:val="24"/>
        </w:rPr>
        <w:t xml:space="preserve"> </w:t>
      </w:r>
      <w:r w:rsidR="003D293E" w:rsidRPr="00EC3839">
        <w:rPr>
          <w:rFonts w:ascii="Courier New" w:eastAsia="Calibri Light" w:hAnsi="Courier New" w:cs="Courier New"/>
          <w:bCs/>
          <w:sz w:val="24"/>
          <w:szCs w:val="24"/>
        </w:rPr>
        <w:t>consumidor</w:t>
      </w:r>
      <w:r w:rsidR="001C6936" w:rsidRPr="00EC3839">
        <w:rPr>
          <w:rFonts w:ascii="Courier New" w:eastAsia="Calibri Light" w:hAnsi="Courier New" w:cs="Courier New"/>
          <w:bCs/>
          <w:sz w:val="24"/>
          <w:szCs w:val="24"/>
        </w:rPr>
        <w:t>a</w:t>
      </w:r>
      <w:r w:rsidR="003D293E" w:rsidRPr="00EC3839">
        <w:rPr>
          <w:rFonts w:ascii="Courier New" w:eastAsia="Calibri Light" w:hAnsi="Courier New" w:cs="Courier New"/>
          <w:bCs/>
          <w:sz w:val="24"/>
          <w:szCs w:val="24"/>
        </w:rPr>
        <w:t xml:space="preserve">s realicen preguntas y/o reclamos respecto del bien o servicio que han adquirido. En la práctica, </w:t>
      </w:r>
      <w:r w:rsidR="008E76FC" w:rsidRPr="00EC3839">
        <w:rPr>
          <w:rFonts w:ascii="Courier New" w:eastAsia="Calibri Light" w:hAnsi="Courier New" w:cs="Courier New"/>
          <w:bCs/>
          <w:sz w:val="24"/>
          <w:szCs w:val="24"/>
        </w:rPr>
        <w:t xml:space="preserve">las </w:t>
      </w:r>
      <w:r w:rsidR="004042CB" w:rsidRPr="00EC3839">
        <w:rPr>
          <w:rFonts w:ascii="Courier New" w:eastAsia="Calibri Light" w:hAnsi="Courier New" w:cs="Courier New"/>
          <w:bCs/>
          <w:sz w:val="24"/>
          <w:szCs w:val="24"/>
        </w:rPr>
        <w:t>personas</w:t>
      </w:r>
      <w:r w:rsidR="003D293E" w:rsidRPr="00EC3839">
        <w:rPr>
          <w:rFonts w:ascii="Courier New" w:eastAsia="Calibri Light" w:hAnsi="Courier New" w:cs="Courier New"/>
          <w:bCs/>
          <w:sz w:val="24"/>
          <w:szCs w:val="24"/>
        </w:rPr>
        <w:t xml:space="preserve"> consumidor</w:t>
      </w:r>
      <w:r w:rsidR="004042CB" w:rsidRPr="00EC3839">
        <w:rPr>
          <w:rFonts w:ascii="Courier New" w:eastAsia="Calibri Light" w:hAnsi="Courier New" w:cs="Courier New"/>
          <w:bCs/>
          <w:sz w:val="24"/>
          <w:szCs w:val="24"/>
        </w:rPr>
        <w:t>a</w:t>
      </w:r>
      <w:r w:rsidR="003D293E" w:rsidRPr="00EC3839">
        <w:rPr>
          <w:rFonts w:ascii="Courier New" w:eastAsia="Calibri Light" w:hAnsi="Courier New" w:cs="Courier New"/>
          <w:bCs/>
          <w:sz w:val="24"/>
          <w:szCs w:val="24"/>
        </w:rPr>
        <w:t>s acuden a</w:t>
      </w:r>
      <w:r w:rsidR="00C46754" w:rsidRPr="00EC3839">
        <w:rPr>
          <w:rFonts w:ascii="Courier New" w:eastAsia="Calibri Light" w:hAnsi="Courier New" w:cs="Courier New"/>
          <w:bCs/>
          <w:sz w:val="24"/>
          <w:szCs w:val="24"/>
        </w:rPr>
        <w:t>l</w:t>
      </w:r>
      <w:r w:rsidR="003D293E" w:rsidRPr="00EC3839">
        <w:rPr>
          <w:rFonts w:ascii="Courier New" w:eastAsia="Calibri Light" w:hAnsi="Courier New" w:cs="Courier New"/>
          <w:bCs/>
          <w:sz w:val="24"/>
          <w:szCs w:val="24"/>
        </w:rPr>
        <w:t xml:space="preserve"> S</w:t>
      </w:r>
      <w:r w:rsidR="00840463" w:rsidRPr="00EC3839">
        <w:rPr>
          <w:rFonts w:ascii="Courier New" w:eastAsia="Calibri Light" w:hAnsi="Courier New" w:cs="Courier New"/>
          <w:bCs/>
          <w:sz w:val="24"/>
          <w:szCs w:val="24"/>
        </w:rPr>
        <w:t>ERNAC</w:t>
      </w:r>
      <w:r w:rsidR="003D293E" w:rsidRPr="00EC3839">
        <w:rPr>
          <w:rFonts w:ascii="Courier New" w:eastAsia="Calibri Light" w:hAnsi="Courier New" w:cs="Courier New"/>
          <w:bCs/>
          <w:sz w:val="24"/>
          <w:szCs w:val="24"/>
        </w:rPr>
        <w:t xml:space="preserve"> para reclamar, utilizando recursos públicos en situaciones que podrían solucionarse rápidamente de forma privada. </w:t>
      </w:r>
    </w:p>
    <w:p w14:paraId="5313B2D5" w14:textId="77777777" w:rsidR="003D293E" w:rsidRPr="00EC3839" w:rsidRDefault="00B469EA" w:rsidP="0027795A">
      <w:pPr>
        <w:spacing w:before="240" w:line="276" w:lineRule="auto"/>
        <w:ind w:left="2835" w:firstLine="709"/>
        <w:jc w:val="both"/>
        <w:rPr>
          <w:rFonts w:ascii="Courier New" w:eastAsia="Calibri Light" w:hAnsi="Courier New" w:cs="Courier New"/>
          <w:bCs/>
          <w:sz w:val="24"/>
          <w:szCs w:val="24"/>
        </w:rPr>
      </w:pPr>
      <w:r w:rsidRPr="00EC3839">
        <w:rPr>
          <w:rFonts w:ascii="Courier New" w:eastAsia="Calibri Light" w:hAnsi="Courier New" w:cs="Courier New"/>
          <w:bCs/>
          <w:sz w:val="24"/>
          <w:szCs w:val="24"/>
        </w:rPr>
        <w:t>Debido a lo anterior, se instituye e</w:t>
      </w:r>
      <w:r w:rsidR="003D293E" w:rsidRPr="00EC3839">
        <w:rPr>
          <w:rFonts w:ascii="Courier New" w:eastAsia="Calibri Light" w:hAnsi="Courier New" w:cs="Courier New"/>
          <w:bCs/>
          <w:sz w:val="24"/>
          <w:szCs w:val="24"/>
        </w:rPr>
        <w:t>sta</w:t>
      </w:r>
      <w:r w:rsidRPr="00EC3839">
        <w:rPr>
          <w:rFonts w:ascii="Courier New" w:eastAsia="Calibri Light" w:hAnsi="Courier New" w:cs="Courier New"/>
          <w:bCs/>
          <w:sz w:val="24"/>
          <w:szCs w:val="24"/>
        </w:rPr>
        <w:t xml:space="preserve"> nueva</w:t>
      </w:r>
      <w:r w:rsidR="003D293E" w:rsidRPr="00EC3839">
        <w:rPr>
          <w:rFonts w:ascii="Courier New" w:eastAsia="Calibri Light" w:hAnsi="Courier New" w:cs="Courier New"/>
          <w:bCs/>
          <w:sz w:val="24"/>
          <w:szCs w:val="24"/>
        </w:rPr>
        <w:t xml:space="preserve"> obligación</w:t>
      </w:r>
      <w:r w:rsidRPr="00EC3839">
        <w:rPr>
          <w:rFonts w:ascii="Courier New" w:eastAsia="Calibri Light" w:hAnsi="Courier New" w:cs="Courier New"/>
          <w:bCs/>
          <w:sz w:val="24"/>
          <w:szCs w:val="24"/>
        </w:rPr>
        <w:t>, que</w:t>
      </w:r>
      <w:r w:rsidR="003D293E" w:rsidRPr="00EC3839">
        <w:rPr>
          <w:rFonts w:ascii="Courier New" w:eastAsia="Calibri Light" w:hAnsi="Courier New" w:cs="Courier New"/>
          <w:bCs/>
          <w:sz w:val="24"/>
          <w:szCs w:val="24"/>
        </w:rPr>
        <w:t xml:space="preserve"> busca establecer un nuevo y mejor estándar de posventa, obligando a recibir, registrar, y responder </w:t>
      </w:r>
      <w:r w:rsidR="008E76FC" w:rsidRPr="00EC3839">
        <w:rPr>
          <w:rFonts w:ascii="Courier New" w:eastAsia="Calibri Light" w:hAnsi="Courier New" w:cs="Courier New"/>
          <w:bCs/>
          <w:sz w:val="24"/>
          <w:szCs w:val="24"/>
        </w:rPr>
        <w:t xml:space="preserve">las solicitudes que realicen las </w:t>
      </w:r>
      <w:r w:rsidR="007E3C22" w:rsidRPr="00EC3839">
        <w:rPr>
          <w:rFonts w:ascii="Courier New" w:eastAsia="Calibri Light" w:hAnsi="Courier New" w:cs="Courier New"/>
          <w:bCs/>
          <w:sz w:val="24"/>
          <w:szCs w:val="24"/>
        </w:rPr>
        <w:t>personas</w:t>
      </w:r>
      <w:r w:rsidR="008E76FC" w:rsidRPr="00EC3839">
        <w:rPr>
          <w:rFonts w:ascii="Courier New" w:eastAsia="Calibri Light" w:hAnsi="Courier New" w:cs="Courier New"/>
          <w:bCs/>
          <w:sz w:val="24"/>
          <w:szCs w:val="24"/>
        </w:rPr>
        <w:t xml:space="preserve"> consumidor</w:t>
      </w:r>
      <w:r w:rsidR="007E3C22" w:rsidRPr="00EC3839">
        <w:rPr>
          <w:rFonts w:ascii="Courier New" w:eastAsia="Calibri Light" w:hAnsi="Courier New" w:cs="Courier New"/>
          <w:bCs/>
          <w:sz w:val="24"/>
          <w:szCs w:val="24"/>
        </w:rPr>
        <w:t>a</w:t>
      </w:r>
      <w:r w:rsidR="008E76FC" w:rsidRPr="00EC3839">
        <w:rPr>
          <w:rFonts w:ascii="Courier New" w:eastAsia="Calibri Light" w:hAnsi="Courier New" w:cs="Courier New"/>
          <w:bCs/>
          <w:sz w:val="24"/>
          <w:szCs w:val="24"/>
        </w:rPr>
        <w:t>s, sin perjuicio de la gestión del reclamo que realiza S</w:t>
      </w:r>
      <w:r w:rsidR="00840463" w:rsidRPr="00EC3839">
        <w:rPr>
          <w:rFonts w:ascii="Courier New" w:eastAsia="Calibri Light" w:hAnsi="Courier New" w:cs="Courier New"/>
          <w:bCs/>
          <w:sz w:val="24"/>
          <w:szCs w:val="24"/>
        </w:rPr>
        <w:t>ERNAC</w:t>
      </w:r>
      <w:r w:rsidR="008E76FC" w:rsidRPr="00EC3839">
        <w:rPr>
          <w:rFonts w:ascii="Courier New" w:eastAsia="Calibri Light" w:hAnsi="Courier New" w:cs="Courier New"/>
          <w:bCs/>
          <w:sz w:val="24"/>
          <w:szCs w:val="24"/>
        </w:rPr>
        <w:t>, la que</w:t>
      </w:r>
      <w:r w:rsidR="52D3B30A" w:rsidRPr="00EC3839">
        <w:rPr>
          <w:rFonts w:ascii="Courier New" w:eastAsia="Calibri Light" w:hAnsi="Courier New" w:cs="Courier New"/>
          <w:sz w:val="24"/>
          <w:szCs w:val="24"/>
        </w:rPr>
        <w:t xml:space="preserve"> –como </w:t>
      </w:r>
      <w:r w:rsidR="008E76FC" w:rsidRPr="00EC3839">
        <w:rPr>
          <w:rFonts w:ascii="Courier New" w:eastAsia="Calibri Light" w:hAnsi="Courier New" w:cs="Courier New"/>
          <w:bCs/>
          <w:sz w:val="24"/>
          <w:szCs w:val="24"/>
        </w:rPr>
        <w:t xml:space="preserve">se </w:t>
      </w:r>
      <w:r w:rsidR="52D3B30A" w:rsidRPr="00EC3839">
        <w:rPr>
          <w:rFonts w:ascii="Courier New" w:eastAsia="Calibri Light" w:hAnsi="Courier New" w:cs="Courier New"/>
          <w:sz w:val="24"/>
          <w:szCs w:val="24"/>
        </w:rPr>
        <w:t xml:space="preserve">dijo- </w:t>
      </w:r>
      <w:r w:rsidR="008E76FC" w:rsidRPr="00EC3839">
        <w:rPr>
          <w:rFonts w:ascii="Courier New" w:eastAsia="Calibri Light" w:hAnsi="Courier New" w:cs="Courier New"/>
          <w:sz w:val="24"/>
          <w:szCs w:val="24"/>
        </w:rPr>
        <w:t xml:space="preserve">se </w:t>
      </w:r>
      <w:r w:rsidR="008E76FC" w:rsidRPr="00EC3839">
        <w:rPr>
          <w:rFonts w:ascii="Courier New" w:eastAsia="Calibri Light" w:hAnsi="Courier New" w:cs="Courier New"/>
          <w:bCs/>
          <w:sz w:val="24"/>
          <w:szCs w:val="24"/>
        </w:rPr>
        <w:t>reconoce y se refuerza.</w:t>
      </w:r>
      <w:r w:rsidR="003D293E" w:rsidRPr="00EC3839">
        <w:rPr>
          <w:rFonts w:ascii="Courier New" w:eastAsia="Calibri Light" w:hAnsi="Courier New" w:cs="Courier New"/>
          <w:bCs/>
          <w:sz w:val="24"/>
          <w:szCs w:val="24"/>
        </w:rPr>
        <w:t xml:space="preserve"> Existirán estándares diferenciados según el tamaño de la empresa.</w:t>
      </w:r>
    </w:p>
    <w:p w14:paraId="35C078BC" w14:textId="77777777" w:rsidR="00194517" w:rsidRPr="00EC3839" w:rsidRDefault="003D293E" w:rsidP="0027795A">
      <w:pPr>
        <w:pStyle w:val="Ttulo3"/>
        <w:spacing w:line="276" w:lineRule="auto"/>
        <w:rPr>
          <w:rFonts w:eastAsia="Calibri Light"/>
        </w:rPr>
      </w:pPr>
      <w:r w:rsidRPr="00EC3839">
        <w:rPr>
          <w:rFonts w:eastAsia="Calibri Light"/>
        </w:rPr>
        <w:t>Cobranzas extrajudiciales y judiciales</w:t>
      </w:r>
    </w:p>
    <w:p w14:paraId="33E49898" w14:textId="77777777" w:rsidR="003D293E" w:rsidRPr="00EC3839" w:rsidRDefault="00194517" w:rsidP="0027795A">
      <w:pPr>
        <w:spacing w:before="240"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E</w:t>
      </w:r>
      <w:r w:rsidR="003D293E" w:rsidRPr="00EC3839">
        <w:rPr>
          <w:rFonts w:ascii="Courier New" w:eastAsia="Calibri Light" w:hAnsi="Courier New" w:cs="Courier New"/>
          <w:sz w:val="24"/>
          <w:szCs w:val="24"/>
        </w:rPr>
        <w:t xml:space="preserve">l proyecto de ley elimina la posibilidad de cobro automático de las cobranzas, declarando </w:t>
      </w:r>
      <w:r w:rsidR="00AB7227" w:rsidRPr="00EC3839">
        <w:rPr>
          <w:rFonts w:ascii="Courier New" w:eastAsia="Calibri Light" w:hAnsi="Courier New" w:cs="Courier New"/>
          <w:sz w:val="24"/>
          <w:szCs w:val="24"/>
        </w:rPr>
        <w:t>abusivas a</w:t>
      </w:r>
      <w:r w:rsidR="003D293E" w:rsidRPr="00EC3839">
        <w:rPr>
          <w:rFonts w:ascii="Courier New" w:eastAsia="Calibri Light" w:hAnsi="Courier New" w:cs="Courier New"/>
          <w:sz w:val="24"/>
          <w:szCs w:val="24"/>
        </w:rPr>
        <w:t xml:space="preserve"> las cláusulas que establezcan la avaluación anticipada de los montos por cobrar. El proyecto regula esta circunstancia sin perjuicio de que actualmente y en el caso concreto pueda</w:t>
      </w:r>
      <w:r w:rsidR="00A95F6F" w:rsidRPr="00EC3839">
        <w:rPr>
          <w:rFonts w:ascii="Courier New" w:eastAsia="Calibri Light" w:hAnsi="Courier New" w:cs="Courier New"/>
          <w:sz w:val="24"/>
          <w:szCs w:val="24"/>
        </w:rPr>
        <w:t>n</w:t>
      </w:r>
      <w:r w:rsidR="003D293E" w:rsidRPr="00EC3839">
        <w:rPr>
          <w:rFonts w:ascii="Courier New" w:eastAsia="Calibri Light" w:hAnsi="Courier New" w:cs="Courier New"/>
          <w:sz w:val="24"/>
          <w:szCs w:val="24"/>
        </w:rPr>
        <w:t xml:space="preserve"> interpretarse </w:t>
      </w:r>
      <w:r w:rsidR="00A95F6F" w:rsidRPr="00EC3839">
        <w:rPr>
          <w:rFonts w:ascii="Courier New" w:eastAsia="Calibri Light" w:hAnsi="Courier New" w:cs="Courier New"/>
          <w:sz w:val="24"/>
          <w:szCs w:val="24"/>
        </w:rPr>
        <w:t>como</w:t>
      </w:r>
      <w:r w:rsidR="003D293E" w:rsidRPr="00EC3839">
        <w:rPr>
          <w:rFonts w:ascii="Courier New" w:eastAsia="Calibri Light" w:hAnsi="Courier New" w:cs="Courier New"/>
          <w:sz w:val="24"/>
          <w:szCs w:val="24"/>
        </w:rPr>
        <w:t xml:space="preserve"> cláusulas abusivas a la luz de la regulación general en la materia.</w:t>
      </w:r>
    </w:p>
    <w:p w14:paraId="63BEBFF4" w14:textId="77777777" w:rsidR="003D293E" w:rsidRPr="00EC3839" w:rsidRDefault="003D293E" w:rsidP="0027795A">
      <w:pPr>
        <w:spacing w:before="240" w:after="0"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Asimismo</w:t>
      </w:r>
      <w:r w:rsidR="008E76FC" w:rsidRPr="00EC3839">
        <w:rPr>
          <w:rFonts w:ascii="Courier New" w:eastAsia="Calibri Light" w:hAnsi="Courier New" w:cs="Courier New"/>
          <w:sz w:val="24"/>
          <w:szCs w:val="24"/>
        </w:rPr>
        <w:t>,</w:t>
      </w:r>
      <w:r w:rsidRPr="00EC3839">
        <w:rPr>
          <w:rFonts w:ascii="Courier New" w:eastAsia="Calibri Light" w:hAnsi="Courier New" w:cs="Courier New"/>
          <w:sz w:val="24"/>
          <w:szCs w:val="24"/>
        </w:rPr>
        <w:t xml:space="preserve"> se reducen sustancialmente los topes máximos que se pueden cobrar por estos conceptos. La ley vigente establece que se pueden cobrar únicamente los gastos en los que se haya efectivamente incurrido, sin embargo, la práctica ha demostrado que ello no es así y en muchas ocasiones se cobra el tope, que está muy por sobre los costos promedios en esta materia. En concreto, no podrán cobrarse </w:t>
      </w:r>
      <w:r w:rsidRPr="00EC3839">
        <w:rPr>
          <w:rFonts w:ascii="Courier New" w:eastAsia="Calibri Light" w:hAnsi="Courier New" w:cs="Courier New"/>
          <w:sz w:val="24"/>
          <w:szCs w:val="24"/>
        </w:rPr>
        <w:lastRenderedPageBreak/>
        <w:t xml:space="preserve">cantidades que excedan las 5 UF o el 2% del monto de la deuda morosa, en caso de que este último fuere menor. </w:t>
      </w:r>
    </w:p>
    <w:p w14:paraId="27D6F172" w14:textId="77777777" w:rsidR="003D293E" w:rsidRPr="00EC3839" w:rsidRDefault="003D293E" w:rsidP="0027795A">
      <w:pPr>
        <w:spacing w:before="240" w:after="0" w:line="276" w:lineRule="auto"/>
        <w:ind w:left="2835" w:firstLine="709"/>
        <w:jc w:val="both"/>
        <w:rPr>
          <w:rFonts w:ascii="Courier New" w:hAnsi="Courier New" w:cs="Courier New"/>
          <w:sz w:val="24"/>
          <w:szCs w:val="24"/>
        </w:rPr>
      </w:pPr>
      <w:r w:rsidRPr="00EC3839">
        <w:rPr>
          <w:rFonts w:ascii="Courier New" w:hAnsi="Courier New" w:cs="Courier New"/>
          <w:sz w:val="24"/>
          <w:szCs w:val="24"/>
        </w:rPr>
        <w:t xml:space="preserve">Para el caso de los honorarios judiciales, se establece expresamente que su avaluación se sujetará </w:t>
      </w:r>
      <w:r w:rsidR="7A538AA6" w:rsidRPr="00EC3839">
        <w:rPr>
          <w:rFonts w:ascii="Courier New" w:hAnsi="Courier New" w:cs="Courier New"/>
          <w:sz w:val="24"/>
          <w:szCs w:val="24"/>
        </w:rPr>
        <w:t xml:space="preserve">siempre </w:t>
      </w:r>
      <w:r w:rsidRPr="00EC3839">
        <w:rPr>
          <w:rFonts w:ascii="Courier New" w:hAnsi="Courier New" w:cs="Courier New"/>
          <w:sz w:val="24"/>
          <w:szCs w:val="24"/>
        </w:rPr>
        <w:t xml:space="preserve">a las reglas generales, es decir, la tasación judicial </w:t>
      </w:r>
      <w:r w:rsidR="3902A504" w:rsidRPr="00EC3839">
        <w:rPr>
          <w:rFonts w:ascii="Courier New" w:hAnsi="Courier New" w:cs="Courier New"/>
          <w:sz w:val="24"/>
          <w:szCs w:val="24"/>
        </w:rPr>
        <w:t xml:space="preserve">que ocurre </w:t>
      </w:r>
      <w:r w:rsidRPr="00EC3839">
        <w:rPr>
          <w:rFonts w:ascii="Courier New" w:hAnsi="Courier New" w:cs="Courier New"/>
          <w:sz w:val="24"/>
          <w:szCs w:val="24"/>
        </w:rPr>
        <w:t>en la etapa de determinación de las costas personales.</w:t>
      </w:r>
    </w:p>
    <w:p w14:paraId="7BF97B47" w14:textId="77777777" w:rsidR="00F74114" w:rsidRPr="00EC3839" w:rsidRDefault="003D293E" w:rsidP="0027795A">
      <w:pPr>
        <w:pStyle w:val="Ttulo3"/>
        <w:spacing w:line="276" w:lineRule="auto"/>
        <w:rPr>
          <w:rFonts w:eastAsia="Calibri Light"/>
        </w:rPr>
      </w:pPr>
      <w:r w:rsidRPr="00EC3839">
        <w:rPr>
          <w:rFonts w:eastAsia="Calibri Light"/>
        </w:rPr>
        <w:t xml:space="preserve">Cláusulas de aceleración </w:t>
      </w:r>
    </w:p>
    <w:p w14:paraId="2CFB3CF8" w14:textId="77777777" w:rsidR="003D293E" w:rsidRPr="00EC3839" w:rsidRDefault="00F74114" w:rsidP="0027795A">
      <w:pPr>
        <w:spacing w:before="240" w:after="0" w:line="276" w:lineRule="auto"/>
        <w:ind w:left="2835" w:firstLine="709"/>
        <w:jc w:val="both"/>
        <w:rPr>
          <w:rFonts w:ascii="Courier New" w:eastAsia="Calibri Light" w:hAnsi="Courier New" w:cs="Courier New"/>
          <w:sz w:val="24"/>
          <w:szCs w:val="24"/>
        </w:rPr>
      </w:pPr>
      <w:r w:rsidRPr="00EC3839">
        <w:rPr>
          <w:rFonts w:ascii="Courier New" w:hAnsi="Courier New" w:cs="Courier New"/>
          <w:sz w:val="24"/>
          <w:szCs w:val="24"/>
        </w:rPr>
        <w:t>L</w:t>
      </w:r>
      <w:r w:rsidR="003D293E" w:rsidRPr="00EC3839">
        <w:rPr>
          <w:rFonts w:ascii="Courier New" w:hAnsi="Courier New" w:cs="Courier New"/>
          <w:sz w:val="24"/>
          <w:szCs w:val="24"/>
        </w:rPr>
        <w:t>as</w:t>
      </w:r>
      <w:r w:rsidR="003D293E" w:rsidRPr="00EC3839">
        <w:rPr>
          <w:rFonts w:ascii="Courier New" w:eastAsia="Calibri Light" w:hAnsi="Courier New" w:cs="Courier New"/>
          <w:sz w:val="24"/>
          <w:szCs w:val="24"/>
        </w:rPr>
        <w:t xml:space="preserve"> cláusulas de aceleración incrementan los montos de las deudas de </w:t>
      </w:r>
      <w:r w:rsidR="0040501E" w:rsidRPr="00EC3839">
        <w:rPr>
          <w:rFonts w:ascii="Courier New" w:eastAsia="Calibri Light" w:hAnsi="Courier New" w:cs="Courier New"/>
          <w:sz w:val="24"/>
          <w:szCs w:val="24"/>
        </w:rPr>
        <w:t xml:space="preserve">las </w:t>
      </w:r>
      <w:r w:rsidR="0066470F" w:rsidRPr="00EC3839">
        <w:rPr>
          <w:rFonts w:ascii="Courier New" w:eastAsia="Calibri Light" w:hAnsi="Courier New" w:cs="Courier New"/>
          <w:sz w:val="24"/>
          <w:szCs w:val="24"/>
        </w:rPr>
        <w:t>personas</w:t>
      </w:r>
      <w:r w:rsidR="003D293E" w:rsidRPr="00EC3839">
        <w:rPr>
          <w:rFonts w:ascii="Courier New" w:eastAsia="Calibri Light" w:hAnsi="Courier New" w:cs="Courier New"/>
          <w:sz w:val="24"/>
          <w:szCs w:val="24"/>
        </w:rPr>
        <w:t xml:space="preserve"> consumidor</w:t>
      </w:r>
      <w:r w:rsidR="0066470F" w:rsidRPr="00EC3839">
        <w:rPr>
          <w:rFonts w:ascii="Courier New" w:eastAsia="Calibri Light" w:hAnsi="Courier New" w:cs="Courier New"/>
          <w:sz w:val="24"/>
          <w:szCs w:val="24"/>
        </w:rPr>
        <w:t>a</w:t>
      </w:r>
      <w:r w:rsidR="003D293E" w:rsidRPr="00EC3839">
        <w:rPr>
          <w:rFonts w:ascii="Courier New" w:eastAsia="Calibri Light" w:hAnsi="Courier New" w:cs="Courier New"/>
          <w:sz w:val="24"/>
          <w:szCs w:val="24"/>
        </w:rPr>
        <w:t xml:space="preserve">s </w:t>
      </w:r>
      <w:r w:rsidR="008E76FC" w:rsidRPr="00EC3839">
        <w:rPr>
          <w:rFonts w:ascii="Courier New" w:eastAsia="Calibri Light" w:hAnsi="Courier New" w:cs="Courier New"/>
          <w:sz w:val="24"/>
          <w:szCs w:val="24"/>
        </w:rPr>
        <w:t xml:space="preserve">y </w:t>
      </w:r>
      <w:r w:rsidR="003D293E" w:rsidRPr="00EC3839">
        <w:rPr>
          <w:rFonts w:ascii="Courier New" w:eastAsia="Calibri Light" w:hAnsi="Courier New" w:cs="Courier New"/>
          <w:sz w:val="24"/>
          <w:szCs w:val="24"/>
        </w:rPr>
        <w:t xml:space="preserve">hacen muy </w:t>
      </w:r>
      <w:r w:rsidR="00216BF4" w:rsidRPr="00EC3839">
        <w:rPr>
          <w:rFonts w:ascii="Courier New" w:eastAsia="Calibri Light" w:hAnsi="Courier New" w:cs="Courier New"/>
          <w:sz w:val="24"/>
          <w:szCs w:val="24"/>
        </w:rPr>
        <w:t xml:space="preserve">gravosa </w:t>
      </w:r>
      <w:r w:rsidR="003D293E" w:rsidRPr="00EC3839">
        <w:rPr>
          <w:rFonts w:ascii="Courier New" w:eastAsia="Calibri Light" w:hAnsi="Courier New" w:cs="Courier New"/>
          <w:sz w:val="24"/>
          <w:szCs w:val="24"/>
        </w:rPr>
        <w:t xml:space="preserve">la carga financiera de los hogares, ya que permiten cobrar la totalidad de una deuda si se incumple alguna estipulación del contrato, sin importar </w:t>
      </w:r>
      <w:r w:rsidR="00E50465" w:rsidRPr="00EC3839">
        <w:rPr>
          <w:rFonts w:ascii="Courier New" w:eastAsia="Calibri Light" w:hAnsi="Courier New" w:cs="Courier New"/>
          <w:sz w:val="24"/>
          <w:szCs w:val="24"/>
        </w:rPr>
        <w:t>la entidad</w:t>
      </w:r>
      <w:r w:rsidR="00216BF4" w:rsidRPr="00EC3839">
        <w:rPr>
          <w:rFonts w:ascii="Courier New" w:eastAsia="Calibri Light" w:hAnsi="Courier New" w:cs="Courier New"/>
          <w:sz w:val="24"/>
          <w:szCs w:val="24"/>
        </w:rPr>
        <w:t xml:space="preserve"> del </w:t>
      </w:r>
      <w:r w:rsidR="003D293E" w:rsidRPr="00EC3839">
        <w:rPr>
          <w:rFonts w:ascii="Courier New" w:eastAsia="Calibri Light" w:hAnsi="Courier New" w:cs="Courier New"/>
          <w:sz w:val="24"/>
          <w:szCs w:val="24"/>
        </w:rPr>
        <w:t>incumplimiento</w:t>
      </w:r>
      <w:r w:rsidR="00216BF4" w:rsidRPr="00EC3839">
        <w:rPr>
          <w:rFonts w:ascii="Courier New" w:eastAsia="Calibri Light" w:hAnsi="Courier New" w:cs="Courier New"/>
          <w:sz w:val="24"/>
          <w:szCs w:val="24"/>
        </w:rPr>
        <w:t xml:space="preserve">. Esto </w:t>
      </w:r>
      <w:r w:rsidR="003D293E" w:rsidRPr="00EC3839">
        <w:rPr>
          <w:rFonts w:ascii="Courier New" w:eastAsia="Calibri Light" w:hAnsi="Courier New" w:cs="Courier New"/>
          <w:sz w:val="24"/>
          <w:szCs w:val="24"/>
        </w:rPr>
        <w:t>deriva en</w:t>
      </w:r>
      <w:r w:rsidR="00216BF4" w:rsidRPr="00EC3839">
        <w:rPr>
          <w:rFonts w:ascii="Courier New" w:eastAsia="Calibri Light" w:hAnsi="Courier New" w:cs="Courier New"/>
          <w:sz w:val="24"/>
          <w:szCs w:val="24"/>
        </w:rPr>
        <w:t xml:space="preserve"> el inicio de</w:t>
      </w:r>
      <w:r w:rsidR="003D293E" w:rsidRPr="00EC3839">
        <w:rPr>
          <w:rFonts w:ascii="Courier New" w:eastAsia="Calibri Light" w:hAnsi="Courier New" w:cs="Courier New"/>
          <w:sz w:val="24"/>
          <w:szCs w:val="24"/>
        </w:rPr>
        <w:t xml:space="preserve"> procedimientos de cobranza extrajudicial y judicial, </w:t>
      </w:r>
      <w:r w:rsidR="00E50465" w:rsidRPr="00EC3839">
        <w:rPr>
          <w:rFonts w:ascii="Courier New" w:eastAsia="Calibri Light" w:hAnsi="Courier New" w:cs="Courier New"/>
          <w:sz w:val="24"/>
          <w:szCs w:val="24"/>
        </w:rPr>
        <w:t xml:space="preserve">acrecentando </w:t>
      </w:r>
      <w:r w:rsidR="00BF54E1" w:rsidRPr="00EC3839">
        <w:rPr>
          <w:rFonts w:ascii="Courier New" w:eastAsia="Calibri Light" w:hAnsi="Courier New" w:cs="Courier New"/>
          <w:sz w:val="24"/>
          <w:szCs w:val="24"/>
        </w:rPr>
        <w:t xml:space="preserve">todavía más </w:t>
      </w:r>
      <w:r w:rsidR="003D293E" w:rsidRPr="00EC3839">
        <w:rPr>
          <w:rFonts w:ascii="Courier New" w:eastAsia="Calibri Light" w:hAnsi="Courier New" w:cs="Courier New"/>
          <w:sz w:val="24"/>
          <w:szCs w:val="24"/>
        </w:rPr>
        <w:t>el círculo vicioso del endeudamiento.</w:t>
      </w:r>
    </w:p>
    <w:p w14:paraId="3D5EB868" w14:textId="77777777" w:rsidR="003D293E" w:rsidRPr="00EC3839" w:rsidRDefault="003D293E" w:rsidP="0027795A">
      <w:pPr>
        <w:spacing w:before="240" w:after="0"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El proyecto de ley regula la aplicación de estas cláusulas, las que se considerarán abusivas cuando el incumplimiento que les de origen no se vincule directamente con la operación del crédito, o que el retardo en los pagos por parte del consumidor sea inferior al 20% de la deuda morosa.</w:t>
      </w:r>
    </w:p>
    <w:p w14:paraId="75D53E1A" w14:textId="77777777" w:rsidR="008C5A17" w:rsidRPr="00EC3839" w:rsidRDefault="009B31D4" w:rsidP="008E4D36">
      <w:pPr>
        <w:pStyle w:val="Ttulo3"/>
        <w:rPr>
          <w:rFonts w:eastAsia="Calibri Light"/>
        </w:rPr>
      </w:pPr>
      <w:r w:rsidRPr="00EC3839">
        <w:rPr>
          <w:rFonts w:eastAsia="Calibri Light"/>
        </w:rPr>
        <w:t>Obligación de las empresa</w:t>
      </w:r>
      <w:r w:rsidR="00C65242" w:rsidRPr="00EC3839">
        <w:rPr>
          <w:rFonts w:eastAsia="Calibri Light"/>
        </w:rPr>
        <w:t xml:space="preserve">s para </w:t>
      </w:r>
      <w:r w:rsidR="00D87DD9" w:rsidRPr="00EC3839">
        <w:rPr>
          <w:rFonts w:eastAsia="Calibri Light"/>
        </w:rPr>
        <w:t>mantener canales de modificación o término de</w:t>
      </w:r>
      <w:r w:rsidR="00C65242" w:rsidRPr="00EC3839">
        <w:rPr>
          <w:rFonts w:eastAsia="Calibri Light"/>
        </w:rPr>
        <w:t xml:space="preserve"> contratos</w:t>
      </w:r>
      <w:r w:rsidR="006132D6" w:rsidRPr="00EC3839">
        <w:rPr>
          <w:rFonts w:eastAsia="Calibri Light"/>
        </w:rPr>
        <w:t xml:space="preserve"> o </w:t>
      </w:r>
      <w:r w:rsidR="005F445C" w:rsidRPr="00EC3839">
        <w:rPr>
          <w:rFonts w:eastAsia="Calibri Light"/>
        </w:rPr>
        <w:t>“</w:t>
      </w:r>
      <w:r w:rsidR="003D293E" w:rsidRPr="00EC3839">
        <w:rPr>
          <w:rFonts w:eastAsia="Calibri Light"/>
        </w:rPr>
        <w:t>Me salgo altiro</w:t>
      </w:r>
      <w:r w:rsidR="005F445C" w:rsidRPr="00EC3839">
        <w:rPr>
          <w:rFonts w:eastAsia="Calibri Light"/>
        </w:rPr>
        <w:t>”</w:t>
      </w:r>
      <w:r w:rsidR="003D293E" w:rsidRPr="00EC3839">
        <w:rPr>
          <w:rFonts w:eastAsia="Calibri Light"/>
        </w:rPr>
        <w:t xml:space="preserve"> </w:t>
      </w:r>
    </w:p>
    <w:p w14:paraId="10BC60DC" w14:textId="77777777" w:rsidR="008E76FC" w:rsidRPr="00EC3839" w:rsidRDefault="008C5A17" w:rsidP="0027795A">
      <w:pPr>
        <w:spacing w:before="240" w:after="0"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M</w:t>
      </w:r>
      <w:r w:rsidR="008E76FC" w:rsidRPr="00EC3839">
        <w:rPr>
          <w:rFonts w:ascii="Courier New" w:eastAsia="Calibri Light" w:hAnsi="Courier New" w:cs="Courier New"/>
          <w:sz w:val="24"/>
          <w:szCs w:val="24"/>
        </w:rPr>
        <w:t xml:space="preserve">uchas veces terminar contratos que perduran en el tiempo es engorroso o requiere el acceso a sistemas y canales alternativos, y la ley </w:t>
      </w:r>
      <w:r w:rsidR="0069510D" w:rsidRPr="00EC3839">
        <w:rPr>
          <w:rFonts w:ascii="Courier New" w:eastAsia="Calibri Light" w:hAnsi="Courier New" w:cs="Courier New"/>
          <w:sz w:val="24"/>
          <w:szCs w:val="24"/>
        </w:rPr>
        <w:t xml:space="preserve">vigente </w:t>
      </w:r>
      <w:r w:rsidR="008E76FC" w:rsidRPr="00EC3839">
        <w:rPr>
          <w:rFonts w:ascii="Courier New" w:eastAsia="Calibri Light" w:hAnsi="Courier New" w:cs="Courier New"/>
          <w:sz w:val="24"/>
          <w:szCs w:val="24"/>
        </w:rPr>
        <w:t xml:space="preserve">permite que ello sea así. El proyecto de ley establece la obligación de </w:t>
      </w:r>
      <w:r w:rsidR="0069510D" w:rsidRPr="00EC3839">
        <w:rPr>
          <w:rFonts w:ascii="Courier New" w:eastAsia="Calibri Light" w:hAnsi="Courier New" w:cs="Courier New"/>
          <w:sz w:val="24"/>
          <w:szCs w:val="24"/>
        </w:rPr>
        <w:t xml:space="preserve">las empresas de </w:t>
      </w:r>
      <w:r w:rsidR="008E76FC" w:rsidRPr="00EC3839">
        <w:rPr>
          <w:rFonts w:ascii="Courier New" w:eastAsia="Calibri Light" w:hAnsi="Courier New" w:cs="Courier New"/>
          <w:sz w:val="24"/>
          <w:szCs w:val="24"/>
        </w:rPr>
        <w:t>mantener los mismos canales para modificar o terminar contratos.</w:t>
      </w:r>
    </w:p>
    <w:p w14:paraId="25DCA3AD" w14:textId="77777777" w:rsidR="00922CFD" w:rsidRPr="00EC3839" w:rsidRDefault="003D293E" w:rsidP="0027795A">
      <w:pPr>
        <w:pStyle w:val="Ttulo3"/>
        <w:spacing w:line="276" w:lineRule="auto"/>
        <w:rPr>
          <w:rFonts w:eastAsia="Calibri Light"/>
        </w:rPr>
      </w:pPr>
      <w:r w:rsidRPr="00EC3839">
        <w:rPr>
          <w:rFonts w:eastAsia="Calibri Light"/>
        </w:rPr>
        <w:t>Plataformas online</w:t>
      </w:r>
    </w:p>
    <w:p w14:paraId="1C7FEFD4" w14:textId="77777777" w:rsidR="005E2DF6" w:rsidRPr="00EC3839" w:rsidRDefault="005E2DF6" w:rsidP="0027795A">
      <w:pPr>
        <w:spacing w:before="240" w:after="0"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 xml:space="preserve">La Ley del Consumidor reconoce actualmente la responsabilidad de las plataformas que actúan como intermediarios en </w:t>
      </w:r>
      <w:r w:rsidRPr="00EC3839">
        <w:rPr>
          <w:rFonts w:ascii="Courier New" w:eastAsia="Calibri Light" w:hAnsi="Courier New" w:cs="Courier New"/>
          <w:sz w:val="24"/>
          <w:szCs w:val="24"/>
        </w:rPr>
        <w:lastRenderedPageBreak/>
        <w:t>la</w:t>
      </w:r>
      <w:r w:rsidR="006C76F5" w:rsidRPr="00EC3839">
        <w:rPr>
          <w:rFonts w:ascii="Courier New" w:eastAsia="Calibri Light" w:hAnsi="Courier New" w:cs="Courier New"/>
          <w:sz w:val="24"/>
          <w:szCs w:val="24"/>
        </w:rPr>
        <w:t xml:space="preserve"> prestación de un servicio. </w:t>
      </w:r>
      <w:r w:rsidR="00AC507D" w:rsidRPr="00EC3839">
        <w:rPr>
          <w:rFonts w:ascii="Courier New" w:eastAsia="Calibri Light" w:hAnsi="Courier New" w:cs="Courier New"/>
          <w:sz w:val="24"/>
          <w:szCs w:val="24"/>
        </w:rPr>
        <w:t>En Chile, la responsabilidad de las plataformas en el caso de la comercialización de bienes es limitada, a diferencia de la tendencia internacional.</w:t>
      </w:r>
    </w:p>
    <w:p w14:paraId="73205288" w14:textId="77777777" w:rsidR="00AC507D" w:rsidRPr="00EC3839" w:rsidRDefault="00AC507D" w:rsidP="0027795A">
      <w:pPr>
        <w:spacing w:before="240" w:after="0"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 xml:space="preserve">El proyecto de ley </w:t>
      </w:r>
      <w:r w:rsidR="003D17CB" w:rsidRPr="00EC3839">
        <w:rPr>
          <w:rFonts w:ascii="Courier New" w:eastAsia="Calibri Light" w:hAnsi="Courier New" w:cs="Courier New"/>
          <w:sz w:val="24"/>
          <w:szCs w:val="24"/>
        </w:rPr>
        <w:t>extiende ante las personas consumidoras la responsabilidad de las plataformas en la comercialización de bienes y servicios, sin perjuicio d</w:t>
      </w:r>
      <w:r w:rsidR="0018398B" w:rsidRPr="00EC3839">
        <w:rPr>
          <w:rFonts w:ascii="Courier New" w:eastAsia="Calibri Light" w:hAnsi="Courier New" w:cs="Courier New"/>
          <w:sz w:val="24"/>
          <w:szCs w:val="24"/>
        </w:rPr>
        <w:t>el derecho que estas últimas tienen de repeti</w:t>
      </w:r>
      <w:r w:rsidR="00340430" w:rsidRPr="00EC3839">
        <w:rPr>
          <w:rFonts w:ascii="Courier New" w:eastAsia="Calibri Light" w:hAnsi="Courier New" w:cs="Courier New"/>
          <w:sz w:val="24"/>
          <w:szCs w:val="24"/>
        </w:rPr>
        <w:t xml:space="preserve">r contra los que resulten responsables. </w:t>
      </w:r>
    </w:p>
    <w:p w14:paraId="3A0B264A" w14:textId="77777777" w:rsidR="003A4269" w:rsidRPr="00EC3839" w:rsidRDefault="00D14F4E" w:rsidP="008E4D36">
      <w:pPr>
        <w:pStyle w:val="Ttulo3"/>
        <w:rPr>
          <w:rFonts w:eastAsia="Calibri Light"/>
        </w:rPr>
      </w:pPr>
      <w:r w:rsidRPr="00EC3839">
        <w:rPr>
          <w:rFonts w:eastAsia="Calibri Light"/>
        </w:rPr>
        <w:t>Extensión del ámbito de aplicación de la Ley del Consumidor a los contratos de promesa de compraventa</w:t>
      </w:r>
      <w:r w:rsidR="00146097" w:rsidRPr="00EC3839">
        <w:rPr>
          <w:rFonts w:eastAsia="Calibri Light"/>
        </w:rPr>
        <w:t xml:space="preserve"> de vivienda</w:t>
      </w:r>
    </w:p>
    <w:p w14:paraId="58C8BA86" w14:textId="77777777" w:rsidR="00E857DD" w:rsidRPr="00EC3839" w:rsidRDefault="00487A84" w:rsidP="0027795A">
      <w:pPr>
        <w:spacing w:before="240" w:after="0"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 xml:space="preserve">Los contratos de promesa de compraventa </w:t>
      </w:r>
      <w:r w:rsidR="4315BA3F" w:rsidRPr="00EC3839">
        <w:rPr>
          <w:rFonts w:ascii="Courier New" w:eastAsia="Calibri Light" w:hAnsi="Courier New" w:cs="Courier New"/>
          <w:sz w:val="24"/>
          <w:szCs w:val="24"/>
        </w:rPr>
        <w:t xml:space="preserve">de </w:t>
      </w:r>
      <w:r w:rsidR="2BCA8B9F" w:rsidRPr="00EC3839">
        <w:rPr>
          <w:rFonts w:ascii="Courier New" w:eastAsia="Calibri Light" w:hAnsi="Courier New" w:cs="Courier New"/>
          <w:sz w:val="24"/>
          <w:szCs w:val="24"/>
        </w:rPr>
        <w:t>bienes</w:t>
      </w:r>
      <w:r w:rsidR="4315BA3F" w:rsidRPr="00EC3839">
        <w:rPr>
          <w:rFonts w:ascii="Courier New" w:eastAsia="Calibri Light" w:hAnsi="Courier New" w:cs="Courier New"/>
          <w:sz w:val="24"/>
          <w:szCs w:val="24"/>
        </w:rPr>
        <w:t xml:space="preserve"> inmuebles</w:t>
      </w:r>
      <w:r w:rsidRPr="00EC3839">
        <w:rPr>
          <w:rFonts w:ascii="Courier New" w:eastAsia="Calibri Light" w:hAnsi="Courier New" w:cs="Courier New"/>
          <w:sz w:val="24"/>
          <w:szCs w:val="24"/>
        </w:rPr>
        <w:t xml:space="preserve"> revisten una gran importancia</w:t>
      </w:r>
      <w:r w:rsidR="72955C3B" w:rsidRPr="00EC3839">
        <w:rPr>
          <w:rFonts w:ascii="Courier New" w:eastAsia="Calibri Light" w:hAnsi="Courier New" w:cs="Courier New"/>
          <w:sz w:val="24"/>
          <w:szCs w:val="24"/>
        </w:rPr>
        <w:t>,</w:t>
      </w:r>
      <w:r w:rsidR="00946342" w:rsidRPr="00EC3839">
        <w:rPr>
          <w:rFonts w:ascii="Courier New" w:eastAsia="Calibri Light" w:hAnsi="Courier New" w:cs="Courier New"/>
          <w:sz w:val="24"/>
          <w:szCs w:val="24"/>
        </w:rPr>
        <w:t xml:space="preserve"> dado que,</w:t>
      </w:r>
      <w:r w:rsidRPr="00EC3839">
        <w:rPr>
          <w:rFonts w:ascii="Courier New" w:eastAsia="Calibri Light" w:hAnsi="Courier New" w:cs="Courier New"/>
          <w:sz w:val="24"/>
          <w:szCs w:val="24"/>
        </w:rPr>
        <w:t xml:space="preserve"> </w:t>
      </w:r>
      <w:r w:rsidR="72955C3B" w:rsidRPr="00EC3839">
        <w:rPr>
          <w:rFonts w:ascii="Courier New" w:eastAsia="Calibri Light" w:hAnsi="Courier New" w:cs="Courier New"/>
          <w:sz w:val="24"/>
          <w:szCs w:val="24"/>
        </w:rPr>
        <w:t>en la</w:t>
      </w:r>
      <w:r w:rsidRPr="00EC3839">
        <w:rPr>
          <w:rFonts w:ascii="Courier New" w:eastAsia="Calibri Light" w:hAnsi="Courier New" w:cs="Courier New"/>
          <w:sz w:val="24"/>
          <w:szCs w:val="24"/>
        </w:rPr>
        <w:t xml:space="preserve"> práctica, </w:t>
      </w:r>
      <w:r w:rsidR="328D6F33" w:rsidRPr="00EC3839">
        <w:rPr>
          <w:rFonts w:ascii="Courier New" w:eastAsia="Calibri Light" w:hAnsi="Courier New" w:cs="Courier New"/>
          <w:sz w:val="24"/>
          <w:szCs w:val="24"/>
        </w:rPr>
        <w:t xml:space="preserve">es en esta instancia donde se fijan todas las cláusulas que son determinantes para la decisión de contratar y </w:t>
      </w:r>
      <w:r w:rsidR="1A680B9F" w:rsidRPr="00EC3839">
        <w:rPr>
          <w:rFonts w:ascii="Courier New" w:eastAsia="Calibri Light" w:hAnsi="Courier New" w:cs="Courier New"/>
          <w:sz w:val="24"/>
          <w:szCs w:val="24"/>
        </w:rPr>
        <w:t>en la firma del contrato éstas simplemente se replican.</w:t>
      </w:r>
    </w:p>
    <w:p w14:paraId="27A8981F" w14:textId="77777777" w:rsidR="00511656" w:rsidRPr="00EC3839" w:rsidRDefault="000365B5" w:rsidP="0027795A">
      <w:pPr>
        <w:spacing w:before="240" w:after="0"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Actualmente</w:t>
      </w:r>
      <w:r w:rsidR="003000BD" w:rsidRPr="00EC3839">
        <w:rPr>
          <w:rFonts w:ascii="Courier New" w:eastAsia="Calibri Light" w:hAnsi="Courier New" w:cs="Courier New"/>
          <w:sz w:val="24"/>
          <w:szCs w:val="24"/>
        </w:rPr>
        <w:t>,</w:t>
      </w:r>
      <w:r w:rsidRPr="00EC3839">
        <w:rPr>
          <w:rFonts w:ascii="Courier New" w:eastAsia="Calibri Light" w:hAnsi="Courier New" w:cs="Courier New"/>
          <w:sz w:val="24"/>
          <w:szCs w:val="24"/>
        </w:rPr>
        <w:t xml:space="preserve"> la Ley del Consumidor </w:t>
      </w:r>
      <w:r w:rsidR="05B0DBB3" w:rsidRPr="00EC3839">
        <w:rPr>
          <w:rFonts w:ascii="Courier New" w:eastAsia="Calibri Light" w:hAnsi="Courier New" w:cs="Courier New"/>
          <w:sz w:val="24"/>
          <w:szCs w:val="24"/>
        </w:rPr>
        <w:t xml:space="preserve">dispone su aplicación a los contratos de </w:t>
      </w:r>
      <w:r w:rsidR="001E266D" w:rsidRPr="00EC3839">
        <w:rPr>
          <w:rFonts w:ascii="Courier New" w:eastAsia="Calibri Light" w:hAnsi="Courier New" w:cs="Courier New"/>
          <w:sz w:val="24"/>
          <w:szCs w:val="24"/>
        </w:rPr>
        <w:t xml:space="preserve">compraventa de </w:t>
      </w:r>
      <w:r w:rsidR="05B0DBB3" w:rsidRPr="00EC3839">
        <w:rPr>
          <w:rFonts w:ascii="Courier New" w:eastAsia="Calibri Light" w:hAnsi="Courier New" w:cs="Courier New"/>
          <w:sz w:val="24"/>
          <w:szCs w:val="24"/>
        </w:rPr>
        <w:t xml:space="preserve">vivienda, pero no ocurre lo mismo con las promesas, lo que ha sido discutido jurisprudencialmente. Sin perjuicio de que a la luz de la regulación vigente es posible interpretar </w:t>
      </w:r>
      <w:r w:rsidR="00B82C9D" w:rsidRPr="00EC3839">
        <w:rPr>
          <w:rFonts w:ascii="Courier New" w:eastAsia="Calibri Light" w:hAnsi="Courier New" w:cs="Courier New"/>
          <w:sz w:val="24"/>
          <w:szCs w:val="24"/>
        </w:rPr>
        <w:t>que la</w:t>
      </w:r>
      <w:r w:rsidR="5C23E682" w:rsidRPr="00EC3839">
        <w:rPr>
          <w:rFonts w:ascii="Courier New" w:eastAsia="Calibri Light" w:hAnsi="Courier New" w:cs="Courier New"/>
          <w:sz w:val="24"/>
          <w:szCs w:val="24"/>
        </w:rPr>
        <w:t xml:space="preserve"> ley</w:t>
      </w:r>
      <w:r w:rsidR="00B82C9D" w:rsidRPr="00EC3839">
        <w:rPr>
          <w:rFonts w:ascii="Courier New" w:eastAsia="Calibri Light" w:hAnsi="Courier New" w:cs="Courier New"/>
          <w:sz w:val="24"/>
          <w:szCs w:val="24"/>
        </w:rPr>
        <w:t xml:space="preserve"> es aplicable</w:t>
      </w:r>
      <w:r w:rsidR="5C23E682" w:rsidRPr="00EC3839">
        <w:rPr>
          <w:rFonts w:ascii="Courier New" w:eastAsia="Calibri Light" w:hAnsi="Courier New" w:cs="Courier New"/>
          <w:sz w:val="24"/>
          <w:szCs w:val="24"/>
        </w:rPr>
        <w:t xml:space="preserve">, </w:t>
      </w:r>
      <w:r w:rsidR="410169A8" w:rsidRPr="00EC3839">
        <w:rPr>
          <w:rFonts w:ascii="Courier New" w:eastAsia="Calibri Light" w:hAnsi="Courier New" w:cs="Courier New"/>
          <w:sz w:val="24"/>
          <w:szCs w:val="24"/>
        </w:rPr>
        <w:t>es importante aclarar su extensión para evitar dejar en desprotección e incertidumbre a las personas que se enfrentan a situaciones de abuso en estas circunstancias</w:t>
      </w:r>
      <w:r w:rsidR="003000BD" w:rsidRPr="00EC3839">
        <w:rPr>
          <w:rFonts w:ascii="Courier New" w:eastAsia="Calibri Light" w:hAnsi="Courier New" w:cs="Courier New"/>
          <w:sz w:val="24"/>
          <w:szCs w:val="24"/>
        </w:rPr>
        <w:t>.</w:t>
      </w:r>
      <w:r w:rsidR="00D038C8" w:rsidRPr="00EC3839">
        <w:rPr>
          <w:rFonts w:ascii="Courier New" w:eastAsia="Calibri Light" w:hAnsi="Courier New" w:cs="Courier New"/>
          <w:sz w:val="24"/>
          <w:szCs w:val="24"/>
        </w:rPr>
        <w:t xml:space="preserve"> </w:t>
      </w:r>
      <w:r w:rsidR="23EFD13B" w:rsidRPr="00EC3839">
        <w:rPr>
          <w:rFonts w:ascii="Courier New" w:eastAsia="Calibri Light" w:hAnsi="Courier New" w:cs="Courier New"/>
          <w:sz w:val="24"/>
          <w:szCs w:val="24"/>
        </w:rPr>
        <w:t>En ese sentido, el S</w:t>
      </w:r>
      <w:r w:rsidR="00840463" w:rsidRPr="00EC3839">
        <w:rPr>
          <w:rFonts w:ascii="Courier New" w:eastAsia="Calibri Light" w:hAnsi="Courier New" w:cs="Courier New"/>
          <w:sz w:val="24"/>
          <w:szCs w:val="24"/>
        </w:rPr>
        <w:t>ERNAC</w:t>
      </w:r>
      <w:r w:rsidR="23EFD13B" w:rsidRPr="00EC3839">
        <w:rPr>
          <w:rFonts w:ascii="Courier New" w:eastAsia="Calibri Light" w:hAnsi="Courier New" w:cs="Courier New"/>
          <w:sz w:val="24"/>
          <w:szCs w:val="24"/>
        </w:rPr>
        <w:t xml:space="preserve"> recientemente dictó una </w:t>
      </w:r>
      <w:r w:rsidR="003A3CFA" w:rsidRPr="00EC3839">
        <w:rPr>
          <w:rFonts w:ascii="Courier New" w:eastAsia="Calibri Light" w:hAnsi="Courier New" w:cs="Courier New"/>
          <w:sz w:val="24"/>
          <w:szCs w:val="24"/>
        </w:rPr>
        <w:t>circular</w:t>
      </w:r>
      <w:r w:rsidR="00511656" w:rsidRPr="00EC3839">
        <w:rPr>
          <w:rFonts w:ascii="Courier New" w:eastAsia="Calibri Light" w:hAnsi="Courier New" w:cs="Courier New"/>
          <w:sz w:val="24"/>
          <w:szCs w:val="24"/>
        </w:rPr>
        <w:t xml:space="preserve"> interpretativa</w:t>
      </w:r>
      <w:r w:rsidR="61E30905" w:rsidRPr="00EC3839">
        <w:rPr>
          <w:rFonts w:ascii="Courier New" w:eastAsia="Calibri Light" w:hAnsi="Courier New" w:cs="Courier New"/>
          <w:sz w:val="24"/>
          <w:szCs w:val="24"/>
        </w:rPr>
        <w:t xml:space="preserve"> –vinculante solo para los funcionarios del Servicio- </w:t>
      </w:r>
      <w:r w:rsidR="00511656" w:rsidRPr="00EC3839">
        <w:rPr>
          <w:rFonts w:ascii="Courier New" w:eastAsia="Calibri Light" w:hAnsi="Courier New" w:cs="Courier New"/>
          <w:sz w:val="24"/>
          <w:szCs w:val="24"/>
        </w:rPr>
        <w:t xml:space="preserve">que </w:t>
      </w:r>
      <w:r w:rsidR="671EED7C" w:rsidRPr="00EC3839">
        <w:rPr>
          <w:rFonts w:ascii="Courier New" w:eastAsia="Calibri Light" w:hAnsi="Courier New" w:cs="Courier New"/>
          <w:sz w:val="24"/>
          <w:szCs w:val="24"/>
        </w:rPr>
        <w:t xml:space="preserve">da cuenta de que </w:t>
      </w:r>
      <w:r w:rsidR="00511656" w:rsidRPr="00EC3839">
        <w:rPr>
          <w:rFonts w:ascii="Courier New" w:eastAsia="Calibri Light" w:hAnsi="Courier New" w:cs="Courier New"/>
          <w:sz w:val="24"/>
          <w:szCs w:val="24"/>
        </w:rPr>
        <w:t xml:space="preserve">sus características </w:t>
      </w:r>
      <w:r w:rsidR="412D9CE1" w:rsidRPr="00EC3839">
        <w:rPr>
          <w:rFonts w:ascii="Courier New" w:eastAsia="Calibri Light" w:hAnsi="Courier New" w:cs="Courier New"/>
          <w:sz w:val="24"/>
          <w:szCs w:val="24"/>
        </w:rPr>
        <w:t xml:space="preserve">son las propias de </w:t>
      </w:r>
      <w:r w:rsidR="00511656" w:rsidRPr="00EC3839">
        <w:rPr>
          <w:rFonts w:ascii="Courier New" w:eastAsia="Calibri Light" w:hAnsi="Courier New" w:cs="Courier New"/>
          <w:sz w:val="24"/>
          <w:szCs w:val="24"/>
        </w:rPr>
        <w:t xml:space="preserve">un contrato de adhesión (Circular Interpretativa sobre contratos preparatorios en el mercado inmobiliario, julio 2023). </w:t>
      </w:r>
    </w:p>
    <w:p w14:paraId="09E0B741" w14:textId="77777777" w:rsidR="00922CFD" w:rsidRPr="00EC3839" w:rsidRDefault="003D293E" w:rsidP="0027795A">
      <w:pPr>
        <w:pStyle w:val="Ttulo3"/>
        <w:spacing w:line="276" w:lineRule="auto"/>
        <w:rPr>
          <w:rFonts w:eastAsia="Calibri Light"/>
        </w:rPr>
      </w:pPr>
      <w:r w:rsidRPr="00EC3839">
        <w:rPr>
          <w:rFonts w:eastAsia="Calibri Light"/>
        </w:rPr>
        <w:t>Trato digno</w:t>
      </w:r>
    </w:p>
    <w:p w14:paraId="0CE2F1DD" w14:textId="77777777" w:rsidR="003D293E" w:rsidRPr="00EC3839" w:rsidRDefault="00B00478" w:rsidP="0027795A">
      <w:pPr>
        <w:spacing w:before="240" w:after="0"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E</w:t>
      </w:r>
      <w:r w:rsidR="003D293E" w:rsidRPr="00EC3839">
        <w:rPr>
          <w:rFonts w:ascii="Courier New" w:eastAsia="Calibri Light" w:hAnsi="Courier New" w:cs="Courier New"/>
          <w:sz w:val="24"/>
          <w:szCs w:val="24"/>
        </w:rPr>
        <w:t>l proyecto de ley busca elevar el estándar de conducta de las empresas, obligándol</w:t>
      </w:r>
      <w:r w:rsidR="00133C5B" w:rsidRPr="00EC3839">
        <w:rPr>
          <w:rFonts w:ascii="Courier New" w:eastAsia="Calibri Light" w:hAnsi="Courier New" w:cs="Courier New"/>
          <w:sz w:val="24"/>
          <w:szCs w:val="24"/>
        </w:rPr>
        <w:t>a</w:t>
      </w:r>
      <w:r w:rsidR="003D293E" w:rsidRPr="00EC3839">
        <w:rPr>
          <w:rFonts w:ascii="Courier New" w:eastAsia="Calibri Light" w:hAnsi="Courier New" w:cs="Courier New"/>
          <w:sz w:val="24"/>
          <w:szCs w:val="24"/>
        </w:rPr>
        <w:t xml:space="preserve">s a garantizar condiciones de atención y trato digno y equitativo a </w:t>
      </w:r>
      <w:r w:rsidR="0040501E" w:rsidRPr="00EC3839">
        <w:rPr>
          <w:rFonts w:ascii="Courier New" w:eastAsia="Calibri Light" w:hAnsi="Courier New" w:cs="Courier New"/>
          <w:sz w:val="24"/>
          <w:szCs w:val="24"/>
        </w:rPr>
        <w:t xml:space="preserve">las </w:t>
      </w:r>
      <w:r w:rsidR="00133C5B" w:rsidRPr="00EC3839">
        <w:rPr>
          <w:rFonts w:ascii="Courier New" w:eastAsia="Calibri Light" w:hAnsi="Courier New" w:cs="Courier New"/>
          <w:sz w:val="24"/>
          <w:szCs w:val="24"/>
        </w:rPr>
        <w:t>personas</w:t>
      </w:r>
      <w:r w:rsidR="003D293E" w:rsidRPr="00EC3839">
        <w:rPr>
          <w:rFonts w:ascii="Courier New" w:eastAsia="Calibri Light" w:hAnsi="Courier New" w:cs="Courier New"/>
          <w:sz w:val="24"/>
          <w:szCs w:val="24"/>
        </w:rPr>
        <w:t xml:space="preserve"> consumidor</w:t>
      </w:r>
      <w:r w:rsidR="00133C5B" w:rsidRPr="00EC3839">
        <w:rPr>
          <w:rFonts w:ascii="Courier New" w:eastAsia="Calibri Light" w:hAnsi="Courier New" w:cs="Courier New"/>
          <w:sz w:val="24"/>
          <w:szCs w:val="24"/>
        </w:rPr>
        <w:t>a</w:t>
      </w:r>
      <w:r w:rsidR="003D293E" w:rsidRPr="00EC3839">
        <w:rPr>
          <w:rFonts w:ascii="Courier New" w:eastAsia="Calibri Light" w:hAnsi="Courier New" w:cs="Courier New"/>
          <w:sz w:val="24"/>
          <w:szCs w:val="24"/>
        </w:rPr>
        <w:t xml:space="preserve">s, sobre todo teniendo </w:t>
      </w:r>
      <w:r w:rsidR="003D293E" w:rsidRPr="00EC3839">
        <w:rPr>
          <w:rFonts w:ascii="Courier New" w:eastAsia="Calibri Light" w:hAnsi="Courier New" w:cs="Courier New"/>
          <w:sz w:val="24"/>
          <w:szCs w:val="24"/>
        </w:rPr>
        <w:lastRenderedPageBreak/>
        <w:t>presente a la categoría de consumidores vulnerables.</w:t>
      </w:r>
    </w:p>
    <w:p w14:paraId="79655611" w14:textId="77777777" w:rsidR="00297E33" w:rsidRPr="00EC3839" w:rsidRDefault="003D293E" w:rsidP="0027795A">
      <w:pPr>
        <w:pStyle w:val="Ttulo3"/>
        <w:spacing w:line="276" w:lineRule="auto"/>
        <w:rPr>
          <w:rFonts w:eastAsia="Calibri Light"/>
        </w:rPr>
      </w:pPr>
      <w:r w:rsidRPr="00EC3839">
        <w:rPr>
          <w:rFonts w:eastAsia="Calibri Light"/>
        </w:rPr>
        <w:t>Publicidad no sexista</w:t>
      </w:r>
    </w:p>
    <w:p w14:paraId="3FA3BF84" w14:textId="77777777" w:rsidR="00AD4CCE" w:rsidRPr="00EC3839" w:rsidRDefault="00B266F8" w:rsidP="0027795A">
      <w:pPr>
        <w:spacing w:before="240" w:after="0"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 xml:space="preserve">Actualmente, la </w:t>
      </w:r>
      <w:r w:rsidR="00AD4CCE" w:rsidRPr="00EC3839">
        <w:rPr>
          <w:rFonts w:ascii="Courier New" w:eastAsia="Calibri Light" w:hAnsi="Courier New" w:cs="Courier New"/>
          <w:sz w:val="24"/>
          <w:szCs w:val="24"/>
        </w:rPr>
        <w:t xml:space="preserve">Ley </w:t>
      </w:r>
      <w:r w:rsidRPr="00EC3839">
        <w:rPr>
          <w:rFonts w:ascii="Courier New" w:eastAsia="Calibri Light" w:hAnsi="Courier New" w:cs="Courier New"/>
          <w:sz w:val="24"/>
          <w:szCs w:val="24"/>
        </w:rPr>
        <w:t xml:space="preserve">del Consumidor </w:t>
      </w:r>
      <w:r w:rsidR="00AD4CCE" w:rsidRPr="00EC3839">
        <w:rPr>
          <w:rFonts w:ascii="Courier New" w:eastAsia="Calibri Light" w:hAnsi="Courier New" w:cs="Courier New"/>
          <w:sz w:val="24"/>
          <w:szCs w:val="24"/>
        </w:rPr>
        <w:t>no prohíbe la promoción de estereotipos negativos por razones de género en la publicidad. La única normativa que existe</w:t>
      </w:r>
      <w:r w:rsidR="008705E9" w:rsidRPr="00EC3839">
        <w:rPr>
          <w:rFonts w:ascii="Courier New" w:eastAsia="Calibri Light" w:hAnsi="Courier New" w:cs="Courier New"/>
          <w:sz w:val="24"/>
          <w:szCs w:val="24"/>
        </w:rPr>
        <w:t xml:space="preserve"> al respecto</w:t>
      </w:r>
      <w:r w:rsidR="00AD4CCE" w:rsidRPr="00EC3839">
        <w:rPr>
          <w:rFonts w:ascii="Courier New" w:eastAsia="Calibri Light" w:hAnsi="Courier New" w:cs="Courier New"/>
          <w:sz w:val="24"/>
          <w:szCs w:val="24"/>
        </w:rPr>
        <w:t xml:space="preserve"> requiere que las empresas se acojan voluntariamente a ella</w:t>
      </w:r>
      <w:r w:rsidR="008705E9" w:rsidRPr="00EC3839">
        <w:rPr>
          <w:rFonts w:ascii="Courier New" w:eastAsia="Calibri Light" w:hAnsi="Courier New" w:cs="Courier New"/>
          <w:sz w:val="24"/>
          <w:szCs w:val="24"/>
        </w:rPr>
        <w:t>, el c</w:t>
      </w:r>
      <w:r w:rsidR="00AD4CCE" w:rsidRPr="00EC3839">
        <w:rPr>
          <w:rFonts w:ascii="Courier New" w:eastAsia="Calibri Light" w:hAnsi="Courier New" w:cs="Courier New"/>
          <w:sz w:val="24"/>
          <w:szCs w:val="24"/>
        </w:rPr>
        <w:t>ódigo de ética de</w:t>
      </w:r>
      <w:r w:rsidR="00C02B5C" w:rsidRPr="00EC3839">
        <w:rPr>
          <w:rFonts w:ascii="Courier New" w:eastAsia="Calibri Light" w:hAnsi="Courier New" w:cs="Courier New"/>
          <w:sz w:val="24"/>
          <w:szCs w:val="24"/>
        </w:rPr>
        <w:t xml:space="preserve">l Consejo de </w:t>
      </w:r>
      <w:r w:rsidR="00C4058A" w:rsidRPr="00EC3839">
        <w:rPr>
          <w:rFonts w:ascii="Courier New" w:eastAsia="Calibri Light" w:hAnsi="Courier New" w:cs="Courier New"/>
          <w:sz w:val="24"/>
          <w:szCs w:val="24"/>
        </w:rPr>
        <w:t>Autorregulación</w:t>
      </w:r>
      <w:r w:rsidR="00C02B5C" w:rsidRPr="00EC3839">
        <w:rPr>
          <w:rFonts w:ascii="Courier New" w:eastAsia="Calibri Light" w:hAnsi="Courier New" w:cs="Courier New"/>
          <w:sz w:val="24"/>
          <w:szCs w:val="24"/>
        </w:rPr>
        <w:t xml:space="preserve"> y </w:t>
      </w:r>
      <w:r w:rsidR="00C4058A" w:rsidRPr="00EC3839">
        <w:rPr>
          <w:rFonts w:ascii="Courier New" w:eastAsia="Calibri Light" w:hAnsi="Courier New" w:cs="Courier New"/>
          <w:sz w:val="24"/>
          <w:szCs w:val="24"/>
        </w:rPr>
        <w:t>Ética</w:t>
      </w:r>
      <w:r w:rsidR="00C02B5C" w:rsidRPr="00EC3839">
        <w:rPr>
          <w:rFonts w:ascii="Courier New" w:eastAsia="Calibri Light" w:hAnsi="Courier New" w:cs="Courier New"/>
          <w:sz w:val="24"/>
          <w:szCs w:val="24"/>
        </w:rPr>
        <w:t xml:space="preserve"> Publicitaria (</w:t>
      </w:r>
      <w:r w:rsidR="0069070C" w:rsidRPr="00EC3839">
        <w:rPr>
          <w:rFonts w:ascii="Courier New" w:eastAsia="Calibri Light" w:hAnsi="Courier New" w:cs="Courier New"/>
          <w:sz w:val="24"/>
          <w:szCs w:val="24"/>
        </w:rPr>
        <w:t>CONAR</w:t>
      </w:r>
      <w:r w:rsidR="00AD4CCE" w:rsidRPr="00EC3839">
        <w:rPr>
          <w:rFonts w:ascii="Courier New" w:eastAsia="Calibri Light" w:hAnsi="Courier New" w:cs="Courier New"/>
          <w:sz w:val="24"/>
          <w:szCs w:val="24"/>
        </w:rPr>
        <w:t xml:space="preserve">), </w:t>
      </w:r>
      <w:r w:rsidR="00BE75B9" w:rsidRPr="00EC3839">
        <w:rPr>
          <w:rFonts w:ascii="Courier New" w:eastAsia="Calibri Light" w:hAnsi="Courier New" w:cs="Courier New"/>
          <w:sz w:val="24"/>
          <w:szCs w:val="24"/>
        </w:rPr>
        <w:t>que no tiene</w:t>
      </w:r>
      <w:r w:rsidR="00AD4CCE" w:rsidRPr="00EC3839">
        <w:rPr>
          <w:rFonts w:ascii="Courier New" w:eastAsia="Calibri Light" w:hAnsi="Courier New" w:cs="Courier New"/>
          <w:sz w:val="24"/>
          <w:szCs w:val="24"/>
        </w:rPr>
        <w:t xml:space="preserve"> </w:t>
      </w:r>
      <w:r w:rsidR="008055CA" w:rsidRPr="00EC3839">
        <w:rPr>
          <w:rFonts w:ascii="Courier New" w:eastAsia="Calibri Light" w:hAnsi="Courier New" w:cs="Courier New"/>
          <w:sz w:val="24"/>
          <w:szCs w:val="24"/>
        </w:rPr>
        <w:t>vinculatoriedad equivalente a la legal</w:t>
      </w:r>
      <w:r w:rsidR="00A0305D" w:rsidRPr="00EC3839">
        <w:rPr>
          <w:rFonts w:ascii="Courier New" w:eastAsia="Calibri Light" w:hAnsi="Courier New" w:cs="Courier New"/>
          <w:sz w:val="24"/>
          <w:szCs w:val="24"/>
        </w:rPr>
        <w:t>,</w:t>
      </w:r>
      <w:r w:rsidR="00AD4CCE" w:rsidRPr="00EC3839">
        <w:rPr>
          <w:rFonts w:ascii="Courier New" w:eastAsia="Calibri Light" w:hAnsi="Courier New" w:cs="Courier New"/>
          <w:sz w:val="24"/>
          <w:szCs w:val="24"/>
        </w:rPr>
        <w:t xml:space="preserve"> </w:t>
      </w:r>
      <w:r w:rsidR="00A0305D" w:rsidRPr="00EC3839">
        <w:rPr>
          <w:rFonts w:ascii="Courier New" w:eastAsia="Calibri Light" w:hAnsi="Courier New" w:cs="Courier New"/>
          <w:sz w:val="24"/>
          <w:szCs w:val="24"/>
        </w:rPr>
        <w:t xml:space="preserve">como para </w:t>
      </w:r>
      <w:r w:rsidR="00AD4CCE" w:rsidRPr="00EC3839">
        <w:rPr>
          <w:rFonts w:ascii="Courier New" w:eastAsia="Calibri Light" w:hAnsi="Courier New" w:cs="Courier New"/>
          <w:sz w:val="24"/>
          <w:szCs w:val="24"/>
        </w:rPr>
        <w:t>modificar la conducta de los emisores de este tipo de mensajes publicitarios.</w:t>
      </w:r>
    </w:p>
    <w:p w14:paraId="07F6EFD1" w14:textId="77777777" w:rsidR="006253F1" w:rsidRPr="00EC3839" w:rsidRDefault="00056D85" w:rsidP="0027795A">
      <w:pPr>
        <w:spacing w:before="240" w:after="0" w:line="276" w:lineRule="auto"/>
        <w:ind w:left="2835" w:firstLine="709"/>
        <w:jc w:val="both"/>
        <w:rPr>
          <w:rFonts w:ascii="Courier New" w:hAnsi="Courier New" w:cs="Courier New"/>
          <w:sz w:val="24"/>
          <w:szCs w:val="24"/>
        </w:rPr>
      </w:pPr>
      <w:r w:rsidRPr="00EC3839">
        <w:rPr>
          <w:rFonts w:ascii="Courier New" w:eastAsia="Calibri Light" w:hAnsi="Courier New" w:cs="Courier New"/>
          <w:sz w:val="24"/>
          <w:szCs w:val="24"/>
        </w:rPr>
        <w:t>El proyecto de ley</w:t>
      </w:r>
      <w:r w:rsidR="008E76FC" w:rsidRPr="00EC3839">
        <w:rPr>
          <w:rFonts w:ascii="Courier New" w:eastAsia="Calibri Light" w:hAnsi="Courier New" w:cs="Courier New"/>
          <w:sz w:val="24"/>
          <w:szCs w:val="24"/>
        </w:rPr>
        <w:t xml:space="preserve"> </w:t>
      </w:r>
      <w:r w:rsidR="003D293E" w:rsidRPr="00EC3839">
        <w:rPr>
          <w:rFonts w:ascii="Courier New" w:eastAsia="Calibri Light" w:hAnsi="Courier New" w:cs="Courier New"/>
          <w:sz w:val="24"/>
          <w:szCs w:val="24"/>
        </w:rPr>
        <w:t>prohíbe la promoción o utilización de estereotipos</w:t>
      </w:r>
      <w:r w:rsidR="003D293E" w:rsidRPr="00EC3839">
        <w:rPr>
          <w:rFonts w:ascii="Courier New" w:hAnsi="Courier New" w:cs="Courier New"/>
          <w:sz w:val="24"/>
          <w:szCs w:val="24"/>
        </w:rPr>
        <w:t xml:space="preserve"> </w:t>
      </w:r>
      <w:r w:rsidR="006253F1" w:rsidRPr="00EC3839">
        <w:rPr>
          <w:rFonts w:ascii="Courier New" w:hAnsi="Courier New" w:cs="Courier New"/>
          <w:sz w:val="24"/>
          <w:szCs w:val="24"/>
        </w:rPr>
        <w:t>que justifiquen o naturalicen relaciones de subordinación, desigualdad o discriminación, por razones de sexo, género u orientación sexual</w:t>
      </w:r>
      <w:r w:rsidR="00171719" w:rsidRPr="00EC3839">
        <w:rPr>
          <w:rFonts w:ascii="Courier New" w:hAnsi="Courier New" w:cs="Courier New"/>
          <w:sz w:val="24"/>
          <w:szCs w:val="24"/>
        </w:rPr>
        <w:t xml:space="preserve">. </w:t>
      </w:r>
    </w:p>
    <w:p w14:paraId="275AD5A2" w14:textId="77777777" w:rsidR="00C4058A" w:rsidRPr="00EC3839" w:rsidRDefault="003D293E" w:rsidP="0027795A">
      <w:pPr>
        <w:pStyle w:val="Ttulo3"/>
        <w:spacing w:line="276" w:lineRule="auto"/>
      </w:pPr>
      <w:r w:rsidRPr="00EC3839">
        <w:rPr>
          <w:rFonts w:eastAsia="Calibri Light"/>
        </w:rPr>
        <w:t>Período</w:t>
      </w:r>
      <w:r w:rsidRPr="00EC3839">
        <w:t xml:space="preserve"> de “enfriamiento” en el caso de créditos preaprobados</w:t>
      </w:r>
    </w:p>
    <w:p w14:paraId="62C25DE0" w14:textId="77777777" w:rsidR="003D293E" w:rsidRPr="00EC3839" w:rsidRDefault="00C4058A" w:rsidP="0027795A">
      <w:pPr>
        <w:spacing w:before="240" w:after="0" w:line="276" w:lineRule="auto"/>
        <w:ind w:left="2835" w:firstLine="709"/>
        <w:jc w:val="both"/>
        <w:rPr>
          <w:rFonts w:ascii="Courier New" w:hAnsi="Courier New" w:cs="Courier New"/>
          <w:sz w:val="24"/>
          <w:szCs w:val="24"/>
        </w:rPr>
      </w:pPr>
      <w:r w:rsidRPr="00EC3839">
        <w:rPr>
          <w:rFonts w:ascii="Courier New" w:hAnsi="Courier New" w:cs="Courier New"/>
          <w:sz w:val="24"/>
          <w:szCs w:val="24"/>
        </w:rPr>
        <w:t>L</w:t>
      </w:r>
      <w:r w:rsidR="003D293E" w:rsidRPr="00EC3839">
        <w:rPr>
          <w:rFonts w:ascii="Courier New" w:eastAsia="Calibri Light" w:hAnsi="Courier New" w:cs="Courier New"/>
          <w:sz w:val="24"/>
          <w:szCs w:val="24"/>
        </w:rPr>
        <w:t>a</w:t>
      </w:r>
      <w:r w:rsidR="003D293E" w:rsidRPr="00EC3839">
        <w:rPr>
          <w:rFonts w:ascii="Courier New" w:hAnsi="Courier New" w:cs="Courier New"/>
          <w:sz w:val="24"/>
          <w:szCs w:val="24"/>
        </w:rPr>
        <w:t xml:space="preserve"> promoción de créditos y cupos preaprobados</w:t>
      </w:r>
      <w:r w:rsidR="00734145" w:rsidRPr="00EC3839">
        <w:rPr>
          <w:rFonts w:ascii="Courier New" w:hAnsi="Courier New" w:cs="Courier New"/>
          <w:sz w:val="24"/>
          <w:szCs w:val="24"/>
        </w:rPr>
        <w:t>, sin ser solicitados por la persona consumidora,</w:t>
      </w:r>
      <w:r w:rsidR="003D293E" w:rsidRPr="00EC3839">
        <w:rPr>
          <w:rFonts w:ascii="Courier New" w:hAnsi="Courier New" w:cs="Courier New"/>
          <w:sz w:val="24"/>
          <w:szCs w:val="24"/>
        </w:rPr>
        <w:t xml:space="preserve"> puede generar efectos nocivos, </w:t>
      </w:r>
      <w:r w:rsidR="006B0071" w:rsidRPr="00EC3839">
        <w:rPr>
          <w:rFonts w:ascii="Courier New" w:hAnsi="Courier New" w:cs="Courier New"/>
          <w:sz w:val="24"/>
          <w:szCs w:val="24"/>
        </w:rPr>
        <w:t xml:space="preserve">pues </w:t>
      </w:r>
      <w:r w:rsidR="003D293E" w:rsidRPr="00EC3839">
        <w:rPr>
          <w:rFonts w:ascii="Courier New" w:hAnsi="Courier New" w:cs="Courier New"/>
          <w:sz w:val="24"/>
          <w:szCs w:val="24"/>
        </w:rPr>
        <w:t xml:space="preserve">se trata de la oferta de productos financieros que </w:t>
      </w:r>
      <w:r w:rsidR="009E2F36" w:rsidRPr="00EC3839">
        <w:rPr>
          <w:rFonts w:ascii="Courier New" w:hAnsi="Courier New" w:cs="Courier New"/>
          <w:sz w:val="24"/>
          <w:szCs w:val="24"/>
        </w:rPr>
        <w:t>se obtienen de</w:t>
      </w:r>
      <w:r w:rsidR="003D293E" w:rsidRPr="00EC3839">
        <w:rPr>
          <w:rFonts w:ascii="Courier New" w:hAnsi="Courier New" w:cs="Courier New"/>
          <w:sz w:val="24"/>
          <w:szCs w:val="24"/>
        </w:rPr>
        <w:t xml:space="preserve"> manera automática</w:t>
      </w:r>
      <w:r w:rsidR="009E2F36" w:rsidRPr="00EC3839">
        <w:rPr>
          <w:rFonts w:ascii="Courier New" w:hAnsi="Courier New" w:cs="Courier New"/>
          <w:sz w:val="24"/>
          <w:szCs w:val="24"/>
        </w:rPr>
        <w:t>,</w:t>
      </w:r>
      <w:r w:rsidR="003D293E" w:rsidRPr="00EC3839">
        <w:rPr>
          <w:rFonts w:ascii="Courier New" w:hAnsi="Courier New" w:cs="Courier New"/>
          <w:sz w:val="24"/>
          <w:szCs w:val="24"/>
        </w:rPr>
        <w:t xml:space="preserve"> sin previa evaluación comercial</w:t>
      </w:r>
      <w:r w:rsidR="009E2F36" w:rsidRPr="00EC3839">
        <w:rPr>
          <w:rFonts w:ascii="Courier New" w:hAnsi="Courier New" w:cs="Courier New"/>
          <w:sz w:val="24"/>
          <w:szCs w:val="24"/>
        </w:rPr>
        <w:t xml:space="preserve">. Esta </w:t>
      </w:r>
      <w:r w:rsidR="003D293E" w:rsidRPr="00EC3839">
        <w:rPr>
          <w:rFonts w:ascii="Courier New" w:hAnsi="Courier New" w:cs="Courier New"/>
          <w:sz w:val="24"/>
          <w:szCs w:val="24"/>
        </w:rPr>
        <w:t xml:space="preserve">circunstancia </w:t>
      </w:r>
      <w:r w:rsidR="00565A36" w:rsidRPr="00EC3839">
        <w:rPr>
          <w:rFonts w:ascii="Courier New" w:hAnsi="Courier New" w:cs="Courier New"/>
          <w:sz w:val="24"/>
          <w:szCs w:val="24"/>
        </w:rPr>
        <w:t xml:space="preserve">tiende </w:t>
      </w:r>
      <w:r w:rsidR="003D293E" w:rsidRPr="00EC3839">
        <w:rPr>
          <w:rFonts w:ascii="Courier New" w:hAnsi="Courier New" w:cs="Courier New"/>
          <w:sz w:val="24"/>
          <w:szCs w:val="24"/>
        </w:rPr>
        <w:t xml:space="preserve">a aumentar </w:t>
      </w:r>
      <w:r w:rsidR="00565A36" w:rsidRPr="00EC3839">
        <w:rPr>
          <w:rFonts w:ascii="Courier New" w:hAnsi="Courier New" w:cs="Courier New"/>
          <w:sz w:val="24"/>
          <w:szCs w:val="24"/>
        </w:rPr>
        <w:t xml:space="preserve">los riesgos de </w:t>
      </w:r>
      <w:r w:rsidR="003D293E" w:rsidRPr="00EC3839">
        <w:rPr>
          <w:rFonts w:ascii="Courier New" w:hAnsi="Courier New" w:cs="Courier New"/>
          <w:sz w:val="24"/>
          <w:szCs w:val="24"/>
        </w:rPr>
        <w:t xml:space="preserve">sobrendeudamiento </w:t>
      </w:r>
      <w:r w:rsidR="008E76FC" w:rsidRPr="00EC3839">
        <w:rPr>
          <w:rFonts w:ascii="Courier New" w:hAnsi="Courier New" w:cs="Courier New"/>
          <w:sz w:val="24"/>
          <w:szCs w:val="24"/>
        </w:rPr>
        <w:t>de las personas</w:t>
      </w:r>
      <w:r w:rsidR="00BB14BA" w:rsidRPr="00EC3839">
        <w:rPr>
          <w:rFonts w:ascii="Courier New" w:hAnsi="Courier New" w:cs="Courier New"/>
          <w:sz w:val="24"/>
          <w:szCs w:val="24"/>
        </w:rPr>
        <w:t>,</w:t>
      </w:r>
      <w:r w:rsidR="008E76FC" w:rsidRPr="00EC3839">
        <w:rPr>
          <w:rFonts w:ascii="Courier New" w:hAnsi="Courier New" w:cs="Courier New"/>
          <w:sz w:val="24"/>
          <w:szCs w:val="24"/>
        </w:rPr>
        <w:t xml:space="preserve"> </w:t>
      </w:r>
      <w:r w:rsidR="003D293E" w:rsidRPr="00EC3839">
        <w:rPr>
          <w:rFonts w:ascii="Courier New" w:hAnsi="Courier New" w:cs="Courier New"/>
          <w:sz w:val="24"/>
          <w:szCs w:val="24"/>
        </w:rPr>
        <w:t xml:space="preserve">así como </w:t>
      </w:r>
      <w:r w:rsidR="00BB14BA" w:rsidRPr="00EC3839">
        <w:rPr>
          <w:rFonts w:ascii="Courier New" w:hAnsi="Courier New" w:cs="Courier New"/>
          <w:sz w:val="24"/>
          <w:szCs w:val="24"/>
        </w:rPr>
        <w:t>los</w:t>
      </w:r>
      <w:r w:rsidR="003D293E" w:rsidRPr="00EC3839">
        <w:rPr>
          <w:rFonts w:ascii="Courier New" w:hAnsi="Courier New" w:cs="Courier New"/>
          <w:sz w:val="24"/>
          <w:szCs w:val="24"/>
        </w:rPr>
        <w:t xml:space="preserve"> de fraudes cometidos por terceros</w:t>
      </w:r>
      <w:r w:rsidR="00BD022D" w:rsidRPr="00EC3839">
        <w:rPr>
          <w:rFonts w:ascii="Courier New" w:hAnsi="Courier New" w:cs="Courier New"/>
          <w:sz w:val="24"/>
          <w:szCs w:val="24"/>
        </w:rPr>
        <w:t xml:space="preserve"> en aprovechamiento </w:t>
      </w:r>
      <w:r w:rsidR="003D293E" w:rsidRPr="00EC3839">
        <w:rPr>
          <w:rFonts w:ascii="Courier New" w:hAnsi="Courier New" w:cs="Courier New"/>
          <w:sz w:val="24"/>
          <w:szCs w:val="24"/>
        </w:rPr>
        <w:t xml:space="preserve">de </w:t>
      </w:r>
      <w:r w:rsidR="1FCBA76A" w:rsidRPr="00EC3839">
        <w:rPr>
          <w:rFonts w:ascii="Courier New" w:hAnsi="Courier New" w:cs="Courier New"/>
          <w:sz w:val="24"/>
          <w:szCs w:val="24"/>
        </w:rPr>
        <w:t xml:space="preserve">personas </w:t>
      </w:r>
      <w:r w:rsidR="003D293E" w:rsidRPr="00EC3839">
        <w:rPr>
          <w:rFonts w:ascii="Courier New" w:hAnsi="Courier New" w:cs="Courier New"/>
          <w:sz w:val="24"/>
          <w:szCs w:val="24"/>
        </w:rPr>
        <w:t>consumidor</w:t>
      </w:r>
      <w:r w:rsidR="4A9A2762" w:rsidRPr="00EC3839">
        <w:rPr>
          <w:rFonts w:ascii="Courier New" w:hAnsi="Courier New" w:cs="Courier New"/>
          <w:sz w:val="24"/>
          <w:szCs w:val="24"/>
        </w:rPr>
        <w:t>a</w:t>
      </w:r>
      <w:r w:rsidR="003D293E" w:rsidRPr="00EC3839">
        <w:rPr>
          <w:rFonts w:ascii="Courier New" w:hAnsi="Courier New" w:cs="Courier New"/>
          <w:sz w:val="24"/>
          <w:szCs w:val="24"/>
        </w:rPr>
        <w:t>s vulnerables.</w:t>
      </w:r>
    </w:p>
    <w:p w14:paraId="559832CA" w14:textId="77777777" w:rsidR="003D293E" w:rsidRPr="00EC3839" w:rsidRDefault="00BD022D" w:rsidP="0027795A">
      <w:pPr>
        <w:spacing w:before="240" w:after="0" w:line="276" w:lineRule="auto"/>
        <w:ind w:left="2835" w:firstLine="709"/>
        <w:jc w:val="both"/>
        <w:rPr>
          <w:rFonts w:ascii="Courier New" w:eastAsia="Calibri Light" w:hAnsi="Courier New" w:cs="Courier New"/>
          <w:sz w:val="24"/>
          <w:szCs w:val="24"/>
        </w:rPr>
      </w:pPr>
      <w:r w:rsidRPr="00EC3839">
        <w:rPr>
          <w:rFonts w:ascii="Courier New" w:hAnsi="Courier New" w:cs="Courier New"/>
          <w:sz w:val="24"/>
          <w:szCs w:val="24"/>
        </w:rPr>
        <w:t>Producto de lo anterior, el proyecto de ley</w:t>
      </w:r>
      <w:r w:rsidR="008E76FC" w:rsidRPr="00EC3839">
        <w:rPr>
          <w:rFonts w:ascii="Courier New" w:hAnsi="Courier New" w:cs="Courier New"/>
          <w:sz w:val="24"/>
          <w:szCs w:val="24"/>
        </w:rPr>
        <w:t xml:space="preserve"> </w:t>
      </w:r>
      <w:r w:rsidR="003D293E" w:rsidRPr="00EC3839">
        <w:rPr>
          <w:rFonts w:ascii="Courier New" w:hAnsi="Courier New" w:cs="Courier New"/>
          <w:sz w:val="24"/>
          <w:szCs w:val="24"/>
        </w:rPr>
        <w:t xml:space="preserve">establece un período de 24 horas para disponibilizar los fondos derivados de un crédito o cupo preaprobado, </w:t>
      </w:r>
      <w:r w:rsidR="0026285F" w:rsidRPr="00EC3839">
        <w:rPr>
          <w:rFonts w:ascii="Courier New" w:hAnsi="Courier New" w:cs="Courier New"/>
          <w:sz w:val="24"/>
          <w:szCs w:val="24"/>
        </w:rPr>
        <w:t xml:space="preserve">de tal manera que la persona consumidora </w:t>
      </w:r>
      <w:r w:rsidR="004E6060" w:rsidRPr="00EC3839">
        <w:rPr>
          <w:rFonts w:ascii="Courier New" w:hAnsi="Courier New" w:cs="Courier New"/>
          <w:sz w:val="24"/>
          <w:szCs w:val="24"/>
        </w:rPr>
        <w:t xml:space="preserve">tenga </w:t>
      </w:r>
      <w:r w:rsidR="008012F9" w:rsidRPr="00EC3839">
        <w:rPr>
          <w:rFonts w:ascii="Courier New" w:hAnsi="Courier New" w:cs="Courier New"/>
          <w:sz w:val="24"/>
          <w:szCs w:val="24"/>
        </w:rPr>
        <w:t xml:space="preserve">un tiempo apropiado para evaluar su aceptación y, de así estimarlo, </w:t>
      </w:r>
      <w:r w:rsidR="004E6060" w:rsidRPr="00EC3839">
        <w:rPr>
          <w:rFonts w:ascii="Courier New" w:hAnsi="Courier New" w:cs="Courier New"/>
          <w:sz w:val="24"/>
          <w:szCs w:val="24"/>
        </w:rPr>
        <w:t xml:space="preserve">retractarse </w:t>
      </w:r>
      <w:r w:rsidR="00B73CE4" w:rsidRPr="00EC3839">
        <w:rPr>
          <w:rFonts w:ascii="Courier New" w:hAnsi="Courier New" w:cs="Courier New"/>
          <w:sz w:val="24"/>
          <w:szCs w:val="24"/>
        </w:rPr>
        <w:t xml:space="preserve">de </w:t>
      </w:r>
      <w:r w:rsidR="008012F9" w:rsidRPr="00EC3839">
        <w:rPr>
          <w:rFonts w:ascii="Courier New" w:hAnsi="Courier New" w:cs="Courier New"/>
          <w:sz w:val="24"/>
          <w:szCs w:val="24"/>
        </w:rPr>
        <w:t>esta.</w:t>
      </w:r>
      <w:r w:rsidR="00B73CE4" w:rsidRPr="00EC3839">
        <w:rPr>
          <w:rFonts w:ascii="Courier New" w:hAnsi="Courier New" w:cs="Courier New"/>
          <w:sz w:val="24"/>
          <w:szCs w:val="24"/>
        </w:rPr>
        <w:t xml:space="preserve"> </w:t>
      </w:r>
    </w:p>
    <w:p w14:paraId="4AE1561C" w14:textId="77777777" w:rsidR="00C4058A" w:rsidRPr="00EC3839" w:rsidRDefault="003D293E" w:rsidP="0027795A">
      <w:pPr>
        <w:pStyle w:val="Ttulo3"/>
        <w:spacing w:line="276" w:lineRule="auto"/>
        <w:rPr>
          <w:rFonts w:eastAsia="Calibri Light"/>
        </w:rPr>
      </w:pPr>
      <w:r w:rsidRPr="00EC3839">
        <w:rPr>
          <w:rFonts w:eastAsia="Calibri Light"/>
        </w:rPr>
        <w:t xml:space="preserve">Mercado fúnebre </w:t>
      </w:r>
    </w:p>
    <w:p w14:paraId="41B14B23" w14:textId="77777777" w:rsidR="00DC1F03" w:rsidRPr="00EC3839" w:rsidRDefault="00243950" w:rsidP="0027795A">
      <w:pPr>
        <w:spacing w:before="240" w:after="0"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 xml:space="preserve">La Fiscalía Nacional Económica, en </w:t>
      </w:r>
      <w:r w:rsidR="001E1CF0" w:rsidRPr="00EC3839">
        <w:rPr>
          <w:rFonts w:ascii="Courier New" w:eastAsia="Calibri Light" w:hAnsi="Courier New" w:cs="Courier New"/>
          <w:sz w:val="24"/>
          <w:szCs w:val="24"/>
        </w:rPr>
        <w:t>enero</w:t>
      </w:r>
      <w:r w:rsidRPr="00EC3839">
        <w:rPr>
          <w:rFonts w:ascii="Courier New" w:eastAsia="Calibri Light" w:hAnsi="Courier New" w:cs="Courier New"/>
          <w:sz w:val="24"/>
          <w:szCs w:val="24"/>
        </w:rPr>
        <w:t xml:space="preserve"> de 202</w:t>
      </w:r>
      <w:r w:rsidR="001E1CF0" w:rsidRPr="00EC3839">
        <w:rPr>
          <w:rFonts w:ascii="Courier New" w:eastAsia="Calibri Light" w:hAnsi="Courier New" w:cs="Courier New"/>
          <w:sz w:val="24"/>
          <w:szCs w:val="24"/>
        </w:rPr>
        <w:t>3</w:t>
      </w:r>
      <w:r w:rsidRPr="00EC3839">
        <w:rPr>
          <w:rFonts w:ascii="Courier New" w:eastAsia="Calibri Light" w:hAnsi="Courier New" w:cs="Courier New"/>
          <w:sz w:val="24"/>
          <w:szCs w:val="24"/>
        </w:rPr>
        <w:t xml:space="preserve">, emitió la versión final del “Estudio </w:t>
      </w:r>
      <w:r w:rsidR="001E1CF0" w:rsidRPr="00EC3839">
        <w:rPr>
          <w:rFonts w:ascii="Courier New" w:eastAsia="Calibri Light" w:hAnsi="Courier New" w:cs="Courier New"/>
          <w:sz w:val="24"/>
          <w:szCs w:val="24"/>
        </w:rPr>
        <w:lastRenderedPageBreak/>
        <w:t>sobre el Mercado Fúnebre</w:t>
      </w:r>
      <w:r w:rsidRPr="00EC3839">
        <w:rPr>
          <w:rFonts w:ascii="Courier New" w:eastAsia="Calibri Light" w:hAnsi="Courier New" w:cs="Courier New"/>
          <w:sz w:val="24"/>
          <w:szCs w:val="24"/>
        </w:rPr>
        <w:t xml:space="preserve"> (EM0</w:t>
      </w:r>
      <w:r w:rsidR="00F82041" w:rsidRPr="00EC3839">
        <w:rPr>
          <w:rFonts w:ascii="Courier New" w:eastAsia="Calibri Light" w:hAnsi="Courier New" w:cs="Courier New"/>
          <w:sz w:val="24"/>
          <w:szCs w:val="24"/>
        </w:rPr>
        <w:t>7</w:t>
      </w:r>
      <w:r w:rsidRPr="00EC3839">
        <w:rPr>
          <w:rFonts w:ascii="Courier New" w:eastAsia="Calibri Light" w:hAnsi="Courier New" w:cs="Courier New"/>
          <w:sz w:val="24"/>
          <w:szCs w:val="24"/>
        </w:rPr>
        <w:t>-202</w:t>
      </w:r>
      <w:r w:rsidR="00F82041" w:rsidRPr="00EC3839">
        <w:rPr>
          <w:rFonts w:ascii="Courier New" w:eastAsia="Calibri Light" w:hAnsi="Courier New" w:cs="Courier New"/>
          <w:sz w:val="24"/>
          <w:szCs w:val="24"/>
        </w:rPr>
        <w:t>1</w:t>
      </w:r>
      <w:r w:rsidRPr="00EC3839">
        <w:rPr>
          <w:rFonts w:ascii="Courier New" w:eastAsia="Calibri Light" w:hAnsi="Courier New" w:cs="Courier New"/>
          <w:sz w:val="24"/>
          <w:szCs w:val="24"/>
        </w:rPr>
        <w:t xml:space="preserve">)”, </w:t>
      </w:r>
      <w:r w:rsidR="00B42A63" w:rsidRPr="00EC3839">
        <w:rPr>
          <w:rFonts w:ascii="Courier New" w:eastAsia="Calibri Light" w:hAnsi="Courier New" w:cs="Courier New"/>
          <w:sz w:val="24"/>
          <w:szCs w:val="24"/>
        </w:rPr>
        <w:t>en el que entregó una serie de recomendaciones para mejorar las condiciones competitivas en dicho mercado.</w:t>
      </w:r>
    </w:p>
    <w:p w14:paraId="499C44D2" w14:textId="77777777" w:rsidR="00243950" w:rsidRPr="00EC3839" w:rsidRDefault="00DC1F03" w:rsidP="0027795A">
      <w:pPr>
        <w:spacing w:before="240" w:after="0"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 xml:space="preserve">De acuerdo con el análisis realizado, las personas consumidoras son perjudicadas por la venta atada de bienes y servicios fúnebres, al verse </w:t>
      </w:r>
      <w:r w:rsidR="000A72CA" w:rsidRPr="00EC3839">
        <w:rPr>
          <w:rFonts w:ascii="Courier New" w:eastAsia="Calibri Light" w:hAnsi="Courier New" w:cs="Courier New"/>
          <w:sz w:val="24"/>
          <w:szCs w:val="24"/>
        </w:rPr>
        <w:t xml:space="preserve">forzadas </w:t>
      </w:r>
      <w:r w:rsidRPr="00EC3839">
        <w:rPr>
          <w:rFonts w:ascii="Courier New" w:eastAsia="Calibri Light" w:hAnsi="Courier New" w:cs="Courier New"/>
          <w:sz w:val="24"/>
          <w:szCs w:val="24"/>
        </w:rPr>
        <w:t xml:space="preserve">a adquirirlos cuando no los necesitan. </w:t>
      </w:r>
      <w:r w:rsidR="008108AA" w:rsidRPr="00EC3839">
        <w:rPr>
          <w:rFonts w:ascii="Courier New" w:eastAsia="Calibri Light" w:hAnsi="Courier New" w:cs="Courier New"/>
          <w:sz w:val="24"/>
          <w:szCs w:val="24"/>
        </w:rPr>
        <w:t>A</w:t>
      </w:r>
      <w:r w:rsidRPr="00EC3839">
        <w:rPr>
          <w:rFonts w:ascii="Courier New" w:eastAsia="Calibri Light" w:hAnsi="Courier New" w:cs="Courier New"/>
          <w:sz w:val="24"/>
          <w:szCs w:val="24"/>
        </w:rPr>
        <w:t>lgun</w:t>
      </w:r>
      <w:r w:rsidR="00FC63CB" w:rsidRPr="00EC3839">
        <w:rPr>
          <w:rFonts w:ascii="Courier New" w:eastAsia="Calibri Light" w:hAnsi="Courier New" w:cs="Courier New"/>
          <w:sz w:val="24"/>
          <w:szCs w:val="24"/>
        </w:rPr>
        <w:t>a</w:t>
      </w:r>
      <w:r w:rsidRPr="00EC3839">
        <w:rPr>
          <w:rFonts w:ascii="Courier New" w:eastAsia="Calibri Light" w:hAnsi="Courier New" w:cs="Courier New"/>
          <w:sz w:val="24"/>
          <w:szCs w:val="24"/>
        </w:rPr>
        <w:t xml:space="preserve">s </w:t>
      </w:r>
      <w:r w:rsidR="00FC63CB" w:rsidRPr="00EC3839">
        <w:rPr>
          <w:rFonts w:ascii="Courier New" w:eastAsia="Calibri Light" w:hAnsi="Courier New" w:cs="Courier New"/>
          <w:sz w:val="24"/>
          <w:szCs w:val="24"/>
        </w:rPr>
        <w:t>empresas</w:t>
      </w:r>
      <w:r w:rsidR="00A42B33" w:rsidRPr="00EC3839">
        <w:rPr>
          <w:rFonts w:ascii="Courier New" w:eastAsia="Calibri Light" w:hAnsi="Courier New" w:cs="Courier New"/>
          <w:sz w:val="24"/>
          <w:szCs w:val="24"/>
        </w:rPr>
        <w:t xml:space="preserve"> de servicios fúnebres</w:t>
      </w:r>
      <w:r w:rsidRPr="00EC3839">
        <w:rPr>
          <w:rFonts w:ascii="Courier New" w:eastAsia="Calibri Light" w:hAnsi="Courier New" w:cs="Courier New"/>
          <w:sz w:val="24"/>
          <w:szCs w:val="24"/>
        </w:rPr>
        <w:t xml:space="preserve"> solo permiten la adquisición de </w:t>
      </w:r>
      <w:r w:rsidR="00A42B33" w:rsidRPr="00EC3839">
        <w:rPr>
          <w:rFonts w:ascii="Courier New" w:eastAsia="Calibri Light" w:hAnsi="Courier New" w:cs="Courier New"/>
          <w:sz w:val="24"/>
          <w:szCs w:val="24"/>
        </w:rPr>
        <w:t>sus</w:t>
      </w:r>
      <w:r w:rsidRPr="00EC3839">
        <w:rPr>
          <w:rFonts w:ascii="Courier New" w:eastAsia="Calibri Light" w:hAnsi="Courier New" w:cs="Courier New"/>
          <w:sz w:val="24"/>
          <w:szCs w:val="24"/>
        </w:rPr>
        <w:t xml:space="preserve"> bienes y servicios mediante planes</w:t>
      </w:r>
      <w:r w:rsidR="00A42B33" w:rsidRPr="00EC3839">
        <w:rPr>
          <w:rFonts w:ascii="Courier New" w:eastAsia="Calibri Light" w:hAnsi="Courier New" w:cs="Courier New"/>
          <w:sz w:val="24"/>
          <w:szCs w:val="24"/>
        </w:rPr>
        <w:t xml:space="preserve">. </w:t>
      </w:r>
    </w:p>
    <w:p w14:paraId="0B091498" w14:textId="77777777" w:rsidR="008E76FC" w:rsidRPr="00EC3839" w:rsidRDefault="004452E7" w:rsidP="0027795A">
      <w:pPr>
        <w:spacing w:before="240" w:after="0"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El pr</w:t>
      </w:r>
      <w:r w:rsidR="00A42B33" w:rsidRPr="00EC3839">
        <w:rPr>
          <w:rFonts w:ascii="Courier New" w:eastAsia="Calibri Light" w:hAnsi="Courier New" w:cs="Courier New"/>
          <w:sz w:val="24"/>
          <w:szCs w:val="24"/>
        </w:rPr>
        <w:t>oyecto de ley</w:t>
      </w:r>
      <w:r w:rsidR="181532AA" w:rsidRPr="00EC3839">
        <w:rPr>
          <w:rFonts w:ascii="Courier New" w:eastAsia="Calibri Light" w:hAnsi="Courier New" w:cs="Courier New"/>
          <w:sz w:val="24"/>
          <w:szCs w:val="24"/>
        </w:rPr>
        <w:t>,</w:t>
      </w:r>
      <w:r w:rsidR="00A42B33" w:rsidRPr="00EC3839">
        <w:rPr>
          <w:rFonts w:ascii="Courier New" w:eastAsia="Calibri Light" w:hAnsi="Courier New" w:cs="Courier New"/>
          <w:sz w:val="24"/>
          <w:szCs w:val="24"/>
        </w:rPr>
        <w:t xml:space="preserve"> </w:t>
      </w:r>
      <w:r w:rsidR="68737FD2" w:rsidRPr="00EC3839">
        <w:rPr>
          <w:rFonts w:ascii="Courier New" w:eastAsia="Calibri Light" w:hAnsi="Courier New" w:cs="Courier New"/>
          <w:sz w:val="24"/>
          <w:szCs w:val="24"/>
        </w:rPr>
        <w:t>haciéndose cargo de las conclusiones</w:t>
      </w:r>
      <w:r w:rsidR="00A42B33" w:rsidRPr="00EC3839">
        <w:rPr>
          <w:rFonts w:ascii="Courier New" w:eastAsia="Calibri Light" w:hAnsi="Courier New" w:cs="Courier New"/>
          <w:sz w:val="24"/>
          <w:szCs w:val="24"/>
        </w:rPr>
        <w:t xml:space="preserve"> de este informe</w:t>
      </w:r>
      <w:r w:rsidR="34C488A4" w:rsidRPr="00EC3839">
        <w:rPr>
          <w:rFonts w:ascii="Courier New" w:eastAsia="Calibri Light" w:hAnsi="Courier New" w:cs="Courier New"/>
          <w:sz w:val="24"/>
          <w:szCs w:val="24"/>
        </w:rPr>
        <w:t>,</w:t>
      </w:r>
      <w:r w:rsidR="00A42B33" w:rsidRPr="00EC3839">
        <w:rPr>
          <w:rFonts w:ascii="Courier New" w:eastAsia="Calibri Light" w:hAnsi="Courier New" w:cs="Courier New"/>
          <w:sz w:val="24"/>
          <w:szCs w:val="24"/>
        </w:rPr>
        <w:t xml:space="preserve"> extiende la prohibición de venta atada que existe actualmente para l</w:t>
      </w:r>
      <w:r w:rsidR="00FC63CB" w:rsidRPr="00EC3839">
        <w:rPr>
          <w:rFonts w:ascii="Courier New" w:eastAsia="Calibri Light" w:hAnsi="Courier New" w:cs="Courier New"/>
          <w:sz w:val="24"/>
          <w:szCs w:val="24"/>
        </w:rPr>
        <w:t>a</w:t>
      </w:r>
      <w:r w:rsidR="00A42B33" w:rsidRPr="00EC3839">
        <w:rPr>
          <w:rFonts w:ascii="Courier New" w:eastAsia="Calibri Light" w:hAnsi="Courier New" w:cs="Courier New"/>
          <w:sz w:val="24"/>
          <w:szCs w:val="24"/>
        </w:rPr>
        <w:t xml:space="preserve">s </w:t>
      </w:r>
      <w:r w:rsidR="00FC63CB" w:rsidRPr="00EC3839">
        <w:rPr>
          <w:rFonts w:ascii="Courier New" w:eastAsia="Calibri Light" w:hAnsi="Courier New" w:cs="Courier New"/>
          <w:sz w:val="24"/>
          <w:szCs w:val="24"/>
        </w:rPr>
        <w:t>empresas</w:t>
      </w:r>
      <w:r w:rsidR="00A42B33" w:rsidRPr="00EC3839">
        <w:rPr>
          <w:rFonts w:ascii="Courier New" w:eastAsia="Calibri Light" w:hAnsi="Courier New" w:cs="Courier New"/>
          <w:sz w:val="24"/>
          <w:szCs w:val="24"/>
        </w:rPr>
        <w:t xml:space="preserve"> de servicios de </w:t>
      </w:r>
      <w:r w:rsidR="00D45D23" w:rsidRPr="00EC3839">
        <w:rPr>
          <w:rFonts w:ascii="Courier New" w:eastAsia="Calibri Light" w:hAnsi="Courier New" w:cs="Courier New"/>
          <w:sz w:val="24"/>
          <w:szCs w:val="24"/>
        </w:rPr>
        <w:t>telecomunicaciones</w:t>
      </w:r>
      <w:r w:rsidR="004411A2" w:rsidRPr="00EC3839">
        <w:rPr>
          <w:rFonts w:ascii="Courier New" w:eastAsia="Calibri Light" w:hAnsi="Courier New" w:cs="Courier New"/>
          <w:sz w:val="24"/>
          <w:szCs w:val="24"/>
        </w:rPr>
        <w:t>, a l</w:t>
      </w:r>
      <w:r w:rsidR="00FC63CB" w:rsidRPr="00EC3839">
        <w:rPr>
          <w:rFonts w:ascii="Courier New" w:eastAsia="Calibri Light" w:hAnsi="Courier New" w:cs="Courier New"/>
          <w:sz w:val="24"/>
          <w:szCs w:val="24"/>
        </w:rPr>
        <w:t>a</w:t>
      </w:r>
      <w:r w:rsidR="004411A2" w:rsidRPr="00EC3839">
        <w:rPr>
          <w:rFonts w:ascii="Courier New" w:eastAsia="Calibri Light" w:hAnsi="Courier New" w:cs="Courier New"/>
          <w:sz w:val="24"/>
          <w:szCs w:val="24"/>
        </w:rPr>
        <w:t xml:space="preserve">s </w:t>
      </w:r>
      <w:r w:rsidR="00FC63CB" w:rsidRPr="00EC3839">
        <w:rPr>
          <w:rFonts w:ascii="Courier New" w:eastAsia="Calibri Light" w:hAnsi="Courier New" w:cs="Courier New"/>
          <w:sz w:val="24"/>
          <w:szCs w:val="24"/>
        </w:rPr>
        <w:t>empresas</w:t>
      </w:r>
      <w:r w:rsidR="004411A2" w:rsidRPr="00EC3839">
        <w:rPr>
          <w:rFonts w:ascii="Courier New" w:eastAsia="Calibri Light" w:hAnsi="Courier New" w:cs="Courier New"/>
          <w:sz w:val="24"/>
          <w:szCs w:val="24"/>
        </w:rPr>
        <w:t xml:space="preserve"> de servicios</w:t>
      </w:r>
      <w:r w:rsidR="00D45D23" w:rsidRPr="00EC3839">
        <w:rPr>
          <w:rFonts w:ascii="Courier New" w:eastAsia="Calibri Light" w:hAnsi="Courier New" w:cs="Courier New"/>
          <w:sz w:val="24"/>
          <w:szCs w:val="24"/>
        </w:rPr>
        <w:t xml:space="preserve"> fúnebres.</w:t>
      </w:r>
      <w:r w:rsidR="00FC63CB" w:rsidRPr="00EC3839">
        <w:rPr>
          <w:rFonts w:ascii="Courier New" w:eastAsia="Calibri Light" w:hAnsi="Courier New" w:cs="Courier New"/>
          <w:sz w:val="24"/>
          <w:szCs w:val="24"/>
        </w:rPr>
        <w:t xml:space="preserve"> </w:t>
      </w:r>
    </w:p>
    <w:p w14:paraId="7667B8B2" w14:textId="77777777" w:rsidR="610A5D2C" w:rsidRPr="00EC3839" w:rsidRDefault="610A5D2C" w:rsidP="0027795A">
      <w:pPr>
        <w:pStyle w:val="Ttulo3"/>
        <w:spacing w:line="276" w:lineRule="auto"/>
        <w:rPr>
          <w:rFonts w:eastAsia="Calibri Light"/>
        </w:rPr>
      </w:pPr>
      <w:r w:rsidRPr="00EC3839">
        <w:rPr>
          <w:rFonts w:eastAsia="Calibri Light"/>
        </w:rPr>
        <w:t xml:space="preserve">Extensión del principio </w:t>
      </w:r>
      <w:proofErr w:type="gramStart"/>
      <w:r w:rsidRPr="00EC3839">
        <w:rPr>
          <w:rFonts w:eastAsia="Calibri Light"/>
        </w:rPr>
        <w:t>pro</w:t>
      </w:r>
      <w:r w:rsidR="000E01FA" w:rsidRPr="00EC3839">
        <w:rPr>
          <w:rFonts w:eastAsia="Calibri Light"/>
        </w:rPr>
        <w:t xml:space="preserve"> </w:t>
      </w:r>
      <w:r w:rsidRPr="00EC3839">
        <w:rPr>
          <w:rFonts w:eastAsia="Calibri Light"/>
        </w:rPr>
        <w:t>consumidor</w:t>
      </w:r>
      <w:proofErr w:type="gramEnd"/>
    </w:p>
    <w:p w14:paraId="04258EB0" w14:textId="77777777" w:rsidR="3A7EB6AB" w:rsidRPr="00EC3839" w:rsidRDefault="108F32AE" w:rsidP="0027795A">
      <w:pPr>
        <w:spacing w:before="240" w:after="0"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 xml:space="preserve">La Ley </w:t>
      </w:r>
      <w:proofErr w:type="gramStart"/>
      <w:r w:rsidRPr="00EC3839">
        <w:rPr>
          <w:rFonts w:ascii="Courier New" w:eastAsia="Calibri Light" w:hAnsi="Courier New" w:cs="Courier New"/>
          <w:sz w:val="24"/>
          <w:szCs w:val="24"/>
        </w:rPr>
        <w:t>Pro Consumidor</w:t>
      </w:r>
      <w:proofErr w:type="gramEnd"/>
      <w:r w:rsidRPr="00EC3839">
        <w:rPr>
          <w:rFonts w:ascii="Courier New" w:eastAsia="Calibri Light" w:hAnsi="Courier New" w:cs="Courier New"/>
          <w:sz w:val="24"/>
          <w:szCs w:val="24"/>
        </w:rPr>
        <w:t xml:space="preserve"> </w:t>
      </w:r>
      <w:r w:rsidR="00515604" w:rsidRPr="00EC3839">
        <w:rPr>
          <w:rFonts w:ascii="Courier New" w:eastAsia="Calibri Light" w:hAnsi="Courier New" w:cs="Courier New"/>
          <w:sz w:val="24"/>
          <w:szCs w:val="24"/>
        </w:rPr>
        <w:t xml:space="preserve">significó </w:t>
      </w:r>
      <w:r w:rsidR="56DAC579" w:rsidRPr="00EC3839">
        <w:rPr>
          <w:rFonts w:ascii="Courier New" w:eastAsia="Calibri Light" w:hAnsi="Courier New" w:cs="Courier New"/>
          <w:sz w:val="24"/>
          <w:szCs w:val="24"/>
        </w:rPr>
        <w:t xml:space="preserve">un avance muy importante al reconocer </w:t>
      </w:r>
      <w:r w:rsidR="3A7EB6AB" w:rsidRPr="00EC3839">
        <w:rPr>
          <w:rFonts w:ascii="Courier New" w:eastAsia="Calibri Light" w:hAnsi="Courier New" w:cs="Courier New"/>
          <w:sz w:val="24"/>
          <w:szCs w:val="24"/>
        </w:rPr>
        <w:t xml:space="preserve">un principio interpretativo en favor de las personas consumidoras. Sin embargo, </w:t>
      </w:r>
      <w:r w:rsidR="69D19075" w:rsidRPr="00EC3839">
        <w:rPr>
          <w:rFonts w:ascii="Courier New" w:eastAsia="Calibri Light" w:hAnsi="Courier New" w:cs="Courier New"/>
          <w:sz w:val="24"/>
          <w:szCs w:val="24"/>
        </w:rPr>
        <w:t>todavía existe</w:t>
      </w:r>
      <w:r w:rsidR="42315DFC" w:rsidRPr="00EC3839">
        <w:rPr>
          <w:rFonts w:ascii="Courier New" w:eastAsia="Calibri Light" w:hAnsi="Courier New" w:cs="Courier New"/>
          <w:sz w:val="24"/>
          <w:szCs w:val="24"/>
        </w:rPr>
        <w:t>n</w:t>
      </w:r>
      <w:r w:rsidR="69D19075" w:rsidRPr="00EC3839">
        <w:rPr>
          <w:rFonts w:ascii="Courier New" w:eastAsia="Calibri Light" w:hAnsi="Courier New" w:cs="Courier New"/>
          <w:sz w:val="24"/>
          <w:szCs w:val="24"/>
        </w:rPr>
        <w:t xml:space="preserve"> espacio</w:t>
      </w:r>
      <w:r w:rsidR="0A054A60" w:rsidRPr="00EC3839">
        <w:rPr>
          <w:rFonts w:ascii="Courier New" w:eastAsia="Calibri Light" w:hAnsi="Courier New" w:cs="Courier New"/>
          <w:sz w:val="24"/>
          <w:szCs w:val="24"/>
        </w:rPr>
        <w:t>s</w:t>
      </w:r>
      <w:r w:rsidR="69D19075" w:rsidRPr="00EC3839">
        <w:rPr>
          <w:rFonts w:ascii="Courier New" w:eastAsia="Calibri Light" w:hAnsi="Courier New" w:cs="Courier New"/>
          <w:sz w:val="24"/>
          <w:szCs w:val="24"/>
        </w:rPr>
        <w:t xml:space="preserve"> de mejora</w:t>
      </w:r>
      <w:r w:rsidR="0E5DBEA6" w:rsidRPr="00EC3839">
        <w:rPr>
          <w:rFonts w:ascii="Courier New" w:eastAsia="Calibri Light" w:hAnsi="Courier New" w:cs="Courier New"/>
          <w:sz w:val="24"/>
          <w:szCs w:val="24"/>
        </w:rPr>
        <w:t>.</w:t>
      </w:r>
      <w:r w:rsidR="69D19075" w:rsidRPr="00EC3839">
        <w:rPr>
          <w:rFonts w:ascii="Courier New" w:eastAsia="Calibri Light" w:hAnsi="Courier New" w:cs="Courier New"/>
          <w:sz w:val="24"/>
          <w:szCs w:val="24"/>
        </w:rPr>
        <w:t xml:space="preserve"> </w:t>
      </w:r>
    </w:p>
    <w:p w14:paraId="2FDF9988" w14:textId="77777777" w:rsidR="3A7EB6AB" w:rsidRPr="00EC3839" w:rsidRDefault="7D195E35" w:rsidP="0027795A">
      <w:pPr>
        <w:spacing w:before="240" w:after="0"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S</w:t>
      </w:r>
      <w:r w:rsidR="69D19075" w:rsidRPr="00EC3839">
        <w:rPr>
          <w:rFonts w:ascii="Courier New" w:eastAsia="Calibri Light" w:hAnsi="Courier New" w:cs="Courier New"/>
          <w:sz w:val="24"/>
          <w:szCs w:val="24"/>
        </w:rPr>
        <w:t xml:space="preserve">e ha cuestionado </w:t>
      </w:r>
      <w:r w:rsidR="59EBF383" w:rsidRPr="00EC3839">
        <w:rPr>
          <w:rFonts w:ascii="Courier New" w:eastAsia="Calibri Light" w:hAnsi="Courier New" w:cs="Courier New"/>
          <w:sz w:val="24"/>
          <w:szCs w:val="24"/>
        </w:rPr>
        <w:t xml:space="preserve">la aplicación de </w:t>
      </w:r>
      <w:r w:rsidR="3FABB901" w:rsidRPr="00EC3839">
        <w:rPr>
          <w:rFonts w:ascii="Courier New" w:eastAsia="Calibri Light" w:hAnsi="Courier New" w:cs="Courier New"/>
          <w:sz w:val="24"/>
          <w:szCs w:val="24"/>
        </w:rPr>
        <w:t xml:space="preserve">este principio cuando la norma a interpretar </w:t>
      </w:r>
      <w:r w:rsidR="77ACBC9B" w:rsidRPr="00EC3839">
        <w:rPr>
          <w:rFonts w:ascii="Courier New" w:eastAsia="Calibri Light" w:hAnsi="Courier New" w:cs="Courier New"/>
          <w:sz w:val="24"/>
          <w:szCs w:val="24"/>
        </w:rPr>
        <w:t>es</w:t>
      </w:r>
      <w:r w:rsidR="3FABB901" w:rsidRPr="00EC3839">
        <w:rPr>
          <w:rFonts w:ascii="Courier New" w:eastAsia="Calibri Light" w:hAnsi="Courier New" w:cs="Courier New"/>
          <w:sz w:val="24"/>
          <w:szCs w:val="24"/>
        </w:rPr>
        <w:t xml:space="preserve"> de naturaleza procedimental</w:t>
      </w:r>
      <w:r w:rsidR="70432D5A" w:rsidRPr="00EC3839">
        <w:rPr>
          <w:rFonts w:ascii="Courier New" w:eastAsia="Calibri Light" w:hAnsi="Courier New" w:cs="Courier New"/>
          <w:sz w:val="24"/>
          <w:szCs w:val="24"/>
        </w:rPr>
        <w:t xml:space="preserve">. Este proyecto zanja esta discusión y aclara legalmente que </w:t>
      </w:r>
      <w:r w:rsidR="4E12C056" w:rsidRPr="00EC3839">
        <w:rPr>
          <w:rFonts w:ascii="Courier New" w:eastAsia="Calibri Light" w:hAnsi="Courier New" w:cs="Courier New"/>
          <w:sz w:val="24"/>
          <w:szCs w:val="24"/>
        </w:rPr>
        <w:t>las normas que regul</w:t>
      </w:r>
      <w:r w:rsidR="298932EE" w:rsidRPr="00EC3839">
        <w:rPr>
          <w:rFonts w:ascii="Courier New" w:eastAsia="Calibri Light" w:hAnsi="Courier New" w:cs="Courier New"/>
          <w:sz w:val="24"/>
          <w:szCs w:val="24"/>
        </w:rPr>
        <w:t>a</w:t>
      </w:r>
      <w:r w:rsidR="4E12C056" w:rsidRPr="00EC3839">
        <w:rPr>
          <w:rFonts w:ascii="Courier New" w:eastAsia="Calibri Light" w:hAnsi="Courier New" w:cs="Courier New"/>
          <w:sz w:val="24"/>
          <w:szCs w:val="24"/>
        </w:rPr>
        <w:t xml:space="preserve">n procedimientos también quedan sujetas al principio </w:t>
      </w:r>
      <w:proofErr w:type="gramStart"/>
      <w:r w:rsidR="4E12C056" w:rsidRPr="00EC3839">
        <w:rPr>
          <w:rFonts w:ascii="Courier New" w:eastAsia="Calibri Light" w:hAnsi="Courier New" w:cs="Courier New"/>
          <w:sz w:val="24"/>
          <w:szCs w:val="24"/>
        </w:rPr>
        <w:t>pro consumidor</w:t>
      </w:r>
      <w:proofErr w:type="gramEnd"/>
      <w:r w:rsidR="4E12C056" w:rsidRPr="00EC3839">
        <w:rPr>
          <w:rFonts w:ascii="Courier New" w:eastAsia="Calibri Light" w:hAnsi="Courier New" w:cs="Courier New"/>
          <w:sz w:val="24"/>
          <w:szCs w:val="24"/>
        </w:rPr>
        <w:t xml:space="preserve">. </w:t>
      </w:r>
    </w:p>
    <w:p w14:paraId="3011B499" w14:textId="77777777" w:rsidR="3A7EB6AB" w:rsidRPr="00EC3839" w:rsidRDefault="4E12C056" w:rsidP="0027795A">
      <w:pPr>
        <w:spacing w:before="240" w:after="0"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 xml:space="preserve">Asimismo, la </w:t>
      </w:r>
      <w:r w:rsidR="375BB5CF" w:rsidRPr="00EC3839">
        <w:rPr>
          <w:rFonts w:ascii="Courier New" w:eastAsia="Calibri Light" w:hAnsi="Courier New" w:cs="Courier New"/>
          <w:sz w:val="24"/>
          <w:szCs w:val="24"/>
        </w:rPr>
        <w:t xml:space="preserve">Ley del Consumidor establece que la </w:t>
      </w:r>
      <w:r w:rsidRPr="00EC3839">
        <w:rPr>
          <w:rFonts w:ascii="Courier New" w:eastAsia="Calibri Light" w:hAnsi="Courier New" w:cs="Courier New"/>
          <w:sz w:val="24"/>
          <w:szCs w:val="24"/>
        </w:rPr>
        <w:t xml:space="preserve">aplicación de este principio se </w:t>
      </w:r>
      <w:r w:rsidR="009A01C7" w:rsidRPr="00EC3839">
        <w:rPr>
          <w:rFonts w:ascii="Courier New" w:eastAsia="Calibri Light" w:hAnsi="Courier New" w:cs="Courier New"/>
          <w:sz w:val="24"/>
          <w:szCs w:val="24"/>
        </w:rPr>
        <w:t xml:space="preserve">extiende </w:t>
      </w:r>
      <w:r w:rsidRPr="00EC3839">
        <w:rPr>
          <w:rFonts w:ascii="Courier New" w:eastAsia="Calibri Light" w:hAnsi="Courier New" w:cs="Courier New"/>
          <w:sz w:val="24"/>
          <w:szCs w:val="24"/>
        </w:rPr>
        <w:t xml:space="preserve">únicamente a </w:t>
      </w:r>
      <w:r w:rsidR="52E99F35" w:rsidRPr="00EC3839">
        <w:rPr>
          <w:rFonts w:ascii="Courier New" w:eastAsia="Calibri Light" w:hAnsi="Courier New" w:cs="Courier New"/>
          <w:sz w:val="24"/>
          <w:szCs w:val="24"/>
        </w:rPr>
        <w:t>sus</w:t>
      </w:r>
      <w:r w:rsidRPr="00EC3839">
        <w:rPr>
          <w:rFonts w:ascii="Courier New" w:eastAsia="Calibri Light" w:hAnsi="Courier New" w:cs="Courier New"/>
          <w:sz w:val="24"/>
          <w:szCs w:val="24"/>
        </w:rPr>
        <w:t xml:space="preserve"> normas, en circunstancias que existen</w:t>
      </w:r>
      <w:r w:rsidR="599064E8" w:rsidRPr="00EC3839">
        <w:rPr>
          <w:rFonts w:ascii="Courier New" w:eastAsia="Calibri Light" w:hAnsi="Courier New" w:cs="Courier New"/>
          <w:sz w:val="24"/>
          <w:szCs w:val="24"/>
        </w:rPr>
        <w:t xml:space="preserve"> otras normas </w:t>
      </w:r>
      <w:r w:rsidR="2A016AEC" w:rsidRPr="00EC3839">
        <w:rPr>
          <w:rFonts w:ascii="Courier New" w:eastAsia="Calibri Light" w:hAnsi="Courier New" w:cs="Courier New"/>
          <w:sz w:val="24"/>
          <w:szCs w:val="24"/>
        </w:rPr>
        <w:t>jurídicas</w:t>
      </w:r>
      <w:r w:rsidR="599064E8" w:rsidRPr="00EC3839">
        <w:rPr>
          <w:rFonts w:ascii="Courier New" w:eastAsia="Calibri Light" w:hAnsi="Courier New" w:cs="Courier New"/>
          <w:sz w:val="24"/>
          <w:szCs w:val="24"/>
        </w:rPr>
        <w:t xml:space="preserve"> que establecen derechos en favor de las personas consumidoras</w:t>
      </w:r>
      <w:r w:rsidR="43572FE6" w:rsidRPr="00EC3839">
        <w:rPr>
          <w:rFonts w:ascii="Courier New" w:eastAsia="Calibri Light" w:hAnsi="Courier New" w:cs="Courier New"/>
          <w:sz w:val="24"/>
          <w:szCs w:val="24"/>
        </w:rPr>
        <w:t>,</w:t>
      </w:r>
      <w:r w:rsidR="599064E8" w:rsidRPr="00EC3839">
        <w:rPr>
          <w:rFonts w:ascii="Courier New" w:eastAsia="Calibri Light" w:hAnsi="Courier New" w:cs="Courier New"/>
          <w:sz w:val="24"/>
          <w:szCs w:val="24"/>
        </w:rPr>
        <w:t xml:space="preserve"> </w:t>
      </w:r>
      <w:r w:rsidR="2A0C1FA8" w:rsidRPr="00EC3839">
        <w:rPr>
          <w:rFonts w:ascii="Courier New" w:eastAsia="Calibri Light" w:hAnsi="Courier New" w:cs="Courier New"/>
          <w:sz w:val="24"/>
          <w:szCs w:val="24"/>
        </w:rPr>
        <w:t xml:space="preserve">y </w:t>
      </w:r>
      <w:r w:rsidR="599064E8" w:rsidRPr="00EC3839">
        <w:rPr>
          <w:rFonts w:ascii="Courier New" w:eastAsia="Calibri Light" w:hAnsi="Courier New" w:cs="Courier New"/>
          <w:sz w:val="24"/>
          <w:szCs w:val="24"/>
        </w:rPr>
        <w:t xml:space="preserve">no se justifica realizar un tratamiento diferenciado. El proyecto de ley </w:t>
      </w:r>
      <w:r w:rsidR="009A01C7" w:rsidRPr="00EC3839">
        <w:rPr>
          <w:rFonts w:ascii="Courier New" w:eastAsia="Calibri Light" w:hAnsi="Courier New" w:cs="Courier New"/>
          <w:sz w:val="24"/>
          <w:szCs w:val="24"/>
        </w:rPr>
        <w:t xml:space="preserve">amplía </w:t>
      </w:r>
      <w:r w:rsidR="599064E8" w:rsidRPr="00EC3839">
        <w:rPr>
          <w:rFonts w:ascii="Courier New" w:eastAsia="Calibri Light" w:hAnsi="Courier New" w:cs="Courier New"/>
          <w:sz w:val="24"/>
          <w:szCs w:val="24"/>
        </w:rPr>
        <w:t xml:space="preserve">la aplicación </w:t>
      </w:r>
      <w:r w:rsidR="009A01C7" w:rsidRPr="00EC3839">
        <w:rPr>
          <w:rFonts w:ascii="Courier New" w:eastAsia="Calibri Light" w:hAnsi="Courier New" w:cs="Courier New"/>
          <w:sz w:val="24"/>
          <w:szCs w:val="24"/>
        </w:rPr>
        <w:t xml:space="preserve">del principio </w:t>
      </w:r>
      <w:r w:rsidR="599064E8" w:rsidRPr="00EC3839">
        <w:rPr>
          <w:rFonts w:ascii="Courier New" w:eastAsia="Calibri Light" w:hAnsi="Courier New" w:cs="Courier New"/>
          <w:sz w:val="24"/>
          <w:szCs w:val="24"/>
        </w:rPr>
        <w:t>a la</w:t>
      </w:r>
      <w:r w:rsidR="3DC8C33B" w:rsidRPr="00EC3839">
        <w:rPr>
          <w:rFonts w:ascii="Courier New" w:eastAsia="Calibri Light" w:hAnsi="Courier New" w:cs="Courier New"/>
          <w:sz w:val="24"/>
          <w:szCs w:val="24"/>
        </w:rPr>
        <w:t>s</w:t>
      </w:r>
      <w:r w:rsidR="599064E8" w:rsidRPr="00EC3839">
        <w:rPr>
          <w:rFonts w:ascii="Courier New" w:eastAsia="Calibri Light" w:hAnsi="Courier New" w:cs="Courier New"/>
          <w:sz w:val="24"/>
          <w:szCs w:val="24"/>
        </w:rPr>
        <w:t xml:space="preserve"> </w:t>
      </w:r>
      <w:r w:rsidR="3DC8C33B" w:rsidRPr="00EC3839">
        <w:rPr>
          <w:rFonts w:ascii="Courier New" w:eastAsia="Calibri Light" w:hAnsi="Courier New" w:cs="Courier New"/>
          <w:sz w:val="24"/>
          <w:szCs w:val="24"/>
        </w:rPr>
        <w:t>normas</w:t>
      </w:r>
      <w:r w:rsidR="599064E8" w:rsidRPr="00EC3839">
        <w:rPr>
          <w:rFonts w:ascii="Courier New" w:eastAsia="Calibri Light" w:hAnsi="Courier New" w:cs="Courier New"/>
          <w:sz w:val="24"/>
          <w:szCs w:val="24"/>
        </w:rPr>
        <w:t xml:space="preserve"> distinta</w:t>
      </w:r>
      <w:r w:rsidR="1657028A" w:rsidRPr="00EC3839">
        <w:rPr>
          <w:rFonts w:ascii="Courier New" w:eastAsia="Calibri Light" w:hAnsi="Courier New" w:cs="Courier New"/>
          <w:sz w:val="24"/>
          <w:szCs w:val="24"/>
        </w:rPr>
        <w:t>s</w:t>
      </w:r>
      <w:r w:rsidR="599064E8" w:rsidRPr="00EC3839">
        <w:rPr>
          <w:rFonts w:ascii="Courier New" w:eastAsia="Calibri Light" w:hAnsi="Courier New" w:cs="Courier New"/>
          <w:sz w:val="24"/>
          <w:szCs w:val="24"/>
        </w:rPr>
        <w:t xml:space="preserve"> de la Ley del Consumidor, siemp</w:t>
      </w:r>
      <w:r w:rsidR="34F5EDBF" w:rsidRPr="00EC3839">
        <w:rPr>
          <w:rFonts w:ascii="Courier New" w:eastAsia="Calibri Light" w:hAnsi="Courier New" w:cs="Courier New"/>
          <w:sz w:val="24"/>
          <w:szCs w:val="24"/>
        </w:rPr>
        <w:t>re que se trate del establecimiento de derechos en esta materia.</w:t>
      </w:r>
    </w:p>
    <w:p w14:paraId="324A2248" w14:textId="77777777" w:rsidR="34F5EDBF" w:rsidRPr="00EC3839" w:rsidRDefault="34F5EDBF" w:rsidP="0027795A">
      <w:pPr>
        <w:spacing w:before="240" w:after="0"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 xml:space="preserve">Finalmente, la norma </w:t>
      </w:r>
      <w:r w:rsidR="1B33DAB8" w:rsidRPr="00EC3839">
        <w:rPr>
          <w:rFonts w:ascii="Courier New" w:eastAsia="Calibri Light" w:hAnsi="Courier New" w:cs="Courier New"/>
          <w:sz w:val="24"/>
          <w:szCs w:val="24"/>
        </w:rPr>
        <w:t xml:space="preserve">vigente </w:t>
      </w:r>
      <w:r w:rsidRPr="00EC3839">
        <w:rPr>
          <w:rFonts w:ascii="Courier New" w:eastAsia="Calibri Light" w:hAnsi="Courier New" w:cs="Courier New"/>
          <w:sz w:val="24"/>
          <w:szCs w:val="24"/>
        </w:rPr>
        <w:t xml:space="preserve">establece que la interpretación se realizará en favor </w:t>
      </w:r>
      <w:r w:rsidRPr="00EC3839">
        <w:rPr>
          <w:rFonts w:ascii="Courier New" w:eastAsia="Calibri Light" w:hAnsi="Courier New" w:cs="Courier New"/>
          <w:sz w:val="24"/>
          <w:szCs w:val="24"/>
        </w:rPr>
        <w:lastRenderedPageBreak/>
        <w:t xml:space="preserve">de las personas consumidoras, pero no regula </w:t>
      </w:r>
      <w:r w:rsidR="79B8D853" w:rsidRPr="00EC3839">
        <w:rPr>
          <w:rFonts w:ascii="Courier New" w:eastAsia="Calibri Light" w:hAnsi="Courier New" w:cs="Courier New"/>
          <w:sz w:val="24"/>
          <w:szCs w:val="24"/>
        </w:rPr>
        <w:t xml:space="preserve">qué ocurre </w:t>
      </w:r>
      <w:r w:rsidRPr="00EC3839">
        <w:rPr>
          <w:rFonts w:ascii="Courier New" w:eastAsia="Calibri Light" w:hAnsi="Courier New" w:cs="Courier New"/>
          <w:sz w:val="24"/>
          <w:szCs w:val="24"/>
        </w:rPr>
        <w:t>cuando existen múltiples interpretaciones posibles.</w:t>
      </w:r>
      <w:r w:rsidR="782B1806" w:rsidRPr="00EC3839">
        <w:rPr>
          <w:rFonts w:ascii="Courier New" w:eastAsia="Calibri Light" w:hAnsi="Courier New" w:cs="Courier New"/>
          <w:sz w:val="24"/>
          <w:szCs w:val="24"/>
        </w:rPr>
        <w:t xml:space="preserve"> El proyecto de ley se hace cargo de esta circunstancia y establece que las normas se interpretarán siempre de la manera más favorable para las personas consumidoras. De esta forma, ante dos interpretaciones </w:t>
      </w:r>
      <w:r w:rsidR="63754DB1" w:rsidRPr="00EC3839">
        <w:rPr>
          <w:rFonts w:ascii="Courier New" w:eastAsia="Calibri Light" w:hAnsi="Courier New" w:cs="Courier New"/>
          <w:sz w:val="24"/>
          <w:szCs w:val="24"/>
        </w:rPr>
        <w:t xml:space="preserve">favorables </w:t>
      </w:r>
      <w:r w:rsidR="782B1806" w:rsidRPr="00EC3839">
        <w:rPr>
          <w:rFonts w:ascii="Courier New" w:eastAsia="Calibri Light" w:hAnsi="Courier New" w:cs="Courier New"/>
          <w:sz w:val="24"/>
          <w:szCs w:val="24"/>
        </w:rPr>
        <w:t>posibles</w:t>
      </w:r>
      <w:r w:rsidR="03B505C4" w:rsidRPr="00EC3839">
        <w:rPr>
          <w:rFonts w:ascii="Courier New" w:eastAsia="Calibri Light" w:hAnsi="Courier New" w:cs="Courier New"/>
          <w:sz w:val="24"/>
          <w:szCs w:val="24"/>
        </w:rPr>
        <w:t xml:space="preserve">, las </w:t>
      </w:r>
      <w:r w:rsidR="1DDF0582" w:rsidRPr="00EC3839">
        <w:rPr>
          <w:rFonts w:ascii="Courier New" w:eastAsia="Calibri Light" w:hAnsi="Courier New" w:cs="Courier New"/>
          <w:sz w:val="24"/>
          <w:szCs w:val="24"/>
        </w:rPr>
        <w:t>instituciones</w:t>
      </w:r>
      <w:r w:rsidR="03B505C4" w:rsidRPr="00EC3839">
        <w:rPr>
          <w:rFonts w:ascii="Courier New" w:eastAsia="Calibri Light" w:hAnsi="Courier New" w:cs="Courier New"/>
          <w:sz w:val="24"/>
          <w:szCs w:val="24"/>
        </w:rPr>
        <w:t xml:space="preserve"> que </w:t>
      </w:r>
      <w:r w:rsidR="0CC4F6D7" w:rsidRPr="00EC3839">
        <w:rPr>
          <w:rFonts w:ascii="Courier New" w:eastAsia="Calibri Light" w:hAnsi="Courier New" w:cs="Courier New"/>
          <w:sz w:val="24"/>
          <w:szCs w:val="24"/>
        </w:rPr>
        <w:t>aplican la Ley del Consumidor</w:t>
      </w:r>
      <w:r w:rsidR="03B505C4" w:rsidRPr="00EC3839">
        <w:rPr>
          <w:rFonts w:ascii="Courier New" w:eastAsia="Calibri Light" w:hAnsi="Courier New" w:cs="Courier New"/>
          <w:sz w:val="24"/>
          <w:szCs w:val="24"/>
        </w:rPr>
        <w:t xml:space="preserve"> siempre deberán elegir aquella que sea </w:t>
      </w:r>
      <w:r w:rsidR="00AE7DC0" w:rsidRPr="00EC3839">
        <w:rPr>
          <w:rFonts w:ascii="Courier New" w:eastAsia="Calibri Light" w:hAnsi="Courier New" w:cs="Courier New"/>
          <w:sz w:val="24"/>
          <w:szCs w:val="24"/>
        </w:rPr>
        <w:t xml:space="preserve">la </w:t>
      </w:r>
      <w:r w:rsidR="03B505C4" w:rsidRPr="00EC3839">
        <w:rPr>
          <w:rFonts w:ascii="Courier New" w:eastAsia="Calibri Light" w:hAnsi="Courier New" w:cs="Courier New"/>
          <w:sz w:val="24"/>
          <w:szCs w:val="24"/>
        </w:rPr>
        <w:t>más favorable.</w:t>
      </w:r>
    </w:p>
    <w:p w14:paraId="6111EFAF" w14:textId="77777777" w:rsidR="00C4058A" w:rsidRPr="00EC3839" w:rsidRDefault="003D293E" w:rsidP="0027795A">
      <w:pPr>
        <w:pStyle w:val="Ttulo3"/>
        <w:spacing w:line="276" w:lineRule="auto"/>
        <w:rPr>
          <w:rFonts w:eastAsia="Calibri Light"/>
        </w:rPr>
      </w:pPr>
      <w:r w:rsidRPr="00EC3839">
        <w:rPr>
          <w:rFonts w:eastAsia="Calibri Light"/>
        </w:rPr>
        <w:t>Vínculo contractual y onerosidad en las relaciones de consumo</w:t>
      </w:r>
    </w:p>
    <w:p w14:paraId="0824EA03" w14:textId="77777777" w:rsidR="008D4D68" w:rsidRPr="00EC3839" w:rsidRDefault="00C31223" w:rsidP="0027795A">
      <w:pPr>
        <w:spacing w:before="240" w:after="0"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S</w:t>
      </w:r>
      <w:r w:rsidR="00E4713C" w:rsidRPr="00EC3839">
        <w:rPr>
          <w:rFonts w:ascii="Courier New" w:eastAsia="Calibri Light" w:hAnsi="Courier New" w:cs="Courier New"/>
          <w:sz w:val="24"/>
          <w:szCs w:val="24"/>
        </w:rPr>
        <w:t>in perjuicio de que la Ley del Consumidor es aplicable a l</w:t>
      </w:r>
      <w:r w:rsidR="00F070AE" w:rsidRPr="00EC3839">
        <w:rPr>
          <w:rFonts w:ascii="Courier New" w:eastAsia="Calibri Light" w:hAnsi="Courier New" w:cs="Courier New"/>
          <w:sz w:val="24"/>
          <w:szCs w:val="24"/>
        </w:rPr>
        <w:t>a</w:t>
      </w:r>
      <w:r w:rsidR="00E4713C" w:rsidRPr="00EC3839">
        <w:rPr>
          <w:rFonts w:ascii="Courier New" w:eastAsia="Calibri Light" w:hAnsi="Courier New" w:cs="Courier New"/>
          <w:sz w:val="24"/>
          <w:szCs w:val="24"/>
        </w:rPr>
        <w:t xml:space="preserve">s </w:t>
      </w:r>
      <w:r w:rsidR="00F070AE" w:rsidRPr="00EC3839">
        <w:rPr>
          <w:rFonts w:ascii="Courier New" w:eastAsia="Calibri Light" w:hAnsi="Courier New" w:cs="Courier New"/>
          <w:sz w:val="24"/>
          <w:szCs w:val="24"/>
        </w:rPr>
        <w:t xml:space="preserve">empresas </w:t>
      </w:r>
      <w:r w:rsidR="00E4713C" w:rsidRPr="00EC3839">
        <w:rPr>
          <w:rFonts w:ascii="Courier New" w:eastAsia="Calibri Light" w:hAnsi="Courier New" w:cs="Courier New"/>
          <w:sz w:val="24"/>
          <w:szCs w:val="24"/>
        </w:rPr>
        <w:t xml:space="preserve">a lo largo de toda </w:t>
      </w:r>
      <w:r w:rsidR="00C812EC" w:rsidRPr="00EC3839">
        <w:rPr>
          <w:rFonts w:ascii="Courier New" w:eastAsia="Calibri Light" w:hAnsi="Courier New" w:cs="Courier New"/>
          <w:sz w:val="24"/>
          <w:szCs w:val="24"/>
        </w:rPr>
        <w:t xml:space="preserve">una </w:t>
      </w:r>
      <w:r w:rsidR="00E4713C" w:rsidRPr="00EC3839">
        <w:rPr>
          <w:rFonts w:ascii="Courier New" w:eastAsia="Calibri Light" w:hAnsi="Courier New" w:cs="Courier New"/>
          <w:sz w:val="24"/>
          <w:szCs w:val="24"/>
        </w:rPr>
        <w:t>cadena</w:t>
      </w:r>
      <w:r w:rsidR="00C812EC" w:rsidRPr="00EC3839">
        <w:rPr>
          <w:rFonts w:ascii="Courier New" w:eastAsia="Calibri Light" w:hAnsi="Courier New" w:cs="Courier New"/>
          <w:sz w:val="24"/>
          <w:szCs w:val="24"/>
        </w:rPr>
        <w:t xml:space="preserve"> productiva</w:t>
      </w:r>
      <w:r w:rsidR="005A1193" w:rsidRPr="00EC3839">
        <w:rPr>
          <w:rFonts w:ascii="Courier New" w:eastAsia="Calibri Light" w:hAnsi="Courier New" w:cs="Courier New"/>
          <w:sz w:val="24"/>
          <w:szCs w:val="24"/>
        </w:rPr>
        <w:t xml:space="preserve"> (esto es</w:t>
      </w:r>
      <w:r w:rsidR="00E4713C" w:rsidRPr="00EC3839">
        <w:rPr>
          <w:rFonts w:ascii="Courier New" w:eastAsia="Calibri Light" w:hAnsi="Courier New" w:cs="Courier New"/>
          <w:sz w:val="24"/>
          <w:szCs w:val="24"/>
        </w:rPr>
        <w:t>, productores, fabricantes</w:t>
      </w:r>
      <w:r w:rsidR="005A1193" w:rsidRPr="00EC3839">
        <w:rPr>
          <w:rFonts w:ascii="Courier New" w:eastAsia="Calibri Light" w:hAnsi="Courier New" w:cs="Courier New"/>
          <w:sz w:val="24"/>
          <w:szCs w:val="24"/>
        </w:rPr>
        <w:t xml:space="preserve">, </w:t>
      </w:r>
      <w:r w:rsidR="00E4713C" w:rsidRPr="00EC3839">
        <w:rPr>
          <w:rFonts w:ascii="Courier New" w:eastAsia="Calibri Light" w:hAnsi="Courier New" w:cs="Courier New"/>
          <w:sz w:val="24"/>
          <w:szCs w:val="24"/>
        </w:rPr>
        <w:t>importadores</w:t>
      </w:r>
      <w:r w:rsidR="005A1193" w:rsidRPr="00EC3839">
        <w:rPr>
          <w:rFonts w:ascii="Courier New" w:eastAsia="Calibri Light" w:hAnsi="Courier New" w:cs="Courier New"/>
          <w:sz w:val="24"/>
          <w:szCs w:val="24"/>
        </w:rPr>
        <w:t xml:space="preserve"> y otros)</w:t>
      </w:r>
      <w:r w:rsidR="00E4713C" w:rsidRPr="00EC3839">
        <w:rPr>
          <w:rFonts w:ascii="Courier New" w:eastAsia="Calibri Light" w:hAnsi="Courier New" w:cs="Courier New"/>
          <w:sz w:val="24"/>
          <w:szCs w:val="24"/>
        </w:rPr>
        <w:t xml:space="preserve">, han existido decisiones </w:t>
      </w:r>
      <w:r w:rsidR="004E2F9E" w:rsidRPr="00EC3839">
        <w:rPr>
          <w:rFonts w:ascii="Courier New" w:eastAsia="Calibri Light" w:hAnsi="Courier New" w:cs="Courier New"/>
          <w:sz w:val="24"/>
          <w:szCs w:val="24"/>
        </w:rPr>
        <w:t xml:space="preserve">judiciales </w:t>
      </w:r>
      <w:r w:rsidR="00E4713C" w:rsidRPr="00EC3839">
        <w:rPr>
          <w:rFonts w:ascii="Courier New" w:eastAsia="Calibri Light" w:hAnsi="Courier New" w:cs="Courier New"/>
          <w:sz w:val="24"/>
          <w:szCs w:val="24"/>
        </w:rPr>
        <w:t xml:space="preserve">que han negado la reparación a las </w:t>
      </w:r>
      <w:r w:rsidR="004E2F9E" w:rsidRPr="00EC3839">
        <w:rPr>
          <w:rFonts w:ascii="Courier New" w:eastAsia="Calibri Light" w:hAnsi="Courier New" w:cs="Courier New"/>
          <w:sz w:val="24"/>
          <w:szCs w:val="24"/>
        </w:rPr>
        <w:t>personas</w:t>
      </w:r>
      <w:r w:rsidR="00E4713C" w:rsidRPr="00EC3839">
        <w:rPr>
          <w:rFonts w:ascii="Courier New" w:eastAsia="Calibri Light" w:hAnsi="Courier New" w:cs="Courier New"/>
          <w:sz w:val="24"/>
          <w:szCs w:val="24"/>
        </w:rPr>
        <w:t xml:space="preserve"> consumidor</w:t>
      </w:r>
      <w:r w:rsidR="004E2F9E" w:rsidRPr="00EC3839">
        <w:rPr>
          <w:rFonts w:ascii="Courier New" w:eastAsia="Calibri Light" w:hAnsi="Courier New" w:cs="Courier New"/>
          <w:sz w:val="24"/>
          <w:szCs w:val="24"/>
        </w:rPr>
        <w:t>a</w:t>
      </w:r>
      <w:r w:rsidR="00E4713C" w:rsidRPr="00EC3839">
        <w:rPr>
          <w:rFonts w:ascii="Courier New" w:eastAsia="Calibri Light" w:hAnsi="Courier New" w:cs="Courier New"/>
          <w:sz w:val="24"/>
          <w:szCs w:val="24"/>
        </w:rPr>
        <w:t xml:space="preserve">s por no existir un “vínculo contractual” directo entre ellos y </w:t>
      </w:r>
      <w:r w:rsidR="00F070AE" w:rsidRPr="00EC3839">
        <w:rPr>
          <w:rFonts w:ascii="Courier New" w:eastAsia="Calibri Light" w:hAnsi="Courier New" w:cs="Courier New"/>
          <w:sz w:val="24"/>
          <w:szCs w:val="24"/>
        </w:rPr>
        <w:t xml:space="preserve">la empresa </w:t>
      </w:r>
      <w:r w:rsidR="00E4713C" w:rsidRPr="00EC3839">
        <w:rPr>
          <w:rFonts w:ascii="Courier New" w:eastAsia="Calibri Light" w:hAnsi="Courier New" w:cs="Courier New"/>
          <w:sz w:val="24"/>
          <w:szCs w:val="24"/>
        </w:rPr>
        <w:t>infractor</w:t>
      </w:r>
      <w:r w:rsidR="00E21E00" w:rsidRPr="00EC3839">
        <w:rPr>
          <w:rFonts w:ascii="Courier New" w:eastAsia="Calibri Light" w:hAnsi="Courier New" w:cs="Courier New"/>
          <w:sz w:val="24"/>
          <w:szCs w:val="24"/>
        </w:rPr>
        <w:t>a</w:t>
      </w:r>
      <w:r w:rsidR="2BA73678" w:rsidRPr="00EC3839">
        <w:rPr>
          <w:rFonts w:ascii="Courier New" w:eastAsia="Calibri Light" w:hAnsi="Courier New" w:cs="Courier New"/>
          <w:sz w:val="24"/>
          <w:szCs w:val="24"/>
        </w:rPr>
        <w:t>, ya que la ley lo exige como requisito para demandar colectivamente</w:t>
      </w:r>
      <w:r w:rsidR="008D4D68" w:rsidRPr="00EC3839">
        <w:rPr>
          <w:rFonts w:ascii="Courier New" w:eastAsia="Calibri Light" w:hAnsi="Courier New" w:cs="Courier New"/>
          <w:sz w:val="24"/>
          <w:szCs w:val="24"/>
        </w:rPr>
        <w:t>. Este es un requisito que no se exige ni genera controversia en la protección de otros intereses dist</w:t>
      </w:r>
      <w:r w:rsidR="0039214E" w:rsidRPr="00EC3839">
        <w:rPr>
          <w:rFonts w:ascii="Courier New" w:eastAsia="Calibri Light" w:hAnsi="Courier New" w:cs="Courier New"/>
          <w:sz w:val="24"/>
          <w:szCs w:val="24"/>
        </w:rPr>
        <w:t>intos</w:t>
      </w:r>
      <w:r w:rsidR="008D4D68" w:rsidRPr="00EC3839">
        <w:rPr>
          <w:rFonts w:ascii="Courier New" w:eastAsia="Calibri Light" w:hAnsi="Courier New" w:cs="Courier New"/>
          <w:sz w:val="24"/>
          <w:szCs w:val="24"/>
        </w:rPr>
        <w:t xml:space="preserve"> del colectivo, donde ha su</w:t>
      </w:r>
      <w:r w:rsidR="0039214E" w:rsidRPr="00EC3839">
        <w:rPr>
          <w:rFonts w:ascii="Courier New" w:eastAsia="Calibri Light" w:hAnsi="Courier New" w:cs="Courier New"/>
          <w:sz w:val="24"/>
          <w:szCs w:val="24"/>
        </w:rPr>
        <w:t>s</w:t>
      </w:r>
      <w:r w:rsidR="008D4D68" w:rsidRPr="00EC3839">
        <w:rPr>
          <w:rFonts w:ascii="Courier New" w:eastAsia="Calibri Light" w:hAnsi="Courier New" w:cs="Courier New"/>
          <w:sz w:val="24"/>
          <w:szCs w:val="24"/>
        </w:rPr>
        <w:t xml:space="preserve">citado un amplio debate jurisprudencial. </w:t>
      </w:r>
    </w:p>
    <w:p w14:paraId="0B323BFA" w14:textId="77777777" w:rsidR="003D293E" w:rsidRPr="00EC3839" w:rsidRDefault="0039214E" w:rsidP="0027795A">
      <w:pPr>
        <w:spacing w:before="240" w:after="0"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Por otro lado</w:t>
      </w:r>
      <w:r w:rsidR="00E4713C" w:rsidRPr="00EC3839">
        <w:rPr>
          <w:rFonts w:ascii="Courier New" w:eastAsia="Calibri Light" w:hAnsi="Courier New" w:cs="Courier New"/>
          <w:sz w:val="24"/>
          <w:szCs w:val="24"/>
        </w:rPr>
        <w:t xml:space="preserve">, la </w:t>
      </w:r>
      <w:r w:rsidR="003E1237" w:rsidRPr="00EC3839">
        <w:rPr>
          <w:rFonts w:ascii="Courier New" w:eastAsia="Calibri Light" w:hAnsi="Courier New" w:cs="Courier New"/>
          <w:sz w:val="24"/>
          <w:szCs w:val="24"/>
        </w:rPr>
        <w:t xml:space="preserve">actual </w:t>
      </w:r>
      <w:r w:rsidR="00E4713C" w:rsidRPr="00EC3839">
        <w:rPr>
          <w:rFonts w:ascii="Courier New" w:eastAsia="Calibri Light" w:hAnsi="Courier New" w:cs="Courier New"/>
          <w:sz w:val="24"/>
          <w:szCs w:val="24"/>
        </w:rPr>
        <w:t xml:space="preserve">definición de consumidor requiere que exista un “acto jurídico oneroso”, </w:t>
      </w:r>
      <w:r w:rsidR="0056781B" w:rsidRPr="00EC3839">
        <w:rPr>
          <w:rFonts w:ascii="Courier New" w:eastAsia="Calibri Light" w:hAnsi="Courier New" w:cs="Courier New"/>
          <w:sz w:val="24"/>
          <w:szCs w:val="24"/>
        </w:rPr>
        <w:t xml:space="preserve">alcance </w:t>
      </w:r>
      <w:r w:rsidR="00E4713C" w:rsidRPr="00EC3839">
        <w:rPr>
          <w:rFonts w:ascii="Courier New" w:eastAsia="Calibri Light" w:hAnsi="Courier New" w:cs="Courier New"/>
          <w:sz w:val="24"/>
          <w:szCs w:val="24"/>
        </w:rPr>
        <w:t>que puede llevar nuevamente a la conclusión de que se requiere la existencia del mencionado vínculo.</w:t>
      </w:r>
    </w:p>
    <w:p w14:paraId="213392DB" w14:textId="77777777" w:rsidR="00CA036A" w:rsidRPr="00EC3839" w:rsidRDefault="0056781B" w:rsidP="0027795A">
      <w:pPr>
        <w:spacing w:before="240" w:after="0"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t xml:space="preserve">A raíz </w:t>
      </w:r>
      <w:r w:rsidR="0039214E" w:rsidRPr="00EC3839">
        <w:rPr>
          <w:rFonts w:ascii="Courier New" w:eastAsia="Calibri Light" w:hAnsi="Courier New" w:cs="Courier New"/>
          <w:sz w:val="24"/>
          <w:szCs w:val="24"/>
        </w:rPr>
        <w:t>de lo anterior, e</w:t>
      </w:r>
      <w:r w:rsidR="00BF7AC2" w:rsidRPr="00EC3839">
        <w:rPr>
          <w:rFonts w:ascii="Courier New" w:eastAsia="Calibri Light" w:hAnsi="Courier New" w:cs="Courier New"/>
          <w:sz w:val="24"/>
          <w:szCs w:val="24"/>
        </w:rPr>
        <w:t xml:space="preserve">l proyecto de ley </w:t>
      </w:r>
      <w:r w:rsidR="000434C1" w:rsidRPr="00EC3839">
        <w:rPr>
          <w:rFonts w:ascii="Courier New" w:eastAsia="Calibri Light" w:hAnsi="Courier New" w:cs="Courier New"/>
          <w:sz w:val="24"/>
          <w:szCs w:val="24"/>
        </w:rPr>
        <w:t>incorpora una modificación que busca aclarar y zanjar esta disputa, eliminando el requisito de</w:t>
      </w:r>
      <w:r w:rsidR="00BF7AC2" w:rsidRPr="00EC3839">
        <w:rPr>
          <w:rFonts w:ascii="Courier New" w:eastAsia="Calibri Light" w:hAnsi="Courier New" w:cs="Courier New"/>
          <w:sz w:val="24"/>
          <w:szCs w:val="24"/>
        </w:rPr>
        <w:t xml:space="preserve"> </w:t>
      </w:r>
      <w:r w:rsidR="00CA036A" w:rsidRPr="00EC3839">
        <w:rPr>
          <w:rFonts w:ascii="Courier New" w:eastAsia="Calibri Light" w:hAnsi="Courier New" w:cs="Courier New"/>
          <w:sz w:val="24"/>
          <w:szCs w:val="24"/>
        </w:rPr>
        <w:t>vínculo contractual para demandar colectivamente</w:t>
      </w:r>
      <w:r w:rsidR="000434C1" w:rsidRPr="00EC3839">
        <w:rPr>
          <w:rFonts w:ascii="Courier New" w:eastAsia="Calibri Light" w:hAnsi="Courier New" w:cs="Courier New"/>
          <w:sz w:val="24"/>
          <w:szCs w:val="24"/>
        </w:rPr>
        <w:t xml:space="preserve"> y, además,</w:t>
      </w:r>
      <w:r w:rsidR="00CA036A" w:rsidRPr="00EC3839">
        <w:rPr>
          <w:rFonts w:ascii="Courier New" w:eastAsia="Calibri Light" w:hAnsi="Courier New" w:cs="Courier New"/>
          <w:sz w:val="24"/>
          <w:szCs w:val="24"/>
        </w:rPr>
        <w:t xml:space="preserve"> </w:t>
      </w:r>
      <w:r w:rsidR="000434C1" w:rsidRPr="00EC3839">
        <w:rPr>
          <w:rFonts w:ascii="Courier New" w:eastAsia="Calibri Light" w:hAnsi="Courier New" w:cs="Courier New"/>
          <w:sz w:val="24"/>
          <w:szCs w:val="24"/>
        </w:rPr>
        <w:t>el</w:t>
      </w:r>
      <w:r w:rsidR="00CA036A" w:rsidRPr="00EC3839">
        <w:rPr>
          <w:rFonts w:ascii="Courier New" w:eastAsia="Calibri Light" w:hAnsi="Courier New" w:cs="Courier New"/>
          <w:sz w:val="24"/>
          <w:szCs w:val="24"/>
        </w:rPr>
        <w:t xml:space="preserve"> de la onerosidad en los actos de consumo</w:t>
      </w:r>
      <w:r w:rsidR="000434C1" w:rsidRPr="00EC3839">
        <w:rPr>
          <w:rFonts w:ascii="Courier New" w:eastAsia="Calibri Light" w:hAnsi="Courier New" w:cs="Courier New"/>
          <w:sz w:val="24"/>
          <w:szCs w:val="24"/>
        </w:rPr>
        <w:t>. Con esto se busca</w:t>
      </w:r>
      <w:r w:rsidR="00CA036A" w:rsidRPr="00EC3839">
        <w:rPr>
          <w:rFonts w:ascii="Courier New" w:eastAsia="Calibri Light" w:hAnsi="Courier New" w:cs="Courier New"/>
          <w:sz w:val="24"/>
          <w:szCs w:val="24"/>
        </w:rPr>
        <w:t xml:space="preserve"> entrega</w:t>
      </w:r>
      <w:r w:rsidR="000434C1" w:rsidRPr="00EC3839">
        <w:rPr>
          <w:rFonts w:ascii="Courier New" w:eastAsia="Calibri Light" w:hAnsi="Courier New" w:cs="Courier New"/>
          <w:sz w:val="24"/>
          <w:szCs w:val="24"/>
        </w:rPr>
        <w:t>r</w:t>
      </w:r>
      <w:r w:rsidR="00CA036A" w:rsidRPr="00EC3839">
        <w:rPr>
          <w:rFonts w:ascii="Courier New" w:eastAsia="Calibri Light" w:hAnsi="Courier New" w:cs="Courier New"/>
          <w:sz w:val="24"/>
          <w:szCs w:val="24"/>
        </w:rPr>
        <w:t xml:space="preserve"> soluciones a la situación de desprotección en la que se encuentran l</w:t>
      </w:r>
      <w:r w:rsidR="000434C1" w:rsidRPr="00EC3839">
        <w:rPr>
          <w:rFonts w:ascii="Courier New" w:eastAsia="Calibri Light" w:hAnsi="Courier New" w:cs="Courier New"/>
          <w:sz w:val="24"/>
          <w:szCs w:val="24"/>
        </w:rPr>
        <w:t>a</w:t>
      </w:r>
      <w:r w:rsidR="00CA036A" w:rsidRPr="00EC3839">
        <w:rPr>
          <w:rFonts w:ascii="Courier New" w:eastAsia="Calibri Light" w:hAnsi="Courier New" w:cs="Courier New"/>
          <w:sz w:val="24"/>
          <w:szCs w:val="24"/>
        </w:rPr>
        <w:t xml:space="preserve">s </w:t>
      </w:r>
      <w:r w:rsidR="000434C1" w:rsidRPr="00EC3839">
        <w:rPr>
          <w:rFonts w:ascii="Courier New" w:eastAsia="Calibri Light" w:hAnsi="Courier New" w:cs="Courier New"/>
          <w:sz w:val="24"/>
          <w:szCs w:val="24"/>
        </w:rPr>
        <w:t xml:space="preserve">personas </w:t>
      </w:r>
      <w:r w:rsidR="00CA036A" w:rsidRPr="00EC3839">
        <w:rPr>
          <w:rFonts w:ascii="Courier New" w:eastAsia="Calibri Light" w:hAnsi="Courier New" w:cs="Courier New"/>
          <w:sz w:val="24"/>
          <w:szCs w:val="24"/>
        </w:rPr>
        <w:t>consumidor</w:t>
      </w:r>
      <w:r w:rsidR="000434C1" w:rsidRPr="00EC3839">
        <w:rPr>
          <w:rFonts w:ascii="Courier New" w:eastAsia="Calibri Light" w:hAnsi="Courier New" w:cs="Courier New"/>
          <w:sz w:val="24"/>
          <w:szCs w:val="24"/>
        </w:rPr>
        <w:t>a</w:t>
      </w:r>
      <w:r w:rsidR="00CA036A" w:rsidRPr="00EC3839">
        <w:rPr>
          <w:rFonts w:ascii="Courier New" w:eastAsia="Calibri Light" w:hAnsi="Courier New" w:cs="Courier New"/>
          <w:sz w:val="24"/>
          <w:szCs w:val="24"/>
        </w:rPr>
        <w:t>s potenciales, materiales, y quienes se ven afectados por actos gratuitos enmarcados en la actividad comercial de</w:t>
      </w:r>
      <w:r w:rsidR="006B32D5" w:rsidRPr="00EC3839">
        <w:rPr>
          <w:rFonts w:ascii="Courier New" w:eastAsia="Calibri Light" w:hAnsi="Courier New" w:cs="Courier New"/>
          <w:sz w:val="24"/>
          <w:szCs w:val="24"/>
        </w:rPr>
        <w:t xml:space="preserve"> </w:t>
      </w:r>
      <w:r w:rsidR="00CA036A" w:rsidRPr="00EC3839">
        <w:rPr>
          <w:rFonts w:ascii="Courier New" w:eastAsia="Calibri Light" w:hAnsi="Courier New" w:cs="Courier New"/>
          <w:sz w:val="24"/>
          <w:szCs w:val="24"/>
        </w:rPr>
        <w:t>l</w:t>
      </w:r>
      <w:r w:rsidR="006B32D5" w:rsidRPr="00EC3839">
        <w:rPr>
          <w:rFonts w:ascii="Courier New" w:eastAsia="Calibri Light" w:hAnsi="Courier New" w:cs="Courier New"/>
          <w:sz w:val="24"/>
          <w:szCs w:val="24"/>
        </w:rPr>
        <w:t>a</w:t>
      </w:r>
      <w:r w:rsidR="008E6CF9" w:rsidRPr="00EC3839">
        <w:rPr>
          <w:rFonts w:ascii="Courier New" w:eastAsia="Calibri Light" w:hAnsi="Courier New" w:cs="Courier New"/>
          <w:sz w:val="24"/>
          <w:szCs w:val="24"/>
        </w:rPr>
        <w:t>s</w:t>
      </w:r>
      <w:r w:rsidR="00CA036A" w:rsidRPr="00EC3839">
        <w:rPr>
          <w:rFonts w:ascii="Courier New" w:eastAsia="Calibri Light" w:hAnsi="Courier New" w:cs="Courier New"/>
          <w:sz w:val="24"/>
          <w:szCs w:val="24"/>
        </w:rPr>
        <w:t xml:space="preserve"> </w:t>
      </w:r>
      <w:r w:rsidR="006B32D5" w:rsidRPr="00EC3839">
        <w:rPr>
          <w:rFonts w:ascii="Courier New" w:eastAsia="Calibri Light" w:hAnsi="Courier New" w:cs="Courier New"/>
          <w:sz w:val="24"/>
          <w:szCs w:val="24"/>
        </w:rPr>
        <w:t>empresa</w:t>
      </w:r>
      <w:r w:rsidR="008E6CF9" w:rsidRPr="00EC3839">
        <w:rPr>
          <w:rFonts w:ascii="Courier New" w:eastAsia="Calibri Light" w:hAnsi="Courier New" w:cs="Courier New"/>
          <w:sz w:val="24"/>
          <w:szCs w:val="24"/>
        </w:rPr>
        <w:t>s</w:t>
      </w:r>
      <w:r w:rsidR="00CA036A" w:rsidRPr="00EC3839">
        <w:rPr>
          <w:rFonts w:ascii="Courier New" w:eastAsia="Calibri Light" w:hAnsi="Courier New" w:cs="Courier New"/>
          <w:sz w:val="24"/>
          <w:szCs w:val="24"/>
        </w:rPr>
        <w:t xml:space="preserve">. </w:t>
      </w:r>
    </w:p>
    <w:p w14:paraId="52959567" w14:textId="77777777" w:rsidR="00CA036A" w:rsidRPr="00EC3839" w:rsidRDefault="00CA036A" w:rsidP="0027795A">
      <w:pPr>
        <w:spacing w:before="240" w:after="0" w:line="276" w:lineRule="auto"/>
        <w:ind w:left="2835" w:firstLine="709"/>
        <w:jc w:val="both"/>
        <w:rPr>
          <w:rFonts w:ascii="Courier New" w:eastAsia="Calibri Light" w:hAnsi="Courier New" w:cs="Courier New"/>
          <w:sz w:val="24"/>
          <w:szCs w:val="24"/>
        </w:rPr>
      </w:pPr>
      <w:r w:rsidRPr="00EC3839">
        <w:rPr>
          <w:rFonts w:ascii="Courier New" w:eastAsia="Calibri Light" w:hAnsi="Courier New" w:cs="Courier New"/>
          <w:sz w:val="24"/>
          <w:szCs w:val="24"/>
        </w:rPr>
        <w:lastRenderedPageBreak/>
        <w:t>Esta modificación no</w:t>
      </w:r>
      <w:r w:rsidR="00D5615E" w:rsidRPr="00EC3839">
        <w:rPr>
          <w:rFonts w:ascii="Courier New" w:eastAsia="Calibri Light" w:hAnsi="Courier New" w:cs="Courier New"/>
          <w:sz w:val="24"/>
          <w:szCs w:val="24"/>
        </w:rPr>
        <w:t xml:space="preserve"> altera la responsabilidad que las distintas empresas dentro de una cadena productiv</w:t>
      </w:r>
      <w:r w:rsidR="00D413F2" w:rsidRPr="00EC3839">
        <w:rPr>
          <w:rFonts w:ascii="Courier New" w:eastAsia="Calibri Light" w:hAnsi="Courier New" w:cs="Courier New"/>
          <w:sz w:val="24"/>
          <w:szCs w:val="24"/>
        </w:rPr>
        <w:t xml:space="preserve">a pueden tener por </w:t>
      </w:r>
      <w:r w:rsidRPr="00EC3839">
        <w:rPr>
          <w:rFonts w:ascii="Courier New" w:eastAsia="Calibri Light" w:hAnsi="Courier New" w:cs="Courier New"/>
          <w:sz w:val="24"/>
          <w:szCs w:val="24"/>
        </w:rPr>
        <w:t>infracciones a la Ley del Consumidor</w:t>
      </w:r>
      <w:r w:rsidR="00D413F2" w:rsidRPr="00EC3839">
        <w:rPr>
          <w:rFonts w:ascii="Courier New" w:eastAsia="Calibri Light" w:hAnsi="Courier New" w:cs="Courier New"/>
          <w:sz w:val="24"/>
          <w:szCs w:val="24"/>
        </w:rPr>
        <w:t>.</w:t>
      </w:r>
      <w:r w:rsidR="00D9126B" w:rsidRPr="00EC3839">
        <w:rPr>
          <w:rFonts w:ascii="Courier New" w:eastAsia="Calibri Light" w:hAnsi="Courier New" w:cs="Courier New"/>
          <w:sz w:val="24"/>
          <w:szCs w:val="24"/>
        </w:rPr>
        <w:t xml:space="preserve"> </w:t>
      </w:r>
    </w:p>
    <w:p w14:paraId="4F9172F3" w14:textId="77777777" w:rsidR="00C4058A" w:rsidRPr="00EC3839" w:rsidRDefault="003D293E" w:rsidP="0027795A">
      <w:pPr>
        <w:pStyle w:val="Ttulo3"/>
        <w:spacing w:line="276" w:lineRule="auto"/>
      </w:pPr>
      <w:r w:rsidRPr="00EC3839">
        <w:t>Acuerdos en juicios de consumidores</w:t>
      </w:r>
    </w:p>
    <w:p w14:paraId="19F3A8A6" w14:textId="77777777" w:rsidR="00971464" w:rsidRPr="00EC3839" w:rsidRDefault="00971464" w:rsidP="0027795A">
      <w:pPr>
        <w:spacing w:before="240" w:after="0" w:line="276" w:lineRule="auto"/>
        <w:ind w:left="2835" w:firstLine="709"/>
        <w:jc w:val="both"/>
        <w:rPr>
          <w:rFonts w:ascii="Courier New" w:hAnsi="Courier New" w:cs="Courier New"/>
          <w:sz w:val="24"/>
          <w:szCs w:val="24"/>
        </w:rPr>
      </w:pPr>
      <w:r w:rsidRPr="00EC3839">
        <w:rPr>
          <w:rFonts w:ascii="Courier New" w:hAnsi="Courier New" w:cs="Courier New"/>
          <w:sz w:val="24"/>
          <w:szCs w:val="24"/>
        </w:rPr>
        <w:t xml:space="preserve">La Ley del Consumidor actualmente contempla que los acuerdos que se produzcan en juicios vinculados a materias de consumo deben ser revisados por el juez, quien </w:t>
      </w:r>
      <w:r w:rsidR="0036561A" w:rsidRPr="00EC3839">
        <w:rPr>
          <w:rFonts w:ascii="Courier New" w:hAnsi="Courier New" w:cs="Courier New"/>
          <w:sz w:val="24"/>
          <w:szCs w:val="24"/>
        </w:rPr>
        <w:t xml:space="preserve">debe </w:t>
      </w:r>
      <w:r w:rsidRPr="00EC3839">
        <w:rPr>
          <w:rFonts w:ascii="Courier New" w:hAnsi="Courier New" w:cs="Courier New"/>
          <w:sz w:val="24"/>
          <w:szCs w:val="24"/>
        </w:rPr>
        <w:t>verificar su conformidad con las normas de protección de los derechos de l</w:t>
      </w:r>
      <w:r w:rsidR="2DC1C73B" w:rsidRPr="00EC3839">
        <w:rPr>
          <w:rFonts w:ascii="Courier New" w:hAnsi="Courier New" w:cs="Courier New"/>
          <w:sz w:val="24"/>
          <w:szCs w:val="24"/>
        </w:rPr>
        <w:t>a</w:t>
      </w:r>
      <w:r w:rsidRPr="00EC3839">
        <w:rPr>
          <w:rFonts w:ascii="Courier New" w:hAnsi="Courier New" w:cs="Courier New"/>
          <w:sz w:val="24"/>
          <w:szCs w:val="24"/>
        </w:rPr>
        <w:t xml:space="preserve">s </w:t>
      </w:r>
      <w:r w:rsidR="640925F0" w:rsidRPr="00EC3839">
        <w:rPr>
          <w:rFonts w:ascii="Courier New" w:hAnsi="Courier New" w:cs="Courier New"/>
          <w:sz w:val="24"/>
          <w:szCs w:val="24"/>
        </w:rPr>
        <w:t xml:space="preserve">personas </w:t>
      </w:r>
      <w:r w:rsidRPr="00EC3839">
        <w:rPr>
          <w:rFonts w:ascii="Courier New" w:hAnsi="Courier New" w:cs="Courier New"/>
          <w:sz w:val="24"/>
          <w:szCs w:val="24"/>
        </w:rPr>
        <w:t>consumidor</w:t>
      </w:r>
      <w:r w:rsidR="0473602A" w:rsidRPr="00EC3839">
        <w:rPr>
          <w:rFonts w:ascii="Courier New" w:hAnsi="Courier New" w:cs="Courier New"/>
          <w:sz w:val="24"/>
          <w:szCs w:val="24"/>
        </w:rPr>
        <w:t>a</w:t>
      </w:r>
      <w:r w:rsidRPr="00EC3839">
        <w:rPr>
          <w:rFonts w:ascii="Courier New" w:hAnsi="Courier New" w:cs="Courier New"/>
          <w:sz w:val="24"/>
          <w:szCs w:val="24"/>
        </w:rPr>
        <w:t>s.</w:t>
      </w:r>
    </w:p>
    <w:p w14:paraId="3399B003" w14:textId="77777777" w:rsidR="003D293E" w:rsidRPr="00EC3839" w:rsidRDefault="009364E7" w:rsidP="0027795A">
      <w:pPr>
        <w:spacing w:before="240" w:after="0" w:line="276" w:lineRule="auto"/>
        <w:ind w:left="2835" w:firstLine="709"/>
        <w:jc w:val="both"/>
        <w:rPr>
          <w:rFonts w:ascii="Courier New" w:eastAsia="Calibri Light" w:hAnsi="Courier New" w:cs="Courier New"/>
          <w:sz w:val="24"/>
          <w:szCs w:val="24"/>
        </w:rPr>
      </w:pPr>
      <w:r w:rsidRPr="00EC3839">
        <w:rPr>
          <w:rFonts w:ascii="Courier New" w:hAnsi="Courier New" w:cs="Courier New"/>
          <w:sz w:val="24"/>
          <w:szCs w:val="24"/>
        </w:rPr>
        <w:t>El proyecto de ley</w:t>
      </w:r>
      <w:r w:rsidR="00CA036A" w:rsidRPr="00EC3839">
        <w:rPr>
          <w:rFonts w:ascii="Courier New" w:hAnsi="Courier New" w:cs="Courier New"/>
          <w:sz w:val="24"/>
          <w:szCs w:val="24"/>
        </w:rPr>
        <w:t xml:space="preserve"> especifica que </w:t>
      </w:r>
      <w:r w:rsidRPr="00EC3839">
        <w:rPr>
          <w:rFonts w:ascii="Courier New" w:hAnsi="Courier New" w:cs="Courier New"/>
          <w:sz w:val="24"/>
          <w:szCs w:val="24"/>
        </w:rPr>
        <w:t>esta</w:t>
      </w:r>
      <w:r w:rsidR="00CA036A" w:rsidRPr="00EC3839">
        <w:rPr>
          <w:rFonts w:ascii="Courier New" w:hAnsi="Courier New" w:cs="Courier New"/>
          <w:sz w:val="24"/>
          <w:szCs w:val="24"/>
        </w:rPr>
        <w:t xml:space="preserve"> revisión que realizan los tribunales debe </w:t>
      </w:r>
      <w:r w:rsidR="003D293E" w:rsidRPr="00EC3839">
        <w:rPr>
          <w:rFonts w:ascii="Courier New" w:hAnsi="Courier New" w:cs="Courier New"/>
          <w:sz w:val="24"/>
          <w:szCs w:val="24"/>
        </w:rPr>
        <w:t>atend</w:t>
      </w:r>
      <w:r w:rsidR="00CA036A" w:rsidRPr="00EC3839">
        <w:rPr>
          <w:rFonts w:ascii="Courier New" w:hAnsi="Courier New" w:cs="Courier New"/>
          <w:sz w:val="24"/>
          <w:szCs w:val="24"/>
        </w:rPr>
        <w:t>er</w:t>
      </w:r>
      <w:r w:rsidR="003D293E" w:rsidRPr="00EC3839">
        <w:rPr>
          <w:rFonts w:ascii="Courier New" w:hAnsi="Courier New" w:cs="Courier New"/>
          <w:sz w:val="24"/>
          <w:szCs w:val="24"/>
        </w:rPr>
        <w:t xml:space="preserve"> especialmente al derecho de l</w:t>
      </w:r>
      <w:r w:rsidR="7ACCFA6B" w:rsidRPr="00EC3839">
        <w:rPr>
          <w:rFonts w:ascii="Courier New" w:hAnsi="Courier New" w:cs="Courier New"/>
          <w:sz w:val="24"/>
          <w:szCs w:val="24"/>
        </w:rPr>
        <w:t>as personas</w:t>
      </w:r>
      <w:r w:rsidR="003D293E" w:rsidRPr="00EC3839">
        <w:rPr>
          <w:rFonts w:ascii="Courier New" w:hAnsi="Courier New" w:cs="Courier New"/>
          <w:sz w:val="24"/>
          <w:szCs w:val="24"/>
        </w:rPr>
        <w:t xml:space="preserve"> consumidor</w:t>
      </w:r>
      <w:r w:rsidR="00C199DF" w:rsidRPr="00EC3839">
        <w:rPr>
          <w:rFonts w:ascii="Courier New" w:hAnsi="Courier New" w:cs="Courier New"/>
          <w:sz w:val="24"/>
          <w:szCs w:val="24"/>
        </w:rPr>
        <w:t>a</w:t>
      </w:r>
      <w:r w:rsidR="003D293E" w:rsidRPr="00EC3839">
        <w:rPr>
          <w:rFonts w:ascii="Courier New" w:hAnsi="Courier New" w:cs="Courier New"/>
          <w:sz w:val="24"/>
          <w:szCs w:val="24"/>
        </w:rPr>
        <w:t xml:space="preserve">s a ser </w:t>
      </w:r>
      <w:r w:rsidR="00840463" w:rsidRPr="00EC3839">
        <w:rPr>
          <w:rFonts w:ascii="Courier New" w:hAnsi="Courier New" w:cs="Courier New"/>
          <w:sz w:val="24"/>
          <w:szCs w:val="24"/>
        </w:rPr>
        <w:t>í</w:t>
      </w:r>
      <w:r w:rsidR="003D293E" w:rsidRPr="00EC3839">
        <w:rPr>
          <w:rFonts w:ascii="Courier New" w:hAnsi="Courier New" w:cs="Courier New"/>
          <w:sz w:val="24"/>
          <w:szCs w:val="24"/>
        </w:rPr>
        <w:t>ntegra y oportunamente reparados.</w:t>
      </w:r>
    </w:p>
    <w:p w14:paraId="2A023669" w14:textId="77777777" w:rsidR="00C4058A" w:rsidRPr="00EC3839" w:rsidRDefault="003D293E" w:rsidP="0027795A">
      <w:pPr>
        <w:pStyle w:val="Ttulo3"/>
        <w:spacing w:line="276" w:lineRule="auto"/>
      </w:pPr>
      <w:r w:rsidRPr="00EC3839">
        <w:t xml:space="preserve">Informes </w:t>
      </w:r>
      <w:r w:rsidR="00CA036A" w:rsidRPr="00EC3839">
        <w:t>del S</w:t>
      </w:r>
      <w:r w:rsidR="00840463" w:rsidRPr="00EC3839">
        <w:t>ERNAC</w:t>
      </w:r>
    </w:p>
    <w:p w14:paraId="31EE3363" w14:textId="77777777" w:rsidR="003A4B5A" w:rsidRPr="00EC3839" w:rsidRDefault="00AF6348" w:rsidP="0027795A">
      <w:pPr>
        <w:spacing w:before="240" w:after="0" w:line="276" w:lineRule="auto"/>
        <w:ind w:left="2835" w:firstLine="709"/>
        <w:jc w:val="both"/>
        <w:rPr>
          <w:rFonts w:ascii="Courier New" w:hAnsi="Courier New" w:cs="Courier New"/>
          <w:sz w:val="24"/>
          <w:szCs w:val="24"/>
        </w:rPr>
      </w:pPr>
      <w:r w:rsidRPr="00EC3839">
        <w:rPr>
          <w:rFonts w:ascii="Courier New" w:eastAsia="Calibri Light" w:hAnsi="Courier New" w:cs="Courier New"/>
          <w:sz w:val="24"/>
          <w:szCs w:val="24"/>
        </w:rPr>
        <w:t>Actualmente</w:t>
      </w:r>
      <w:r w:rsidR="008A3D81" w:rsidRPr="00EC3839">
        <w:rPr>
          <w:rFonts w:ascii="Courier New" w:eastAsia="Calibri Light" w:hAnsi="Courier New" w:cs="Courier New"/>
          <w:sz w:val="24"/>
          <w:szCs w:val="24"/>
        </w:rPr>
        <w:t xml:space="preserve"> </w:t>
      </w:r>
      <w:r w:rsidRPr="00EC3839">
        <w:rPr>
          <w:rFonts w:ascii="Courier New" w:eastAsia="Calibri Light" w:hAnsi="Courier New" w:cs="Courier New"/>
          <w:sz w:val="24"/>
          <w:szCs w:val="24"/>
        </w:rPr>
        <w:t xml:space="preserve">los </w:t>
      </w:r>
      <w:r w:rsidR="008A3D81" w:rsidRPr="00EC3839">
        <w:rPr>
          <w:rFonts w:ascii="Courier New" w:eastAsia="Calibri Light" w:hAnsi="Courier New" w:cs="Courier New"/>
          <w:sz w:val="24"/>
          <w:szCs w:val="24"/>
        </w:rPr>
        <w:t>informes</w:t>
      </w:r>
      <w:r w:rsidR="00A44084" w:rsidRPr="00EC3839">
        <w:rPr>
          <w:rFonts w:ascii="Courier New" w:eastAsia="Calibri Light" w:hAnsi="Courier New" w:cs="Courier New"/>
          <w:sz w:val="24"/>
          <w:szCs w:val="24"/>
        </w:rPr>
        <w:t xml:space="preserve"> </w:t>
      </w:r>
      <w:r w:rsidR="008A3D81" w:rsidRPr="00EC3839">
        <w:rPr>
          <w:rFonts w:ascii="Courier New" w:eastAsia="Calibri Light" w:hAnsi="Courier New" w:cs="Courier New"/>
          <w:sz w:val="24"/>
          <w:szCs w:val="24"/>
        </w:rPr>
        <w:t>que el S</w:t>
      </w:r>
      <w:r w:rsidR="00840463" w:rsidRPr="00EC3839">
        <w:rPr>
          <w:rFonts w:ascii="Courier New" w:eastAsia="Calibri Light" w:hAnsi="Courier New" w:cs="Courier New"/>
          <w:sz w:val="24"/>
          <w:szCs w:val="24"/>
        </w:rPr>
        <w:t>ERNAC</w:t>
      </w:r>
      <w:r w:rsidR="008A3D81" w:rsidRPr="00EC3839">
        <w:rPr>
          <w:rFonts w:ascii="Courier New" w:eastAsia="Calibri Light" w:hAnsi="Courier New" w:cs="Courier New"/>
          <w:sz w:val="24"/>
          <w:szCs w:val="24"/>
        </w:rPr>
        <w:t xml:space="preserve"> acompaña en procedimientos colectivos no tienen asignado un</w:t>
      </w:r>
      <w:r w:rsidR="008A3D81" w:rsidRPr="00EC3839">
        <w:rPr>
          <w:rFonts w:ascii="Courier New" w:hAnsi="Courier New" w:cs="Courier New"/>
          <w:sz w:val="24"/>
          <w:szCs w:val="24"/>
        </w:rPr>
        <w:t xml:space="preserve"> valor específico</w:t>
      </w:r>
      <w:r w:rsidR="00077AB2" w:rsidRPr="00EC3839">
        <w:rPr>
          <w:rFonts w:ascii="Courier New" w:hAnsi="Courier New" w:cs="Courier New"/>
          <w:sz w:val="24"/>
          <w:szCs w:val="24"/>
        </w:rPr>
        <w:t xml:space="preserve"> en la ley</w:t>
      </w:r>
      <w:r w:rsidR="008A3D81" w:rsidRPr="00EC3839">
        <w:rPr>
          <w:rFonts w:ascii="Courier New" w:hAnsi="Courier New" w:cs="Courier New"/>
          <w:sz w:val="24"/>
          <w:szCs w:val="24"/>
        </w:rPr>
        <w:t xml:space="preserve">, aun cuando muchas veces se trata de información recabada en el uso de facultades públicas. </w:t>
      </w:r>
    </w:p>
    <w:p w14:paraId="1A361D42" w14:textId="77777777" w:rsidR="003D293E" w:rsidRPr="00EC3839" w:rsidRDefault="003A4B5A" w:rsidP="0027795A">
      <w:pPr>
        <w:spacing w:before="240" w:after="0" w:line="276" w:lineRule="auto"/>
        <w:ind w:left="2835" w:firstLine="709"/>
        <w:jc w:val="both"/>
        <w:rPr>
          <w:rFonts w:ascii="Courier New" w:hAnsi="Courier New" w:cs="Courier New"/>
          <w:sz w:val="24"/>
          <w:szCs w:val="24"/>
        </w:rPr>
      </w:pPr>
      <w:r w:rsidRPr="00EC3839">
        <w:rPr>
          <w:rFonts w:ascii="Courier New" w:hAnsi="Courier New" w:cs="Courier New"/>
          <w:sz w:val="24"/>
          <w:szCs w:val="24"/>
        </w:rPr>
        <w:t>El</w:t>
      </w:r>
      <w:r w:rsidR="008A3D81" w:rsidRPr="00EC3839">
        <w:rPr>
          <w:rFonts w:ascii="Courier New" w:hAnsi="Courier New" w:cs="Courier New"/>
          <w:sz w:val="24"/>
          <w:szCs w:val="24"/>
        </w:rPr>
        <w:t xml:space="preserve"> proyecto </w:t>
      </w:r>
      <w:r w:rsidRPr="00EC3839">
        <w:rPr>
          <w:rFonts w:ascii="Courier New" w:hAnsi="Courier New" w:cs="Courier New"/>
          <w:sz w:val="24"/>
          <w:szCs w:val="24"/>
        </w:rPr>
        <w:t xml:space="preserve">de ley </w:t>
      </w:r>
      <w:r w:rsidR="008A3D81" w:rsidRPr="00EC3839">
        <w:rPr>
          <w:rFonts w:ascii="Courier New" w:hAnsi="Courier New" w:cs="Courier New"/>
          <w:sz w:val="24"/>
          <w:szCs w:val="24"/>
        </w:rPr>
        <w:t xml:space="preserve">establece que aquellos informes que </w:t>
      </w:r>
      <w:r w:rsidR="00101EFA" w:rsidRPr="00EC3839">
        <w:rPr>
          <w:rFonts w:ascii="Courier New" w:hAnsi="Courier New" w:cs="Courier New"/>
          <w:sz w:val="24"/>
          <w:szCs w:val="24"/>
        </w:rPr>
        <w:t>elabore el S</w:t>
      </w:r>
      <w:r w:rsidR="00840463" w:rsidRPr="00EC3839">
        <w:rPr>
          <w:rFonts w:ascii="Courier New" w:hAnsi="Courier New" w:cs="Courier New"/>
          <w:sz w:val="24"/>
          <w:szCs w:val="24"/>
        </w:rPr>
        <w:t>ERNAC</w:t>
      </w:r>
      <w:r w:rsidR="008A3D81" w:rsidRPr="00EC3839">
        <w:rPr>
          <w:rFonts w:ascii="Courier New" w:hAnsi="Courier New" w:cs="Courier New"/>
          <w:sz w:val="24"/>
          <w:szCs w:val="24"/>
        </w:rPr>
        <w:t xml:space="preserve"> con la información que sea recabada mediante el ejercicio de sus facultades legales y/o información aportada por </w:t>
      </w:r>
      <w:r w:rsidR="006B32D5" w:rsidRPr="00EC3839">
        <w:rPr>
          <w:rFonts w:ascii="Courier New" w:hAnsi="Courier New" w:cs="Courier New"/>
          <w:sz w:val="24"/>
          <w:szCs w:val="24"/>
        </w:rPr>
        <w:t>empresas</w:t>
      </w:r>
      <w:r w:rsidR="008A3D81" w:rsidRPr="00EC3839">
        <w:rPr>
          <w:rFonts w:ascii="Courier New" w:hAnsi="Courier New" w:cs="Courier New"/>
          <w:sz w:val="24"/>
          <w:szCs w:val="24"/>
        </w:rPr>
        <w:t xml:space="preserve">, gozarán de presunción legal cuando contengan un listado de las fuentes y documentos tenidos a la vista durante su elaboración, asimilándolo a la regla general de los actos de la administración. </w:t>
      </w:r>
    </w:p>
    <w:p w14:paraId="290D1A9C" w14:textId="77777777" w:rsidR="00C4058A" w:rsidRPr="00EC3839" w:rsidRDefault="008A3D81" w:rsidP="0027795A">
      <w:pPr>
        <w:pStyle w:val="Ttulo3"/>
        <w:spacing w:line="276" w:lineRule="auto"/>
      </w:pPr>
      <w:r w:rsidRPr="00EC3839">
        <w:rPr>
          <w:rFonts w:eastAsia="Calibri Light"/>
        </w:rPr>
        <w:t>Facultad de designar ministros de fe</w:t>
      </w:r>
    </w:p>
    <w:p w14:paraId="76C29DE6" w14:textId="77777777" w:rsidR="00B0259D" w:rsidRPr="00EC3839" w:rsidRDefault="0068013E" w:rsidP="0027795A">
      <w:pPr>
        <w:spacing w:before="240" w:after="0" w:line="276" w:lineRule="auto"/>
        <w:ind w:left="2835" w:firstLine="709"/>
        <w:jc w:val="both"/>
        <w:rPr>
          <w:rFonts w:ascii="Courier New" w:hAnsi="Courier New" w:cs="Courier New"/>
          <w:sz w:val="24"/>
          <w:szCs w:val="24"/>
        </w:rPr>
      </w:pPr>
      <w:r w:rsidRPr="00EC3839">
        <w:rPr>
          <w:rFonts w:ascii="Courier New" w:hAnsi="Courier New" w:cs="Courier New"/>
          <w:sz w:val="24"/>
          <w:szCs w:val="24"/>
        </w:rPr>
        <w:t>L</w:t>
      </w:r>
      <w:r w:rsidR="008A3D81" w:rsidRPr="00EC3839">
        <w:rPr>
          <w:rFonts w:ascii="Courier New" w:hAnsi="Courier New" w:cs="Courier New"/>
          <w:sz w:val="24"/>
          <w:szCs w:val="24"/>
        </w:rPr>
        <w:t xml:space="preserve">as gestiones de notificaciones en juicio normalmente elevan sustancialmente los costos de las partes y retardan avance del procedimiento y, en consecuencia, la decisión sobre las reparaciones a las y los consumidores. </w:t>
      </w:r>
      <w:r w:rsidR="00AD757A" w:rsidRPr="00EC3839">
        <w:rPr>
          <w:rFonts w:ascii="Courier New" w:hAnsi="Courier New" w:cs="Courier New"/>
          <w:sz w:val="24"/>
          <w:szCs w:val="24"/>
        </w:rPr>
        <w:t>E</w:t>
      </w:r>
      <w:r w:rsidR="008A3D81" w:rsidRPr="00EC3839">
        <w:rPr>
          <w:rFonts w:ascii="Courier New" w:hAnsi="Courier New" w:cs="Courier New"/>
          <w:sz w:val="24"/>
          <w:szCs w:val="24"/>
        </w:rPr>
        <w:t>l proyecto</w:t>
      </w:r>
      <w:r w:rsidR="00AD757A" w:rsidRPr="00EC3839">
        <w:rPr>
          <w:rFonts w:ascii="Courier New" w:hAnsi="Courier New" w:cs="Courier New"/>
          <w:sz w:val="24"/>
          <w:szCs w:val="24"/>
        </w:rPr>
        <w:t xml:space="preserve"> de ley</w:t>
      </w:r>
      <w:r w:rsidR="008A3D81" w:rsidRPr="00EC3839">
        <w:rPr>
          <w:rFonts w:ascii="Courier New" w:hAnsi="Courier New" w:cs="Courier New"/>
          <w:sz w:val="24"/>
          <w:szCs w:val="24"/>
        </w:rPr>
        <w:t xml:space="preserve"> permite que funcionarios del S</w:t>
      </w:r>
      <w:r w:rsidR="00840463" w:rsidRPr="00EC3839">
        <w:rPr>
          <w:rFonts w:ascii="Courier New" w:hAnsi="Courier New" w:cs="Courier New"/>
          <w:sz w:val="24"/>
          <w:szCs w:val="24"/>
        </w:rPr>
        <w:t>ERNAC</w:t>
      </w:r>
      <w:r w:rsidR="008A3D81" w:rsidRPr="00EC3839">
        <w:rPr>
          <w:rFonts w:ascii="Courier New" w:hAnsi="Courier New" w:cs="Courier New"/>
          <w:sz w:val="24"/>
          <w:szCs w:val="24"/>
        </w:rPr>
        <w:t xml:space="preserve">, cumpliendo ciertos </w:t>
      </w:r>
      <w:r w:rsidR="008A3D81" w:rsidRPr="00EC3839">
        <w:rPr>
          <w:rFonts w:ascii="Courier New" w:hAnsi="Courier New" w:cs="Courier New"/>
          <w:sz w:val="24"/>
          <w:szCs w:val="24"/>
        </w:rPr>
        <w:lastRenderedPageBreak/>
        <w:t>requisitos, puedan practicar notificaciones en los procedimientos en los que S</w:t>
      </w:r>
      <w:r w:rsidR="00840463" w:rsidRPr="00EC3839">
        <w:rPr>
          <w:rFonts w:ascii="Courier New" w:hAnsi="Courier New" w:cs="Courier New"/>
          <w:sz w:val="24"/>
          <w:szCs w:val="24"/>
        </w:rPr>
        <w:t>ERNAC</w:t>
      </w:r>
      <w:r w:rsidR="008A3D81" w:rsidRPr="00EC3839">
        <w:rPr>
          <w:rFonts w:ascii="Courier New" w:hAnsi="Courier New" w:cs="Courier New"/>
          <w:sz w:val="24"/>
          <w:szCs w:val="24"/>
        </w:rPr>
        <w:t xml:space="preserve"> sea parte.</w:t>
      </w:r>
    </w:p>
    <w:p w14:paraId="2330687B" w14:textId="77777777" w:rsidR="00206440" w:rsidRPr="00EC3839" w:rsidRDefault="00206440" w:rsidP="0027795A">
      <w:pPr>
        <w:pStyle w:val="Ttulo2"/>
        <w:spacing w:line="276" w:lineRule="auto"/>
        <w:rPr>
          <w:rFonts w:cs="Courier New"/>
          <w:color w:val="000000" w:themeColor="text1"/>
        </w:rPr>
      </w:pPr>
      <w:r w:rsidRPr="00EC3839">
        <w:t>Disposiciones transitorias</w:t>
      </w:r>
    </w:p>
    <w:p w14:paraId="13250E21" w14:textId="77777777" w:rsidR="00206440" w:rsidRPr="00EC3839" w:rsidRDefault="00206440" w:rsidP="0027795A">
      <w:pPr>
        <w:pStyle w:val="Textoindependiente"/>
        <w:tabs>
          <w:tab w:val="left" w:pos="4395"/>
        </w:tabs>
        <w:spacing w:line="276" w:lineRule="auto"/>
        <w:ind w:left="2835" w:right="20" w:firstLine="1134"/>
        <w:rPr>
          <w:rFonts w:cs="Courier New"/>
          <w:color w:val="000000" w:themeColor="text1"/>
          <w:lang w:val="es-ES"/>
        </w:rPr>
      </w:pPr>
      <w:r w:rsidRPr="00EC3839">
        <w:rPr>
          <w:rFonts w:cs="Courier New"/>
          <w:color w:val="000000" w:themeColor="text1"/>
          <w:lang w:val="es-ES"/>
        </w:rPr>
        <w:t xml:space="preserve">El proyecto de ley contempla siete artículos transitorios. Por una parte, se establece que las modificaciones que se realizan a la Ley del Consumidor con el fin de robustecer o reconocer derechos de las personas consumidoras comenzarán a regir 12 meses después de la publicación de la ley en el Diario Oficial. Esta vacancia les permitirá a las empresas prepararse para dar adecuado cumplimiento y garantía a estos derechos. </w:t>
      </w:r>
    </w:p>
    <w:p w14:paraId="0F9BBA7E" w14:textId="77777777" w:rsidR="00206440" w:rsidRPr="00EC3839" w:rsidRDefault="00206440" w:rsidP="0027795A">
      <w:pPr>
        <w:pStyle w:val="Textoindependiente"/>
        <w:tabs>
          <w:tab w:val="left" w:pos="4395"/>
        </w:tabs>
        <w:spacing w:line="276" w:lineRule="auto"/>
        <w:ind w:left="2835" w:right="20" w:firstLine="1134"/>
        <w:rPr>
          <w:rFonts w:cs="Courier New"/>
          <w:color w:val="000000" w:themeColor="text1"/>
          <w:lang w:val="es-ES"/>
        </w:rPr>
      </w:pPr>
      <w:r w:rsidRPr="00EC3839">
        <w:rPr>
          <w:rFonts w:cs="Courier New"/>
          <w:color w:val="000000" w:themeColor="text1"/>
          <w:lang w:val="es-ES"/>
        </w:rPr>
        <w:t xml:space="preserve">Por otra parte, se establece que las modificaciones normativas que dicen relación con la creación de un procedimiento de gestión de reclamos y de un procedimiento administrativo sancionatorio, los nuevos párrafos 2° y 3° que se incorporan a la Ley del Consumidor, tendrán una </w:t>
      </w:r>
      <w:proofErr w:type="gramStart"/>
      <w:r w:rsidRPr="00EC3839">
        <w:rPr>
          <w:rFonts w:cs="Courier New"/>
          <w:color w:val="000000" w:themeColor="text1"/>
          <w:lang w:val="es-ES"/>
        </w:rPr>
        <w:t>entrada en vigencia</w:t>
      </w:r>
      <w:proofErr w:type="gramEnd"/>
      <w:r w:rsidRPr="00EC3839">
        <w:rPr>
          <w:rFonts w:cs="Courier New"/>
          <w:color w:val="000000" w:themeColor="text1"/>
          <w:lang w:val="es-ES"/>
        </w:rPr>
        <w:t xml:space="preserve"> gradual y por región, en los siguientes términos: </w:t>
      </w:r>
    </w:p>
    <w:p w14:paraId="644E3795" w14:textId="77777777" w:rsidR="00206440" w:rsidRPr="00EC3839" w:rsidRDefault="00206440" w:rsidP="0027795A">
      <w:pPr>
        <w:pStyle w:val="Textoindependiente"/>
        <w:tabs>
          <w:tab w:val="left" w:pos="4395"/>
        </w:tabs>
        <w:spacing w:line="276" w:lineRule="auto"/>
        <w:ind w:left="2835" w:right="20" w:firstLine="1134"/>
        <w:rPr>
          <w:rFonts w:cs="Courier New"/>
          <w:color w:val="000000" w:themeColor="text1"/>
          <w:lang w:val="es-ES"/>
        </w:rPr>
      </w:pPr>
      <w:r w:rsidRPr="00EC3839">
        <w:rPr>
          <w:rFonts w:cs="Courier New"/>
          <w:b/>
          <w:bCs/>
          <w:color w:val="000000" w:themeColor="text1"/>
          <w:lang w:val="es-ES"/>
        </w:rPr>
        <w:t>a)</w:t>
      </w:r>
      <w:r w:rsidRPr="00EC3839">
        <w:rPr>
          <w:rFonts w:cs="Courier New"/>
          <w:color w:val="000000" w:themeColor="text1"/>
          <w:lang w:val="es-ES"/>
        </w:rPr>
        <w:t xml:space="preserve"> En las regiones de Arica y Parinacota, Tarapacá, Antofagasta, Atacama, Coquimbo, Ñuble, La Araucanía, Los Ríos, Los Lagos, Aysén del General Carlos Ibáñez del Campo, y Magallanes y la Antártica Chilena, transcurridos dieciocho meses desde la publicación de la ley en el Diario Oficial.</w:t>
      </w:r>
    </w:p>
    <w:p w14:paraId="27B737BB" w14:textId="77777777" w:rsidR="00206440" w:rsidRPr="00EC3839" w:rsidRDefault="00206440" w:rsidP="0027795A">
      <w:pPr>
        <w:pStyle w:val="Textoindependiente"/>
        <w:tabs>
          <w:tab w:val="left" w:pos="4395"/>
        </w:tabs>
        <w:spacing w:line="276" w:lineRule="auto"/>
        <w:ind w:left="2835" w:right="20" w:firstLine="1134"/>
        <w:rPr>
          <w:rFonts w:cs="Courier New"/>
          <w:color w:val="000000" w:themeColor="text1"/>
          <w:lang w:val="es-ES"/>
        </w:rPr>
      </w:pPr>
      <w:r w:rsidRPr="00EC3839">
        <w:rPr>
          <w:rFonts w:cs="Courier New"/>
          <w:b/>
          <w:bCs/>
          <w:color w:val="000000" w:themeColor="text1"/>
          <w:lang w:val="es-ES"/>
        </w:rPr>
        <w:t>b)</w:t>
      </w:r>
      <w:r w:rsidRPr="00EC3839">
        <w:rPr>
          <w:rFonts w:cs="Courier New"/>
          <w:color w:val="000000" w:themeColor="text1"/>
          <w:lang w:val="es-ES"/>
        </w:rPr>
        <w:t xml:space="preserve"> En las regiones de Valparaíso, Libertador General Bernardo O'Higgins, Maule y Biobío. transcurridos veinticuatro meses desde la publicación de la ley en el Diario Oficial.</w:t>
      </w:r>
    </w:p>
    <w:p w14:paraId="3AE1CA4A" w14:textId="77777777" w:rsidR="00206440" w:rsidRPr="00EC3839" w:rsidRDefault="00206440" w:rsidP="0027795A">
      <w:pPr>
        <w:pStyle w:val="Textoindependiente"/>
        <w:tabs>
          <w:tab w:val="left" w:pos="4395"/>
        </w:tabs>
        <w:spacing w:line="276" w:lineRule="auto"/>
        <w:ind w:left="2835" w:right="20" w:firstLine="1134"/>
        <w:rPr>
          <w:rFonts w:cs="Courier New"/>
          <w:color w:val="000000" w:themeColor="text1"/>
          <w:lang w:val="es-ES"/>
        </w:rPr>
      </w:pPr>
      <w:r w:rsidRPr="00EC3839">
        <w:rPr>
          <w:rFonts w:cs="Courier New"/>
          <w:b/>
          <w:bCs/>
          <w:color w:val="000000" w:themeColor="text1"/>
          <w:lang w:val="es-ES"/>
        </w:rPr>
        <w:t>c)</w:t>
      </w:r>
      <w:r w:rsidRPr="00EC3839">
        <w:rPr>
          <w:rFonts w:cs="Courier New"/>
          <w:color w:val="000000" w:themeColor="text1"/>
          <w:lang w:val="es-ES"/>
        </w:rPr>
        <w:t xml:space="preserve"> En la Metropolitana de Santiago, transcurridos treinta meses desde la fecha de publicación de la ley en el Diario Oficial.</w:t>
      </w:r>
    </w:p>
    <w:p w14:paraId="031A4C0F" w14:textId="77777777" w:rsidR="00206440" w:rsidRPr="00EC3839" w:rsidRDefault="00206440" w:rsidP="0027795A">
      <w:pPr>
        <w:pStyle w:val="Textoindependiente"/>
        <w:tabs>
          <w:tab w:val="left" w:pos="4395"/>
        </w:tabs>
        <w:spacing w:line="276" w:lineRule="auto"/>
        <w:ind w:left="2835" w:right="20" w:firstLine="1134"/>
        <w:rPr>
          <w:rFonts w:cs="Courier New"/>
          <w:color w:val="000000" w:themeColor="text1"/>
          <w:lang w:val="es-ES"/>
        </w:rPr>
      </w:pPr>
      <w:r w:rsidRPr="00EC3839">
        <w:rPr>
          <w:rFonts w:cs="Courier New"/>
          <w:color w:val="000000" w:themeColor="text1"/>
          <w:lang w:val="es-ES"/>
        </w:rPr>
        <w:t xml:space="preserve">Hasta que estas normas </w:t>
      </w:r>
      <w:proofErr w:type="gramStart"/>
      <w:r w:rsidRPr="00EC3839">
        <w:rPr>
          <w:rFonts w:cs="Courier New"/>
          <w:color w:val="000000" w:themeColor="text1"/>
          <w:lang w:val="es-ES"/>
        </w:rPr>
        <w:t>entren en vigencia</w:t>
      </w:r>
      <w:proofErr w:type="gramEnd"/>
      <w:r w:rsidRPr="00EC3839">
        <w:rPr>
          <w:rFonts w:cs="Courier New"/>
          <w:color w:val="000000" w:themeColor="text1"/>
          <w:lang w:val="es-ES"/>
        </w:rPr>
        <w:t xml:space="preserve"> en la región correspondiente, las personas consumidoras podrán acudir ante los </w:t>
      </w:r>
      <w:r w:rsidRPr="00EC3839">
        <w:rPr>
          <w:rFonts w:cs="Courier New"/>
          <w:color w:val="000000" w:themeColor="text1"/>
          <w:lang w:val="es-ES"/>
        </w:rPr>
        <w:lastRenderedPageBreak/>
        <w:t xml:space="preserve">juzgados de policía local para la defensa de su interés individual. Además, los procedimientos que se hayan iniciado antes de la </w:t>
      </w:r>
      <w:proofErr w:type="gramStart"/>
      <w:r w:rsidRPr="00EC3839">
        <w:rPr>
          <w:rFonts w:cs="Courier New"/>
          <w:color w:val="000000" w:themeColor="text1"/>
          <w:lang w:val="es-ES"/>
        </w:rPr>
        <w:t>entrada en vigencia</w:t>
      </w:r>
      <w:proofErr w:type="gramEnd"/>
      <w:r w:rsidRPr="00EC3839">
        <w:rPr>
          <w:rFonts w:cs="Courier New"/>
          <w:color w:val="000000" w:themeColor="text1"/>
          <w:lang w:val="es-ES"/>
        </w:rPr>
        <w:t xml:space="preserve"> de estas normas en la región respectiva seguirán siendo tramitados de acuerdo con las regulaciones vigentes al momento del inicio de su tramitación.</w:t>
      </w:r>
    </w:p>
    <w:p w14:paraId="22E48064" w14:textId="77777777" w:rsidR="00B0259D" w:rsidRPr="00EC3839" w:rsidRDefault="00B0259D" w:rsidP="0027795A">
      <w:pPr>
        <w:spacing w:before="480" w:after="120" w:line="276" w:lineRule="auto"/>
        <w:ind w:left="2835" w:firstLine="709"/>
        <w:contextualSpacing/>
        <w:jc w:val="both"/>
        <w:rPr>
          <w:rFonts w:ascii="Courier New" w:eastAsia="Times New Roman" w:hAnsi="Courier New" w:cs="Courier New"/>
          <w:color w:val="000000"/>
          <w:kern w:val="0"/>
          <w:sz w:val="24"/>
          <w:szCs w:val="24"/>
          <w:lang w:eastAsia="es-ES"/>
          <w14:ligatures w14:val="none"/>
        </w:rPr>
      </w:pPr>
      <w:r w:rsidRPr="00EC3839">
        <w:rPr>
          <w:rFonts w:ascii="Courier New" w:eastAsia="Times New Roman" w:hAnsi="Courier New" w:cs="Courier New"/>
          <w:color w:val="000000"/>
          <w:kern w:val="0"/>
          <w:sz w:val="24"/>
          <w:szCs w:val="24"/>
          <w:lang w:eastAsia="es-ES"/>
          <w14:ligatures w14:val="none"/>
        </w:rPr>
        <w:t xml:space="preserve">En consecuencia, propongo al H. Congreso </w:t>
      </w:r>
      <w:r w:rsidRPr="00EC3839">
        <w:rPr>
          <w:rFonts w:ascii="Courier New" w:eastAsia="Times New Roman" w:hAnsi="Courier New" w:cs="Courier New"/>
          <w:spacing w:val="-3"/>
          <w:kern w:val="0"/>
          <w:sz w:val="24"/>
          <w:szCs w:val="24"/>
          <w:lang w:eastAsia="es-ES"/>
          <w14:ligatures w14:val="none"/>
        </w:rPr>
        <w:t>Nacional</w:t>
      </w:r>
      <w:r w:rsidRPr="00EC3839">
        <w:rPr>
          <w:rFonts w:ascii="Courier New" w:eastAsia="Times New Roman" w:hAnsi="Courier New" w:cs="Courier New"/>
          <w:color w:val="000000"/>
          <w:kern w:val="0"/>
          <w:sz w:val="24"/>
          <w:szCs w:val="24"/>
          <w:lang w:eastAsia="es-ES"/>
          <w14:ligatures w14:val="none"/>
        </w:rPr>
        <w:t>, el siguiente</w:t>
      </w:r>
    </w:p>
    <w:p w14:paraId="331E44DD" w14:textId="77777777" w:rsidR="00B0259D" w:rsidRPr="00EC3839" w:rsidRDefault="00B0259D" w:rsidP="0027795A">
      <w:pPr>
        <w:spacing w:after="0" w:line="276" w:lineRule="auto"/>
        <w:ind w:left="2835" w:firstLine="709"/>
        <w:contextualSpacing/>
        <w:jc w:val="both"/>
        <w:rPr>
          <w:rFonts w:ascii="Courier New" w:eastAsia="Times New Roman" w:hAnsi="Courier New" w:cs="Courier New"/>
          <w:color w:val="000000"/>
          <w:kern w:val="0"/>
          <w:sz w:val="24"/>
          <w:szCs w:val="24"/>
          <w:lang w:eastAsia="es-ES"/>
          <w14:ligatures w14:val="none"/>
        </w:rPr>
      </w:pPr>
    </w:p>
    <w:p w14:paraId="2B44962C" w14:textId="77777777" w:rsidR="00206440" w:rsidRPr="00EC3839" w:rsidRDefault="00206440" w:rsidP="0027795A">
      <w:pPr>
        <w:spacing w:after="0" w:line="276" w:lineRule="auto"/>
        <w:ind w:left="2835" w:firstLine="709"/>
        <w:contextualSpacing/>
        <w:jc w:val="both"/>
        <w:rPr>
          <w:rFonts w:ascii="Courier New" w:eastAsia="Times New Roman" w:hAnsi="Courier New" w:cs="Courier New"/>
          <w:color w:val="000000"/>
          <w:kern w:val="0"/>
          <w:sz w:val="24"/>
          <w:szCs w:val="24"/>
          <w:lang w:eastAsia="es-ES"/>
          <w14:ligatures w14:val="none"/>
        </w:rPr>
      </w:pPr>
    </w:p>
    <w:p w14:paraId="0141DF32" w14:textId="77777777" w:rsidR="00206440" w:rsidRPr="00EC3839" w:rsidRDefault="00206440" w:rsidP="0027795A">
      <w:pPr>
        <w:spacing w:after="0" w:line="276" w:lineRule="auto"/>
        <w:ind w:left="2835" w:firstLine="709"/>
        <w:contextualSpacing/>
        <w:jc w:val="both"/>
        <w:rPr>
          <w:rFonts w:ascii="Courier New" w:eastAsia="Times New Roman" w:hAnsi="Courier New" w:cs="Courier New"/>
          <w:color w:val="000000"/>
          <w:kern w:val="0"/>
          <w:sz w:val="24"/>
          <w:szCs w:val="24"/>
          <w:lang w:eastAsia="es-ES"/>
          <w14:ligatures w14:val="none"/>
        </w:rPr>
      </w:pPr>
    </w:p>
    <w:p w14:paraId="571C2009" w14:textId="77777777" w:rsidR="00B0259D" w:rsidRPr="00EC3839" w:rsidRDefault="00B0259D" w:rsidP="0027795A">
      <w:pPr>
        <w:spacing w:after="0" w:line="276" w:lineRule="auto"/>
        <w:ind w:left="2835" w:firstLine="709"/>
        <w:contextualSpacing/>
        <w:jc w:val="both"/>
        <w:rPr>
          <w:rFonts w:ascii="Courier New" w:eastAsia="Times New Roman" w:hAnsi="Courier New" w:cs="Courier New"/>
          <w:b/>
          <w:bCs/>
          <w:color w:val="000000"/>
          <w:kern w:val="0"/>
          <w:sz w:val="24"/>
          <w:szCs w:val="24"/>
          <w:lang w:eastAsia="es-ES"/>
          <w14:ligatures w14:val="none"/>
        </w:rPr>
      </w:pPr>
    </w:p>
    <w:p w14:paraId="6D05CCD0" w14:textId="77777777" w:rsidR="00B0259D" w:rsidRPr="00EC3839" w:rsidRDefault="00B0259D" w:rsidP="0027795A">
      <w:pPr>
        <w:autoSpaceDE w:val="0"/>
        <w:autoSpaceDN w:val="0"/>
        <w:adjustRightInd w:val="0"/>
        <w:spacing w:after="0" w:line="276" w:lineRule="auto"/>
        <w:ind w:right="595"/>
        <w:contextualSpacing/>
        <w:jc w:val="center"/>
        <w:outlineLvl w:val="0"/>
        <w:rPr>
          <w:rFonts w:ascii="Courier New" w:eastAsia="Times New Roman" w:hAnsi="Courier New" w:cs="Courier New"/>
          <w:b/>
          <w:color w:val="000000"/>
          <w:spacing w:val="120"/>
          <w:kern w:val="0"/>
          <w:sz w:val="24"/>
          <w:szCs w:val="24"/>
          <w:lang w:eastAsia="es-ES"/>
          <w14:ligatures w14:val="none"/>
        </w:rPr>
      </w:pPr>
      <w:r w:rsidRPr="00EC3839">
        <w:rPr>
          <w:rFonts w:ascii="Courier New" w:eastAsia="Times New Roman" w:hAnsi="Courier New" w:cs="Courier New"/>
          <w:b/>
          <w:color w:val="000000"/>
          <w:spacing w:val="120"/>
          <w:kern w:val="0"/>
          <w:sz w:val="24"/>
          <w:szCs w:val="24"/>
          <w:lang w:eastAsia="es-ES"/>
          <w14:ligatures w14:val="none"/>
        </w:rPr>
        <w:t>PROYECTO DE LEY:</w:t>
      </w:r>
    </w:p>
    <w:p w14:paraId="128F412D" w14:textId="77777777" w:rsidR="00A06A31" w:rsidRPr="00EC3839" w:rsidRDefault="00A06A31" w:rsidP="0027795A">
      <w:pPr>
        <w:spacing w:before="240" w:after="240" w:line="276" w:lineRule="auto"/>
        <w:jc w:val="both"/>
        <w:rPr>
          <w:rFonts w:ascii="Courier New" w:eastAsia="Times New Roman" w:hAnsi="Courier New" w:cs="Courier New"/>
          <w:b/>
          <w:kern w:val="0"/>
          <w:sz w:val="24"/>
          <w:szCs w:val="24"/>
          <w:lang w:eastAsia="it-IT"/>
          <w14:ligatures w14:val="none"/>
        </w:rPr>
      </w:pPr>
    </w:p>
    <w:p w14:paraId="1CC40755" w14:textId="77777777" w:rsidR="00A06A31" w:rsidRPr="00EC3839" w:rsidRDefault="00A06A31" w:rsidP="0027795A">
      <w:pPr>
        <w:tabs>
          <w:tab w:val="left" w:pos="2268"/>
          <w:tab w:val="left" w:pos="2835"/>
        </w:tabs>
        <w:spacing w:before="240" w:after="240" w:line="276" w:lineRule="auto"/>
        <w:jc w:val="both"/>
        <w:rPr>
          <w:rFonts w:ascii="Courier New" w:eastAsia="Times New Roman" w:hAnsi="Courier New" w:cs="Courier New"/>
          <w:kern w:val="0"/>
          <w:sz w:val="24"/>
          <w:szCs w:val="24"/>
          <w:lang w:eastAsia="it-IT"/>
          <w14:ligatures w14:val="none"/>
        </w:rPr>
      </w:pPr>
      <w:r w:rsidRPr="00EC3839">
        <w:rPr>
          <w:rFonts w:ascii="Courier New" w:eastAsia="Times New Roman" w:hAnsi="Courier New" w:cs="Courier New"/>
          <w:b/>
          <w:kern w:val="0"/>
          <w:sz w:val="24"/>
          <w:szCs w:val="24"/>
          <w:lang w:eastAsia="it-IT"/>
          <w14:ligatures w14:val="none"/>
        </w:rPr>
        <w:t>“Artículo único. -</w:t>
      </w:r>
      <w:r w:rsidRPr="00EC3839">
        <w:rPr>
          <w:rFonts w:ascii="Courier New" w:eastAsia="Times New Roman" w:hAnsi="Courier New" w:cs="Courier New"/>
          <w:kern w:val="0"/>
          <w:sz w:val="24"/>
          <w:szCs w:val="24"/>
          <w:lang w:eastAsia="it-IT"/>
          <w14:ligatures w14:val="none"/>
        </w:rPr>
        <w:tab/>
        <w:t>Modifícase el decreto con fuerza de ley N° 3 del Ministerio de Economía, Fomento y Turismo, que fija texto refundido, coordinado y sistematizado de la ley N° 19.496, que establece normas sobre protección de los derechos de los consumidores, en el siguiente sentido:</w:t>
      </w:r>
    </w:p>
    <w:p w14:paraId="275A1342" w14:textId="77777777" w:rsidR="00A06A31" w:rsidRPr="00EC3839" w:rsidRDefault="00A06A31" w:rsidP="0027795A">
      <w:pPr>
        <w:numPr>
          <w:ilvl w:val="0"/>
          <w:numId w:val="8"/>
        </w:numPr>
        <w:pBdr>
          <w:top w:val="nil"/>
          <w:left w:val="nil"/>
          <w:bottom w:val="nil"/>
          <w:right w:val="nil"/>
          <w:between w:val="nil"/>
        </w:pBdr>
        <w:tabs>
          <w:tab w:val="left" w:pos="2835"/>
          <w:tab w:val="left" w:pos="3402"/>
        </w:tabs>
        <w:spacing w:before="240" w:after="240" w:line="276" w:lineRule="auto"/>
        <w:ind w:left="0" w:firstLine="2835"/>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Elimínase en el numeral 1 del inciso segundo del artículo 1 la frase “, en virtud de cualquier acto jurídico oneroso,”.</w:t>
      </w:r>
    </w:p>
    <w:p w14:paraId="45A19A7A" w14:textId="77777777" w:rsidR="00A06A31" w:rsidRPr="00EC3839" w:rsidRDefault="00A06A31" w:rsidP="0027795A">
      <w:pPr>
        <w:numPr>
          <w:ilvl w:val="0"/>
          <w:numId w:val="8"/>
        </w:numPr>
        <w:pBdr>
          <w:top w:val="nil"/>
          <w:left w:val="nil"/>
          <w:bottom w:val="nil"/>
          <w:right w:val="nil"/>
          <w:between w:val="nil"/>
        </w:pBdr>
        <w:tabs>
          <w:tab w:val="left" w:pos="2835"/>
          <w:tab w:val="left" w:pos="3402"/>
        </w:tabs>
        <w:spacing w:before="240" w:after="240" w:line="276" w:lineRule="auto"/>
        <w:ind w:left="0" w:firstLine="2835"/>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Reemplázase en el literal e) del artículo 2 la frase “Los contratos de venta de viviendas” por la frase “Los contratos de promesa y venta de viviendas”.</w:t>
      </w:r>
    </w:p>
    <w:p w14:paraId="63B00971" w14:textId="77777777" w:rsidR="00A06A31" w:rsidRPr="00EC3839" w:rsidRDefault="00A06A31" w:rsidP="0027795A">
      <w:pPr>
        <w:numPr>
          <w:ilvl w:val="0"/>
          <w:numId w:val="8"/>
        </w:numPr>
        <w:pBdr>
          <w:top w:val="nil"/>
          <w:left w:val="nil"/>
          <w:bottom w:val="nil"/>
          <w:right w:val="nil"/>
          <w:between w:val="nil"/>
        </w:pBdr>
        <w:tabs>
          <w:tab w:val="left" w:pos="2835"/>
          <w:tab w:val="left" w:pos="3402"/>
        </w:tabs>
        <w:spacing w:before="240" w:after="240" w:line="276" w:lineRule="auto"/>
        <w:ind w:left="0" w:firstLine="2835"/>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Reemplázase el artículo 2 ter por el siguiente:</w:t>
      </w:r>
    </w:p>
    <w:p w14:paraId="73672D0F"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Times New Roman" w:hAnsi="Courier New" w:cs="Times New Roman"/>
          <w:kern w:val="0"/>
          <w:sz w:val="24"/>
          <w:szCs w:val="24"/>
          <w:lang w:eastAsia="it-IT"/>
          <w14:ligatures w14:val="none"/>
        </w:rPr>
      </w:pPr>
      <w:r w:rsidRPr="00EC3839">
        <w:rPr>
          <w:rFonts w:ascii="Courier New" w:eastAsia="Times New Roman" w:hAnsi="Courier New" w:cs="Courier New"/>
          <w:kern w:val="0"/>
          <w:sz w:val="24"/>
          <w:szCs w:val="24"/>
          <w:lang w:eastAsia="it-IT"/>
          <w14:ligatures w14:val="none"/>
        </w:rPr>
        <w:t xml:space="preserve">“Artículo 2 </w:t>
      </w:r>
      <w:proofErr w:type="gramStart"/>
      <w:r w:rsidRPr="00EC3839">
        <w:rPr>
          <w:rFonts w:ascii="Courier New" w:eastAsia="Times New Roman" w:hAnsi="Courier New" w:cs="Courier New"/>
          <w:kern w:val="0"/>
          <w:sz w:val="24"/>
          <w:szCs w:val="24"/>
          <w:lang w:eastAsia="it-IT"/>
          <w14:ligatures w14:val="none"/>
        </w:rPr>
        <w:t>ter.-</w:t>
      </w:r>
      <w:proofErr w:type="gramEnd"/>
      <w:r w:rsidRPr="00EC3839">
        <w:rPr>
          <w:rFonts w:ascii="Courier New" w:eastAsia="Times New Roman" w:hAnsi="Courier New" w:cs="Courier New"/>
          <w:kern w:val="0"/>
          <w:sz w:val="24"/>
          <w:szCs w:val="24"/>
          <w:lang w:eastAsia="it-IT"/>
          <w14:ligatures w14:val="none"/>
        </w:rPr>
        <w:t xml:space="preserve"> Las normas contenidas en esta ley, las otras que establezcan derechos en favor de los consumidores, y las que regulen los procedimientos que garanticen su ejercicio, se interpretarán siempre de la manera más favorable para los consumidores, de acuerdo con el principio pro consumidor, y, de manera complementaria, según las reglas contenidas en el párrafo 4° del Título Preliminar del Código Civil.”.</w:t>
      </w:r>
    </w:p>
    <w:p w14:paraId="58387FB3" w14:textId="77777777" w:rsidR="00A06A31" w:rsidRPr="00EC3839" w:rsidRDefault="00A06A31" w:rsidP="0027795A">
      <w:pPr>
        <w:numPr>
          <w:ilvl w:val="0"/>
          <w:numId w:val="8"/>
        </w:numPr>
        <w:pBdr>
          <w:top w:val="nil"/>
          <w:left w:val="nil"/>
          <w:bottom w:val="nil"/>
          <w:right w:val="nil"/>
          <w:between w:val="nil"/>
        </w:pBdr>
        <w:tabs>
          <w:tab w:val="left" w:pos="2835"/>
          <w:tab w:val="left" w:pos="3402"/>
        </w:tabs>
        <w:spacing w:before="240" w:after="240" w:line="276" w:lineRule="auto"/>
        <w:ind w:left="0" w:firstLine="2835"/>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Modifícase el inciso primero del artículo 3° bis, de la siguiente manera:</w:t>
      </w:r>
    </w:p>
    <w:p w14:paraId="0A87DB8F" w14:textId="77777777" w:rsidR="00A06A31" w:rsidRPr="00EC3839" w:rsidRDefault="00A06A31" w:rsidP="0027795A">
      <w:pPr>
        <w:numPr>
          <w:ilvl w:val="0"/>
          <w:numId w:val="12"/>
        </w:numPr>
        <w:pBdr>
          <w:top w:val="nil"/>
          <w:left w:val="nil"/>
          <w:bottom w:val="nil"/>
          <w:right w:val="nil"/>
          <w:between w:val="nil"/>
        </w:pBdr>
        <w:tabs>
          <w:tab w:val="left" w:pos="2835"/>
          <w:tab w:val="left" w:pos="3969"/>
        </w:tabs>
        <w:spacing w:before="240" w:after="240" w:line="276" w:lineRule="auto"/>
        <w:ind w:left="0" w:firstLine="3402"/>
        <w:jc w:val="both"/>
        <w:rPr>
          <w:rFonts w:ascii="Courier New" w:eastAsia="Times New Roman" w:hAnsi="Courier New" w:cs="Courier New"/>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Sustitúy</w:t>
      </w:r>
      <w:r w:rsidR="00391780" w:rsidRPr="00EC3839">
        <w:rPr>
          <w:rFonts w:ascii="Courier New" w:eastAsia="Calibri" w:hAnsi="Courier New" w:cs="Courier New"/>
          <w:color w:val="000000"/>
          <w:kern w:val="0"/>
          <w:sz w:val="24"/>
          <w:szCs w:val="24"/>
          <w:lang w:eastAsia="it-IT"/>
          <w14:ligatures w14:val="none"/>
        </w:rPr>
        <w:t>e</w:t>
      </w:r>
      <w:r w:rsidRPr="00EC3839">
        <w:rPr>
          <w:rFonts w:ascii="Courier New" w:eastAsia="Calibri" w:hAnsi="Courier New" w:cs="Courier New"/>
          <w:color w:val="000000"/>
          <w:kern w:val="0"/>
          <w:sz w:val="24"/>
          <w:szCs w:val="24"/>
          <w:lang w:eastAsia="it-IT"/>
          <w14:ligatures w14:val="none"/>
        </w:rPr>
        <w:t xml:space="preserve">se, en el inciso primero, entre las frases “contados desde la recepción del producto” y </w:t>
      </w:r>
      <w:r w:rsidRPr="00EC3839">
        <w:rPr>
          <w:rFonts w:ascii="Courier New" w:eastAsia="Calibri" w:hAnsi="Courier New" w:cs="Courier New"/>
          <w:color w:val="000000"/>
          <w:kern w:val="0"/>
          <w:sz w:val="24"/>
          <w:szCs w:val="24"/>
          <w:lang w:eastAsia="it-IT"/>
          <w14:ligatures w14:val="none"/>
        </w:rPr>
        <w:lastRenderedPageBreak/>
        <w:t xml:space="preserve">“desde la contratación del servicio”, </w:t>
      </w:r>
      <w:r w:rsidRPr="00EC3839">
        <w:rPr>
          <w:rFonts w:ascii="Courier New" w:eastAsia="Times New Roman" w:hAnsi="Courier New" w:cs="Courier New"/>
          <w:kern w:val="0"/>
          <w:sz w:val="24"/>
          <w:szCs w:val="24"/>
          <w:lang w:eastAsia="it-IT"/>
          <w14:ligatures w14:val="none"/>
        </w:rPr>
        <w:t>la expresión “o” por una coma.</w:t>
      </w:r>
    </w:p>
    <w:p w14:paraId="18FEB526" w14:textId="77777777" w:rsidR="00A06A31" w:rsidRPr="00EC3839" w:rsidRDefault="00A06A31" w:rsidP="0027795A">
      <w:pPr>
        <w:numPr>
          <w:ilvl w:val="0"/>
          <w:numId w:val="12"/>
        </w:numPr>
        <w:pBdr>
          <w:top w:val="nil"/>
          <w:left w:val="nil"/>
          <w:bottom w:val="nil"/>
          <w:right w:val="nil"/>
          <w:between w:val="nil"/>
        </w:pBdr>
        <w:tabs>
          <w:tab w:val="left" w:pos="2835"/>
          <w:tab w:val="left" w:pos="3969"/>
        </w:tabs>
        <w:spacing w:before="240" w:after="240" w:line="276" w:lineRule="auto"/>
        <w:ind w:left="0" w:firstLine="3402"/>
        <w:jc w:val="both"/>
        <w:rPr>
          <w:rFonts w:ascii="Courier New" w:eastAsia="Times New Roman" w:hAnsi="Courier New" w:cs="Courier New"/>
          <w:kern w:val="0"/>
          <w:sz w:val="24"/>
          <w:szCs w:val="24"/>
          <w:lang w:eastAsia="it-IT"/>
          <w14:ligatures w14:val="none"/>
        </w:rPr>
      </w:pPr>
      <w:r w:rsidRPr="00EC3839">
        <w:rPr>
          <w:rFonts w:ascii="Courier New" w:eastAsia="Times New Roman" w:hAnsi="Courier New" w:cs="Courier New"/>
          <w:kern w:val="0"/>
          <w:sz w:val="24"/>
          <w:szCs w:val="24"/>
          <w:lang w:eastAsia="it-IT"/>
          <w14:ligatures w14:val="none"/>
        </w:rPr>
        <w:t xml:space="preserve">Intercálase, en el inciso primero, entre la expresión “prestación </w:t>
      </w:r>
      <w:proofErr w:type="gramStart"/>
      <w:r w:rsidRPr="00EC3839">
        <w:rPr>
          <w:rFonts w:ascii="Courier New" w:eastAsia="Times New Roman" w:hAnsi="Courier New" w:cs="Courier New"/>
          <w:kern w:val="0"/>
          <w:sz w:val="24"/>
          <w:szCs w:val="24"/>
          <w:lang w:eastAsia="it-IT"/>
          <w14:ligatures w14:val="none"/>
        </w:rPr>
        <w:t>del mismo</w:t>
      </w:r>
      <w:proofErr w:type="gramEnd"/>
      <w:r w:rsidRPr="00EC3839">
        <w:rPr>
          <w:rFonts w:ascii="Courier New" w:eastAsia="Times New Roman" w:hAnsi="Courier New" w:cs="Courier New"/>
          <w:kern w:val="0"/>
          <w:sz w:val="24"/>
          <w:szCs w:val="24"/>
          <w:lang w:eastAsia="it-IT"/>
          <w14:ligatures w14:val="none"/>
        </w:rPr>
        <w:t>,” y “en los siguientes casos”, la frase “y desde la aceptación de la operación de crédito,”.</w:t>
      </w:r>
    </w:p>
    <w:p w14:paraId="7E782F1E" w14:textId="77777777" w:rsidR="00A06A31" w:rsidRPr="00EC3839" w:rsidRDefault="00A06A31" w:rsidP="0027795A">
      <w:pPr>
        <w:numPr>
          <w:ilvl w:val="0"/>
          <w:numId w:val="12"/>
        </w:numPr>
        <w:pBdr>
          <w:top w:val="nil"/>
          <w:left w:val="nil"/>
          <w:bottom w:val="nil"/>
          <w:right w:val="nil"/>
          <w:between w:val="nil"/>
        </w:pBdr>
        <w:tabs>
          <w:tab w:val="left" w:pos="2835"/>
          <w:tab w:val="left" w:pos="3969"/>
        </w:tabs>
        <w:spacing w:before="240" w:after="240" w:line="276" w:lineRule="auto"/>
        <w:ind w:left="0" w:firstLine="3402"/>
        <w:jc w:val="both"/>
        <w:rPr>
          <w:rFonts w:ascii="Courier New" w:eastAsia="Times New Roman" w:hAnsi="Courier New" w:cs="Courier New"/>
          <w:kern w:val="0"/>
          <w:sz w:val="24"/>
          <w:szCs w:val="24"/>
          <w:lang w:eastAsia="it-IT"/>
          <w14:ligatures w14:val="none"/>
        </w:rPr>
      </w:pPr>
      <w:r w:rsidRPr="00EC3839">
        <w:rPr>
          <w:rFonts w:ascii="Courier New" w:eastAsia="Times New Roman" w:hAnsi="Courier New" w:cs="Courier New"/>
          <w:kern w:val="0"/>
          <w:sz w:val="24"/>
          <w:szCs w:val="24"/>
          <w:lang w:eastAsia="it-IT"/>
          <w14:ligatures w14:val="none"/>
        </w:rPr>
        <w:t xml:space="preserve">Agrégase, en el literal b), el siguiente párrafo tercero, nuevo, pasando el actual párrafo tercero a ser el párrafo cuarto, y así sucesivamente: </w:t>
      </w:r>
    </w:p>
    <w:p w14:paraId="63B49A91"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969"/>
        <w:jc w:val="both"/>
        <w:rPr>
          <w:rFonts w:ascii="Courier New" w:eastAsia="Times New Roman" w:hAnsi="Courier New" w:cs="Courier New"/>
          <w:kern w:val="0"/>
          <w:sz w:val="24"/>
          <w:szCs w:val="24"/>
          <w:lang w:eastAsia="it-IT"/>
          <w14:ligatures w14:val="none"/>
        </w:rPr>
      </w:pPr>
      <w:r w:rsidRPr="00EC3839">
        <w:rPr>
          <w:rFonts w:ascii="Courier New" w:eastAsia="Times New Roman" w:hAnsi="Courier New" w:cs="Courier New"/>
          <w:kern w:val="0"/>
          <w:sz w:val="24"/>
          <w:szCs w:val="24"/>
          <w:lang w:eastAsia="it-IT"/>
          <w14:ligatures w14:val="none"/>
        </w:rPr>
        <w:t>“En las operaciones de crédito de dinero no solicitadas por el consumidor y aceptadas por medios de comunicación a distancia, el proveedor no podrá hacer la entrega del dinero al consumidor hasta que hayan transcurrido 24 horas desde el momento de la aceptación de la operación por parte de éste.”.</w:t>
      </w:r>
    </w:p>
    <w:p w14:paraId="229A9281" w14:textId="77777777" w:rsidR="00A06A31" w:rsidRPr="00EC3839" w:rsidRDefault="00A06A31" w:rsidP="0027795A">
      <w:pPr>
        <w:numPr>
          <w:ilvl w:val="0"/>
          <w:numId w:val="8"/>
        </w:numPr>
        <w:pBdr>
          <w:top w:val="nil"/>
          <w:left w:val="nil"/>
          <w:bottom w:val="nil"/>
          <w:right w:val="nil"/>
          <w:between w:val="nil"/>
        </w:pBdr>
        <w:tabs>
          <w:tab w:val="left" w:pos="2835"/>
          <w:tab w:val="left" w:pos="3402"/>
        </w:tabs>
        <w:spacing w:before="240" w:after="240" w:line="276" w:lineRule="auto"/>
        <w:ind w:left="0" w:firstLine="2835"/>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Reemplázase el literal h) del artículo 8° por el siguiente: </w:t>
      </w:r>
    </w:p>
    <w:p w14:paraId="1EF332EF"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“h) Realizar mediaciones individuales en los términos del artículo 11 quater, a solicitud de un consumidor que considere lesionados sus derechos por un proveedor, sea una persona natural o jurídica, esta última siempre y cuando se trate de una micro o pequeña empresa en los </w:t>
      </w:r>
      <w:r w:rsidRPr="00EC3839">
        <w:rPr>
          <w:rFonts w:ascii="Courier New" w:eastAsia="Times New Roman" w:hAnsi="Courier New" w:cs="Times New Roman"/>
          <w:kern w:val="0"/>
          <w:sz w:val="24"/>
          <w:szCs w:val="24"/>
          <w:lang w:eastAsia="it-IT"/>
          <w14:ligatures w14:val="none"/>
        </w:rPr>
        <w:t>términos</w:t>
      </w:r>
      <w:r w:rsidRPr="00EC3839">
        <w:rPr>
          <w:rFonts w:ascii="Courier New" w:eastAsia="Calibri" w:hAnsi="Courier New" w:cs="Courier New"/>
          <w:color w:val="000000"/>
          <w:kern w:val="0"/>
          <w:sz w:val="24"/>
          <w:szCs w:val="24"/>
          <w:lang w:eastAsia="it-IT"/>
          <w14:ligatures w14:val="none"/>
        </w:rPr>
        <w:t xml:space="preserve"> del artículo segundo de la ley N° 20.416, que considere lesionados sus derechos por un proveedor;”.</w:t>
      </w:r>
    </w:p>
    <w:p w14:paraId="72F5CD05" w14:textId="77777777" w:rsidR="00A06A31" w:rsidRPr="00EC3839" w:rsidRDefault="00A06A31" w:rsidP="0027795A">
      <w:pPr>
        <w:numPr>
          <w:ilvl w:val="0"/>
          <w:numId w:val="8"/>
        </w:numPr>
        <w:pBdr>
          <w:top w:val="nil"/>
          <w:left w:val="nil"/>
          <w:bottom w:val="nil"/>
          <w:right w:val="nil"/>
          <w:between w:val="nil"/>
        </w:pBdr>
        <w:tabs>
          <w:tab w:val="left" w:pos="2835"/>
          <w:tab w:val="left" w:pos="3402"/>
        </w:tabs>
        <w:spacing w:before="240" w:after="240" w:line="276" w:lineRule="auto"/>
        <w:ind w:left="0" w:firstLine="2835"/>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Incorpórase el siguiente artículo 11 quater, nuevo: </w:t>
      </w:r>
    </w:p>
    <w:p w14:paraId="5AC71C9F" w14:textId="77777777" w:rsidR="00A06A31" w:rsidRPr="00EC3839" w:rsidRDefault="00A06A31" w:rsidP="0027795A">
      <w:pPr>
        <w:pBdr>
          <w:top w:val="nil"/>
          <w:left w:val="nil"/>
          <w:bottom w:val="nil"/>
          <w:right w:val="nil"/>
          <w:between w:val="nil"/>
        </w:pBdr>
        <w:spacing w:before="240" w:after="240" w:line="276" w:lineRule="auto"/>
        <w:ind w:firstLine="3544"/>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“Artículo 11 </w:t>
      </w:r>
      <w:proofErr w:type="gramStart"/>
      <w:r w:rsidRPr="00EC3839">
        <w:rPr>
          <w:rFonts w:ascii="Courier New" w:eastAsia="Calibri" w:hAnsi="Courier New" w:cs="Courier New"/>
          <w:color w:val="000000"/>
          <w:kern w:val="0"/>
          <w:sz w:val="24"/>
          <w:szCs w:val="24"/>
          <w:lang w:eastAsia="it-IT"/>
          <w14:ligatures w14:val="none"/>
        </w:rPr>
        <w:t>quater.-</w:t>
      </w:r>
      <w:proofErr w:type="gramEnd"/>
      <w:r w:rsidRPr="00EC3839">
        <w:rPr>
          <w:rFonts w:ascii="Courier New" w:eastAsia="Calibri" w:hAnsi="Courier New" w:cs="Courier New"/>
          <w:color w:val="000000"/>
          <w:kern w:val="0"/>
          <w:sz w:val="24"/>
          <w:szCs w:val="24"/>
          <w:lang w:eastAsia="it-IT"/>
          <w14:ligatures w14:val="none"/>
        </w:rPr>
        <w:t xml:space="preserve"> Para llevar a cabo las mediaciones individuales que establece la letra h) del artículo 8, las Asociaciones de Consumidores deberán encontrarse autorizadas y deberán ceñirse al procedimiento regulado en el reglamento al que se refiere el inciso final de este artículo. </w:t>
      </w:r>
    </w:p>
    <w:p w14:paraId="23A1D781" w14:textId="77777777" w:rsidR="00A06A31" w:rsidRPr="00EC3839" w:rsidRDefault="00A06A31" w:rsidP="0027795A">
      <w:pPr>
        <w:pBdr>
          <w:top w:val="nil"/>
          <w:left w:val="nil"/>
          <w:bottom w:val="nil"/>
          <w:right w:val="nil"/>
          <w:between w:val="nil"/>
        </w:pBdr>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Si el proveedor ofrece alternativas de solución y el consumidor afectado o la micro o pequeña empresa que actúe como tal las acepta, las Asociaciones de Consumidores certificarán dichos acuerdos, los que tendrán el carácter de transacción extrajudicial y, una vez cumplidas sus estipulaciones, extinguirán las acciones del consumidor para perseguir la responsabilidad del proveedor.</w:t>
      </w:r>
    </w:p>
    <w:p w14:paraId="12D53E3E" w14:textId="77777777" w:rsidR="00A06A31" w:rsidRPr="00EC3839" w:rsidRDefault="00A06A31" w:rsidP="0027795A">
      <w:pPr>
        <w:pBdr>
          <w:top w:val="nil"/>
          <w:left w:val="nil"/>
          <w:bottom w:val="nil"/>
          <w:right w:val="nil"/>
          <w:between w:val="nil"/>
        </w:pBdr>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Si no se produce un entendimiento entre ambas partes, las Asociaciones de Consumidores podrán poner a disposición del Servicio Nacional del Consumidor los antecedentes </w:t>
      </w:r>
      <w:r w:rsidRPr="00EC3839">
        <w:rPr>
          <w:rFonts w:ascii="Courier New" w:eastAsia="Calibri" w:hAnsi="Courier New" w:cs="Courier New"/>
          <w:color w:val="000000"/>
          <w:kern w:val="0"/>
          <w:sz w:val="24"/>
          <w:szCs w:val="24"/>
          <w:lang w:eastAsia="it-IT"/>
          <w14:ligatures w14:val="none"/>
        </w:rPr>
        <w:lastRenderedPageBreak/>
        <w:t>respectivos, de conformidad a lo que establezca el reglamento al que se refiere el inciso final del artículo 50 G-1.</w:t>
      </w:r>
    </w:p>
    <w:p w14:paraId="19C183DA" w14:textId="77777777" w:rsidR="00A06A31" w:rsidRPr="00EC3839" w:rsidRDefault="00A06A31" w:rsidP="0027795A">
      <w:pPr>
        <w:pBdr>
          <w:top w:val="nil"/>
          <w:left w:val="nil"/>
          <w:bottom w:val="nil"/>
          <w:right w:val="nil"/>
          <w:between w:val="nil"/>
        </w:pBdr>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Un reglamento del Ministerio de Economía, Fomento, y Turismo establecerá el procedimiento de autorización de las Asociaciones de Consumidores, acreditadas de acuerdo con el artículo 11 ter y los mecanismos a través de los cuales podrán financiarse.</w:t>
      </w:r>
      <w:r w:rsidR="00D9126B" w:rsidRPr="00EC3839">
        <w:rPr>
          <w:rFonts w:ascii="Courier New" w:eastAsia="Calibri" w:hAnsi="Courier New" w:cs="Courier New"/>
          <w:color w:val="000000"/>
          <w:kern w:val="0"/>
          <w:sz w:val="24"/>
          <w:szCs w:val="24"/>
          <w:lang w:eastAsia="it-IT"/>
          <w14:ligatures w14:val="none"/>
        </w:rPr>
        <w:t xml:space="preserve"> </w:t>
      </w:r>
      <w:r w:rsidRPr="00EC3839">
        <w:rPr>
          <w:rFonts w:ascii="Courier New" w:eastAsia="Calibri" w:hAnsi="Courier New" w:cs="Courier New"/>
          <w:color w:val="000000"/>
          <w:kern w:val="0"/>
          <w:sz w:val="24"/>
          <w:szCs w:val="24"/>
          <w:lang w:eastAsia="it-IT"/>
          <w14:ligatures w14:val="none"/>
        </w:rPr>
        <w:t>Este mismo reglamento establecerá el procedimiento de mediación y certificación de los acuerdos al que se refiere el presente artículo. Las mediaciones individuales serán gratuitas para las personas naturales y las condiciones que se establezcan para la autorización deberán asegurar la idoneidad de la respectiva Asociación de Consumidores. Estas condiciones deberán ser objetivas y no discriminatorias y considerarán, al menos, la antigüedad de la Asociación, así como su experiencia en asesoría de los consumidores.”.</w:t>
      </w:r>
    </w:p>
    <w:p w14:paraId="2FEC05EF" w14:textId="77777777" w:rsidR="00A06A31" w:rsidRPr="00EC3839" w:rsidRDefault="00A06A31" w:rsidP="0027795A">
      <w:pPr>
        <w:numPr>
          <w:ilvl w:val="0"/>
          <w:numId w:val="8"/>
        </w:numPr>
        <w:pBdr>
          <w:top w:val="nil"/>
          <w:left w:val="nil"/>
          <w:bottom w:val="nil"/>
          <w:right w:val="nil"/>
          <w:between w:val="nil"/>
        </w:pBdr>
        <w:tabs>
          <w:tab w:val="left" w:pos="2835"/>
          <w:tab w:val="left" w:pos="3402"/>
        </w:tabs>
        <w:spacing w:before="240" w:after="240" w:line="276" w:lineRule="auto"/>
        <w:ind w:left="0" w:firstLine="2835"/>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Incorpórase en el artículo 12 los siguientes incisos segundo, tercero, cuarto y quinto, nuevos:</w:t>
      </w:r>
    </w:p>
    <w:p w14:paraId="0CAC5D19" w14:textId="77777777" w:rsidR="00A06A31" w:rsidRPr="00EC3839" w:rsidRDefault="00A06A31" w:rsidP="0027795A">
      <w:pPr>
        <w:pBdr>
          <w:top w:val="nil"/>
          <w:left w:val="nil"/>
          <w:bottom w:val="nil"/>
          <w:right w:val="nil"/>
          <w:between w:val="nil"/>
        </w:pBdr>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Times New Roman" w:hAnsi="Courier New" w:cs="Courier New"/>
          <w:kern w:val="0"/>
          <w:sz w:val="24"/>
          <w:szCs w:val="24"/>
          <w:lang w:eastAsia="it-IT"/>
          <w14:ligatures w14:val="none"/>
        </w:rPr>
        <w:t xml:space="preserve">“Si se acredita por el órgano competente una infracción a las </w:t>
      </w:r>
      <w:r w:rsidRPr="00EC3839">
        <w:rPr>
          <w:rFonts w:ascii="Courier New" w:eastAsia="Calibri" w:hAnsi="Courier New" w:cs="Times New Roman"/>
          <w:color w:val="000000"/>
          <w:kern w:val="0"/>
          <w:sz w:val="24"/>
          <w:szCs w:val="24"/>
          <w:lang w:eastAsia="it-IT"/>
          <w14:ligatures w14:val="none"/>
        </w:rPr>
        <w:t>disposiciones</w:t>
      </w:r>
      <w:r w:rsidRPr="00EC3839">
        <w:rPr>
          <w:rFonts w:ascii="Courier New" w:eastAsia="Times New Roman" w:hAnsi="Courier New" w:cs="Courier New"/>
          <w:kern w:val="0"/>
          <w:sz w:val="24"/>
          <w:szCs w:val="24"/>
          <w:lang w:eastAsia="it-IT"/>
          <w14:ligatures w14:val="none"/>
        </w:rPr>
        <w:t xml:space="preserve"> de esta ley, el proveedor infractor deberá restituir los </w:t>
      </w:r>
      <w:r w:rsidRPr="00EC3839">
        <w:rPr>
          <w:rFonts w:ascii="Courier New" w:eastAsia="Calibri" w:hAnsi="Courier New" w:cs="Courier New"/>
          <w:color w:val="000000"/>
          <w:kern w:val="0"/>
          <w:sz w:val="24"/>
          <w:szCs w:val="24"/>
          <w:lang w:eastAsia="it-IT"/>
          <w14:ligatures w14:val="none"/>
        </w:rPr>
        <w:t>cobros en que se haya incurrido con ocasión de dicha infracción a más tardar dentro del vigésimo día hábil desde que haya quedado firme la decisión, o en el plazo que determine el órgano competente.</w:t>
      </w:r>
    </w:p>
    <w:p w14:paraId="4B7C2F32" w14:textId="77777777" w:rsidR="00A06A31" w:rsidRPr="00EC3839" w:rsidRDefault="00A06A31" w:rsidP="0027795A">
      <w:pPr>
        <w:pBdr>
          <w:top w:val="nil"/>
          <w:left w:val="nil"/>
          <w:bottom w:val="nil"/>
          <w:right w:val="nil"/>
          <w:between w:val="nil"/>
        </w:pBdr>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Si la infracción recae sobre un grupo o colectivo de consumidores, el proveedor deberá informar a los afectados y al Servicio Nacional del Consumidor, la individualización del grupo o colectivo de consumidores afectados y el modo como se efectuarán las devoluciones, descuentos, o pagos que correspondan, dentro del mismo plazo señalado en el inciso anterior.</w:t>
      </w:r>
    </w:p>
    <w:p w14:paraId="762B63F5" w14:textId="77777777" w:rsidR="00A06A31" w:rsidRPr="00EC3839" w:rsidRDefault="00A06A31" w:rsidP="0027795A">
      <w:pPr>
        <w:pBdr>
          <w:top w:val="nil"/>
          <w:left w:val="nil"/>
          <w:bottom w:val="nil"/>
          <w:right w:val="nil"/>
          <w:between w:val="nil"/>
        </w:pBdr>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El proveedor deberá mantener canales expeditos para la recepción, registro, respuesta, y reporte de reclamos, al menos equivalentes a aquellos disponibles para la oferta y comercialización de bienes y servicios, y no podrá condicionar su recepción al pago del monto reclamado. Para estos efectos, se entenderá por reclamo toda presentación escrita formulada por un consumidor ante el proveedor para dar cuenta de una situación concreta relacionada con el ejercicio de sus derechos.</w:t>
      </w:r>
    </w:p>
    <w:p w14:paraId="79A6A330" w14:textId="77777777" w:rsidR="00A06A31" w:rsidRPr="00EC3839" w:rsidRDefault="00A06A31" w:rsidP="0027795A">
      <w:pPr>
        <w:pBdr>
          <w:top w:val="nil"/>
          <w:left w:val="nil"/>
          <w:bottom w:val="nil"/>
          <w:right w:val="nil"/>
          <w:between w:val="nil"/>
        </w:pBdr>
        <w:spacing w:before="240" w:after="240" w:line="276" w:lineRule="auto"/>
        <w:ind w:firstLine="3402"/>
        <w:jc w:val="both"/>
        <w:rPr>
          <w:rFonts w:ascii="Courier New" w:eastAsia="Calibri" w:hAnsi="Courier New" w:cs="Courier New"/>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El reglamento</w:t>
      </w:r>
      <w:r w:rsidRPr="00EC3839">
        <w:rPr>
          <w:rFonts w:ascii="Courier New" w:eastAsia="Times New Roman" w:hAnsi="Courier New" w:cs="Courier New"/>
          <w:kern w:val="0"/>
          <w:sz w:val="24"/>
          <w:szCs w:val="24"/>
          <w:lang w:eastAsia="it-IT"/>
          <w14:ligatures w14:val="none"/>
        </w:rPr>
        <w:t xml:space="preserve"> al que se refiere el artículo 50 G-3 también determinará los requisitos que deberán cumplir los canales mencionados en este artículo y la forma en que los proveedores cumplirán esta obligación, tomando siempre en </w:t>
      </w:r>
      <w:r w:rsidRPr="00EC3839">
        <w:rPr>
          <w:rFonts w:ascii="Courier New" w:eastAsia="Times New Roman" w:hAnsi="Courier New" w:cs="Courier New"/>
          <w:kern w:val="0"/>
          <w:sz w:val="24"/>
          <w:szCs w:val="24"/>
          <w:lang w:eastAsia="it-IT"/>
          <w14:ligatures w14:val="none"/>
        </w:rPr>
        <w:lastRenderedPageBreak/>
        <w:t>consideración el tamaño de la empresa, de conformidad con la ley N° 20.416 que fija normas especiales para las empresas de menor tamaño. Además, el reglamento establecerá las condiciones bajo las cuales se reportará el cumplimiento de esta obligación al Servicio, y la forma como se coordinará con el procedimiento de gestión del reclamo regulado en el párrafo 2° del Título IV.”.</w:t>
      </w:r>
    </w:p>
    <w:p w14:paraId="08CF6BF1" w14:textId="77777777" w:rsidR="00A06A31" w:rsidRPr="00EC3839" w:rsidRDefault="00A06A31" w:rsidP="0027795A">
      <w:pPr>
        <w:numPr>
          <w:ilvl w:val="0"/>
          <w:numId w:val="8"/>
        </w:numPr>
        <w:pBdr>
          <w:top w:val="nil"/>
          <w:left w:val="nil"/>
          <w:bottom w:val="nil"/>
          <w:right w:val="nil"/>
          <w:between w:val="nil"/>
        </w:pBdr>
        <w:tabs>
          <w:tab w:val="left" w:pos="2835"/>
          <w:tab w:val="left" w:pos="3402"/>
        </w:tabs>
        <w:spacing w:after="0" w:line="276" w:lineRule="auto"/>
        <w:ind w:left="0" w:firstLine="2835"/>
        <w:contextualSpacing/>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Intercálese, en el artículo 12 B, entre las expresiones “servicios de telecomunicaciones” y “, que realicen ofertas conjuntas”, la frase “y de bienes y servicios fúnebres”.</w:t>
      </w:r>
    </w:p>
    <w:p w14:paraId="186CA7A3" w14:textId="77777777" w:rsidR="00A06A31" w:rsidRPr="00EC3839" w:rsidRDefault="00A06A31" w:rsidP="0027795A">
      <w:pPr>
        <w:pBdr>
          <w:top w:val="nil"/>
          <w:left w:val="nil"/>
          <w:bottom w:val="nil"/>
          <w:right w:val="nil"/>
          <w:between w:val="nil"/>
        </w:pBdr>
        <w:tabs>
          <w:tab w:val="left" w:pos="2835"/>
        </w:tabs>
        <w:spacing w:after="0" w:line="276" w:lineRule="auto"/>
        <w:ind w:left="2926"/>
        <w:contextualSpacing/>
        <w:jc w:val="both"/>
        <w:rPr>
          <w:rFonts w:ascii="Courier New" w:eastAsia="Calibri" w:hAnsi="Courier New" w:cs="Courier New"/>
          <w:color w:val="000000"/>
          <w:kern w:val="0"/>
          <w:sz w:val="24"/>
          <w:szCs w:val="24"/>
          <w:lang w:eastAsia="it-IT"/>
          <w14:ligatures w14:val="none"/>
        </w:rPr>
      </w:pPr>
    </w:p>
    <w:p w14:paraId="1B67DCB4" w14:textId="77777777" w:rsidR="00A06A31" w:rsidRPr="00EC3839" w:rsidRDefault="00A06A31" w:rsidP="0027795A">
      <w:pPr>
        <w:numPr>
          <w:ilvl w:val="0"/>
          <w:numId w:val="8"/>
        </w:numPr>
        <w:pBdr>
          <w:top w:val="nil"/>
          <w:left w:val="nil"/>
          <w:bottom w:val="nil"/>
          <w:right w:val="nil"/>
          <w:between w:val="nil"/>
        </w:pBdr>
        <w:tabs>
          <w:tab w:val="left" w:pos="2835"/>
          <w:tab w:val="left" w:pos="3402"/>
        </w:tabs>
        <w:spacing w:after="0" w:line="276" w:lineRule="auto"/>
        <w:ind w:left="0" w:firstLine="2835"/>
        <w:contextualSpacing/>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Incorpóranse, en el artículo 15, los siguientes incisos primero, segundo y tercero, nuevos, pasando los actuales incisos primero, segundo y tercero a ser incisos cuarto, quinto y sexto, respectivamente:</w:t>
      </w:r>
    </w:p>
    <w:p w14:paraId="7A8A999D" w14:textId="77777777" w:rsidR="00A06A31" w:rsidRPr="00EC3839" w:rsidRDefault="00A06A31" w:rsidP="0027795A">
      <w:pPr>
        <w:pBdr>
          <w:top w:val="nil"/>
          <w:left w:val="nil"/>
          <w:bottom w:val="nil"/>
          <w:right w:val="nil"/>
          <w:between w:val="nil"/>
        </w:pBdr>
        <w:spacing w:before="240" w:after="240" w:line="276" w:lineRule="auto"/>
        <w:ind w:firstLine="3402"/>
        <w:jc w:val="both"/>
        <w:rPr>
          <w:rFonts w:ascii="Courier New" w:eastAsia="Times New Roman" w:hAnsi="Courier New" w:cs="Courier New"/>
          <w:kern w:val="0"/>
          <w:sz w:val="24"/>
          <w:szCs w:val="24"/>
          <w:lang w:eastAsia="it-IT"/>
          <w14:ligatures w14:val="none"/>
        </w:rPr>
      </w:pPr>
      <w:r w:rsidRPr="00EC3839">
        <w:rPr>
          <w:rFonts w:ascii="Courier New" w:eastAsia="Times New Roman" w:hAnsi="Courier New" w:cs="Courier New"/>
          <w:kern w:val="0"/>
          <w:sz w:val="24"/>
          <w:szCs w:val="24"/>
          <w:lang w:eastAsia="it-IT"/>
          <w14:ligatures w14:val="none"/>
        </w:rPr>
        <w:t xml:space="preserve">“Los proveedores deberán garantizar en la prestación de bienes y servicios, una atención y trato digno, respetuoso, y no discriminatorio. </w:t>
      </w:r>
    </w:p>
    <w:p w14:paraId="32340D07" w14:textId="77777777" w:rsidR="00A06A31" w:rsidRPr="00EC3839" w:rsidRDefault="00A06A31" w:rsidP="0027795A">
      <w:pPr>
        <w:pBdr>
          <w:top w:val="nil"/>
          <w:left w:val="nil"/>
          <w:bottom w:val="nil"/>
          <w:right w:val="nil"/>
          <w:between w:val="nil"/>
        </w:pBdr>
        <w:spacing w:before="240" w:after="240" w:line="276" w:lineRule="auto"/>
        <w:ind w:firstLine="3402"/>
        <w:jc w:val="both"/>
        <w:rPr>
          <w:rFonts w:ascii="Courier New" w:eastAsia="Times New Roman" w:hAnsi="Courier New" w:cs="Courier New"/>
          <w:kern w:val="0"/>
          <w:sz w:val="24"/>
          <w:szCs w:val="24"/>
          <w:lang w:eastAsia="it-IT"/>
          <w14:ligatures w14:val="none"/>
        </w:rPr>
      </w:pPr>
      <w:r w:rsidRPr="00EC3839">
        <w:rPr>
          <w:rFonts w:ascii="Courier New" w:eastAsia="Times New Roman" w:hAnsi="Courier New" w:cs="Courier New"/>
          <w:kern w:val="0"/>
          <w:sz w:val="24"/>
          <w:szCs w:val="24"/>
          <w:lang w:eastAsia="it-IT"/>
          <w14:ligatures w14:val="none"/>
        </w:rPr>
        <w:t xml:space="preserve">En el caso de consumidores que sean parte de grupos de especial protección, el proveedor deberá adoptar todas las medidas adecuadas o ajustes necesarios para evitar que dicha situación signifique un menoscabo o vulneración en la atención y trato </w:t>
      </w:r>
      <w:proofErr w:type="gramStart"/>
      <w:r w:rsidRPr="00EC3839">
        <w:rPr>
          <w:rFonts w:ascii="Courier New" w:eastAsia="Times New Roman" w:hAnsi="Courier New" w:cs="Courier New"/>
          <w:kern w:val="0"/>
          <w:sz w:val="24"/>
          <w:szCs w:val="24"/>
          <w:lang w:eastAsia="it-IT"/>
          <w14:ligatures w14:val="none"/>
        </w:rPr>
        <w:t>que</w:t>
      </w:r>
      <w:proofErr w:type="gramEnd"/>
      <w:r w:rsidRPr="00EC3839">
        <w:rPr>
          <w:rFonts w:ascii="Courier New" w:eastAsia="Times New Roman" w:hAnsi="Courier New" w:cs="Courier New"/>
          <w:kern w:val="0"/>
          <w:sz w:val="24"/>
          <w:szCs w:val="24"/>
          <w:lang w:eastAsia="it-IT"/>
          <w14:ligatures w14:val="none"/>
        </w:rPr>
        <w:t xml:space="preserve"> se les otorga. </w:t>
      </w:r>
    </w:p>
    <w:p w14:paraId="11E49C17" w14:textId="77777777" w:rsidR="00A06A31" w:rsidRPr="00EC3839" w:rsidRDefault="00A06A31" w:rsidP="0027795A">
      <w:pPr>
        <w:pBdr>
          <w:top w:val="nil"/>
          <w:left w:val="nil"/>
          <w:bottom w:val="nil"/>
          <w:right w:val="nil"/>
          <w:between w:val="nil"/>
        </w:pBdr>
        <w:spacing w:before="240" w:after="240" w:line="276" w:lineRule="auto"/>
        <w:ind w:firstLine="3402"/>
        <w:jc w:val="both"/>
        <w:rPr>
          <w:rFonts w:ascii="Courier New" w:eastAsia="Times New Roman" w:hAnsi="Courier New" w:cs="Courier New"/>
          <w:kern w:val="0"/>
          <w:sz w:val="24"/>
          <w:szCs w:val="24"/>
          <w:lang w:eastAsia="it-IT"/>
          <w14:ligatures w14:val="none"/>
        </w:rPr>
      </w:pPr>
      <w:r w:rsidRPr="00EC3839">
        <w:rPr>
          <w:rFonts w:ascii="Courier New" w:eastAsia="Times New Roman" w:hAnsi="Courier New" w:cs="Courier New"/>
          <w:kern w:val="0"/>
          <w:sz w:val="24"/>
          <w:szCs w:val="24"/>
          <w:lang w:eastAsia="it-IT"/>
          <w14:ligatures w14:val="none"/>
        </w:rPr>
        <w:t>Los proveedores deberán abstenerse de realizar conductas ofensivas, denigrantes o intimidatorias respecto de los consumidores.”.</w:t>
      </w:r>
    </w:p>
    <w:p w14:paraId="0A44C9F8" w14:textId="77777777" w:rsidR="00A06A31" w:rsidRPr="00EC3839" w:rsidRDefault="00A06A31" w:rsidP="0027795A">
      <w:pPr>
        <w:numPr>
          <w:ilvl w:val="0"/>
          <w:numId w:val="8"/>
        </w:numPr>
        <w:pBdr>
          <w:top w:val="nil"/>
          <w:left w:val="nil"/>
          <w:bottom w:val="nil"/>
          <w:right w:val="nil"/>
          <w:between w:val="nil"/>
        </w:pBdr>
        <w:tabs>
          <w:tab w:val="left" w:pos="2835"/>
          <w:tab w:val="left" w:pos="3402"/>
        </w:tabs>
        <w:spacing w:after="0" w:line="276" w:lineRule="auto"/>
        <w:ind w:left="0" w:firstLine="2835"/>
        <w:contextualSpacing/>
        <w:jc w:val="both"/>
        <w:rPr>
          <w:rFonts w:ascii="Courier New" w:eastAsia="Times New Roman" w:hAnsi="Courier New" w:cs="Courier New"/>
          <w:kern w:val="0"/>
          <w:sz w:val="24"/>
          <w:szCs w:val="24"/>
          <w:lang w:eastAsia="it-IT"/>
          <w14:ligatures w14:val="none"/>
        </w:rPr>
      </w:pPr>
      <w:r w:rsidRPr="00EC3839">
        <w:rPr>
          <w:rFonts w:ascii="Courier New" w:eastAsia="Times New Roman" w:hAnsi="Courier New" w:cs="Courier New"/>
          <w:kern w:val="0"/>
          <w:sz w:val="24"/>
          <w:szCs w:val="24"/>
          <w:lang w:eastAsia="it-IT"/>
          <w14:ligatures w14:val="none"/>
        </w:rPr>
        <w:t xml:space="preserve">Incorpóranse, en </w:t>
      </w:r>
      <w:r w:rsidRPr="00EC3839">
        <w:rPr>
          <w:rFonts w:ascii="Courier New" w:eastAsia="Calibri" w:hAnsi="Courier New" w:cs="Courier New"/>
          <w:color w:val="000000"/>
          <w:kern w:val="0"/>
          <w:sz w:val="24"/>
          <w:szCs w:val="24"/>
          <w:lang w:eastAsia="it-IT"/>
          <w14:ligatures w14:val="none"/>
        </w:rPr>
        <w:t>el</w:t>
      </w:r>
      <w:r w:rsidRPr="00EC3839">
        <w:rPr>
          <w:rFonts w:ascii="Courier New" w:eastAsia="Times New Roman" w:hAnsi="Courier New" w:cs="Courier New"/>
          <w:kern w:val="0"/>
          <w:sz w:val="24"/>
          <w:szCs w:val="24"/>
          <w:lang w:eastAsia="it-IT"/>
          <w14:ligatures w14:val="none"/>
        </w:rPr>
        <w:t xml:space="preserve"> artículo 16, los siguientes literales i), j), y k), nuevos:</w:t>
      </w:r>
    </w:p>
    <w:p w14:paraId="0C04D7A2" w14:textId="77777777" w:rsidR="00A06A31" w:rsidRPr="00EC3839" w:rsidRDefault="00A06A31" w:rsidP="0027795A">
      <w:pPr>
        <w:pBdr>
          <w:top w:val="nil"/>
          <w:left w:val="nil"/>
          <w:bottom w:val="nil"/>
          <w:right w:val="nil"/>
          <w:between w:val="nil"/>
        </w:pBdr>
        <w:tabs>
          <w:tab w:val="left" w:pos="2835"/>
        </w:tabs>
        <w:spacing w:after="0" w:line="276" w:lineRule="auto"/>
        <w:ind w:left="2926"/>
        <w:contextualSpacing/>
        <w:jc w:val="both"/>
        <w:rPr>
          <w:rFonts w:ascii="Courier New" w:eastAsia="Times New Roman" w:hAnsi="Courier New" w:cs="Courier New"/>
          <w:kern w:val="0"/>
          <w:sz w:val="24"/>
          <w:szCs w:val="24"/>
          <w:lang w:eastAsia="it-IT"/>
          <w14:ligatures w14:val="none"/>
        </w:rPr>
      </w:pPr>
    </w:p>
    <w:p w14:paraId="30D11F98" w14:textId="77777777" w:rsidR="00A06A31" w:rsidRPr="00EC3839" w:rsidRDefault="00A06A31" w:rsidP="0027795A">
      <w:pPr>
        <w:pBdr>
          <w:top w:val="nil"/>
          <w:left w:val="nil"/>
          <w:bottom w:val="nil"/>
          <w:right w:val="nil"/>
          <w:between w:val="nil"/>
        </w:pBdr>
        <w:spacing w:before="240" w:after="240" w:line="276" w:lineRule="auto"/>
        <w:ind w:firstLine="3402"/>
        <w:jc w:val="both"/>
        <w:rPr>
          <w:rFonts w:ascii="Courier New" w:eastAsia="Times New Roman" w:hAnsi="Courier New" w:cs="Courier New"/>
          <w:kern w:val="0"/>
          <w:sz w:val="24"/>
          <w:szCs w:val="24"/>
          <w:lang w:eastAsia="it-IT"/>
          <w14:ligatures w14:val="none"/>
        </w:rPr>
      </w:pPr>
      <w:r w:rsidRPr="00EC3839">
        <w:rPr>
          <w:rFonts w:ascii="Courier New" w:eastAsia="Times New Roman" w:hAnsi="Courier New" w:cs="Courier New"/>
          <w:kern w:val="0"/>
          <w:sz w:val="24"/>
          <w:szCs w:val="24"/>
          <w:lang w:eastAsia="it-IT"/>
          <w14:ligatures w14:val="none"/>
        </w:rPr>
        <w:t xml:space="preserve">“i) Faculten al proveedor a hacer </w:t>
      </w:r>
      <w:proofErr w:type="gramStart"/>
      <w:r w:rsidRPr="00EC3839">
        <w:rPr>
          <w:rFonts w:ascii="Courier New" w:eastAsia="Times New Roman" w:hAnsi="Courier New" w:cs="Courier New"/>
          <w:kern w:val="0"/>
          <w:sz w:val="24"/>
          <w:szCs w:val="24"/>
          <w:lang w:eastAsia="it-IT"/>
          <w14:ligatures w14:val="none"/>
        </w:rPr>
        <w:t>exigible total o parcialmente créditos</w:t>
      </w:r>
      <w:proofErr w:type="gramEnd"/>
      <w:r w:rsidRPr="00EC3839">
        <w:rPr>
          <w:rFonts w:ascii="Courier New" w:eastAsia="Times New Roman" w:hAnsi="Courier New" w:cs="Courier New"/>
          <w:kern w:val="0"/>
          <w:sz w:val="24"/>
          <w:szCs w:val="24"/>
          <w:lang w:eastAsia="it-IT"/>
          <w14:ligatures w14:val="none"/>
        </w:rPr>
        <w:t xml:space="preserve"> en forma anticipada cuando la causal habilitante no se vincule directamente con el objeto del producto o servicio contratado o con la operación de crédito.</w:t>
      </w:r>
    </w:p>
    <w:p w14:paraId="61B5D778" w14:textId="77777777" w:rsidR="00A06A31" w:rsidRPr="00EC3839" w:rsidRDefault="00A06A31" w:rsidP="0027795A">
      <w:pPr>
        <w:pBdr>
          <w:top w:val="nil"/>
          <w:left w:val="nil"/>
          <w:bottom w:val="nil"/>
          <w:right w:val="nil"/>
          <w:between w:val="nil"/>
        </w:pBdr>
        <w:spacing w:before="240" w:after="240" w:line="276" w:lineRule="auto"/>
        <w:ind w:firstLine="3402"/>
        <w:jc w:val="both"/>
        <w:rPr>
          <w:rFonts w:ascii="Courier New" w:eastAsia="Times New Roman" w:hAnsi="Courier New" w:cs="Courier New"/>
          <w:kern w:val="0"/>
          <w:sz w:val="24"/>
          <w:szCs w:val="24"/>
          <w:lang w:eastAsia="it-IT"/>
          <w14:ligatures w14:val="none"/>
        </w:rPr>
      </w:pPr>
      <w:r w:rsidRPr="00EC3839">
        <w:rPr>
          <w:rFonts w:ascii="Courier New" w:eastAsia="Times New Roman" w:hAnsi="Courier New" w:cs="Courier New"/>
          <w:kern w:val="0"/>
          <w:sz w:val="24"/>
          <w:szCs w:val="24"/>
          <w:lang w:eastAsia="it-IT"/>
          <w14:ligatures w14:val="none"/>
        </w:rPr>
        <w:t>j) Faculten al proveedor a hacer exigible el pago anticipado del total del monto adeudado por el retardo en el pago de cuotas, salvo que el número de pagos con retardo represente más del 20% del capital total por pagar de la operación de crédito respectiva.</w:t>
      </w:r>
    </w:p>
    <w:p w14:paraId="1817FADA" w14:textId="77777777" w:rsidR="00A06A31" w:rsidRPr="00EC3839" w:rsidRDefault="00A06A31" w:rsidP="0027795A">
      <w:pPr>
        <w:pBdr>
          <w:top w:val="nil"/>
          <w:left w:val="nil"/>
          <w:bottom w:val="nil"/>
          <w:right w:val="nil"/>
          <w:between w:val="nil"/>
        </w:pBdr>
        <w:spacing w:before="240" w:after="240" w:line="276" w:lineRule="auto"/>
        <w:ind w:firstLine="3402"/>
        <w:jc w:val="both"/>
        <w:rPr>
          <w:rFonts w:ascii="Courier New" w:eastAsia="Times New Roman" w:hAnsi="Courier New" w:cs="Courier New"/>
          <w:kern w:val="0"/>
          <w:sz w:val="24"/>
          <w:szCs w:val="24"/>
          <w:lang w:eastAsia="it-IT"/>
          <w14:ligatures w14:val="none"/>
        </w:rPr>
      </w:pPr>
      <w:r w:rsidRPr="00EC3839">
        <w:rPr>
          <w:rFonts w:ascii="Courier New" w:eastAsia="Times New Roman" w:hAnsi="Courier New" w:cs="Courier New"/>
          <w:kern w:val="0"/>
          <w:sz w:val="24"/>
          <w:szCs w:val="24"/>
          <w:lang w:eastAsia="it-IT"/>
          <w14:ligatures w14:val="none"/>
        </w:rPr>
        <w:t>k) Avalúen anticipadamente el monto total que se traspasaría al consumidor por concepto de gastos de cobranza, sea esta judicial o extrajudicial, sin perjuicio de lo dispuesto en el literal f) del artículo 37.”.</w:t>
      </w:r>
    </w:p>
    <w:p w14:paraId="6AFF3204" w14:textId="77777777" w:rsidR="00A06A31" w:rsidRPr="00EC3839" w:rsidRDefault="00A06A31" w:rsidP="0027795A">
      <w:pPr>
        <w:pBdr>
          <w:top w:val="nil"/>
          <w:left w:val="nil"/>
          <w:bottom w:val="nil"/>
          <w:right w:val="nil"/>
          <w:between w:val="nil"/>
        </w:pBdr>
        <w:tabs>
          <w:tab w:val="left" w:pos="2835"/>
        </w:tabs>
        <w:spacing w:after="0" w:line="276" w:lineRule="auto"/>
        <w:contextualSpacing/>
        <w:jc w:val="both"/>
        <w:rPr>
          <w:rFonts w:ascii="Courier New" w:eastAsia="Times New Roman" w:hAnsi="Courier New" w:cs="Courier New"/>
          <w:kern w:val="0"/>
          <w:sz w:val="24"/>
          <w:szCs w:val="24"/>
          <w:lang w:eastAsia="it-IT"/>
          <w14:ligatures w14:val="none"/>
        </w:rPr>
      </w:pPr>
    </w:p>
    <w:p w14:paraId="5B2EC5D4" w14:textId="77777777" w:rsidR="00A06A31" w:rsidRPr="00EC3839" w:rsidRDefault="00A06A31" w:rsidP="0027795A">
      <w:pPr>
        <w:numPr>
          <w:ilvl w:val="0"/>
          <w:numId w:val="8"/>
        </w:numPr>
        <w:pBdr>
          <w:top w:val="nil"/>
          <w:left w:val="nil"/>
          <w:bottom w:val="nil"/>
          <w:right w:val="nil"/>
          <w:between w:val="nil"/>
        </w:pBdr>
        <w:tabs>
          <w:tab w:val="left" w:pos="2835"/>
          <w:tab w:val="left" w:pos="3402"/>
        </w:tabs>
        <w:spacing w:after="0" w:line="276" w:lineRule="auto"/>
        <w:ind w:left="0" w:firstLine="2835"/>
        <w:contextualSpacing/>
        <w:jc w:val="both"/>
        <w:rPr>
          <w:rFonts w:ascii="Courier New" w:eastAsia="Times New Roman" w:hAnsi="Courier New" w:cs="Times New Roman"/>
          <w:kern w:val="0"/>
          <w:sz w:val="24"/>
          <w:szCs w:val="24"/>
          <w:lang w:eastAsia="it-IT"/>
          <w14:ligatures w14:val="none"/>
        </w:rPr>
      </w:pPr>
      <w:r w:rsidRPr="00EC3839">
        <w:rPr>
          <w:rFonts w:ascii="Courier New" w:eastAsia="Times New Roman" w:hAnsi="Courier New" w:cs="Times New Roman"/>
          <w:kern w:val="0"/>
          <w:sz w:val="24"/>
          <w:szCs w:val="24"/>
          <w:lang w:eastAsia="it-IT"/>
          <w14:ligatures w14:val="none"/>
        </w:rPr>
        <w:t xml:space="preserve">Modifícase el artículo 17 A, de la siguiente manera: </w:t>
      </w:r>
    </w:p>
    <w:p w14:paraId="2C6831F4" w14:textId="77777777" w:rsidR="00B24BAF" w:rsidRPr="00EC3839" w:rsidRDefault="00B24BAF" w:rsidP="0027795A">
      <w:pPr>
        <w:pBdr>
          <w:top w:val="nil"/>
          <w:left w:val="nil"/>
          <w:bottom w:val="nil"/>
          <w:right w:val="nil"/>
          <w:between w:val="nil"/>
        </w:pBdr>
        <w:tabs>
          <w:tab w:val="left" w:pos="2835"/>
          <w:tab w:val="left" w:pos="3402"/>
        </w:tabs>
        <w:spacing w:after="0" w:line="276" w:lineRule="auto"/>
        <w:ind w:left="2835"/>
        <w:contextualSpacing/>
        <w:jc w:val="both"/>
        <w:rPr>
          <w:rFonts w:ascii="Courier New" w:eastAsia="Times New Roman" w:hAnsi="Courier New" w:cs="Times New Roman"/>
          <w:kern w:val="0"/>
          <w:sz w:val="24"/>
          <w:szCs w:val="24"/>
          <w:lang w:eastAsia="it-IT"/>
          <w14:ligatures w14:val="none"/>
        </w:rPr>
      </w:pPr>
    </w:p>
    <w:p w14:paraId="3451329C" w14:textId="77777777" w:rsidR="00A06A31" w:rsidRPr="00EC3839" w:rsidRDefault="00A06A31" w:rsidP="0027795A">
      <w:pPr>
        <w:numPr>
          <w:ilvl w:val="0"/>
          <w:numId w:val="16"/>
        </w:numPr>
        <w:pBdr>
          <w:top w:val="nil"/>
          <w:left w:val="nil"/>
          <w:bottom w:val="nil"/>
          <w:right w:val="nil"/>
          <w:between w:val="nil"/>
        </w:pBdr>
        <w:tabs>
          <w:tab w:val="left" w:pos="2835"/>
          <w:tab w:val="left" w:pos="3969"/>
        </w:tabs>
        <w:spacing w:after="0" w:line="276" w:lineRule="auto"/>
        <w:ind w:left="-142" w:firstLine="3544"/>
        <w:contextualSpacing/>
        <w:jc w:val="both"/>
        <w:rPr>
          <w:rFonts w:ascii="Courier New" w:eastAsia="Times New Roman" w:hAnsi="Courier New" w:cs="Courier New"/>
          <w:kern w:val="0"/>
          <w:sz w:val="24"/>
          <w:szCs w:val="24"/>
          <w:lang w:eastAsia="it-IT"/>
          <w14:ligatures w14:val="none"/>
        </w:rPr>
      </w:pPr>
      <w:r w:rsidRPr="00EC3839">
        <w:rPr>
          <w:rFonts w:ascii="Courier New" w:eastAsia="Times New Roman" w:hAnsi="Courier New" w:cs="Courier New"/>
          <w:kern w:val="0"/>
          <w:sz w:val="24"/>
          <w:szCs w:val="24"/>
          <w:lang w:eastAsia="it-IT"/>
          <w14:ligatures w14:val="none"/>
        </w:rPr>
        <w:t xml:space="preserve">Incorpórase, en el inciso tercero, luego del punto final que pasa a ser una coma, la siguiente frase: </w:t>
      </w:r>
    </w:p>
    <w:p w14:paraId="2A0F63C3" w14:textId="77777777" w:rsidR="00A06A31" w:rsidRPr="00EC3839" w:rsidRDefault="00A06A31" w:rsidP="0027795A">
      <w:pPr>
        <w:spacing w:after="0" w:line="276" w:lineRule="auto"/>
        <w:ind w:left="720"/>
        <w:contextualSpacing/>
        <w:jc w:val="both"/>
        <w:rPr>
          <w:rFonts w:ascii="Courier New" w:eastAsia="Times New Roman" w:hAnsi="Courier New" w:cs="Courier New"/>
          <w:kern w:val="0"/>
          <w:sz w:val="24"/>
          <w:szCs w:val="24"/>
          <w:shd w:val="clear" w:color="auto" w:fill="FFFFFF"/>
          <w:lang w:eastAsia="it-IT"/>
          <w14:ligatures w14:val="none"/>
        </w:rPr>
      </w:pPr>
    </w:p>
    <w:p w14:paraId="2B73088E" w14:textId="77777777" w:rsidR="00A06A31" w:rsidRPr="00EC3839" w:rsidRDefault="00A06A31" w:rsidP="0027795A">
      <w:pPr>
        <w:pBdr>
          <w:top w:val="nil"/>
          <w:left w:val="nil"/>
          <w:bottom w:val="nil"/>
          <w:right w:val="nil"/>
          <w:between w:val="nil"/>
        </w:pBdr>
        <w:tabs>
          <w:tab w:val="left" w:pos="2835"/>
        </w:tabs>
        <w:spacing w:line="276" w:lineRule="auto"/>
        <w:ind w:left="-142" w:firstLine="4111"/>
        <w:contextualSpacing/>
        <w:jc w:val="both"/>
        <w:rPr>
          <w:rFonts w:ascii="Courier New" w:eastAsia="Times New Roman" w:hAnsi="Courier New" w:cs="Courier New"/>
          <w:kern w:val="0"/>
          <w:sz w:val="24"/>
          <w:szCs w:val="24"/>
          <w:lang w:eastAsia="it-IT"/>
          <w14:ligatures w14:val="none"/>
        </w:rPr>
      </w:pPr>
      <w:r w:rsidRPr="00EC3839">
        <w:rPr>
          <w:rFonts w:ascii="Courier New" w:eastAsia="Times New Roman" w:hAnsi="Courier New" w:cs="Courier New"/>
          <w:kern w:val="0"/>
          <w:sz w:val="24"/>
          <w:szCs w:val="24"/>
          <w:shd w:val="clear" w:color="auto" w:fill="FFFFFF"/>
          <w:lang w:eastAsia="it-IT"/>
          <w14:ligatures w14:val="none"/>
        </w:rPr>
        <w:t>“de manera inequívoca, destacada, y fácilmente accesible. Los mismos medios que el proveedor dispone para la contratación deberán ser puestos a disposición del consumidor para dar por terminada la relación de consumo.”.</w:t>
      </w:r>
    </w:p>
    <w:p w14:paraId="771C0BD2" w14:textId="77777777" w:rsidR="00A06A31" w:rsidRPr="00EC3839" w:rsidRDefault="00A06A31" w:rsidP="0027795A">
      <w:pPr>
        <w:pBdr>
          <w:top w:val="nil"/>
          <w:left w:val="nil"/>
          <w:bottom w:val="nil"/>
          <w:right w:val="nil"/>
          <w:between w:val="nil"/>
        </w:pBdr>
        <w:tabs>
          <w:tab w:val="left" w:pos="2835"/>
        </w:tabs>
        <w:spacing w:line="276" w:lineRule="auto"/>
        <w:ind w:left="3544"/>
        <w:contextualSpacing/>
        <w:jc w:val="both"/>
        <w:rPr>
          <w:rFonts w:ascii="Courier New" w:eastAsia="Times New Roman" w:hAnsi="Courier New" w:cs="Courier New"/>
          <w:kern w:val="0"/>
          <w:sz w:val="24"/>
          <w:szCs w:val="24"/>
          <w:lang w:eastAsia="it-IT"/>
          <w14:ligatures w14:val="none"/>
        </w:rPr>
      </w:pPr>
    </w:p>
    <w:p w14:paraId="09FE6822" w14:textId="77777777" w:rsidR="00A06A31" w:rsidRPr="00EC3839" w:rsidRDefault="00A06A31" w:rsidP="0027795A">
      <w:pPr>
        <w:numPr>
          <w:ilvl w:val="0"/>
          <w:numId w:val="16"/>
        </w:numPr>
        <w:pBdr>
          <w:top w:val="nil"/>
          <w:left w:val="nil"/>
          <w:bottom w:val="nil"/>
          <w:right w:val="nil"/>
          <w:between w:val="nil"/>
        </w:pBdr>
        <w:tabs>
          <w:tab w:val="left" w:pos="2835"/>
          <w:tab w:val="left" w:pos="3969"/>
        </w:tabs>
        <w:spacing w:after="0" w:line="276" w:lineRule="auto"/>
        <w:ind w:left="-142" w:firstLine="3544"/>
        <w:contextualSpacing/>
        <w:jc w:val="both"/>
        <w:rPr>
          <w:rFonts w:ascii="Courier New" w:eastAsia="Times New Roman" w:hAnsi="Courier New" w:cs="Courier New"/>
          <w:kern w:val="0"/>
          <w:sz w:val="24"/>
          <w:szCs w:val="24"/>
          <w:lang w:eastAsia="it-IT"/>
          <w14:ligatures w14:val="none"/>
        </w:rPr>
      </w:pPr>
      <w:r w:rsidRPr="00EC3839">
        <w:rPr>
          <w:rFonts w:ascii="Courier New" w:eastAsia="Times New Roman" w:hAnsi="Courier New" w:cs="Courier New"/>
          <w:kern w:val="0"/>
          <w:sz w:val="24"/>
          <w:szCs w:val="24"/>
          <w:lang w:eastAsia="it-IT"/>
          <w14:ligatures w14:val="none"/>
        </w:rPr>
        <w:t>Reemplázase el inciso cuarto por el siguiente:</w:t>
      </w:r>
    </w:p>
    <w:p w14:paraId="7FEDA91A" w14:textId="77777777" w:rsidR="00A06A31" w:rsidRPr="00EC3839" w:rsidRDefault="00A06A31" w:rsidP="0027795A">
      <w:pPr>
        <w:pBdr>
          <w:top w:val="nil"/>
          <w:left w:val="nil"/>
          <w:bottom w:val="nil"/>
          <w:right w:val="nil"/>
          <w:between w:val="nil"/>
        </w:pBdr>
        <w:tabs>
          <w:tab w:val="left" w:pos="2835"/>
        </w:tabs>
        <w:spacing w:line="276" w:lineRule="auto"/>
        <w:ind w:left="3544"/>
        <w:contextualSpacing/>
        <w:jc w:val="both"/>
        <w:rPr>
          <w:rFonts w:ascii="Courier New" w:eastAsia="Times New Roman" w:hAnsi="Courier New" w:cs="Courier New"/>
          <w:kern w:val="0"/>
          <w:sz w:val="24"/>
          <w:szCs w:val="24"/>
          <w:lang w:eastAsia="it-IT"/>
          <w14:ligatures w14:val="none"/>
        </w:rPr>
      </w:pPr>
    </w:p>
    <w:p w14:paraId="5B7D58F5" w14:textId="77777777" w:rsidR="00A06A31" w:rsidRPr="00EC3839" w:rsidRDefault="00A06A31" w:rsidP="0027795A">
      <w:pPr>
        <w:pBdr>
          <w:top w:val="nil"/>
          <w:left w:val="nil"/>
          <w:bottom w:val="nil"/>
          <w:right w:val="nil"/>
          <w:between w:val="nil"/>
        </w:pBdr>
        <w:tabs>
          <w:tab w:val="left" w:pos="2835"/>
        </w:tabs>
        <w:spacing w:line="276" w:lineRule="auto"/>
        <w:ind w:left="-142" w:firstLine="4111"/>
        <w:contextualSpacing/>
        <w:jc w:val="both"/>
        <w:rPr>
          <w:rFonts w:ascii="Courier New" w:eastAsia="Times New Roman" w:hAnsi="Courier New" w:cs="Courier New"/>
          <w:kern w:val="0"/>
          <w:sz w:val="24"/>
          <w:szCs w:val="24"/>
          <w:lang w:eastAsia="it-IT"/>
          <w14:ligatures w14:val="none"/>
        </w:rPr>
      </w:pPr>
      <w:r w:rsidRPr="00EC3839">
        <w:rPr>
          <w:rFonts w:ascii="Courier New" w:eastAsia="Times New Roman" w:hAnsi="Courier New" w:cs="Courier New"/>
          <w:kern w:val="0"/>
          <w:sz w:val="24"/>
          <w:szCs w:val="24"/>
          <w:lang w:eastAsia="it-IT"/>
          <w14:ligatures w14:val="none"/>
        </w:rPr>
        <w:t xml:space="preserve">“Los proveedores no podrán condicionar el </w:t>
      </w:r>
      <w:r w:rsidRPr="00EC3839">
        <w:rPr>
          <w:rFonts w:ascii="Courier New" w:eastAsia="Times New Roman" w:hAnsi="Courier New" w:cs="Times New Roman"/>
          <w:kern w:val="0"/>
          <w:sz w:val="24"/>
          <w:szCs w:val="24"/>
          <w:lang w:eastAsia="it-IT"/>
          <w14:ligatures w14:val="none"/>
        </w:rPr>
        <w:t>término</w:t>
      </w:r>
      <w:r w:rsidRPr="00EC3839">
        <w:rPr>
          <w:rFonts w:ascii="Courier New" w:eastAsia="Times New Roman" w:hAnsi="Courier New" w:cs="Courier New"/>
          <w:kern w:val="0"/>
          <w:sz w:val="24"/>
          <w:szCs w:val="24"/>
          <w:lang w:eastAsia="it-IT"/>
          <w14:ligatures w14:val="none"/>
        </w:rPr>
        <w:t xml:space="preserve"> del contrato al pago de montos adeudados, a restituciones de bienes, o establecer condiciones más gravosas que aquellas exigidas para su celebración, sea esta presencial o a distancia. Todo pacto en contrario se tendrá por no escrito y será sancionado conforme a lo dispuesto en el artículo 24. Lo anterior se entenderá sin perjuicio de lo dispuesto en el inciso octavo del artículo 17 D sobre productos o servicios financieros, en relación con el monto que se debe pagar para poner término anticipado al contrato.”.</w:t>
      </w:r>
    </w:p>
    <w:p w14:paraId="72CA9B6C" w14:textId="77777777" w:rsidR="00A06A31" w:rsidRPr="00EC3839" w:rsidRDefault="00A06A31" w:rsidP="0027795A">
      <w:pPr>
        <w:pBdr>
          <w:top w:val="nil"/>
          <w:left w:val="nil"/>
          <w:bottom w:val="nil"/>
          <w:right w:val="nil"/>
          <w:between w:val="nil"/>
        </w:pBdr>
        <w:tabs>
          <w:tab w:val="left" w:pos="2835"/>
        </w:tabs>
        <w:spacing w:after="0" w:line="276" w:lineRule="auto"/>
        <w:ind w:left="3195"/>
        <w:contextualSpacing/>
        <w:jc w:val="both"/>
        <w:rPr>
          <w:rFonts w:ascii="Courier New" w:eastAsia="Times New Roman" w:hAnsi="Courier New" w:cs="Courier New"/>
          <w:kern w:val="0"/>
          <w:sz w:val="24"/>
          <w:szCs w:val="24"/>
          <w:shd w:val="clear" w:color="auto" w:fill="FFFFFF"/>
          <w:lang w:eastAsia="it-IT"/>
          <w14:ligatures w14:val="none"/>
        </w:rPr>
      </w:pPr>
    </w:p>
    <w:p w14:paraId="61B97811" w14:textId="77777777" w:rsidR="00A06A31" w:rsidRPr="00EC3839" w:rsidRDefault="00A06A31" w:rsidP="0027795A">
      <w:pPr>
        <w:numPr>
          <w:ilvl w:val="0"/>
          <w:numId w:val="8"/>
        </w:numPr>
        <w:pBdr>
          <w:top w:val="nil"/>
          <w:left w:val="nil"/>
          <w:bottom w:val="nil"/>
          <w:right w:val="nil"/>
          <w:between w:val="nil"/>
        </w:pBdr>
        <w:tabs>
          <w:tab w:val="left" w:pos="2835"/>
          <w:tab w:val="left" w:pos="3402"/>
        </w:tabs>
        <w:spacing w:after="0" w:line="276" w:lineRule="auto"/>
        <w:ind w:left="0" w:firstLine="2835"/>
        <w:contextualSpacing/>
        <w:jc w:val="both"/>
        <w:rPr>
          <w:rFonts w:ascii="Courier New" w:eastAsia="Calibri" w:hAnsi="Courier New" w:cs="Courier New"/>
          <w:color w:val="000000"/>
          <w:kern w:val="0"/>
          <w:sz w:val="24"/>
          <w:szCs w:val="24"/>
          <w:lang w:eastAsia="it-IT"/>
          <w14:ligatures w14:val="none"/>
        </w:rPr>
      </w:pPr>
      <w:r w:rsidRPr="00EC3839">
        <w:rPr>
          <w:rFonts w:ascii="Courier New" w:eastAsia="Times New Roman" w:hAnsi="Courier New" w:cs="Times New Roman"/>
          <w:kern w:val="0"/>
          <w:sz w:val="24"/>
          <w:szCs w:val="24"/>
          <w:lang w:eastAsia="it-IT"/>
          <w14:ligatures w14:val="none"/>
        </w:rPr>
        <w:t>Modifícase</w:t>
      </w:r>
      <w:r w:rsidRPr="00EC3839">
        <w:rPr>
          <w:rFonts w:ascii="Courier New" w:eastAsia="Calibri" w:hAnsi="Courier New" w:cs="Courier New"/>
          <w:color w:val="000000"/>
          <w:kern w:val="0"/>
          <w:sz w:val="24"/>
          <w:szCs w:val="24"/>
          <w:lang w:eastAsia="it-IT"/>
          <w14:ligatures w14:val="none"/>
        </w:rPr>
        <w:t xml:space="preserve"> el artículo 24, de la siguiente manera: </w:t>
      </w:r>
    </w:p>
    <w:p w14:paraId="23400B81" w14:textId="77777777" w:rsidR="00A06A31" w:rsidRPr="00EC3839" w:rsidRDefault="00A06A31" w:rsidP="0027795A">
      <w:pPr>
        <w:numPr>
          <w:ilvl w:val="0"/>
          <w:numId w:val="19"/>
        </w:numPr>
        <w:pBdr>
          <w:top w:val="nil"/>
          <w:left w:val="nil"/>
          <w:bottom w:val="nil"/>
          <w:right w:val="nil"/>
          <w:between w:val="nil"/>
        </w:pBdr>
        <w:tabs>
          <w:tab w:val="left" w:pos="2835"/>
          <w:tab w:val="left" w:pos="3969"/>
        </w:tabs>
        <w:spacing w:after="0" w:line="276" w:lineRule="auto"/>
        <w:ind w:left="0" w:firstLine="3402"/>
        <w:contextualSpacing/>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Sustitúyase, en el inciso segundo, entre las oraciones “</w:t>
      </w:r>
      <w:proofErr w:type="gramStart"/>
      <w:r w:rsidRPr="00EC3839">
        <w:rPr>
          <w:rFonts w:ascii="Courier New" w:eastAsia="Calibri" w:hAnsi="Courier New" w:cs="Courier New"/>
          <w:color w:val="000000"/>
          <w:kern w:val="0"/>
          <w:sz w:val="24"/>
          <w:szCs w:val="24"/>
          <w:lang w:eastAsia="it-IT"/>
          <w14:ligatures w14:val="none"/>
        </w:rPr>
        <w:t>en relación a</w:t>
      </w:r>
      <w:proofErr w:type="gramEnd"/>
      <w:r w:rsidRPr="00EC3839">
        <w:rPr>
          <w:rFonts w:ascii="Courier New" w:eastAsia="Calibri" w:hAnsi="Courier New" w:cs="Courier New"/>
          <w:color w:val="000000"/>
          <w:kern w:val="0"/>
          <w:sz w:val="24"/>
          <w:szCs w:val="24"/>
          <w:lang w:eastAsia="it-IT"/>
          <w14:ligatures w14:val="none"/>
        </w:rPr>
        <w:t xml:space="preserve"> cualquiera de los elementos indicados en el artículo 28,” e “incurrir al infractor en una multa de hasta 1.500 unidades tributarias mensuales”, el vocablo “hará” por la expresión “y los mensajes publicitarios que incurran en la infracción indicada en el artículo 28 C, harán”.</w:t>
      </w:r>
    </w:p>
    <w:p w14:paraId="6B0619D8" w14:textId="77777777" w:rsidR="00A06A31" w:rsidRPr="00EC3839" w:rsidRDefault="00A06A31" w:rsidP="0027795A">
      <w:pPr>
        <w:pBdr>
          <w:top w:val="nil"/>
          <w:left w:val="nil"/>
          <w:bottom w:val="nil"/>
          <w:right w:val="nil"/>
          <w:between w:val="nil"/>
        </w:pBdr>
        <w:tabs>
          <w:tab w:val="left" w:pos="2835"/>
          <w:tab w:val="left" w:pos="3969"/>
        </w:tabs>
        <w:spacing w:line="276" w:lineRule="auto"/>
        <w:ind w:left="3544" w:firstLine="3402"/>
        <w:contextualSpacing/>
        <w:jc w:val="both"/>
        <w:rPr>
          <w:rFonts w:ascii="Courier New" w:eastAsia="Calibri" w:hAnsi="Courier New" w:cs="Courier New"/>
          <w:color w:val="000000"/>
          <w:kern w:val="0"/>
          <w:sz w:val="24"/>
          <w:szCs w:val="24"/>
          <w:lang w:eastAsia="it-IT"/>
          <w14:ligatures w14:val="none"/>
        </w:rPr>
      </w:pPr>
    </w:p>
    <w:p w14:paraId="641A6655" w14:textId="77777777" w:rsidR="00A06A31" w:rsidRPr="00EC3839" w:rsidRDefault="00A06A31" w:rsidP="0027795A">
      <w:pPr>
        <w:numPr>
          <w:ilvl w:val="0"/>
          <w:numId w:val="19"/>
        </w:numPr>
        <w:pBdr>
          <w:top w:val="nil"/>
          <w:left w:val="nil"/>
          <w:bottom w:val="nil"/>
          <w:right w:val="nil"/>
          <w:between w:val="nil"/>
        </w:pBdr>
        <w:tabs>
          <w:tab w:val="left" w:pos="2835"/>
          <w:tab w:val="left" w:pos="3969"/>
        </w:tabs>
        <w:spacing w:after="0" w:line="276" w:lineRule="auto"/>
        <w:ind w:left="0" w:firstLine="3402"/>
        <w:contextualSpacing/>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Reemplázase el inciso tercero, por el siguiente: </w:t>
      </w:r>
    </w:p>
    <w:p w14:paraId="63D4B640" w14:textId="77777777" w:rsidR="00A06A31" w:rsidRPr="00EC3839" w:rsidRDefault="00A06A31" w:rsidP="0027795A">
      <w:pPr>
        <w:spacing w:after="0" w:line="276" w:lineRule="auto"/>
        <w:ind w:left="720"/>
        <w:contextualSpacing/>
        <w:jc w:val="both"/>
        <w:rPr>
          <w:rFonts w:ascii="Courier New" w:eastAsia="Calibri" w:hAnsi="Courier New" w:cs="Courier New"/>
          <w:color w:val="000000"/>
          <w:kern w:val="0"/>
          <w:sz w:val="24"/>
          <w:szCs w:val="24"/>
          <w:lang w:eastAsia="it-IT"/>
          <w14:ligatures w14:val="none"/>
        </w:rPr>
      </w:pPr>
    </w:p>
    <w:p w14:paraId="72609A40" w14:textId="77777777" w:rsidR="00A06A31" w:rsidRPr="00EC3839" w:rsidRDefault="00A06A31" w:rsidP="0027795A">
      <w:pPr>
        <w:pBdr>
          <w:top w:val="nil"/>
          <w:left w:val="nil"/>
          <w:bottom w:val="nil"/>
          <w:right w:val="nil"/>
          <w:between w:val="nil"/>
        </w:pBdr>
        <w:tabs>
          <w:tab w:val="left" w:pos="2835"/>
        </w:tabs>
        <w:spacing w:line="276" w:lineRule="auto"/>
        <w:ind w:firstLine="3969"/>
        <w:contextualSpacing/>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“Para la determinación del monto de las multas señaladas en esta ley, el Servicio o el tribunal competente, según corresponda, deberá aplicar las reglas señaladas en los incisos siguientes, sin perjuicio de las reglas especiales establecidas para determinadas infracciones.”.</w:t>
      </w:r>
    </w:p>
    <w:p w14:paraId="7F0A83C1" w14:textId="77777777" w:rsidR="00A06A31" w:rsidRPr="00EC3839" w:rsidRDefault="00A06A31" w:rsidP="0027795A">
      <w:pPr>
        <w:pBdr>
          <w:top w:val="nil"/>
          <w:left w:val="nil"/>
          <w:bottom w:val="nil"/>
          <w:right w:val="nil"/>
          <w:between w:val="nil"/>
        </w:pBdr>
        <w:tabs>
          <w:tab w:val="left" w:pos="2835"/>
        </w:tabs>
        <w:spacing w:line="276" w:lineRule="auto"/>
        <w:ind w:left="3544"/>
        <w:contextualSpacing/>
        <w:jc w:val="both"/>
        <w:rPr>
          <w:rFonts w:ascii="Courier New" w:eastAsia="Calibri" w:hAnsi="Courier New" w:cs="Courier New"/>
          <w:color w:val="000000"/>
          <w:kern w:val="0"/>
          <w:sz w:val="24"/>
          <w:szCs w:val="24"/>
          <w:lang w:eastAsia="it-IT"/>
          <w14:ligatures w14:val="none"/>
        </w:rPr>
      </w:pPr>
    </w:p>
    <w:p w14:paraId="516D82B7" w14:textId="77777777" w:rsidR="00A06A31" w:rsidRPr="00EC3839" w:rsidRDefault="00A06A31" w:rsidP="0027795A">
      <w:pPr>
        <w:numPr>
          <w:ilvl w:val="0"/>
          <w:numId w:val="19"/>
        </w:numPr>
        <w:pBdr>
          <w:top w:val="nil"/>
          <w:left w:val="nil"/>
          <w:bottom w:val="nil"/>
          <w:right w:val="nil"/>
          <w:between w:val="nil"/>
        </w:pBdr>
        <w:tabs>
          <w:tab w:val="left" w:pos="2835"/>
          <w:tab w:val="left" w:pos="3969"/>
        </w:tabs>
        <w:spacing w:after="0" w:line="276" w:lineRule="auto"/>
        <w:ind w:left="0" w:firstLine="3402"/>
        <w:contextualSpacing/>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Intercálase, en el literal b) del inciso cuarto, luego de la expresión “La autodenuncia” y antes de la coma que le sigue, la frase “ante el Servicio Nacional del Consumidor”.</w:t>
      </w:r>
    </w:p>
    <w:p w14:paraId="713C8D34" w14:textId="77777777" w:rsidR="00A06A31" w:rsidRPr="00EC3839" w:rsidRDefault="00A06A31" w:rsidP="0027795A">
      <w:pPr>
        <w:numPr>
          <w:ilvl w:val="0"/>
          <w:numId w:val="19"/>
        </w:numPr>
        <w:pBdr>
          <w:top w:val="nil"/>
          <w:left w:val="nil"/>
          <w:bottom w:val="nil"/>
          <w:right w:val="nil"/>
          <w:between w:val="nil"/>
        </w:pBdr>
        <w:tabs>
          <w:tab w:val="left" w:pos="2835"/>
          <w:tab w:val="left" w:pos="3969"/>
        </w:tabs>
        <w:spacing w:after="0" w:line="276" w:lineRule="auto"/>
        <w:ind w:left="0" w:firstLine="3402"/>
        <w:contextualSpacing/>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lastRenderedPageBreak/>
        <w:t>Elimínase en el literal c) del inciso cuarto, luego de la expresión “el procedimiento sancionatorio”, la expresión “administrativo”.</w:t>
      </w:r>
    </w:p>
    <w:p w14:paraId="3B020538" w14:textId="77777777" w:rsidR="00A06A31" w:rsidRPr="00EC3839" w:rsidRDefault="00A06A31" w:rsidP="0027795A">
      <w:pPr>
        <w:numPr>
          <w:ilvl w:val="0"/>
          <w:numId w:val="8"/>
        </w:numPr>
        <w:pBdr>
          <w:top w:val="nil"/>
          <w:left w:val="nil"/>
          <w:bottom w:val="nil"/>
          <w:right w:val="nil"/>
          <w:between w:val="nil"/>
        </w:pBdr>
        <w:tabs>
          <w:tab w:val="left" w:pos="2835"/>
          <w:tab w:val="left" w:pos="3402"/>
        </w:tabs>
        <w:spacing w:before="240" w:after="240" w:line="276" w:lineRule="auto"/>
        <w:ind w:left="0" w:firstLine="2835"/>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Modifícase el artículo 26, de la siguiente manera: </w:t>
      </w:r>
    </w:p>
    <w:p w14:paraId="578EFC99" w14:textId="77777777" w:rsidR="00A06A31" w:rsidRPr="00EC3839" w:rsidRDefault="00A06A31" w:rsidP="0027795A">
      <w:pPr>
        <w:numPr>
          <w:ilvl w:val="0"/>
          <w:numId w:val="9"/>
        </w:numPr>
        <w:pBdr>
          <w:top w:val="nil"/>
          <w:left w:val="nil"/>
          <w:bottom w:val="nil"/>
          <w:right w:val="nil"/>
          <w:between w:val="nil"/>
        </w:pBdr>
        <w:tabs>
          <w:tab w:val="left" w:pos="2835"/>
          <w:tab w:val="left" w:pos="3969"/>
        </w:tabs>
        <w:spacing w:before="240" w:after="240" w:line="276" w:lineRule="auto"/>
        <w:ind w:left="0"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Elimínase, en el inciso segundo, luego de la oración “por el inicio de oficio de un procedimiento”, la expresión “administrativo”.</w:t>
      </w:r>
    </w:p>
    <w:p w14:paraId="237D6FD2" w14:textId="77777777" w:rsidR="00A06A31" w:rsidRPr="00EC3839" w:rsidRDefault="00A06A31" w:rsidP="0027795A">
      <w:pPr>
        <w:numPr>
          <w:ilvl w:val="0"/>
          <w:numId w:val="9"/>
        </w:numPr>
        <w:pBdr>
          <w:top w:val="nil"/>
          <w:left w:val="nil"/>
          <w:bottom w:val="nil"/>
          <w:right w:val="nil"/>
          <w:between w:val="nil"/>
        </w:pBdr>
        <w:tabs>
          <w:tab w:val="left" w:pos="2835"/>
          <w:tab w:val="left" w:pos="3969"/>
        </w:tabs>
        <w:spacing w:before="240" w:after="240" w:line="276" w:lineRule="auto"/>
        <w:ind w:left="0"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Reemplázase el inciso final por el siguiente: </w:t>
      </w:r>
    </w:p>
    <w:p w14:paraId="1E3796E5"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969"/>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“Las multas impuestas por dichas contravenciones prescribirán en el término de un año, contado desde que hubiere quedado a firme la resolución administrativa o la sentencia condenatoria del tribunal competente.”.</w:t>
      </w:r>
    </w:p>
    <w:p w14:paraId="55A48D3B" w14:textId="77777777" w:rsidR="00A06A31" w:rsidRPr="00EC3839" w:rsidRDefault="00A06A31" w:rsidP="0027795A">
      <w:pPr>
        <w:numPr>
          <w:ilvl w:val="0"/>
          <w:numId w:val="8"/>
        </w:numPr>
        <w:pBdr>
          <w:top w:val="nil"/>
          <w:left w:val="nil"/>
          <w:bottom w:val="nil"/>
          <w:right w:val="nil"/>
          <w:between w:val="nil"/>
        </w:pBdr>
        <w:tabs>
          <w:tab w:val="left" w:pos="2835"/>
          <w:tab w:val="left" w:pos="3402"/>
        </w:tabs>
        <w:spacing w:before="240" w:after="240" w:line="276" w:lineRule="auto"/>
        <w:ind w:left="0" w:firstLine="2835"/>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Incorpórase el siguiente artículo 28 C, nuevo:</w:t>
      </w:r>
      <w:r w:rsidRPr="00EC3839">
        <w:rPr>
          <w:rFonts w:ascii="Courier New" w:eastAsia="Times New Roman" w:hAnsi="Courier New" w:cs="Times New Roman"/>
          <w:kern w:val="0"/>
          <w:sz w:val="24"/>
          <w:szCs w:val="24"/>
          <w:lang w:eastAsia="it-IT"/>
          <w14:ligatures w14:val="none"/>
        </w:rPr>
        <w:t xml:space="preserve"> </w:t>
      </w:r>
    </w:p>
    <w:p w14:paraId="24CAF98F"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Times New Roman" w:hAnsi="Courier New" w:cs="Times New Roman"/>
          <w:kern w:val="0"/>
          <w:sz w:val="24"/>
          <w:szCs w:val="24"/>
          <w:lang w:eastAsia="it-IT"/>
          <w14:ligatures w14:val="none"/>
        </w:rPr>
        <w:t xml:space="preserve">“Artículo 28 C.- </w:t>
      </w:r>
      <w:r w:rsidRPr="00EC3839">
        <w:rPr>
          <w:rFonts w:ascii="Courier New" w:eastAsia="Calibri" w:hAnsi="Courier New" w:cs="Courier New"/>
          <w:color w:val="000000"/>
          <w:kern w:val="0"/>
          <w:sz w:val="24"/>
          <w:szCs w:val="24"/>
          <w:lang w:eastAsia="it-IT"/>
          <w14:ligatures w14:val="none"/>
        </w:rPr>
        <w:t>Comete infracción a las disposiciones de esta ley el que, a través de cualquier tipo de mensaje publicitario, utilice o promueva estereotipos que justifiquen o naturalicen relaciones de subordinación, desigualdad o discriminación, por razones de sexo, género u orientación sexual.”.</w:t>
      </w:r>
    </w:p>
    <w:p w14:paraId="19D4B6B9" w14:textId="77777777" w:rsidR="00A06A31" w:rsidRPr="00EC3839" w:rsidRDefault="00A06A31" w:rsidP="0027795A">
      <w:pPr>
        <w:numPr>
          <w:ilvl w:val="0"/>
          <w:numId w:val="8"/>
        </w:numPr>
        <w:pBdr>
          <w:top w:val="nil"/>
          <w:left w:val="nil"/>
          <w:bottom w:val="nil"/>
          <w:right w:val="nil"/>
          <w:between w:val="nil"/>
        </w:pBdr>
        <w:tabs>
          <w:tab w:val="left" w:pos="2835"/>
          <w:tab w:val="left" w:pos="3402"/>
        </w:tabs>
        <w:spacing w:before="240" w:after="240" w:line="276" w:lineRule="auto"/>
        <w:ind w:left="0" w:firstLine="2835"/>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Reemplázase, en el artículo 34, la expresión “del denunciante” por la expresión “de parte interesada”.</w:t>
      </w:r>
    </w:p>
    <w:p w14:paraId="10728D89" w14:textId="77777777" w:rsidR="00A06A31" w:rsidRPr="00EC3839" w:rsidRDefault="00A06A31" w:rsidP="0027795A">
      <w:pPr>
        <w:numPr>
          <w:ilvl w:val="0"/>
          <w:numId w:val="8"/>
        </w:numPr>
        <w:pBdr>
          <w:top w:val="nil"/>
          <w:left w:val="nil"/>
          <w:bottom w:val="nil"/>
          <w:right w:val="nil"/>
          <w:between w:val="nil"/>
        </w:pBdr>
        <w:tabs>
          <w:tab w:val="left" w:pos="2835"/>
          <w:tab w:val="left" w:pos="3402"/>
        </w:tabs>
        <w:spacing w:before="240" w:after="240" w:line="276" w:lineRule="auto"/>
        <w:ind w:left="0" w:firstLine="2835"/>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Modifícase el artículo 37, de la siguiente manera: </w:t>
      </w:r>
    </w:p>
    <w:p w14:paraId="15AC6856" w14:textId="77777777" w:rsidR="00A06A31" w:rsidRPr="00EC3839" w:rsidRDefault="00A06A31" w:rsidP="0027795A">
      <w:pPr>
        <w:numPr>
          <w:ilvl w:val="0"/>
          <w:numId w:val="17"/>
        </w:numPr>
        <w:pBdr>
          <w:top w:val="nil"/>
          <w:left w:val="nil"/>
          <w:bottom w:val="nil"/>
          <w:right w:val="nil"/>
          <w:between w:val="nil"/>
        </w:pBdr>
        <w:tabs>
          <w:tab w:val="left" w:pos="3969"/>
        </w:tabs>
        <w:spacing w:before="240" w:after="240" w:line="276" w:lineRule="auto"/>
        <w:ind w:left="0"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Reemplázase el inciso segundo por el siguiente: </w:t>
      </w:r>
    </w:p>
    <w:p w14:paraId="122B5B20"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969"/>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“No podrá cobrarse, por concepto de gastos de cobranza extrajudicial, cualesquiera sea la naturaleza de las gestiones, el número, frecuencia y costos en que efectivamente se haya incurrido, incluidos honorarios de profesionales, cantidades que excedan las 5 UF o el 2% del monto de la deuda morosa, en caso de que este último fuere menor. Los gastos antes indicados se aplicarán transcurridos los primeros veinte días de atraso, y no corresponderá su imputación respecto de saldos de capital insoluto del monto moroso o de cuotas vencidas que ya hubieran sido objeto de la aplicación de los referidos porcentajes. En ningún caso los gastos de cobranza extrajudicial </w:t>
      </w:r>
      <w:r w:rsidRPr="00EC3839">
        <w:rPr>
          <w:rFonts w:ascii="Courier New" w:eastAsia="Calibri" w:hAnsi="Courier New" w:cs="Courier New"/>
          <w:color w:val="000000"/>
          <w:kern w:val="0"/>
          <w:sz w:val="24"/>
          <w:szCs w:val="24"/>
          <w:lang w:eastAsia="it-IT"/>
          <w14:ligatures w14:val="none"/>
        </w:rPr>
        <w:lastRenderedPageBreak/>
        <w:t>podrán corresponder a una suma superior al costo que efectivamente irrogó al proveedor la realización de las actuaciones de cobranza extrajudicial, devengar un interés superior al corriente, ni se podrán capitalizar para los efectos de aumentar la cantidad permitida de gastos de cobranza.”.</w:t>
      </w:r>
    </w:p>
    <w:p w14:paraId="245390BA" w14:textId="77777777" w:rsidR="00A06A31" w:rsidRPr="00EC3839" w:rsidRDefault="00A06A31" w:rsidP="0027795A">
      <w:pPr>
        <w:numPr>
          <w:ilvl w:val="0"/>
          <w:numId w:val="17"/>
        </w:numPr>
        <w:pBdr>
          <w:top w:val="nil"/>
          <w:left w:val="nil"/>
          <w:bottom w:val="nil"/>
          <w:right w:val="nil"/>
          <w:between w:val="nil"/>
        </w:pBdr>
        <w:tabs>
          <w:tab w:val="left" w:pos="3969"/>
        </w:tabs>
        <w:spacing w:before="240" w:after="240" w:line="276" w:lineRule="auto"/>
        <w:ind w:left="0"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Incorpórase el siguiente inciso tercero, nuevo, pasando el actual inciso tercero a ser el inciso cuarto, y así sucesivamente: </w:t>
      </w:r>
    </w:p>
    <w:p w14:paraId="34E3E897" w14:textId="77777777" w:rsidR="00A06A31" w:rsidRPr="00EC3839" w:rsidRDefault="00A06A31" w:rsidP="0027795A">
      <w:pPr>
        <w:pBdr>
          <w:top w:val="nil"/>
          <w:left w:val="nil"/>
          <w:bottom w:val="nil"/>
          <w:right w:val="nil"/>
          <w:between w:val="nil"/>
        </w:pBdr>
        <w:spacing w:before="240" w:after="240" w:line="276" w:lineRule="auto"/>
        <w:ind w:firstLine="3969"/>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“Los gastos relativos a las actuaciones de cobranza judicial se sujetarán a lo dispuesto en el Código de Procedimiento Civil.”.</w:t>
      </w:r>
    </w:p>
    <w:p w14:paraId="265ECB77" w14:textId="77777777" w:rsidR="00A06A31" w:rsidRPr="00EC3839" w:rsidRDefault="00A06A31" w:rsidP="0027795A">
      <w:pPr>
        <w:numPr>
          <w:ilvl w:val="0"/>
          <w:numId w:val="17"/>
        </w:numPr>
        <w:pBdr>
          <w:top w:val="nil"/>
          <w:left w:val="nil"/>
          <w:bottom w:val="nil"/>
          <w:right w:val="nil"/>
          <w:between w:val="nil"/>
        </w:pBdr>
        <w:tabs>
          <w:tab w:val="left" w:pos="3969"/>
        </w:tabs>
        <w:spacing w:before="240" w:after="240" w:line="276" w:lineRule="auto"/>
        <w:ind w:left="0"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Reemplázase en el numeral 4) del inciso sexto, que pasa a ser el inciso séptimo, la expresión “causa y origen” por la oración “el número y tipo de actuaciones de cobranza que causan y originan los gastos de cobranza”.</w:t>
      </w:r>
    </w:p>
    <w:p w14:paraId="1DB04935" w14:textId="77777777" w:rsidR="00A06A31" w:rsidRPr="00EC3839" w:rsidRDefault="00A06A31" w:rsidP="0027795A">
      <w:pPr>
        <w:numPr>
          <w:ilvl w:val="0"/>
          <w:numId w:val="8"/>
        </w:numPr>
        <w:pBdr>
          <w:top w:val="nil"/>
          <w:left w:val="nil"/>
          <w:bottom w:val="nil"/>
          <w:right w:val="nil"/>
          <w:between w:val="nil"/>
        </w:pBdr>
        <w:tabs>
          <w:tab w:val="left" w:pos="2835"/>
          <w:tab w:val="left" w:pos="3402"/>
        </w:tabs>
        <w:spacing w:before="240" w:after="240" w:line="276" w:lineRule="auto"/>
        <w:ind w:left="0" w:firstLine="2835"/>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Sustitúy</w:t>
      </w:r>
      <w:r w:rsidR="00B24BAF" w:rsidRPr="00EC3839">
        <w:rPr>
          <w:rFonts w:ascii="Courier New" w:eastAsia="Calibri" w:hAnsi="Courier New" w:cs="Courier New"/>
          <w:color w:val="000000"/>
          <w:kern w:val="0"/>
          <w:sz w:val="24"/>
          <w:szCs w:val="24"/>
          <w:lang w:eastAsia="it-IT"/>
          <w14:ligatures w14:val="none"/>
        </w:rPr>
        <w:t>e</w:t>
      </w:r>
      <w:r w:rsidRPr="00EC3839">
        <w:rPr>
          <w:rFonts w:ascii="Courier New" w:eastAsia="Calibri" w:hAnsi="Courier New" w:cs="Courier New"/>
          <w:color w:val="000000"/>
          <w:kern w:val="0"/>
          <w:sz w:val="24"/>
          <w:szCs w:val="24"/>
          <w:lang w:eastAsia="it-IT"/>
          <w14:ligatures w14:val="none"/>
        </w:rPr>
        <w:t xml:space="preserve">se el artículo 43, por el siguiente: </w:t>
      </w:r>
    </w:p>
    <w:p w14:paraId="0EF539D8" w14:textId="77777777" w:rsidR="00A06A31" w:rsidRPr="00EC3839" w:rsidRDefault="00A06A31" w:rsidP="0027795A">
      <w:pPr>
        <w:pBdr>
          <w:top w:val="nil"/>
          <w:left w:val="nil"/>
          <w:bottom w:val="nil"/>
          <w:right w:val="nil"/>
          <w:between w:val="nil"/>
        </w:pBdr>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“Artículo 43.- El proveedor que actúe como intermediario en la comercialización de bienes o servicios responderá directamente frente al consumidor por el incumplimiento de las obligaciones contractuales, sin perjuicio de su derecho a repetir contra los que resulten responsables.”.</w:t>
      </w:r>
    </w:p>
    <w:p w14:paraId="70B8C0CC" w14:textId="77777777" w:rsidR="00A06A31" w:rsidRPr="00EC3839" w:rsidRDefault="00A06A31" w:rsidP="0027795A">
      <w:pPr>
        <w:numPr>
          <w:ilvl w:val="0"/>
          <w:numId w:val="8"/>
        </w:numPr>
        <w:pBdr>
          <w:top w:val="nil"/>
          <w:left w:val="nil"/>
          <w:bottom w:val="nil"/>
          <w:right w:val="nil"/>
          <w:between w:val="nil"/>
        </w:pBdr>
        <w:tabs>
          <w:tab w:val="left" w:pos="2835"/>
          <w:tab w:val="left" w:pos="3402"/>
        </w:tabs>
        <w:spacing w:before="240" w:after="240" w:line="276" w:lineRule="auto"/>
        <w:ind w:left="0" w:firstLine="2835"/>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Modifícase el artículo 50, de la siguiente manera:</w:t>
      </w:r>
    </w:p>
    <w:p w14:paraId="7AC94E30" w14:textId="77777777" w:rsidR="00A06A31" w:rsidRPr="00EC3839" w:rsidRDefault="00A06A31" w:rsidP="0027795A">
      <w:pPr>
        <w:numPr>
          <w:ilvl w:val="0"/>
          <w:numId w:val="10"/>
        </w:numPr>
        <w:pBdr>
          <w:top w:val="nil"/>
          <w:left w:val="nil"/>
          <w:bottom w:val="nil"/>
          <w:right w:val="nil"/>
          <w:between w:val="nil"/>
        </w:pBdr>
        <w:tabs>
          <w:tab w:val="left" w:pos="2835"/>
          <w:tab w:val="left" w:pos="3969"/>
        </w:tabs>
        <w:spacing w:before="240" w:after="240" w:line="276" w:lineRule="auto"/>
        <w:ind w:left="0"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Reemplázase en el inciso primero la expresión “Las” por la expresión “Los reclamos,”.</w:t>
      </w:r>
    </w:p>
    <w:p w14:paraId="17C97FDA" w14:textId="77777777" w:rsidR="00A06A31" w:rsidRPr="00EC3839" w:rsidRDefault="00A06A31" w:rsidP="0027795A">
      <w:pPr>
        <w:numPr>
          <w:ilvl w:val="0"/>
          <w:numId w:val="10"/>
        </w:numPr>
        <w:pBdr>
          <w:top w:val="nil"/>
          <w:left w:val="nil"/>
          <w:bottom w:val="nil"/>
          <w:right w:val="nil"/>
          <w:between w:val="nil"/>
        </w:pBdr>
        <w:tabs>
          <w:tab w:val="left" w:pos="2835"/>
          <w:tab w:val="left" w:pos="3969"/>
        </w:tabs>
        <w:spacing w:before="240" w:after="240" w:line="276" w:lineRule="auto"/>
        <w:ind w:left="0"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Reemplázase los actuales incisos segundo, tercero y cuarto, por los siguientes: </w:t>
      </w:r>
    </w:p>
    <w:p w14:paraId="283A7DC7"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969"/>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“Los consumidores podrán presentar reclamos ante el Servicio, de conformidad con el párrafo 2° de este Título. Se entenderá por reclamo toda presentación escrita formulada por un consumidor a través de los canales que disponga el Servicio, cuando afecte el ejercicio de sus derechos como consumidor.</w:t>
      </w:r>
    </w:p>
    <w:p w14:paraId="66F7FBE1" w14:textId="77777777" w:rsidR="00A06A31" w:rsidRPr="00EC3839" w:rsidRDefault="00A06A31" w:rsidP="0027795A">
      <w:pPr>
        <w:pBdr>
          <w:top w:val="nil"/>
          <w:left w:val="nil"/>
          <w:bottom w:val="nil"/>
          <w:right w:val="nil"/>
          <w:between w:val="nil"/>
        </w:pBdr>
        <w:spacing w:before="240" w:after="240" w:line="276" w:lineRule="auto"/>
        <w:ind w:firstLine="3969"/>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El incumplimiento de las normas contenidas en la presente ley y demás normas que digan relación con el consumidor dará lugar a la interposición de denuncias ante el Servicio o acciones ante los tribunales competentes según las normas de este Título.</w:t>
      </w:r>
    </w:p>
    <w:p w14:paraId="5286D69B" w14:textId="77777777" w:rsidR="00A06A31" w:rsidRPr="00EC3839" w:rsidRDefault="00A06A31" w:rsidP="0027795A">
      <w:pPr>
        <w:pBdr>
          <w:top w:val="nil"/>
          <w:left w:val="nil"/>
          <w:bottom w:val="nil"/>
          <w:right w:val="nil"/>
          <w:between w:val="nil"/>
        </w:pBdr>
        <w:spacing w:before="240" w:after="240" w:line="276" w:lineRule="auto"/>
        <w:ind w:firstLine="3969"/>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lastRenderedPageBreak/>
        <w:t>Las denuncias que se interpongan de conformidad con el artículo 50 A estarán destinadas a que el Servicio ordene el cese de la o las conductas infractoras, imponga las multas contempladas en la ley, ordene la restitución de los cobros que hubieren tenido lugar con infracción a esta ley, y ordene las medidas que tengan por objeto exclusivo prevenir la reiteración de la infracción específica. El ejercicio de las denuncias se realizará a título individual, por el consumidor afectado.”.</w:t>
      </w:r>
    </w:p>
    <w:p w14:paraId="19E3D96B" w14:textId="77777777" w:rsidR="00A06A31" w:rsidRPr="00EC3839" w:rsidRDefault="00A06A31" w:rsidP="0027795A">
      <w:pPr>
        <w:numPr>
          <w:ilvl w:val="0"/>
          <w:numId w:val="10"/>
        </w:numPr>
        <w:pBdr>
          <w:top w:val="nil"/>
          <w:left w:val="nil"/>
          <w:bottom w:val="nil"/>
          <w:right w:val="nil"/>
          <w:between w:val="nil"/>
        </w:pBdr>
        <w:tabs>
          <w:tab w:val="left" w:pos="2835"/>
          <w:tab w:val="left" w:pos="3969"/>
        </w:tabs>
        <w:spacing w:before="240" w:after="240" w:line="276" w:lineRule="auto"/>
        <w:ind w:left="0"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Agréganse los siguientes incisos quinto y sexto, nuevos, pasando los actuales inciso quinto y sexto a ser séptimo y octavo, respectivamente:</w:t>
      </w:r>
    </w:p>
    <w:p w14:paraId="5518A0EE"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969"/>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“Las acciones que se interpongan de conformidad con los párrafos 4° y 5° estarán destinadas a que el tribunal competente sancione al proveedor que incurra en infracción, anule las cláusulas abusivas incorporadas en los contratos de adhesión, ordene el cumplimiento de la prestación de la obligación incumplida, ordene el cese del acto que afecte el ejercicio de los derechos de los consumidores, ordene la debida indemnización de perjuicios o la reparación que corresponda, o las otras que dispongan las leyes.</w:t>
      </w:r>
    </w:p>
    <w:p w14:paraId="2CE2BA1B"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969"/>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Se considerarán de interés individual tanto las denuncias como las acciones que se promuevan exclusivamente en defensa de los derechos del consumidor afectado. Las acciones de interés individual sólo procederán en el caso de la infracción al artículo 16, y respecto de la reparación derivada de una infracción acreditada conforme a alguno de los procedimientos regulados en este Título.”.</w:t>
      </w:r>
    </w:p>
    <w:p w14:paraId="110A6A04" w14:textId="77777777" w:rsidR="00A06A31" w:rsidRPr="00EC3839" w:rsidRDefault="00A06A31" w:rsidP="0027795A">
      <w:pPr>
        <w:numPr>
          <w:ilvl w:val="0"/>
          <w:numId w:val="10"/>
        </w:numPr>
        <w:pBdr>
          <w:top w:val="nil"/>
          <w:left w:val="nil"/>
          <w:bottom w:val="nil"/>
          <w:right w:val="nil"/>
          <w:between w:val="nil"/>
        </w:pBdr>
        <w:tabs>
          <w:tab w:val="left" w:pos="2835"/>
          <w:tab w:val="left" w:pos="3969"/>
        </w:tabs>
        <w:spacing w:before="240" w:after="240" w:line="276" w:lineRule="auto"/>
        <w:ind w:left="0"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Reemplázase en el actual inciso sexto, que pasa a ser octavo, la expresión “denuncias y acciones” por la frase “la comisión de infracciones a la presente ley”.</w:t>
      </w:r>
    </w:p>
    <w:p w14:paraId="5791C483" w14:textId="77777777" w:rsidR="00A06A31" w:rsidRPr="00EC3839" w:rsidRDefault="00A06A31" w:rsidP="0027795A">
      <w:pPr>
        <w:numPr>
          <w:ilvl w:val="0"/>
          <w:numId w:val="10"/>
        </w:numPr>
        <w:pBdr>
          <w:top w:val="nil"/>
          <w:left w:val="nil"/>
          <w:bottom w:val="nil"/>
          <w:right w:val="nil"/>
          <w:between w:val="nil"/>
        </w:pBdr>
        <w:tabs>
          <w:tab w:val="left" w:pos="2835"/>
          <w:tab w:val="left" w:pos="3969"/>
        </w:tabs>
        <w:spacing w:before="240" w:after="240" w:line="276" w:lineRule="auto"/>
        <w:ind w:left="0"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Elimínase el inciso final. </w:t>
      </w:r>
    </w:p>
    <w:p w14:paraId="0E2CC41D" w14:textId="77777777" w:rsidR="00A06A31" w:rsidRPr="00EC3839" w:rsidRDefault="00A06A31" w:rsidP="0027795A">
      <w:pPr>
        <w:numPr>
          <w:ilvl w:val="0"/>
          <w:numId w:val="8"/>
        </w:numPr>
        <w:pBdr>
          <w:top w:val="nil"/>
          <w:left w:val="nil"/>
          <w:bottom w:val="nil"/>
          <w:right w:val="nil"/>
          <w:between w:val="nil"/>
        </w:pBdr>
        <w:tabs>
          <w:tab w:val="left" w:pos="2835"/>
          <w:tab w:val="left" w:pos="3402"/>
        </w:tabs>
        <w:spacing w:before="240" w:after="240" w:line="276" w:lineRule="auto"/>
        <w:ind w:left="0" w:firstLine="2835"/>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Modifícase el artículo 50 A, de la siguiente manera:</w:t>
      </w:r>
    </w:p>
    <w:p w14:paraId="666C3CF0" w14:textId="77777777" w:rsidR="00A06A31" w:rsidRPr="00EC3839" w:rsidRDefault="00A06A31" w:rsidP="0027795A">
      <w:pPr>
        <w:numPr>
          <w:ilvl w:val="0"/>
          <w:numId w:val="13"/>
        </w:numPr>
        <w:pBdr>
          <w:top w:val="nil"/>
          <w:left w:val="nil"/>
          <w:bottom w:val="nil"/>
          <w:right w:val="nil"/>
          <w:between w:val="nil"/>
        </w:pBdr>
        <w:tabs>
          <w:tab w:val="left" w:pos="2835"/>
          <w:tab w:val="left" w:pos="3969"/>
        </w:tabs>
        <w:spacing w:before="240" w:after="240" w:line="276" w:lineRule="auto"/>
        <w:ind w:left="0"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Reemplázase, en el inciso primero, la expresión “presentadas en defensa del interés individual” por la frase “serán interpuestas ante el Servicio Nacional del Consumidor. Las acciones”.</w:t>
      </w:r>
    </w:p>
    <w:p w14:paraId="616AAA10" w14:textId="77777777" w:rsidR="00A06A31" w:rsidRPr="00EC3839" w:rsidRDefault="00A06A31" w:rsidP="0027795A">
      <w:pPr>
        <w:numPr>
          <w:ilvl w:val="0"/>
          <w:numId w:val="13"/>
        </w:numPr>
        <w:pBdr>
          <w:top w:val="nil"/>
          <w:left w:val="nil"/>
          <w:bottom w:val="nil"/>
          <w:right w:val="nil"/>
          <w:between w:val="nil"/>
        </w:pBdr>
        <w:tabs>
          <w:tab w:val="left" w:pos="2835"/>
          <w:tab w:val="left" w:pos="3969"/>
        </w:tabs>
        <w:spacing w:before="240" w:after="240" w:line="276" w:lineRule="auto"/>
        <w:ind w:left="0"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Reemplázase, en el inciso segundo, luego de la frase “los artículos 16, 16 A y 16 B de la presente ley,” la expresión “en” por la expresión “de las”.</w:t>
      </w:r>
    </w:p>
    <w:p w14:paraId="540B10B6" w14:textId="77777777" w:rsidR="00A06A31" w:rsidRPr="00EC3839" w:rsidRDefault="00A06A31" w:rsidP="0027795A">
      <w:pPr>
        <w:numPr>
          <w:ilvl w:val="0"/>
          <w:numId w:val="8"/>
        </w:numPr>
        <w:pBdr>
          <w:top w:val="nil"/>
          <w:left w:val="nil"/>
          <w:bottom w:val="nil"/>
          <w:right w:val="nil"/>
          <w:between w:val="nil"/>
        </w:pBdr>
        <w:tabs>
          <w:tab w:val="left" w:pos="2835"/>
          <w:tab w:val="left" w:pos="3402"/>
        </w:tabs>
        <w:spacing w:before="240" w:after="240" w:line="276" w:lineRule="auto"/>
        <w:ind w:left="0" w:firstLine="2835"/>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lastRenderedPageBreak/>
        <w:t>Modifícase el artículo 50 B, de la siguiente manera:</w:t>
      </w:r>
    </w:p>
    <w:p w14:paraId="478CFB58" w14:textId="77777777" w:rsidR="00A06A31" w:rsidRPr="00EC3839" w:rsidRDefault="00A06A31" w:rsidP="0027795A">
      <w:pPr>
        <w:numPr>
          <w:ilvl w:val="0"/>
          <w:numId w:val="11"/>
        </w:numPr>
        <w:pBdr>
          <w:top w:val="nil"/>
          <w:left w:val="nil"/>
          <w:bottom w:val="nil"/>
          <w:right w:val="nil"/>
          <w:between w:val="nil"/>
        </w:pBdr>
        <w:tabs>
          <w:tab w:val="left" w:pos="2835"/>
          <w:tab w:val="left" w:pos="3969"/>
        </w:tabs>
        <w:spacing w:before="240" w:after="240" w:line="276" w:lineRule="auto"/>
        <w:ind w:left="0"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Reemplázase la expresión “el procedimiento establecido en el párrafo 2°” por la oración “el procedimiento establecido en el párrafo 3° de este Título, se estará a lo dispuesto en la ley N° 19.880, la que tendrá el carácter de supletoria. En lo no previsto en el párrafo 4°”.</w:t>
      </w:r>
    </w:p>
    <w:p w14:paraId="06934806" w14:textId="77777777" w:rsidR="00A06A31" w:rsidRPr="00EC3839" w:rsidRDefault="00A06A31" w:rsidP="0027795A">
      <w:pPr>
        <w:numPr>
          <w:ilvl w:val="0"/>
          <w:numId w:val="11"/>
        </w:numPr>
        <w:pBdr>
          <w:top w:val="nil"/>
          <w:left w:val="nil"/>
          <w:bottom w:val="nil"/>
          <w:right w:val="nil"/>
          <w:between w:val="nil"/>
        </w:pBdr>
        <w:tabs>
          <w:tab w:val="left" w:pos="2835"/>
          <w:tab w:val="left" w:pos="3969"/>
        </w:tabs>
        <w:spacing w:before="240" w:after="240" w:line="276" w:lineRule="auto"/>
        <w:ind w:left="0"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Reemplázase la expresión “En el caso del procedimiento contemplado en el párrafo 3°” por la oración “En el caso del procedimiento contemplado en el párrafo 5°”.</w:t>
      </w:r>
    </w:p>
    <w:p w14:paraId="5B3EB49E" w14:textId="77777777" w:rsidR="00A06A31" w:rsidRPr="00EC3839" w:rsidRDefault="00A06A31" w:rsidP="0027795A">
      <w:pPr>
        <w:numPr>
          <w:ilvl w:val="0"/>
          <w:numId w:val="8"/>
        </w:numPr>
        <w:pBdr>
          <w:top w:val="nil"/>
          <w:left w:val="nil"/>
          <w:bottom w:val="nil"/>
          <w:right w:val="nil"/>
          <w:between w:val="nil"/>
        </w:pBdr>
        <w:tabs>
          <w:tab w:val="left" w:pos="2835"/>
        </w:tabs>
        <w:spacing w:before="240" w:after="240" w:line="276" w:lineRule="auto"/>
        <w:ind w:left="0" w:firstLine="2835"/>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Reemplázase el inciso primero del artículo 50 C, por el siguiente: </w:t>
      </w:r>
    </w:p>
    <w:p w14:paraId="0FA3F236"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“La denuncia presentada ante el Servicio Nacional del Consumidor o las acciones ante el juzgado de policía local no requerirán de patrocinio de abogado habilitado. Las partes o interesados podrán comparecer personalmente, sin intervención de letrado. Tratándose del procedimiento contemplado en el párrafo 5° del presente Título, las partes deberán comparecer representadas por abogado habilitado, sin perjuicio de la comparecencia de los consumidores interesados en las instancias que correspondan, en cuyo caso podrán hacerlo personalmente. En caso de que el consumidor no cuente con los medios para costear su defensa, será asistido por la Corporación de Asistencia Judicial correspondiente. Asimismo, podrá ser asistido por cualquier institución pública o privada, entre ellas, las asociaciones de consumidores que desarrollen programas de asistencia judicial gratuita.”.</w:t>
      </w:r>
    </w:p>
    <w:p w14:paraId="1F8FA8CF" w14:textId="77777777" w:rsidR="00A06A31" w:rsidRPr="00EC3839" w:rsidRDefault="00A06A31" w:rsidP="0027795A">
      <w:pPr>
        <w:numPr>
          <w:ilvl w:val="0"/>
          <w:numId w:val="8"/>
        </w:numPr>
        <w:pBdr>
          <w:top w:val="nil"/>
          <w:left w:val="nil"/>
          <w:bottom w:val="nil"/>
          <w:right w:val="nil"/>
          <w:between w:val="nil"/>
        </w:pBdr>
        <w:tabs>
          <w:tab w:val="left" w:pos="2835"/>
          <w:tab w:val="left" w:pos="3402"/>
        </w:tabs>
        <w:spacing w:before="240" w:after="240" w:line="276" w:lineRule="auto"/>
        <w:ind w:left="0" w:firstLine="2694"/>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Reemplázase en el artículo 50 D, la expresión “demanda” por la expresión “una acción”.</w:t>
      </w:r>
    </w:p>
    <w:p w14:paraId="654BC099" w14:textId="77777777" w:rsidR="00A06A31" w:rsidRPr="00EC3839" w:rsidRDefault="00A06A31" w:rsidP="0027795A">
      <w:pPr>
        <w:numPr>
          <w:ilvl w:val="0"/>
          <w:numId w:val="8"/>
        </w:numPr>
        <w:pBdr>
          <w:top w:val="nil"/>
          <w:left w:val="nil"/>
          <w:bottom w:val="nil"/>
          <w:right w:val="nil"/>
          <w:between w:val="nil"/>
        </w:pBdr>
        <w:tabs>
          <w:tab w:val="left" w:pos="2835"/>
          <w:tab w:val="left" w:pos="3402"/>
        </w:tabs>
        <w:spacing w:before="240" w:after="240" w:line="276" w:lineRule="auto"/>
        <w:ind w:left="0" w:firstLine="2694"/>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Elimínase el artículo 50 G.</w:t>
      </w:r>
    </w:p>
    <w:p w14:paraId="26289EA7" w14:textId="77777777" w:rsidR="00A06A31" w:rsidRPr="00EC3839" w:rsidRDefault="00A06A31" w:rsidP="0027795A">
      <w:pPr>
        <w:numPr>
          <w:ilvl w:val="0"/>
          <w:numId w:val="8"/>
        </w:numPr>
        <w:pBdr>
          <w:top w:val="nil"/>
          <w:left w:val="nil"/>
          <w:bottom w:val="nil"/>
          <w:right w:val="nil"/>
          <w:between w:val="nil"/>
        </w:pBdr>
        <w:tabs>
          <w:tab w:val="left" w:pos="2835"/>
          <w:tab w:val="left" w:pos="3402"/>
        </w:tabs>
        <w:spacing w:before="240" w:after="240" w:line="276" w:lineRule="auto"/>
        <w:ind w:left="0" w:firstLine="2694"/>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Agréganse los siguientes párrafos 2° y 3°, nuevos, pasando el actual párrafo 2° a ser el párrafo 4°, y así sucesivamente:</w:t>
      </w:r>
    </w:p>
    <w:p w14:paraId="7F5B23D0" w14:textId="77777777" w:rsidR="00A06A31" w:rsidRPr="00EC3839" w:rsidRDefault="00A06A31" w:rsidP="0027795A">
      <w:pPr>
        <w:pBdr>
          <w:top w:val="nil"/>
          <w:left w:val="nil"/>
          <w:bottom w:val="nil"/>
          <w:right w:val="nil"/>
          <w:between w:val="nil"/>
        </w:pBdr>
        <w:tabs>
          <w:tab w:val="left" w:pos="2835"/>
        </w:tabs>
        <w:spacing w:before="240" w:after="240" w:line="276" w:lineRule="auto"/>
        <w:jc w:val="center"/>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“Párrafo 2°</w:t>
      </w:r>
    </w:p>
    <w:p w14:paraId="6679D6C6"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Del procedimiento de gestión de reclamos ante el Servicio Nacional del Consumidor </w:t>
      </w:r>
    </w:p>
    <w:p w14:paraId="6B315FA4"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Artículo 50 G.- Todo reclamo formulado ante el Servicio por un consumidor que considere lesionados sus derechos deberá ser siempre sometido previamente al procedimiento que establece el presente párrafo.</w:t>
      </w:r>
    </w:p>
    <w:p w14:paraId="602EFE21"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lastRenderedPageBreak/>
        <w:t>Un reclamo será admitido por el Servicio si:</w:t>
      </w:r>
    </w:p>
    <w:p w14:paraId="05D81308"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 Individualiza al consumidor afectado y se encuentra suscrito personalmente o por su mandatario o representante habilitado, y señala el medio electrónico a través del cual se llevarán a cabo las notificaciones, pudiendo para estos efectos indicar una dirección de correo electrónico, caso en el cual se entenderá éste como domicilio válido para practicar las notificaciones.</w:t>
      </w:r>
    </w:p>
    <w:p w14:paraId="4D5EC19E"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b) Individualiza al proveedor respectivo a lo menos por medio de la indicación de la denominación con que aquel es conocido en el comercio.</w:t>
      </w:r>
    </w:p>
    <w:p w14:paraId="4736AE94"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c) Contiene una descripción de los hechos concretos que el consumidor estime constitutivos de una o más infracciones a las disposiciones de esta ley o a las demás normas que le entreguen competencia al Servicio. </w:t>
      </w:r>
    </w:p>
    <w:p w14:paraId="17D437FD"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d) Incluye los antecedentes mínimos de que disponga el consumidor para acreditar dichas afirmaciones. </w:t>
      </w:r>
    </w:p>
    <w:p w14:paraId="43749EAE"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Si el reclamo no reúne los requisitos precedentes, se requerirá a quien lo formuló para que, en un plazo de cinco días, subsane la falta o acompañe los documentos respectivos, con indicación de que, si así no lo hiciera, se le tendrá por desistido. </w:t>
      </w:r>
    </w:p>
    <w:p w14:paraId="6BF854C5"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Artículo 50 G-1.- Recibido un reclamo, el Servicio dará a conocer su contenido al proveedor, a fin de que, en el plazo de diez días hábiles contados desde la notificación de la comunicación, entregue una respuesta al tenor del reclamo, y proponga las alternativas de solución que estime convenientes. La propuesta del proveedor no implicará su reconocimiento de los hechos constitutivos de la eventual infracción para efectos de la aplicación del procedimiento regulado en el párrafo siguiente.</w:t>
      </w:r>
    </w:p>
    <w:p w14:paraId="30D9086C"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La respuesta del proveedor, o la falta de ésta, será informada al consumidor. </w:t>
      </w:r>
    </w:p>
    <w:p w14:paraId="1124DEA5"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Si el consumidor acepta la propuesta del proveedor, dicho entendimiento se materializará en un acuerdo que deberá constar por escrito y tendrá el carácter de transacción extrajudicial, extinguiendo la acción del reclamante para perseguir la responsabilidad del proveedor una vez cumplidas sus estipulaciones. La circunstancia de haberse alcanzado un acuerdo entre las partes será certificada por un funcionario del Servicio que haya intervenido en las gestiones a que da lugar el procedimiento que establece este párrafo. El acta de la </w:t>
      </w:r>
      <w:r w:rsidRPr="00EC3839">
        <w:rPr>
          <w:rFonts w:ascii="Courier New" w:eastAsia="Calibri" w:hAnsi="Courier New" w:cs="Courier New"/>
          <w:color w:val="000000"/>
          <w:kern w:val="0"/>
          <w:sz w:val="24"/>
          <w:szCs w:val="24"/>
          <w:lang w:eastAsia="it-IT"/>
          <w14:ligatures w14:val="none"/>
        </w:rPr>
        <w:lastRenderedPageBreak/>
        <w:t>transacción, debidamente certificada, tendrá mérito ejecutivo. El incumplimiento de los términos de la transacción extrajudicial constituirá una infracción a la presente ley.</w:t>
      </w:r>
    </w:p>
    <w:p w14:paraId="4E7E1763"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Si el consumidor rechaza la propuesta del proveedor o éste no responde el reclamo, tendrá un plazo de quince días desde que se le comunique esta circunstancia para formular una denuncia ante el Servicio, caso en el cual tendrá lugar lo dispuesto en el artículo 50 G-12. Para estos efectos, se entenderá como denuncia la ratificación de dicho reclamo por los medios que disponga el Servicio al efecto.</w:t>
      </w:r>
    </w:p>
    <w:p w14:paraId="56541AB0"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Un reglamento establecerá las normas para la adecuada aplicación del procedimiento a que se refiere este párrafo.</w:t>
      </w:r>
    </w:p>
    <w:p w14:paraId="7390B716"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Artículo 50 G-2.- Para efectos de este párrafo, las comunicaciones se realizarán de conformidad con el artículo 50 G-9.</w:t>
      </w:r>
    </w:p>
    <w:p w14:paraId="11CCCF71"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Artículo 50 G-3.- Si el proveedor injustificadamente no responde al reclamo dentro de los diez días señalados en el inciso segundo del artículo 50 G-1, podrá ser sancionado con multa de hasta 100 unidades tributarias mensuales, conforme al procedimiento del párrafo 3° del Título IV.</w:t>
      </w:r>
    </w:p>
    <w:p w14:paraId="793ECCAF"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Con todo, si el proveedor responde el reclamo en el tiempo intermedio entre el vencimiento del plazo dispuesto en el inciso primero y el plazo dispuesto para la formulación de la denuncia establecido en el inciso cuarto del artículo 50 G-1, podrá ser sancionado con una multa de hasta 10 unidades tributarias mensuales, sin perjuicio de que aplicarán las disposiciones del artículo 50 G-1 a dicha respuesta.</w:t>
      </w:r>
    </w:p>
    <w:p w14:paraId="793F3CF9"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Asimismo, el que proporcione información falsa, será sancionado con la pena de presidio menor en sus grados mínimo a medio. Para la aplicación de dichas penas, el Director Nacional remitirá los antecedentes respectivos al Ministerio Público. Esta comunicación tendrá el carácter de denuncia para los efectos del artículo 53 del Código Procesal Penal.</w:t>
      </w:r>
    </w:p>
    <w:p w14:paraId="0A130FC6"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Artículo 50 G-4.- Los funcionarios que realicen labores relacionadas con las gestiones que establece este párrafo deberán guardar reserva de aquellos antecedentes distintos del reclamo formulado por el consumidor y no podrán intervenir en los eventuales procedimientos sancionatorios que establece el párrafo 3° y viceversa.</w:t>
      </w:r>
    </w:p>
    <w:p w14:paraId="1850E763"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Los funcionarios que infrinjan los deberes a los que se refiere este artículo serán sancionados con </w:t>
      </w:r>
      <w:r w:rsidRPr="00EC3839">
        <w:rPr>
          <w:rFonts w:ascii="Courier New" w:eastAsia="Calibri" w:hAnsi="Courier New" w:cs="Courier New"/>
          <w:color w:val="000000"/>
          <w:kern w:val="0"/>
          <w:sz w:val="24"/>
          <w:szCs w:val="24"/>
          <w:lang w:eastAsia="it-IT"/>
          <w14:ligatures w14:val="none"/>
        </w:rPr>
        <w:lastRenderedPageBreak/>
        <w:t>las penas indicadas en el artículo 247 del Código Penal, sin perjuicio de la responsabilidad administrativa que corresponda.</w:t>
      </w:r>
    </w:p>
    <w:p w14:paraId="72C98D3D"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El Director Nacional dictará las instrucciones a que se refiere el inciso final del artículo 58 para garantizar la división estricta de funciones que ordena esta ley, incluidas las de este párrafo, especialmente en lo relativo al resguardo y traspaso de la información obtenida por los funcionarios en el ejercicio de sus funciones. </w:t>
      </w:r>
    </w:p>
    <w:p w14:paraId="393C59EB" w14:textId="77777777" w:rsidR="00A06A31" w:rsidRPr="00EC3839" w:rsidRDefault="00A06A31" w:rsidP="0027795A">
      <w:pPr>
        <w:pBdr>
          <w:top w:val="nil"/>
          <w:left w:val="nil"/>
          <w:bottom w:val="nil"/>
          <w:right w:val="nil"/>
          <w:between w:val="nil"/>
        </w:pBdr>
        <w:tabs>
          <w:tab w:val="left" w:pos="2835"/>
        </w:tabs>
        <w:spacing w:before="240" w:after="240" w:line="276" w:lineRule="auto"/>
        <w:jc w:val="center"/>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Párrafo 3°</w:t>
      </w:r>
    </w:p>
    <w:p w14:paraId="5B52507B" w14:textId="77777777" w:rsidR="00A06A31" w:rsidRPr="00EC3839" w:rsidRDefault="00A06A31" w:rsidP="0027795A">
      <w:pPr>
        <w:pBdr>
          <w:top w:val="nil"/>
          <w:left w:val="nil"/>
          <w:bottom w:val="nil"/>
          <w:right w:val="nil"/>
          <w:between w:val="nil"/>
        </w:pBdr>
        <w:tabs>
          <w:tab w:val="left" w:pos="2835"/>
        </w:tabs>
        <w:spacing w:before="240" w:after="240" w:line="276" w:lineRule="auto"/>
        <w:jc w:val="center"/>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Del procedimiento sancionatorio instruido por el Servicio Nacional del Consumidor</w:t>
      </w:r>
    </w:p>
    <w:p w14:paraId="7FE65CCA"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Artículo 50 G-5.- El procedimiento sancionatorio estará a cargo de una subdirección independiente y especializada dentro del Servicio, denominada Subdirección de Procedimiento Sancionatorio. El procedimiento se desarrollará con apego a los principios de imparcialidad, publicidad, celeridad, no formalización y economía procedimental.</w:t>
      </w:r>
    </w:p>
    <w:p w14:paraId="4382B6FB"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Artículo 50 G-6.- El vicio de procedimiento o de forma sólo afectará la validez de los actos administrativos cuando recaiga en algún requisito esencial del mismo, y sea de tal entidad que genere perjuicio a los interesados. El instructor o la instructora podrá siempre, de oficio o a petición del interesado, corregir los vicios que observe en la sustanciación del procedimiento y subsanar los vicios de forma de que adolezcan los actos que emita, siempre que con ello no se afectaren intereses de terceros.</w:t>
      </w:r>
    </w:p>
    <w:p w14:paraId="08B28FEE"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Artículo 50 G-7.- El procedimiento sancionatorio no podrá versar sobre la infracción al artículo 16, sin perjuicio de la interposición de acciones a través de los procedimientos contemplados en los párrafos 4° y 5° de este Título.</w:t>
      </w:r>
    </w:p>
    <w:p w14:paraId="454861A5"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Artículo 50 G-8.- Todo el procedimiento deberá constar en un expediente electrónico.</w:t>
      </w:r>
    </w:p>
    <w:p w14:paraId="04D6DC06"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bookmarkStart w:id="1" w:name="_Hlk144886145"/>
      <w:r w:rsidRPr="00EC3839">
        <w:rPr>
          <w:rFonts w:ascii="Courier New" w:eastAsia="Calibri" w:hAnsi="Courier New" w:cs="Courier New"/>
          <w:color w:val="000000"/>
          <w:kern w:val="0"/>
          <w:sz w:val="24"/>
          <w:szCs w:val="24"/>
          <w:lang w:eastAsia="it-IT"/>
          <w14:ligatures w14:val="none"/>
        </w:rPr>
        <w:t>Artículo 50 G-9.- Las notificaciones se practicarán por los medios electrónicos en base a la información contenida en un registro que el Servicio administrará para estos efectos, cuyas características y operatividad serán reguladas mediante un reglamento dictado por el Ministerio de Economía, Fomento, y Turismo.</w:t>
      </w:r>
    </w:p>
    <w:p w14:paraId="41C386EE"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Quienes carezcan de los medios tecnológicos, no tengan acceso a medios electrónicos o sólo </w:t>
      </w:r>
      <w:r w:rsidRPr="00EC3839">
        <w:rPr>
          <w:rFonts w:ascii="Courier New" w:eastAsia="Calibri" w:hAnsi="Courier New" w:cs="Courier New"/>
          <w:color w:val="000000"/>
          <w:kern w:val="0"/>
          <w:sz w:val="24"/>
          <w:szCs w:val="24"/>
          <w:lang w:eastAsia="it-IT"/>
          <w14:ligatures w14:val="none"/>
        </w:rPr>
        <w:lastRenderedPageBreak/>
        <w:t>actuaren excepcionalmente a través de ellos, podrán solicitar por medio de un formulario ante el Servicio que la notificación se practique mediante forma diversa, quien deberá pronunciarse dentro del tercer día y deberá hacerlo de manera fundada en caso de denegar la solicitud. La notificación se realizará en la forma solicitada si fuera posible o mediante carta certificada dirigida al domicilio que debiera designarse al presentar esta solicitud. En caso de notificaciones por carta certificada, éstas se entenderán practicadas a contar del tercer día siguiente a su recepción en la oficina de correos que corresponda.</w:t>
      </w:r>
    </w:p>
    <w:p w14:paraId="051C2D82"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Asimismo, las notificaciones podrán hacerse en las dependencias del Servicio, si el interesado se apersonare a recibirla, dejándose constancia de ello en el expediente electrónico, consignándose la fecha y hora de </w:t>
      </w:r>
      <w:proofErr w:type="gramStart"/>
      <w:r w:rsidRPr="00EC3839">
        <w:rPr>
          <w:rFonts w:ascii="Courier New" w:eastAsia="Calibri" w:hAnsi="Courier New" w:cs="Courier New"/>
          <w:color w:val="000000"/>
          <w:kern w:val="0"/>
          <w:sz w:val="24"/>
          <w:szCs w:val="24"/>
          <w:lang w:eastAsia="it-IT"/>
          <w14:ligatures w14:val="none"/>
        </w:rPr>
        <w:t>la misma</w:t>
      </w:r>
      <w:proofErr w:type="gramEnd"/>
      <w:r w:rsidRPr="00EC3839">
        <w:rPr>
          <w:rFonts w:ascii="Courier New" w:eastAsia="Calibri" w:hAnsi="Courier New" w:cs="Courier New"/>
          <w:color w:val="000000"/>
          <w:kern w:val="0"/>
          <w:sz w:val="24"/>
          <w:szCs w:val="24"/>
          <w:lang w:eastAsia="it-IT"/>
          <w14:ligatures w14:val="none"/>
        </w:rPr>
        <w:t>. Si el interesado requiriere copia del acto o resolución que se le notifica se le dará, sin más trámite, en el mismo momento, en el formato que se tramite el procedimiento.</w:t>
      </w:r>
    </w:p>
    <w:p w14:paraId="250A8DEC"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Mediante el reglamento al que se refiere el inciso primero se regulará de qué forma el Servicio deberá practicar las notificaciones electrónicas, considerarlas practicadas y obtener información necesaria para llevar el registro indicado, estableciendo, a lo menos, los requisitos y condiciones necesarios que aseguren la constancia de la fecha y hora de envío de notificaciones, la recepción o acceso por el interesado o su apoderado, especialmente en el caso de la primera notificación para resguardar su derecho a la defensa, así como la integridad del contenido, la identidad fidedigna del remitente y el destinatario de la misma.</w:t>
      </w:r>
    </w:p>
    <w:bookmarkEnd w:id="1"/>
    <w:p w14:paraId="20F36B55"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Artículo 50 G-10.- El procedimiento sancionatorio podrá iniciarse de oficio o por denuncia del consumidor afectado. El denunciante tendrá la calidad de interesado.</w:t>
      </w:r>
    </w:p>
    <w:p w14:paraId="35695221"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Se iniciará de oficio cuando el Servicio, en uso de sus atribuciones, considere que existen fundamentos para estimar la existencia de hechos que pudieran ser constitutivos de alguna infracción a las disposiciones de esta ley o a las demás normas que le entreguen competencia al Servicio, siempre y cuando no afecten el interés colectivo o difuso.</w:t>
      </w:r>
    </w:p>
    <w:p w14:paraId="248082F3"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Se iniciará por denuncia cuando el consumidor afectado ratifique su reclamo en los términos del artículo 50 G-1 a través de los medios que disponga el Servicio, y dicha ratificación cumpla con los requisitos para que la denuncia sea declarada admisible de conformidad con lo dispuesto en el artículo 50 G-12.</w:t>
      </w:r>
    </w:p>
    <w:p w14:paraId="712C5846"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lastRenderedPageBreak/>
        <w:t>Hasta antes de la dictación de la resolución que se pronuncie sobre la admisibilidad de la denuncia en los términos del artículo 50 G-12, el consumidor afectado podrá comunicar al Servicio su voluntad de no perseverar de ella, en cuyo caso se tendrá por no formulada la denuncia.</w:t>
      </w:r>
    </w:p>
    <w:p w14:paraId="4D4377E1"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Artículo 50 G-11.- Si en el marco del procedimiento que establece el párrafo 2° de este Título se suscribe una transacción extrajudicial, el Servicio no podrá iniciar otro procedimiento de oficio fundado en los mismos hechos y respecto del mismo consumidor.</w:t>
      </w:r>
    </w:p>
    <w:p w14:paraId="305AD5B8"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Si durante el transcurso del procedimiento regulado en este párrafo el consumidor denunciante y el proveedor llegan a un acuerdo, podrán suscribir una transacción extrajudicial en los términos del artículo 50 G-2.</w:t>
      </w:r>
    </w:p>
    <w:p w14:paraId="27C5CBA9"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Si este acuerdo se alcanza antes del plazo para presentar los descargos regulados en el artículo 50 G-17, el Servicio terminará el procedimiento sancionatorio y se rebajará la multa aplicable en un ochenta por ciento.</w:t>
      </w:r>
    </w:p>
    <w:p w14:paraId="6A22E7BC"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Si este acuerdo se alcanza luego del vencimiento del plazo para formular los descargos, pero antes de dictarse la resolución de término regulada en el artículo 50 G-21, el Servicio terminará el procedimiento sancionatorio y se rebajará la multa aplicable en un cincuenta por ciento.</w:t>
      </w:r>
    </w:p>
    <w:p w14:paraId="5821133A"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Artículo 50 G-12.- La denuncia será declarada admisible si:</w:t>
      </w:r>
    </w:p>
    <w:p w14:paraId="07EB828C"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 Está revestida de seriedad, esto es, que existan fundamentos y antecedentes suficientes para estimar la existencia de hechos que pudieran ser constitutivos de alguna infracción a esta ley o a las demás normas que le entreguen competencia al Servicio, y la infracción no se encuentre prescrita.</w:t>
      </w:r>
    </w:p>
    <w:p w14:paraId="70FBEC9A"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b) El Servicio no tuviere antecedentes de que los hechos importan la afectación del interés colectivo o difuso de los consumidores y no se trate del caso indicado en el artículo 50 G-7.</w:t>
      </w:r>
    </w:p>
    <w:p w14:paraId="0BB0D58C"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c) La infracción no deriva de los mismos hechos ni tiene el mismo fundamento legal que:</w:t>
      </w:r>
    </w:p>
    <w:p w14:paraId="19FD0A3E"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c.1) Acciones judiciales que se hayan declarado admisibles de conformidad con lo dispuesto en el párrafo 5° de este Título.</w:t>
      </w:r>
    </w:p>
    <w:p w14:paraId="1B7EB0B6"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lastRenderedPageBreak/>
        <w:t>c.2) Procedimientos administrativos que puedan derivar en una sanción y que hayan sido iniciados por órganos con competencia para aplicar leyes especiales, cuando las normas de esta ley no sean aplicables de conformidad con la letra a) del artículo 2 bis.</w:t>
      </w:r>
    </w:p>
    <w:p w14:paraId="664DF4D5"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c.3) Procedimientos voluntarios colectivos iniciados de conformidad con lo dispuesto en el párrafo 6° de este Título.</w:t>
      </w:r>
    </w:p>
    <w:p w14:paraId="57B66A7E"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Artículo 50 G-13.- La instrucción del procedimiento sancionatorio se realizará por un funcionario abogado o una funcionaria abogada de la Subdirección de Procedimiento Sancionatorio del Servicio, que recibirá el nombre de instructor o instructora.</w:t>
      </w:r>
    </w:p>
    <w:p w14:paraId="0C2038D2"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La resolución que dé inicio al procedimiento contendrá una descripción clara y precisa de los hechos que se estimen constitutivos de infracción, la fecha de su comisión o aquella en que haya cesado la conducta que se reprocha, la norma eventualmente infringida, y la sanción que se estima pertinente aplicar. Si el procedimiento se inicia por denuncia, la resolución de inicio además contendrá los elementos que dan cuenta de su admisibilidad.</w:t>
      </w:r>
    </w:p>
    <w:p w14:paraId="4B3089FC"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Artículo 50 G-14.- Si una vez dictada la resolución de inicio aparecieren nuevas circunstancias o antecedentes que lo justifiquen, el Servicio podrá iniciar acciones colectivas o instruir procedimientos voluntarios colectivos de acuerdo con los párrafos 5° y 6°, respectivamente, dando cumplimiento a lo dispuesto en el artículo 50 G-22, archivando los antecedentes del procedimiento iniciado de conformidad a este párrafo.</w:t>
      </w:r>
    </w:p>
    <w:p w14:paraId="202A5D25"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En cualquiera de los casos referidos en los artículos anteriores, el Servicio deberá informar a los consumidores de los derechos que disponen, así como los plazos y condiciones para hacerlos valer.</w:t>
      </w:r>
    </w:p>
    <w:p w14:paraId="14440AB1"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Artículo 50 G-15.- El Servicio podrá tramitar bajo un mismo procedimiento aquellos casos individuales que, fundados en distintos hechos, se estimen constitutivos de al menos una misma infracción a la misma norma y se dirijan en contra de un mismo proveedor.</w:t>
      </w:r>
    </w:p>
    <w:p w14:paraId="115AEF43"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Asimismo, el Servicio podrá ordenar la acumulación o desacumulación de procedimientos en curso en los términos del artículo 33 de la ley N° 19.880.</w:t>
      </w:r>
    </w:p>
    <w:p w14:paraId="68999157"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p>
    <w:p w14:paraId="666992B1"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lastRenderedPageBreak/>
        <w:t>Artículo 50 G-16.- La resolución que dé inicio al procedimiento sancionatorio deberá notificarse al proveedor, su representante legal o al jefe de local donde se compró el producto o se prestó el servicio, de conformidad con el registro regulado en el artículo 50 G-9.</w:t>
      </w:r>
    </w:p>
    <w:p w14:paraId="7B2D7334"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Artículo 50 G-17.- La resolución que dé inicio al procedimiento sancionatorio le conferirá al proveedor el plazo de cinco a quince días para formular los descargos, plazo que se fijará atendiendo a la naturaleza del asunto que se trate. Dicho plazo podrá prorrogarse de oficio o a petición del proveedor, por una sola vez por hasta quince días adicionales.</w:t>
      </w:r>
    </w:p>
    <w:p w14:paraId="19A9891B"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En los descargos se podrán señalar todas las circunstancias o antecedentes de hecho y de derecho que importen la inadmisibilidad de la denuncia, que eximan o atenúen la presunta responsabilidad del proveedor, así como aquellas que nieguen la efectiva ocurrencia de los hechos, o que demuestren que éstos no constituyen infracción, sin perjuicio de nuevos antecedentes que se hagan valer en el curso del procedimiento sancionatorio con el mismo objetivo. </w:t>
      </w:r>
    </w:p>
    <w:p w14:paraId="17FD83FD"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El Servicio, de oficio o a petición de parte, podrá dar lugar a todas las diligencias que resulten pertinentes y conducentes para esclarecer los hechos denunciados.</w:t>
      </w:r>
    </w:p>
    <w:p w14:paraId="73BD36B5"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Artículo 50 G-18.- En caso de que el proveedor válidamente notificado de acuerdo con el artículo 50 G-16 no compareciere dentro de plazo, personalmente o representado por apoderado, será declarado en rebeldía, sin perjuicio del derecho que le asiste para acceder al expediente a través de los medios expeditos que disponga el Servicio.</w:t>
      </w:r>
    </w:p>
    <w:p w14:paraId="3CE8A7A1"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Dicha declaración producirá como efecto que las resoluciones que se dicten durante el procedimiento sancionatorio se entiendan notificadas a su respecto desde la fecha de su dictación.</w:t>
      </w:r>
    </w:p>
    <w:p w14:paraId="4473984A"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Artículo 50 G-19.- Los hechos objeto del procedimiento y las responsabilidades de los presuntos infractores podrán acreditarse por cualquier medio que sea admisible en derecho y se apreciarán conforme a las reglas de la sana crítica.</w:t>
      </w:r>
    </w:p>
    <w:p w14:paraId="21A62FB1"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Los hechos constatados por los funcionarios a los que se reconoce la calidad de ministro de fe y que se formalicen en el expediente respectivo constituirán presunción legal, sin perjuicio de los demás antecedentes que se aporten o generen en el procedimiento.</w:t>
      </w:r>
    </w:p>
    <w:p w14:paraId="7F8066D9"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p>
    <w:p w14:paraId="7BF692F5"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lastRenderedPageBreak/>
        <w:t>Artículo 50 G-20.- Cumplidos los trámites señalados en los artículos anteriores, el instructor del procedimiento emitirá, dentro del plazo de treinta días hábiles prorrogable una sola vez por el mismo periodo, una resolución en la cual propondrá la absolución, sanción, o el archivo de los antecedentes. Dicha resolución deberá contener lo siguiente:</w:t>
      </w:r>
    </w:p>
    <w:p w14:paraId="3D70B239"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 La individualización de el o los proveedores contra los que se dirige el procedimiento sancionatorio.</w:t>
      </w:r>
    </w:p>
    <w:p w14:paraId="2771F9DE"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b) La relación de los hechos investigados y la forma como se ha llegado a comprobarlos.</w:t>
      </w:r>
    </w:p>
    <w:p w14:paraId="5A8B8639"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c) La proposición precisa al Subdirector de Procedimiento Sancionatorio de:</w:t>
      </w:r>
    </w:p>
    <w:p w14:paraId="35A92AF9"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c.1.) Las sanciones que estimare procedente aplicar.</w:t>
      </w:r>
    </w:p>
    <w:p w14:paraId="35E26C5F"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c.2.) La absolución de uno o más proveedores.</w:t>
      </w:r>
    </w:p>
    <w:p w14:paraId="4A645127"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c.3.) El archivo de la denuncia cuando existan antecedentes de que los hechos afectan el interés colectivo o difuso de los consumidores. </w:t>
      </w:r>
    </w:p>
    <w:p w14:paraId="058A1A71"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En ningún caso la resolución a que se refiere el inciso anterior podrá considerar como infracciones aquellos hechos que no guarden conexión con los descritos en la resolución que dio inicio al procedimiento.</w:t>
      </w:r>
    </w:p>
    <w:p w14:paraId="1E25094A"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Artículo 50 G-21.- Emitida la resolución, el instructor del procedimiento elevará el expediente electrónico al Subdirector de Procedimiento Sancionatorio, o a cualquiera de los funcionarios que detenten el mayor grado dentro de la Subdirección que el Subdirector designe para estos efectos, debiendo el funcionario resolver en el plazo de cuarenta y cinco días hábiles. La resolución será fundada en los términos del artículo 50 G-20.</w:t>
      </w:r>
    </w:p>
    <w:p w14:paraId="0DE2241E"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No obstante, el Subdirector de Procedimiento Sancionatorio podrá ordenar la realización de nuevas diligencias o la corrección de vicios de procedimiento, fijando un nuevo plazo que no podrá superar los quince días, dando audiencia al investigado, durante el cual se suspenderá el plazo señalado en el inciso anterior.</w:t>
      </w:r>
    </w:p>
    <w:p w14:paraId="37904A45"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p>
    <w:p w14:paraId="357E1BD3"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lastRenderedPageBreak/>
        <w:t>Nadie podrá ser sancionado por hechos que no le hubiesen sido imputados en la resolución del instructor.</w:t>
      </w:r>
    </w:p>
    <w:p w14:paraId="41FE3090"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Artículo 50 G-22.- El procedimiento sancionatorio terminará cuando, durante la instrucción del procedimiento, ocurra alguna de las circunstancias previstas en los literales c).1), c.2) y c.3) del artículo 50 G-12. </w:t>
      </w:r>
    </w:p>
    <w:p w14:paraId="4F99E605"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Si acontece lo previsto por el literal c.2), el Servicio fundará su resolución en antecedentes precisos y comprobables sobre la existencia de dicho procedimiento.</w:t>
      </w:r>
    </w:p>
    <w:p w14:paraId="5E1A2242"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El Servicio podrá solicitar un informe al órgano administrativo respectivo para fundar la terminación, si procediera. El Servicio se pronunciará fundadamente cuando la solicitud de dicho informe sea requerida por un interviniente.</w:t>
      </w:r>
    </w:p>
    <w:p w14:paraId="2BA13304"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El Servicio suspenderá los procedimientos sancionatorios mientras se analicen los antecedentes indicados en los incisos segundo y tercero. </w:t>
      </w:r>
    </w:p>
    <w:p w14:paraId="622EEFA7"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En cualquiera de los casos señalados en los incisos anteriores, el Servicio deberá informar a los consumidores denunciantes de los derechos que disponen, los plazos y las condiciones para ejercerlos. No obstante, si las acciones fueron iniciadas por el mismo Servicio, o se trata del procedimiento regulado en el párrafo 6° de este Título, la demanda o resolución de inicio deberá considerar a los consumidores denunciantes, sin necesidad de una nueva intervención por parte de estos.</w:t>
      </w:r>
    </w:p>
    <w:p w14:paraId="3DACB348"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Si acontece lo previsto por el literal c.1), el Servicio mantendrá su legitimación para hacerse parte, a condición de que los procedimientos sancionatorios regulados en este párrafo se hayan archivado en conformidad con el literal c.3) del artículo 50 G-20.</w:t>
      </w:r>
    </w:p>
    <w:p w14:paraId="2566B44A"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Artículo 50 G-23.- La resolución que ponga término al procedimiento en los términos del artículo 50 G-21, junto con resolver el asunto al que este se refiera, podrá ordenar una o más de las siguientes medidas:</w:t>
      </w:r>
    </w:p>
    <w:p w14:paraId="701F3A45"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 El cese de la o las conductas infractoras.</w:t>
      </w:r>
    </w:p>
    <w:p w14:paraId="790B5C87"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b) La imposición de las multas contempladas en la presente ley.</w:t>
      </w:r>
    </w:p>
    <w:p w14:paraId="43E9A3CC"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c) La restitución de los cobros que hubieran tenido lugar con infracción a la presente ley u otras </w:t>
      </w:r>
      <w:r w:rsidRPr="00EC3839">
        <w:rPr>
          <w:rFonts w:ascii="Courier New" w:eastAsia="Calibri" w:hAnsi="Courier New" w:cs="Courier New"/>
          <w:color w:val="000000"/>
          <w:kern w:val="0"/>
          <w:sz w:val="24"/>
          <w:szCs w:val="24"/>
          <w:lang w:eastAsia="it-IT"/>
          <w14:ligatures w14:val="none"/>
        </w:rPr>
        <w:lastRenderedPageBreak/>
        <w:t>que le entreguen competencia al Servicio, con reajustes e intereses. En la misma resolución deberá señalarse la modalidad en que el infractor deberá realizar las restituciones que correspondan y los plazos de que dispondrá al efecto. Una vez producida la restitución, no será procedente el ejercicio de acciones judiciales que tengan por finalidad el mismo propósito, sin perjuicio de las acciones de indemnización de perjuicios por los daños causados.</w:t>
      </w:r>
    </w:p>
    <w:p w14:paraId="753DB394"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d) Las medidas que, de conformidad a esta ley, tengan por objeto exclusivo prevenir la reiteración de la infracción específica, vinculada a los hechos concretos de que trate el procedimiento sancionatorio correspondiente. </w:t>
      </w:r>
    </w:p>
    <w:p w14:paraId="5B1F393D"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La decisión del Servicio nunca podrá importar la declaración de nulidad de cláusulas contractuales, ni la determinación de la indemnización de perjuicios, materias que serán privativas de los tribunales competentes.</w:t>
      </w:r>
    </w:p>
    <w:p w14:paraId="57E3B865"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Artículo 50 G-24.- Se entenderá que la resolución del Servicio se encuentra firme cuando hayan transcurrido los plazos que disponen los artículos 50 G-25, 50 G-26 y 50 G-27 sin que se hayan interpuesto los correspondientes recursos, desde la notificación de la resolución que se pronuncie sobre ellos, o desde que opere el silencio negativo de conformidad al artículo 65 de la ley N° 19.880.</w:t>
      </w:r>
    </w:p>
    <w:p w14:paraId="5625CF5C"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Artículo 50 G-25.- Contra las resoluciones que dicte el Subdirector de Procedimiento Sancionatorio o el funcionario que haya designado para estas funciones, durante el proceso administrativo procederán los recursos de reposición y jerárquico, en subsidio, contemplados en el artículo 59 de la ley N° 19.880. Cuando no se deduzca reposición, el recurso jerárquico se interpondrá para ante el Director Nacional del Servicio. </w:t>
      </w:r>
    </w:p>
    <w:p w14:paraId="0390E001"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El Servicio se pronunciará sobre el recurso de reposición en un plazo de 15 días hábiles, contados desde la recepción del recurso. El recurso jerárquico, si se interpusiera, deberá ser resuelto en el mismo plazo indicado para el recurso de reposición, y cuando se deduzca en subsidio, dicho plazo se contará desde que se eleven los antecedentes al Director Nacional. Transcurrido dicho periodo sin un pronunciamiento </w:t>
      </w:r>
      <w:proofErr w:type="gramStart"/>
      <w:r w:rsidRPr="00EC3839">
        <w:rPr>
          <w:rFonts w:ascii="Courier New" w:eastAsia="Calibri" w:hAnsi="Courier New" w:cs="Courier New"/>
          <w:color w:val="000000"/>
          <w:kern w:val="0"/>
          <w:sz w:val="24"/>
          <w:szCs w:val="24"/>
          <w:lang w:eastAsia="it-IT"/>
          <w14:ligatures w14:val="none"/>
        </w:rPr>
        <w:t>expreso,</w:t>
      </w:r>
      <w:proofErr w:type="gramEnd"/>
      <w:r w:rsidRPr="00EC3839">
        <w:rPr>
          <w:rFonts w:ascii="Courier New" w:eastAsia="Calibri" w:hAnsi="Courier New" w:cs="Courier New"/>
          <w:color w:val="000000"/>
          <w:kern w:val="0"/>
          <w:sz w:val="24"/>
          <w:szCs w:val="24"/>
          <w:lang w:eastAsia="it-IT"/>
          <w14:ligatures w14:val="none"/>
        </w:rPr>
        <w:t xml:space="preserve"> se entenderá rechazado el recurso.</w:t>
      </w:r>
    </w:p>
    <w:p w14:paraId="67EE4932"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Artículo 50 G-26.- Contra la resolución que pone fin al procedimiento sancionatorio, y una vez resuelto el recurso jerárquico, o el recurso de reposición si no se hubiera </w:t>
      </w:r>
      <w:r w:rsidRPr="00EC3839">
        <w:rPr>
          <w:rFonts w:ascii="Courier New" w:eastAsia="Calibri" w:hAnsi="Courier New" w:cs="Courier New"/>
          <w:color w:val="000000"/>
          <w:kern w:val="0"/>
          <w:sz w:val="24"/>
          <w:szCs w:val="24"/>
          <w:lang w:eastAsia="it-IT"/>
          <w14:ligatures w14:val="none"/>
        </w:rPr>
        <w:lastRenderedPageBreak/>
        <w:t>interpuesto subsidiariamente el recurso jerárquico, el afectado podrá reclamar de ilegalidad.</w:t>
      </w:r>
    </w:p>
    <w:p w14:paraId="3B7B0444"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El consumidor o el proveedor podrán siempre impugnar el contenido de la resolución de término. A elección del afectado, el reclamo de ilegalidad se interpondrá ante el juzgado de policía local que corresponda al domicilio del consumidor o el proveedor; y si se interpusieran reclamos de ilegalidad en juzgados de policía local con distintas competencias territoriales, será conocido por aquel en que se haya radicado de acuerdo con el artículo 109 del Código Orgánico de Tribunales.</w:t>
      </w:r>
    </w:p>
    <w:p w14:paraId="795F7D44"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La reclamación deberá presentarse dentro del plazo fatal e individual de diez días, contado desde la notificación de la resolución respectiva, de la dictación del certificado que acredite que el recurso de reposición no ha sido resuelto dentro de plazo o, en su defecto, copia del escrito por medio del cual se solicita la expedición de dicho certificado.</w:t>
      </w:r>
    </w:p>
    <w:p w14:paraId="5F558E5D"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Al conocer de la reclamación, el juez podrá, realizando un control sobre la legalidad de la resolución, revisar tanto aspectos formales como sustantivos. El juez podrá acoger la reclamación, enmendando lo que en derecho corresponda. </w:t>
      </w:r>
    </w:p>
    <w:p w14:paraId="70437EF1"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No podrá exigirse el cumplimiento de la resolución mientras ésta no se encuentre firme. No se encontrará firme hasta que se dicte sentencia de término sobre el reclamo de ilegalidad, si se interpusiese.</w:t>
      </w:r>
    </w:p>
    <w:p w14:paraId="6869D8BD"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La reclamación se substanciará conforme al procedimiento contemplado en el párrafo 4º de este Título, previo examen de admisibilidad, para lo cual el reclamante señalará en su escrito, con precisión, el acto reclamado, la disposición que supone infringida, la forma en que se ha producido la infracción, y las razones por las cuales ésta les perjudica. Cuando corresponda, el reclamante deberá acompañar el certificado que acredite que el recurso jerárquico o el recurso de reposición no ha sido resuelto dentro de plazo o, en su defecto, copia del escrito por medio del cual se solicita la expedición de dicho certificado. El tribunal rechazará de plano el reclamo de ilegalidad si la presentación no cumple con las condiciones señaladas en el presente inciso. </w:t>
      </w:r>
    </w:p>
    <w:p w14:paraId="3FACA7CC"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La resolución que admita a tramitación la reclamación será notificada por carta certificada a la Subdirección de Procedimiento Sancionatorio y a los demás intervinientes en los respectivos domicilios fijados ante el Servicio en el procedimiento sancionatorio. La Subdirección de Procedimiento Sancionatorio acompañará el expediente </w:t>
      </w:r>
      <w:r w:rsidRPr="00EC3839">
        <w:rPr>
          <w:rFonts w:ascii="Courier New" w:eastAsia="Calibri" w:hAnsi="Courier New" w:cs="Courier New"/>
          <w:color w:val="000000"/>
          <w:kern w:val="0"/>
          <w:sz w:val="24"/>
          <w:szCs w:val="24"/>
          <w:lang w:eastAsia="it-IT"/>
          <w14:ligatures w14:val="none"/>
        </w:rPr>
        <w:lastRenderedPageBreak/>
        <w:t>administrativo antes de la audiencia de conciliación, contestación, y prueba.</w:t>
      </w:r>
    </w:p>
    <w:p w14:paraId="5DAE0E7B"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En dicha resolución se deberá indicar la posibilidad de ejercer ante el mismo tribunal las acciones indemnizatorias que correspondieran. El proceso al que se sujete el conocimiento de tales acciones se acumulará de oficio a la reclamación, substanciándose ambas conforme al mismo procedimiento.</w:t>
      </w:r>
    </w:p>
    <w:p w14:paraId="796E688F"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Las causas cuya cuantía no exceda de veinticinco unidades tributarias mensuales se tramitarán como procedimiento de única instancia, por lo que todas las resoluciones que se dicten en él serán inapelables. Para estos efectos la cuantía se determinará de acuerdo con el monto de lo pedido por indemnización de perjuicios o, en su defecto, en base a la multa impuesta por el Servicio.</w:t>
      </w:r>
    </w:p>
    <w:p w14:paraId="1BAE3B06"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Artículo 50 G-27.- En los casos en que no sea aplicable lo indicado en el inciso final del artículo anterior, contra la sentencia que resuelva la reclamación, y en su caso la acción indemnizatoria, procederá el recurso de apelación, el que se interpondrá dentro del plazo de diez días. La apelación se resolverá en cuenta, salvo solicitud fundada de alguna de las partes. Dicha solicitud deberá presentarse dentro del plazo de cinco días contados desde la certificación de recepción del expediente por la Corte de Apelaciones. Si se diere lugar a dicha solicitud, la Corte de Apelaciones ordenará traer los autos en relación y dispondrá agregar extraordinariamente la causa a la tabla del día subsiguiente, previo sorteo, en las Cortes de Apelaciones de más de una Sala.</w:t>
      </w:r>
    </w:p>
    <w:p w14:paraId="061B1F70"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En la revisión de la apelación a que se refiere este artículo no procederá la causal de suspensión contemplada en el artículo 165, N°5, del Código de Procedimiento Civil.</w:t>
      </w:r>
    </w:p>
    <w:p w14:paraId="5991BF63"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Artículo 50 G-28.- Sin perjuicio de lo señalado en el artículo 50 G-11, si dentro de los diez días siguientes a la dictación de la resolución de término, el proveedor acredita el cumplimiento de lo indicado en los literales a) y c) del artículo 50 G-23, se rebajará la multa impuesta en un treinta y cinco por ciento. La rebaja ascenderá a diez por ciento para el caso de que estas circunstancias se acrediten dentro de los diez días desde que la resolución quede firme.</w:t>
      </w:r>
    </w:p>
    <w:p w14:paraId="47681F8B"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p>
    <w:p w14:paraId="008EE487"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lastRenderedPageBreak/>
        <w:t>Tratándose de micro o pequeñas empresas en los términos del inciso segundo del artículo segundo de la ley N° 20.416, que fija normas especiales para las empresas de menor tamaño, y siempre que no se hubieran configurado las agravantes señaladas en el inciso quinto del artículo 24, las multas a que se refiere la letra b) de este artículo serán reemplazadas por la participación obligatoria del titular o representante legal de la empresa de menor tamaño, y/o de uno o más de sus trabajadores, en un programa de capacitación sobre derechos y deberes de los consumidores realizado por el Servicio Nacional del Consumidor.</w:t>
      </w:r>
    </w:p>
    <w:p w14:paraId="04E1B808"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Sustituida la multa de conformidad a lo dispuesto en el inciso precedente, si el obligado no participara en el programa de capacitación correspondiente, procederá el aumento de la multa originalmente determinada, el que no podrá exceder de un veinticinco por ciento de su valor.</w:t>
      </w:r>
    </w:p>
    <w:p w14:paraId="625DCC18"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Tratándose de micro o pequeñas empresas en los términos del inciso segundo del artículo segundo de la ley N° 20.416, la primera multa efectivamente impuesta será rebajada en un setenta por ciento, y el Servicio deberá otorgar facilidades de hasta cuatro años, para el pago en cuotas periódicas de la multa efectivamente impuesta. Alternativamente, el Servicio podrá otorgar un plazo mayor para pagar la totalidad de la multa. Asimismo, para determinar las facilidades o el plazo anteriormente señalados, el Servicio atenderá a la naturaleza de la infracción, el monto de la multa, y el tamaño de la empresa.</w:t>
      </w:r>
    </w:p>
    <w:p w14:paraId="436B9B1B"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Lo señalado en este artículo es sin perjuicio del ejercicio de otras facultades entregadas al Servicio por esta ley o por leyes especiales.</w:t>
      </w:r>
    </w:p>
    <w:p w14:paraId="122A21FE"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Artículo 50 G-29.- Las resoluciones del Servicio que apliquen multa u ordenen cualquiera de las medidas señaladas en el artículo 50 G-23 tendrán mérito ejecutivo.</w:t>
      </w:r>
    </w:p>
    <w:p w14:paraId="7566D62D"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El monto de las multas impuestas por el Servicio será a beneficio fiscal, y deberá ser pagado en la Tesorería General de la República dentro del plazo de diez días, contado desde la fecha de notificación de la resolución respectiva, sin perjuicio de lo dispuesto en los artículos 50 G-23, 50 G-25, 50 G-26 y 50 G-27.</w:t>
      </w:r>
    </w:p>
    <w:p w14:paraId="05337270"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El retardo en el pago de estas multas devengará los intereses y reajustes establecidos en el artículo 53 del Código Tributario, desde que se hubiera hecho exigible.</w:t>
      </w:r>
    </w:p>
    <w:p w14:paraId="21B9F05B"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La Tesorería General de la República hará uso del mecanismo contemplado en el artículo 6 del Estatuto </w:t>
      </w:r>
      <w:r w:rsidRPr="00EC3839">
        <w:rPr>
          <w:rFonts w:ascii="Courier New" w:eastAsia="Calibri" w:hAnsi="Courier New" w:cs="Courier New"/>
          <w:color w:val="000000"/>
          <w:kern w:val="0"/>
          <w:sz w:val="24"/>
          <w:szCs w:val="24"/>
          <w:lang w:eastAsia="it-IT"/>
          <w14:ligatures w14:val="none"/>
        </w:rPr>
        <w:lastRenderedPageBreak/>
        <w:t>Orgánico del Servicio de Tesorerías, cuyo texto refundido, coordinado, sistematizado y actualizado fue fijado por el decreto con fuerza de ley N° 1, de 1994, del Ministerio de Hacienda.</w:t>
      </w:r>
    </w:p>
    <w:p w14:paraId="75469957"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El cumplimiento de las resoluciones a que se refiere el inciso primero, incluido el pago de las multas, deberá ser acreditado ante la Subdirección de Procedimiento Sancionatorio dentro de los 10 días siguientes a la fecha en que aquél fuere exigible, ya sea porque no se interpusieron los recursos de los artículos 50 G-25, 50 G-26 y 50 G-27, o porque ya fueron resueltos mediante sentencia firme.</w:t>
      </w:r>
    </w:p>
    <w:p w14:paraId="307586FB"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El cumplimiento de las resoluciones que decreten las medidas señaladas en el artículo 50 G-23, con excepción de las multas, se llevará a efecto en conformidad al procedimiento establecido en el artículo 233 del Código de Procedimiento Civil, ante el juzgado de policía local correspondiente al domicilio del consumidor.</w:t>
      </w:r>
    </w:p>
    <w:p w14:paraId="27C82613"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Artículo 50 G-30.- Si el Servicio llegara a tomar conocimiento de hechos que únicamente pudieran constituir una infracción de disposiciones legales o reglamentarias distintas a las contenidas en esta ley, relacionadas con la protección de los derechos de los consumidores, procederá a denunciar los posibles incumplimientos ante los organismos sectoriales o instancias jurisdiccionales respectivas. Por su parte, si un organismo sectorial llegara a tomar conocimiento de hechos que pudieran constituir una infracción a disposiciones contenidas en la presente ley, deberá denunciar dicha circunstancia al Servicio.</w:t>
      </w:r>
    </w:p>
    <w:p w14:paraId="4469670B"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En ningún caso se podrá aplicar al mismo infractor dos o más sanciones administrativas por los mismos hechos y fundamentos o fines jurídicos.</w:t>
      </w:r>
    </w:p>
    <w:p w14:paraId="1AA2D70F"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Lo dispuesto en este artículo debe entenderse en conformidad con lo establecido en el artículo 2° bis y no afectará en modo alguno el inicio de los demás procedimientos contemplados en este título.”.</w:t>
      </w:r>
    </w:p>
    <w:p w14:paraId="7421078E" w14:textId="77777777" w:rsidR="00A06A31" w:rsidRPr="00EC3839" w:rsidRDefault="00A06A31" w:rsidP="003B70D6">
      <w:pPr>
        <w:numPr>
          <w:ilvl w:val="0"/>
          <w:numId w:val="8"/>
        </w:numPr>
        <w:pBdr>
          <w:top w:val="nil"/>
          <w:left w:val="nil"/>
          <w:bottom w:val="nil"/>
          <w:right w:val="nil"/>
          <w:between w:val="nil"/>
        </w:pBdr>
        <w:tabs>
          <w:tab w:val="left" w:pos="2835"/>
          <w:tab w:val="left" w:pos="3402"/>
        </w:tabs>
        <w:spacing w:before="240" w:after="240" w:line="276" w:lineRule="auto"/>
        <w:ind w:left="0" w:firstLine="2835"/>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Reemplázase el artículo 50 I por el siguiente: </w:t>
      </w:r>
    </w:p>
    <w:p w14:paraId="322BB9C3" w14:textId="77777777" w:rsidR="00A06A31" w:rsidRPr="00EC3839" w:rsidRDefault="00A06A31" w:rsidP="003B70D6">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“Artículo 50 I.- Si, de conformidad a lo establecido en este párrafo, se promueve un juicio de indemnización de perjuicios por los daños ocasionados a consecuencia de una infracción que ha sido declarada por el Servicio Nacional del Consumidor mediante resolución que no haya sido reclamada de ilegalidad, se presumirá la existencia del hecho </w:t>
      </w:r>
      <w:r w:rsidRPr="00EC3839">
        <w:rPr>
          <w:rFonts w:ascii="Courier New" w:eastAsia="Calibri" w:hAnsi="Courier New" w:cs="Courier New"/>
          <w:color w:val="000000"/>
          <w:kern w:val="0"/>
          <w:sz w:val="24"/>
          <w:szCs w:val="24"/>
          <w:lang w:eastAsia="it-IT"/>
          <w14:ligatures w14:val="none"/>
        </w:rPr>
        <w:lastRenderedPageBreak/>
        <w:t>que dio lugar a la infracción y la participación del proveedor en la misma.</w:t>
      </w:r>
    </w:p>
    <w:p w14:paraId="52824C53" w14:textId="77777777" w:rsidR="00A06A31" w:rsidRPr="00EC3839" w:rsidRDefault="00A06A31" w:rsidP="003B70D6">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El tribunal que esté conociendo el procedimiento oficiará al Servicio Nacional del Consumidor para que, en un plazo no inferior a quince días hábiles, aporte los antecedentes que consten en el expediente administrativo.”.</w:t>
      </w:r>
    </w:p>
    <w:p w14:paraId="6BB6E7DD" w14:textId="77777777" w:rsidR="00A06A31" w:rsidRPr="00EC3839" w:rsidRDefault="00A06A31" w:rsidP="003B70D6">
      <w:pPr>
        <w:numPr>
          <w:ilvl w:val="0"/>
          <w:numId w:val="8"/>
        </w:numPr>
        <w:pBdr>
          <w:top w:val="nil"/>
          <w:left w:val="nil"/>
          <w:bottom w:val="nil"/>
          <w:right w:val="nil"/>
          <w:between w:val="nil"/>
        </w:pBdr>
        <w:tabs>
          <w:tab w:val="left" w:pos="2835"/>
          <w:tab w:val="left" w:pos="3402"/>
        </w:tabs>
        <w:spacing w:before="240" w:after="240" w:line="276" w:lineRule="auto"/>
        <w:ind w:left="0" w:firstLine="2835"/>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Intercálase en el numeral 1) del inciso quinto del artículo 53, a continuación de la oración “Se acumularán al juicio colectivo los juicios individuales” y antes del punto seguido, la expresión “tramitados ante juzgados de policía local”.</w:t>
      </w:r>
    </w:p>
    <w:p w14:paraId="62E9EFB6" w14:textId="77777777" w:rsidR="00A06A31" w:rsidRPr="00EC3839" w:rsidRDefault="00A06A31" w:rsidP="003B70D6">
      <w:pPr>
        <w:numPr>
          <w:ilvl w:val="0"/>
          <w:numId w:val="8"/>
        </w:numPr>
        <w:pBdr>
          <w:top w:val="nil"/>
          <w:left w:val="nil"/>
          <w:bottom w:val="nil"/>
          <w:right w:val="nil"/>
          <w:between w:val="nil"/>
        </w:pBdr>
        <w:tabs>
          <w:tab w:val="left" w:pos="2835"/>
          <w:tab w:val="left" w:pos="3402"/>
        </w:tabs>
        <w:spacing w:before="240" w:after="240" w:line="276" w:lineRule="auto"/>
        <w:ind w:left="0" w:firstLine="2835"/>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Reemplázase el inciso cuarto del artículo 53 B, por el siguiente: </w:t>
      </w:r>
    </w:p>
    <w:p w14:paraId="439DFEA5" w14:textId="77777777" w:rsidR="00A06A31" w:rsidRPr="00EC3839" w:rsidRDefault="00A06A31" w:rsidP="003B70D6">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“Todo avenimiento, conciliación o transacción que se produzca en el contexto del procedimiento regulado en este párrafo, deberá ser sometido a la aprobación del juez. Para aprobarlo, el juez deberá verificar su conformidad con las normas de protección de los derechos de los consumidores, pronunciándose especialmente sobre lo dispuesto en la letra e) del artículo 3. La aprobación se entenderá sin perjuicio de la eventual aplicación de multas en caso de infracciones de la presente ley. Con todo, el tribunal deberá considerar la reparación del daño causado por parte del proveedor para rebajar el monto de la multa hasta en el 50%.”.</w:t>
      </w:r>
    </w:p>
    <w:p w14:paraId="1F3EDE81" w14:textId="77777777" w:rsidR="00A06A31" w:rsidRPr="00EC3839" w:rsidRDefault="00A06A31" w:rsidP="003B70D6">
      <w:pPr>
        <w:numPr>
          <w:ilvl w:val="0"/>
          <w:numId w:val="8"/>
        </w:numPr>
        <w:pBdr>
          <w:top w:val="nil"/>
          <w:left w:val="nil"/>
          <w:bottom w:val="nil"/>
          <w:right w:val="nil"/>
          <w:between w:val="nil"/>
        </w:pBdr>
        <w:tabs>
          <w:tab w:val="left" w:pos="2835"/>
          <w:tab w:val="left" w:pos="3402"/>
        </w:tabs>
        <w:spacing w:before="240" w:after="240" w:line="276" w:lineRule="auto"/>
        <w:ind w:left="0" w:firstLine="2835"/>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Reemplázase en el inciso segundo del artículo 54 C la expresión “procedimiento establecido en el párrafo 2°” por la expresión “procedimiento establecido en el párrafo 4°”.</w:t>
      </w:r>
    </w:p>
    <w:p w14:paraId="49EAB72E" w14:textId="77777777" w:rsidR="00A06A31" w:rsidRPr="00EC3839" w:rsidRDefault="00A06A31" w:rsidP="003B70D6">
      <w:pPr>
        <w:numPr>
          <w:ilvl w:val="0"/>
          <w:numId w:val="8"/>
        </w:numPr>
        <w:pBdr>
          <w:top w:val="nil"/>
          <w:left w:val="nil"/>
          <w:bottom w:val="nil"/>
          <w:right w:val="nil"/>
          <w:between w:val="nil"/>
        </w:pBdr>
        <w:tabs>
          <w:tab w:val="left" w:pos="2835"/>
          <w:tab w:val="left" w:pos="3402"/>
        </w:tabs>
        <w:spacing w:before="240" w:after="240" w:line="276" w:lineRule="auto"/>
        <w:ind w:left="0" w:firstLine="2835"/>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Reemplázase el inciso final del artículo 56 por el siguiente: </w:t>
      </w:r>
    </w:p>
    <w:p w14:paraId="4C824204" w14:textId="77777777" w:rsidR="00A06A31" w:rsidRPr="00EC3839" w:rsidRDefault="00A06A31" w:rsidP="003B70D6">
      <w:pPr>
        <w:pBdr>
          <w:top w:val="nil"/>
          <w:left w:val="nil"/>
          <w:bottom w:val="nil"/>
          <w:right w:val="nil"/>
          <w:between w:val="nil"/>
        </w:pBdr>
        <w:tabs>
          <w:tab w:val="left" w:pos="2835"/>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“En caso de incumplimiento de las obligaciones indicadas en los dos incisos anteriores, el Servicio Nacional del Consumidor podrá sancionar al proveedor con una multa de hasta 300 unidades tributarias mensuales.”.</w:t>
      </w:r>
    </w:p>
    <w:p w14:paraId="3C2B7948" w14:textId="77777777" w:rsidR="00A06A31" w:rsidRPr="00EC3839" w:rsidRDefault="00A06A31" w:rsidP="003B70D6">
      <w:pPr>
        <w:numPr>
          <w:ilvl w:val="0"/>
          <w:numId w:val="8"/>
        </w:numPr>
        <w:pBdr>
          <w:top w:val="nil"/>
          <w:left w:val="nil"/>
          <w:bottom w:val="nil"/>
          <w:right w:val="nil"/>
          <w:between w:val="nil"/>
        </w:pBdr>
        <w:tabs>
          <w:tab w:val="left" w:pos="2835"/>
          <w:tab w:val="left" w:pos="3402"/>
        </w:tabs>
        <w:spacing w:before="240" w:after="240" w:line="276" w:lineRule="auto"/>
        <w:ind w:left="0" w:firstLine="2835"/>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Intercálase, en el inciso primero del artículo 56 A, luego de la expresión “y que no hubiere ejercido las acciones que le confiere esta ley ante el tribunal competente” y antes del punto y aparte, la expresión “o interpuesta la denuncia ante el Servicio”.</w:t>
      </w:r>
    </w:p>
    <w:p w14:paraId="6AD89339" w14:textId="77777777" w:rsidR="00A06A31" w:rsidRPr="00EC3839" w:rsidRDefault="00A06A31" w:rsidP="003B70D6">
      <w:pPr>
        <w:numPr>
          <w:ilvl w:val="0"/>
          <w:numId w:val="8"/>
        </w:numPr>
        <w:pBdr>
          <w:top w:val="nil"/>
          <w:left w:val="nil"/>
          <w:bottom w:val="nil"/>
          <w:right w:val="nil"/>
          <w:between w:val="nil"/>
        </w:pBdr>
        <w:tabs>
          <w:tab w:val="left" w:pos="2835"/>
          <w:tab w:val="left" w:pos="3402"/>
        </w:tabs>
        <w:spacing w:before="240" w:after="240" w:line="276" w:lineRule="auto"/>
        <w:ind w:left="0" w:firstLine="2835"/>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Intercálase, en el inciso primero del artículo 56 H, luego de la expresión “en el plazo establecido en </w:t>
      </w:r>
      <w:r w:rsidRPr="00EC3839">
        <w:rPr>
          <w:rFonts w:ascii="Courier New" w:eastAsia="Calibri" w:hAnsi="Courier New" w:cs="Courier New"/>
          <w:color w:val="000000"/>
          <w:kern w:val="0"/>
          <w:sz w:val="24"/>
          <w:szCs w:val="24"/>
          <w:lang w:eastAsia="it-IT"/>
          <w14:ligatures w14:val="none"/>
        </w:rPr>
        <w:lastRenderedPageBreak/>
        <w:t>los artículos 56 D o 56 E, según corresponda,” y antes de la frase “el Servicio podrá”, la expresión “podrá ser sancionado de acuerdo con el procedimiento establecido en el párrafo 3° del Título IV con una multa de hasta 750 unidades tributarias mensuales. Además,”.</w:t>
      </w:r>
    </w:p>
    <w:p w14:paraId="1194EA45" w14:textId="77777777" w:rsidR="00A06A31" w:rsidRPr="00EC3839" w:rsidRDefault="00A06A31" w:rsidP="003B70D6">
      <w:pPr>
        <w:numPr>
          <w:ilvl w:val="0"/>
          <w:numId w:val="8"/>
        </w:numPr>
        <w:pBdr>
          <w:top w:val="nil"/>
          <w:left w:val="nil"/>
          <w:bottom w:val="nil"/>
          <w:right w:val="nil"/>
          <w:between w:val="nil"/>
        </w:pBdr>
        <w:tabs>
          <w:tab w:val="left" w:pos="2835"/>
          <w:tab w:val="left" w:pos="3402"/>
        </w:tabs>
        <w:spacing w:before="240" w:after="240" w:line="276" w:lineRule="auto"/>
        <w:ind w:left="0" w:firstLine="2835"/>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Elimínase, en el inciso tercero del artículo 57, la expresión “y deberá acreditar título de abogado”.</w:t>
      </w:r>
    </w:p>
    <w:p w14:paraId="18EC1696" w14:textId="77777777" w:rsidR="00A06A31" w:rsidRPr="00EC3839" w:rsidRDefault="00A06A31" w:rsidP="003B70D6">
      <w:pPr>
        <w:numPr>
          <w:ilvl w:val="0"/>
          <w:numId w:val="8"/>
        </w:numPr>
        <w:pBdr>
          <w:top w:val="nil"/>
          <w:left w:val="nil"/>
          <w:bottom w:val="nil"/>
          <w:right w:val="nil"/>
          <w:between w:val="nil"/>
        </w:pBdr>
        <w:tabs>
          <w:tab w:val="left" w:pos="2835"/>
          <w:tab w:val="left" w:pos="3402"/>
        </w:tabs>
        <w:spacing w:before="240" w:after="240" w:line="276" w:lineRule="auto"/>
        <w:ind w:left="0" w:firstLine="2835"/>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Modifícase el artículo 58, de la siguiente manera:</w:t>
      </w:r>
    </w:p>
    <w:p w14:paraId="342B30D7" w14:textId="77777777" w:rsidR="00A06A31" w:rsidRPr="00EC3839" w:rsidRDefault="00A06A31" w:rsidP="003B70D6">
      <w:pPr>
        <w:numPr>
          <w:ilvl w:val="0"/>
          <w:numId w:val="18"/>
        </w:numPr>
        <w:pBdr>
          <w:top w:val="nil"/>
          <w:left w:val="nil"/>
          <w:bottom w:val="nil"/>
          <w:right w:val="nil"/>
          <w:between w:val="nil"/>
        </w:pBdr>
        <w:tabs>
          <w:tab w:val="left" w:pos="2835"/>
          <w:tab w:val="left" w:pos="3969"/>
        </w:tabs>
        <w:spacing w:before="240" w:after="240" w:line="276" w:lineRule="auto"/>
        <w:ind w:left="0"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Intercálase, en el inciso primero, entre las expresiones “y demás normas que digan relación con el consumidor,” y “difundir los derechos y deberes del consumidor” la expresión “proteger el interés general de los consumidores,”.</w:t>
      </w:r>
    </w:p>
    <w:p w14:paraId="77FD725B" w14:textId="77777777" w:rsidR="00A06A31" w:rsidRPr="00EC3839" w:rsidRDefault="00A06A31" w:rsidP="003B70D6">
      <w:pPr>
        <w:numPr>
          <w:ilvl w:val="0"/>
          <w:numId w:val="18"/>
        </w:numPr>
        <w:pBdr>
          <w:top w:val="nil"/>
          <w:left w:val="nil"/>
          <w:bottom w:val="nil"/>
          <w:right w:val="nil"/>
          <w:between w:val="nil"/>
        </w:pBdr>
        <w:tabs>
          <w:tab w:val="left" w:pos="2835"/>
          <w:tab w:val="left" w:pos="3969"/>
        </w:tabs>
        <w:spacing w:before="240" w:after="240" w:line="276" w:lineRule="auto"/>
        <w:ind w:left="0"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Introdúcense las siguientes modificaciones al inciso segundo: </w:t>
      </w:r>
    </w:p>
    <w:p w14:paraId="51190D7C" w14:textId="77777777" w:rsidR="00A06A31" w:rsidRPr="00EC3839" w:rsidRDefault="00A06A31" w:rsidP="003B70D6">
      <w:pPr>
        <w:numPr>
          <w:ilvl w:val="1"/>
          <w:numId w:val="8"/>
        </w:numPr>
        <w:pBdr>
          <w:top w:val="nil"/>
          <w:left w:val="nil"/>
          <w:bottom w:val="nil"/>
          <w:right w:val="nil"/>
          <w:between w:val="nil"/>
        </w:pBdr>
        <w:tabs>
          <w:tab w:val="left" w:pos="2835"/>
          <w:tab w:val="left" w:pos="4536"/>
        </w:tabs>
        <w:spacing w:before="240" w:after="240" w:line="276" w:lineRule="auto"/>
        <w:ind w:left="0" w:firstLine="3969"/>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Agrég</w:t>
      </w:r>
      <w:r w:rsidR="003B70D6" w:rsidRPr="00EC3839">
        <w:rPr>
          <w:rFonts w:ascii="Courier New" w:eastAsia="Calibri" w:hAnsi="Courier New" w:cs="Courier New"/>
          <w:color w:val="000000"/>
          <w:kern w:val="0"/>
          <w:sz w:val="24"/>
          <w:szCs w:val="24"/>
          <w:lang w:eastAsia="it-IT"/>
          <w14:ligatures w14:val="none"/>
        </w:rPr>
        <w:t>a</w:t>
      </w:r>
      <w:r w:rsidRPr="00EC3839">
        <w:rPr>
          <w:rFonts w:ascii="Courier New" w:eastAsia="Calibri" w:hAnsi="Courier New" w:cs="Courier New"/>
          <w:color w:val="000000"/>
          <w:kern w:val="0"/>
          <w:sz w:val="24"/>
          <w:szCs w:val="24"/>
          <w:lang w:eastAsia="it-IT"/>
          <w14:ligatures w14:val="none"/>
        </w:rPr>
        <w:t>se el siguiente literal b), nuevo, adecuándose el orden correlativo de los literales siguientes:</w:t>
      </w:r>
    </w:p>
    <w:p w14:paraId="492734C6" w14:textId="77777777" w:rsidR="00A06A31" w:rsidRPr="00EC3839" w:rsidRDefault="00A06A31" w:rsidP="003B70D6">
      <w:pPr>
        <w:pBdr>
          <w:top w:val="nil"/>
          <w:left w:val="nil"/>
          <w:bottom w:val="nil"/>
          <w:right w:val="nil"/>
          <w:between w:val="nil"/>
        </w:pBdr>
        <w:tabs>
          <w:tab w:val="left" w:pos="2835"/>
        </w:tabs>
        <w:spacing w:before="240" w:after="240" w:line="276" w:lineRule="auto"/>
        <w:ind w:firstLine="4536"/>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“b) Instruir los procedimientos sancionatorios establecidos en el párrafo 2° del Título IV de esta ley e imponer las sanciones y otras medidas dispuestas en el artículo 50 G-23, cuando se infrinjan las disposiciones establecidas en la presente ley, en los casos que corresponda.”.</w:t>
      </w:r>
    </w:p>
    <w:p w14:paraId="00206AE6" w14:textId="77777777" w:rsidR="00A06A31" w:rsidRPr="00EC3839" w:rsidRDefault="00A06A31" w:rsidP="003B70D6">
      <w:pPr>
        <w:numPr>
          <w:ilvl w:val="1"/>
          <w:numId w:val="8"/>
        </w:numPr>
        <w:pBdr>
          <w:top w:val="nil"/>
          <w:left w:val="nil"/>
          <w:bottom w:val="nil"/>
          <w:right w:val="nil"/>
          <w:between w:val="nil"/>
        </w:pBdr>
        <w:tabs>
          <w:tab w:val="left" w:pos="2835"/>
          <w:tab w:val="left" w:pos="4536"/>
        </w:tabs>
        <w:spacing w:before="240" w:after="240" w:line="276" w:lineRule="auto"/>
        <w:ind w:left="0" w:firstLine="3969"/>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Reemplázase, en el literal f) que pasa a ser el literal g), la expresión “párrafo 4°” por la expresión “párrafo 6°”.</w:t>
      </w:r>
    </w:p>
    <w:p w14:paraId="76B19A4C" w14:textId="77777777" w:rsidR="00A06A31" w:rsidRPr="00EC3839" w:rsidRDefault="00A06A31" w:rsidP="003B70D6">
      <w:pPr>
        <w:numPr>
          <w:ilvl w:val="1"/>
          <w:numId w:val="8"/>
        </w:numPr>
        <w:pBdr>
          <w:top w:val="nil"/>
          <w:left w:val="nil"/>
          <w:bottom w:val="nil"/>
          <w:right w:val="nil"/>
          <w:between w:val="nil"/>
        </w:pBdr>
        <w:tabs>
          <w:tab w:val="left" w:pos="2835"/>
          <w:tab w:val="left" w:pos="4678"/>
        </w:tabs>
        <w:spacing w:before="240" w:after="240" w:line="276" w:lineRule="auto"/>
        <w:ind w:left="0" w:firstLine="3969"/>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Reemplázase el literal g), que pasa a ser el literal h), por el siguiente: </w:t>
      </w:r>
    </w:p>
    <w:p w14:paraId="16793DEA" w14:textId="77777777" w:rsidR="00A06A31" w:rsidRPr="00EC3839" w:rsidRDefault="00A06A31" w:rsidP="003B70D6">
      <w:pPr>
        <w:pBdr>
          <w:top w:val="nil"/>
          <w:left w:val="nil"/>
          <w:bottom w:val="nil"/>
          <w:right w:val="nil"/>
          <w:between w:val="nil"/>
        </w:pBdr>
        <w:tabs>
          <w:tab w:val="left" w:pos="2835"/>
        </w:tabs>
        <w:spacing w:before="240" w:after="240" w:line="276" w:lineRule="auto"/>
        <w:ind w:firstLine="4536"/>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“h) Velar por el cumplimiento de las disposiciones legales y reglamentarias relacionadas con la protección de los derechos de los consumidores. La facultad de velar por el cumplimiento de normas establecidas en leyes especiales que digan relación con la protección de los derechos de los consumidores, incluye la atribución del Servicio Nacional del Consumidor de presentar acciones frente a los posibles incumplimientos ante los organismos o instancias jurisdiccionales respectivas, en conformidad con los procedimientos establecidos en el Título IV de la presente ley, y de hacerse parte en las causas en que estén afectados los intereses generales, colectivos o difusos de los consumidores, según los procedimientos que fijan </w:t>
      </w:r>
      <w:r w:rsidRPr="00EC3839">
        <w:rPr>
          <w:rFonts w:ascii="Courier New" w:eastAsia="Calibri" w:hAnsi="Courier New" w:cs="Courier New"/>
          <w:color w:val="000000"/>
          <w:kern w:val="0"/>
          <w:sz w:val="24"/>
          <w:szCs w:val="24"/>
          <w:lang w:eastAsia="it-IT"/>
          <w14:ligatures w14:val="none"/>
        </w:rPr>
        <w:lastRenderedPageBreak/>
        <w:t>las normas generales o los que se señalen en esas leyes especiales.”.</w:t>
      </w:r>
    </w:p>
    <w:p w14:paraId="4448F5E0" w14:textId="77777777" w:rsidR="00A06A31" w:rsidRPr="00EC3839" w:rsidRDefault="00A06A31" w:rsidP="003B70D6">
      <w:pPr>
        <w:numPr>
          <w:ilvl w:val="1"/>
          <w:numId w:val="8"/>
        </w:numPr>
        <w:pBdr>
          <w:top w:val="nil"/>
          <w:left w:val="nil"/>
          <w:bottom w:val="nil"/>
          <w:right w:val="nil"/>
          <w:between w:val="nil"/>
        </w:pBdr>
        <w:tabs>
          <w:tab w:val="left" w:pos="2835"/>
          <w:tab w:val="left" w:pos="4536"/>
        </w:tabs>
        <w:spacing w:before="240" w:after="240" w:line="276" w:lineRule="auto"/>
        <w:ind w:left="0" w:firstLine="3969"/>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Reemplázase el literal n), que pasa a ser el literal o), por el siguiente: </w:t>
      </w:r>
    </w:p>
    <w:p w14:paraId="3E0D713C" w14:textId="77777777" w:rsidR="00A06A31" w:rsidRPr="00EC3839" w:rsidRDefault="00A06A31" w:rsidP="003B70D6">
      <w:pPr>
        <w:pBdr>
          <w:top w:val="nil"/>
          <w:left w:val="nil"/>
          <w:bottom w:val="nil"/>
          <w:right w:val="nil"/>
          <w:between w:val="nil"/>
        </w:pBdr>
        <w:tabs>
          <w:tab w:val="left" w:pos="2835"/>
        </w:tabs>
        <w:spacing w:before="240" w:after="240" w:line="276" w:lineRule="auto"/>
        <w:ind w:firstLine="4536"/>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“o) Celebrar convenios con municipalidades para que éstas reciban e ingresen ante el Servicio los reclamos presentados por consumidores, los cuales se tramitarán de conformidad con el párrafo 2° del Título IV de esta ley.”.</w:t>
      </w:r>
    </w:p>
    <w:p w14:paraId="24BDE2FD" w14:textId="77777777" w:rsidR="00A06A31" w:rsidRPr="00EC3839" w:rsidRDefault="00A06A31" w:rsidP="003B70D6">
      <w:pPr>
        <w:numPr>
          <w:ilvl w:val="1"/>
          <w:numId w:val="8"/>
        </w:numPr>
        <w:pBdr>
          <w:top w:val="nil"/>
          <w:left w:val="nil"/>
          <w:bottom w:val="nil"/>
          <w:right w:val="nil"/>
          <w:between w:val="nil"/>
        </w:pBdr>
        <w:tabs>
          <w:tab w:val="left" w:pos="2835"/>
          <w:tab w:val="left" w:pos="4536"/>
        </w:tabs>
        <w:spacing w:before="240" w:after="240" w:line="276" w:lineRule="auto"/>
        <w:ind w:left="0" w:firstLine="3969"/>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Agréguese el siguiente literal p), nuevo, pasando el actual literal ñ) a ser el literal q): </w:t>
      </w:r>
    </w:p>
    <w:p w14:paraId="23B9D5BC" w14:textId="77777777" w:rsidR="00A06A31" w:rsidRPr="00EC3839" w:rsidRDefault="00A06A31" w:rsidP="003B70D6">
      <w:pPr>
        <w:pBdr>
          <w:top w:val="nil"/>
          <w:left w:val="nil"/>
          <w:bottom w:val="nil"/>
          <w:right w:val="nil"/>
          <w:between w:val="nil"/>
        </w:pBdr>
        <w:tabs>
          <w:tab w:val="left" w:pos="2835"/>
        </w:tabs>
        <w:spacing w:before="240" w:after="240" w:line="276" w:lineRule="auto"/>
        <w:ind w:firstLine="4536"/>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“p) Recibir reclamos que formulen los consumidores y gestionarlos conforme al procedimiento establecido en el párrafo 2° del Título IV. El Servicio podrá requerir, en uso de las atribuciones conferidas en el inciso quinto de este artículo, los antecedentes que estime necesarios para dar curso a los procedimientos que sean pertinentes de conformidad con el Título IV.”.</w:t>
      </w:r>
    </w:p>
    <w:p w14:paraId="2B494E43" w14:textId="77777777" w:rsidR="00A06A31" w:rsidRPr="00EC3839" w:rsidRDefault="00A06A31" w:rsidP="003B70D6">
      <w:pPr>
        <w:numPr>
          <w:ilvl w:val="1"/>
          <w:numId w:val="8"/>
        </w:numPr>
        <w:pBdr>
          <w:top w:val="nil"/>
          <w:left w:val="nil"/>
          <w:bottom w:val="nil"/>
          <w:right w:val="nil"/>
          <w:between w:val="nil"/>
        </w:pBdr>
        <w:tabs>
          <w:tab w:val="left" w:pos="2835"/>
          <w:tab w:val="left" w:pos="4536"/>
        </w:tabs>
        <w:spacing w:before="240" w:after="240" w:line="276" w:lineRule="auto"/>
        <w:ind w:left="0" w:firstLine="3969"/>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Intercálase en el inciso décimo, luego de la expresión “fiscalizar,” y antes de la frase “llevar a cabo”, la expresión “sancionar,”.</w:t>
      </w:r>
    </w:p>
    <w:p w14:paraId="364C2653" w14:textId="77777777" w:rsidR="00A06A31" w:rsidRPr="00EC3839" w:rsidRDefault="00A06A31" w:rsidP="003B70D6">
      <w:pPr>
        <w:numPr>
          <w:ilvl w:val="1"/>
          <w:numId w:val="8"/>
        </w:numPr>
        <w:pBdr>
          <w:top w:val="nil"/>
          <w:left w:val="nil"/>
          <w:bottom w:val="nil"/>
          <w:right w:val="nil"/>
          <w:between w:val="nil"/>
        </w:pBdr>
        <w:tabs>
          <w:tab w:val="left" w:pos="2835"/>
          <w:tab w:val="left" w:pos="4678"/>
        </w:tabs>
        <w:spacing w:before="240" w:after="240" w:line="276" w:lineRule="auto"/>
        <w:ind w:left="0" w:firstLine="3969"/>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Reemplázase el inciso décimo segundo, por el siguiente: </w:t>
      </w:r>
    </w:p>
    <w:p w14:paraId="22670AA8" w14:textId="77777777" w:rsidR="00A06A31" w:rsidRPr="00EC3839" w:rsidRDefault="00A06A31" w:rsidP="003B70D6">
      <w:pPr>
        <w:pBdr>
          <w:top w:val="nil"/>
          <w:left w:val="nil"/>
          <w:bottom w:val="nil"/>
          <w:right w:val="nil"/>
          <w:between w:val="nil"/>
        </w:pBdr>
        <w:tabs>
          <w:tab w:val="left" w:pos="2835"/>
        </w:tabs>
        <w:spacing w:before="240" w:after="240" w:line="276" w:lineRule="auto"/>
        <w:ind w:firstLine="4536"/>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“Los funcionarios que realicen labores de fiscalización no podrán asumir como responsables de la instrucción de procedimientos sancionatorios. Del mismo modo, </w:t>
      </w:r>
      <w:proofErr w:type="gramStart"/>
      <w:r w:rsidRPr="00EC3839">
        <w:rPr>
          <w:rFonts w:ascii="Courier New" w:eastAsia="Calibri" w:hAnsi="Courier New" w:cs="Courier New"/>
          <w:color w:val="000000"/>
          <w:kern w:val="0"/>
          <w:sz w:val="24"/>
          <w:szCs w:val="24"/>
          <w:lang w:eastAsia="it-IT"/>
          <w14:ligatures w14:val="none"/>
        </w:rPr>
        <w:t>los funcionarios y las funcionarias</w:t>
      </w:r>
      <w:proofErr w:type="gramEnd"/>
      <w:r w:rsidRPr="00EC3839">
        <w:rPr>
          <w:rFonts w:ascii="Courier New" w:eastAsia="Calibri" w:hAnsi="Courier New" w:cs="Courier New"/>
          <w:color w:val="000000"/>
          <w:kern w:val="0"/>
          <w:sz w:val="24"/>
          <w:szCs w:val="24"/>
          <w:lang w:eastAsia="it-IT"/>
          <w14:ligatures w14:val="none"/>
        </w:rPr>
        <w:t xml:space="preserve"> de la Subdirección de Procedimiento Sancionatorio no podrán intervenir en funciones de fiscalización, y el Subdirector no podrá participar en la instrucción de procedimientos sancionatorios.”.</w:t>
      </w:r>
    </w:p>
    <w:p w14:paraId="661093F7" w14:textId="77777777" w:rsidR="00A06A31" w:rsidRPr="00EC3839" w:rsidRDefault="00A06A31" w:rsidP="003B70D6">
      <w:pPr>
        <w:numPr>
          <w:ilvl w:val="1"/>
          <w:numId w:val="8"/>
        </w:numPr>
        <w:pBdr>
          <w:top w:val="nil"/>
          <w:left w:val="nil"/>
          <w:bottom w:val="nil"/>
          <w:right w:val="nil"/>
          <w:between w:val="nil"/>
        </w:pBdr>
        <w:tabs>
          <w:tab w:val="left" w:pos="2835"/>
          <w:tab w:val="left" w:pos="4678"/>
        </w:tabs>
        <w:spacing w:before="240" w:after="240" w:line="276" w:lineRule="auto"/>
        <w:ind w:left="0" w:firstLine="3969"/>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Incorpórase el siguiente inciso décimo cuarto, nuevo, pasando el actual inciso décimo cuarto a ser el inciso décimo quinto, y así sucesivamente: </w:t>
      </w:r>
    </w:p>
    <w:p w14:paraId="250948C4" w14:textId="77777777" w:rsidR="00A06A31" w:rsidRPr="00EC3839" w:rsidRDefault="00A06A31" w:rsidP="003B70D6">
      <w:pPr>
        <w:pBdr>
          <w:top w:val="nil"/>
          <w:left w:val="nil"/>
          <w:bottom w:val="nil"/>
          <w:right w:val="nil"/>
          <w:between w:val="nil"/>
        </w:pBdr>
        <w:tabs>
          <w:tab w:val="left" w:pos="2835"/>
        </w:tabs>
        <w:spacing w:before="240" w:after="240" w:line="276" w:lineRule="auto"/>
        <w:ind w:firstLine="4536"/>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“Dichos </w:t>
      </w:r>
      <w:proofErr w:type="gramStart"/>
      <w:r w:rsidRPr="00EC3839">
        <w:rPr>
          <w:rFonts w:ascii="Courier New" w:eastAsia="Calibri" w:hAnsi="Courier New" w:cs="Courier New"/>
          <w:color w:val="000000"/>
          <w:kern w:val="0"/>
          <w:sz w:val="24"/>
          <w:szCs w:val="24"/>
          <w:lang w:eastAsia="it-IT"/>
          <w14:ligatures w14:val="none"/>
        </w:rPr>
        <w:t>funcionarios y funcionarias</w:t>
      </w:r>
      <w:proofErr w:type="gramEnd"/>
      <w:r w:rsidRPr="00EC3839">
        <w:rPr>
          <w:rFonts w:ascii="Courier New" w:eastAsia="Calibri" w:hAnsi="Courier New" w:cs="Courier New"/>
          <w:color w:val="000000"/>
          <w:kern w:val="0"/>
          <w:sz w:val="24"/>
          <w:szCs w:val="24"/>
          <w:lang w:eastAsia="it-IT"/>
          <w14:ligatures w14:val="none"/>
        </w:rPr>
        <w:t xml:space="preserve"> tampoco podrán intervenir en las funciones de la Subdirección de Procedimiento Sancionatorio.”.</w:t>
      </w:r>
    </w:p>
    <w:p w14:paraId="70395F77" w14:textId="77777777" w:rsidR="00A06A31" w:rsidRPr="00EC3839" w:rsidRDefault="00A06A31" w:rsidP="00FB024E">
      <w:pPr>
        <w:numPr>
          <w:ilvl w:val="1"/>
          <w:numId w:val="8"/>
        </w:numPr>
        <w:pBdr>
          <w:top w:val="nil"/>
          <w:left w:val="nil"/>
          <w:bottom w:val="nil"/>
          <w:right w:val="nil"/>
          <w:between w:val="nil"/>
        </w:pBdr>
        <w:tabs>
          <w:tab w:val="left" w:pos="2835"/>
          <w:tab w:val="left" w:pos="4678"/>
        </w:tabs>
        <w:spacing w:before="240" w:after="240" w:line="276" w:lineRule="auto"/>
        <w:ind w:left="0" w:firstLine="3969"/>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Agrég</w:t>
      </w:r>
      <w:r w:rsidR="00FB024E" w:rsidRPr="00EC3839">
        <w:rPr>
          <w:rFonts w:ascii="Courier New" w:eastAsia="Calibri" w:hAnsi="Courier New" w:cs="Courier New"/>
          <w:color w:val="000000"/>
          <w:kern w:val="0"/>
          <w:sz w:val="24"/>
          <w:szCs w:val="24"/>
          <w:lang w:eastAsia="it-IT"/>
          <w14:ligatures w14:val="none"/>
        </w:rPr>
        <w:t>a</w:t>
      </w:r>
      <w:r w:rsidRPr="00EC3839">
        <w:rPr>
          <w:rFonts w:ascii="Courier New" w:eastAsia="Calibri" w:hAnsi="Courier New" w:cs="Courier New"/>
          <w:color w:val="000000"/>
          <w:kern w:val="0"/>
          <w:sz w:val="24"/>
          <w:szCs w:val="24"/>
          <w:lang w:eastAsia="it-IT"/>
          <w14:ligatures w14:val="none"/>
        </w:rPr>
        <w:t xml:space="preserve">se el siguiente inciso final, nuevo: </w:t>
      </w:r>
    </w:p>
    <w:p w14:paraId="64105762" w14:textId="77777777" w:rsidR="00A06A31" w:rsidRPr="00EC3839" w:rsidRDefault="00A06A31" w:rsidP="00FB024E">
      <w:pPr>
        <w:pBdr>
          <w:top w:val="nil"/>
          <w:left w:val="nil"/>
          <w:bottom w:val="nil"/>
          <w:right w:val="nil"/>
          <w:between w:val="nil"/>
        </w:pBdr>
        <w:tabs>
          <w:tab w:val="left" w:pos="2835"/>
        </w:tabs>
        <w:spacing w:before="240" w:after="240" w:line="276" w:lineRule="auto"/>
        <w:ind w:firstLine="4536"/>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lastRenderedPageBreak/>
        <w:t>“En aquellas causas judiciales en que sea parte el Servicio Nacional del Consumidor, sus funcionarios tendrán la calidad de ministros de fe solo para el fin de practicar las notificaciones que deban realizar durante el curso del proceso, desde las medidas prejudiciales o la presentación de la demanda, hasta la completa ejecución de la sentencia. El uso de esta facultad deberá informarse al tribunal en la primera actuación del Servicio en el proceso, y de dichas diligencias se deberá levantar acta. La forma de practicar las notificaciones se sujetará a las reglas generales, y los funcionarios que las practiquen serán personalmente responsables por su ejecución fraudulenta o culpablemente errónea, de conformidad a las normas de responsabilidad funcionaria y del Estado contempladas en la ley N° 19.880; en el decreto con fuerza de ley N° 29, de 2005, del Ministerio de Hacienda, que fija el texto refundido, coordinado y sistematizado de la ley N° 18.834, sobre Estatuto Administrativo; y en el decreto con fuerza de ley N° 1-19.653, de 2000, del Ministerio Secretaría General de la Presidencia, que fija el texto refundido, coordinado y sistematizado de la ley N° 18.575, orgánica constitucional de Bases Generales de la Administración del Estado.”.</w:t>
      </w:r>
    </w:p>
    <w:p w14:paraId="61F52DE1" w14:textId="77777777" w:rsidR="00A06A31" w:rsidRPr="00EC3839" w:rsidRDefault="00A06A31" w:rsidP="00470A3F">
      <w:pPr>
        <w:numPr>
          <w:ilvl w:val="0"/>
          <w:numId w:val="8"/>
        </w:numPr>
        <w:pBdr>
          <w:top w:val="nil"/>
          <w:left w:val="nil"/>
          <w:bottom w:val="nil"/>
          <w:right w:val="nil"/>
          <w:between w:val="nil"/>
        </w:pBdr>
        <w:tabs>
          <w:tab w:val="left" w:pos="2835"/>
          <w:tab w:val="left" w:pos="3402"/>
        </w:tabs>
        <w:spacing w:before="240" w:after="240" w:line="276" w:lineRule="auto"/>
        <w:ind w:left="0" w:firstLine="2835"/>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Modifícase el inciso décimo del artículo 59, en el siguiente sentido:</w:t>
      </w:r>
    </w:p>
    <w:p w14:paraId="15EE046E" w14:textId="77777777" w:rsidR="00A06A31" w:rsidRPr="00EC3839" w:rsidRDefault="00A06A31" w:rsidP="00470A3F">
      <w:pPr>
        <w:numPr>
          <w:ilvl w:val="0"/>
          <w:numId w:val="14"/>
        </w:numPr>
        <w:pBdr>
          <w:top w:val="nil"/>
          <w:left w:val="nil"/>
          <w:bottom w:val="nil"/>
          <w:right w:val="nil"/>
          <w:between w:val="nil"/>
        </w:pBdr>
        <w:tabs>
          <w:tab w:val="left" w:pos="2835"/>
          <w:tab w:val="left" w:pos="3969"/>
        </w:tabs>
        <w:spacing w:before="240" w:after="240" w:line="276" w:lineRule="auto"/>
        <w:ind w:left="0"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Sustitúy</w:t>
      </w:r>
      <w:r w:rsidR="00470A3F" w:rsidRPr="00EC3839">
        <w:rPr>
          <w:rFonts w:ascii="Courier New" w:eastAsia="Calibri" w:hAnsi="Courier New" w:cs="Courier New"/>
          <w:color w:val="000000"/>
          <w:kern w:val="0"/>
          <w:sz w:val="24"/>
          <w:szCs w:val="24"/>
          <w:lang w:eastAsia="it-IT"/>
          <w14:ligatures w14:val="none"/>
        </w:rPr>
        <w:t>e</w:t>
      </w:r>
      <w:r w:rsidRPr="00EC3839">
        <w:rPr>
          <w:rFonts w:ascii="Courier New" w:eastAsia="Calibri" w:hAnsi="Courier New" w:cs="Courier New"/>
          <w:color w:val="000000"/>
          <w:kern w:val="0"/>
          <w:sz w:val="24"/>
          <w:szCs w:val="24"/>
          <w:lang w:eastAsia="it-IT"/>
          <w14:ligatures w14:val="none"/>
        </w:rPr>
        <w:t xml:space="preserve">se en </w:t>
      </w:r>
      <w:bookmarkStart w:id="2" w:name="_Hlk143878048"/>
      <w:r w:rsidRPr="00EC3839">
        <w:rPr>
          <w:rFonts w:ascii="Courier New" w:eastAsia="Calibri" w:hAnsi="Courier New" w:cs="Courier New"/>
          <w:color w:val="000000"/>
          <w:kern w:val="0"/>
          <w:sz w:val="24"/>
          <w:szCs w:val="24"/>
          <w:lang w:eastAsia="it-IT"/>
          <w14:ligatures w14:val="none"/>
        </w:rPr>
        <w:t>el literal d) la expresión “letra b)” por “letra c)”.</w:t>
      </w:r>
      <w:bookmarkEnd w:id="2"/>
    </w:p>
    <w:p w14:paraId="672CB4D1" w14:textId="77777777" w:rsidR="00A06A31" w:rsidRPr="00EC3839" w:rsidRDefault="00A06A31" w:rsidP="00470A3F">
      <w:pPr>
        <w:numPr>
          <w:ilvl w:val="0"/>
          <w:numId w:val="14"/>
        </w:numPr>
        <w:pBdr>
          <w:top w:val="nil"/>
          <w:left w:val="nil"/>
          <w:bottom w:val="nil"/>
          <w:right w:val="nil"/>
          <w:between w:val="nil"/>
        </w:pBdr>
        <w:tabs>
          <w:tab w:val="left" w:pos="2835"/>
          <w:tab w:val="left" w:pos="3969"/>
        </w:tabs>
        <w:spacing w:before="240" w:after="240" w:line="276" w:lineRule="auto"/>
        <w:ind w:left="0"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Sustitúy</w:t>
      </w:r>
      <w:r w:rsidR="00470A3F" w:rsidRPr="00EC3839">
        <w:rPr>
          <w:rFonts w:ascii="Courier New" w:eastAsia="Calibri" w:hAnsi="Courier New" w:cs="Courier New"/>
          <w:color w:val="000000"/>
          <w:kern w:val="0"/>
          <w:sz w:val="24"/>
          <w:szCs w:val="24"/>
          <w:lang w:eastAsia="it-IT"/>
          <w14:ligatures w14:val="none"/>
        </w:rPr>
        <w:t>e</w:t>
      </w:r>
      <w:r w:rsidRPr="00EC3839">
        <w:rPr>
          <w:rFonts w:ascii="Courier New" w:eastAsia="Calibri" w:hAnsi="Courier New" w:cs="Courier New"/>
          <w:color w:val="000000"/>
          <w:kern w:val="0"/>
          <w:sz w:val="24"/>
          <w:szCs w:val="24"/>
          <w:lang w:eastAsia="it-IT"/>
          <w14:ligatures w14:val="none"/>
        </w:rPr>
        <w:t>se en el literal g) la expresión “letra b)” por “letra c)”.</w:t>
      </w:r>
    </w:p>
    <w:p w14:paraId="3921B35B" w14:textId="77777777" w:rsidR="00A06A31" w:rsidRPr="00EC3839" w:rsidRDefault="00A06A31" w:rsidP="00470A3F">
      <w:pPr>
        <w:numPr>
          <w:ilvl w:val="0"/>
          <w:numId w:val="8"/>
        </w:numPr>
        <w:pBdr>
          <w:top w:val="nil"/>
          <w:left w:val="nil"/>
          <w:bottom w:val="nil"/>
          <w:right w:val="nil"/>
          <w:between w:val="nil"/>
        </w:pBdr>
        <w:tabs>
          <w:tab w:val="left" w:pos="2835"/>
          <w:tab w:val="left" w:pos="3402"/>
        </w:tabs>
        <w:spacing w:before="240" w:after="240" w:line="276" w:lineRule="auto"/>
        <w:ind w:left="0" w:firstLine="2835"/>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Modifícase en el artículo 59 bis, lo siguiente:</w:t>
      </w:r>
    </w:p>
    <w:p w14:paraId="5CEA8672" w14:textId="77777777" w:rsidR="00A06A31" w:rsidRPr="00EC3839" w:rsidRDefault="00A06A31" w:rsidP="00470A3F">
      <w:pPr>
        <w:numPr>
          <w:ilvl w:val="0"/>
          <w:numId w:val="15"/>
        </w:numPr>
        <w:pBdr>
          <w:top w:val="nil"/>
          <w:left w:val="nil"/>
          <w:bottom w:val="nil"/>
          <w:right w:val="nil"/>
          <w:between w:val="nil"/>
        </w:pBdr>
        <w:tabs>
          <w:tab w:val="left" w:pos="2835"/>
          <w:tab w:val="left" w:pos="3969"/>
        </w:tabs>
        <w:spacing w:before="240" w:after="240" w:line="276" w:lineRule="auto"/>
        <w:ind w:left="0"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Reemplázase la frase “el párrafo 2° del Título IV de esta ley” por la expresión “la presente ley”.</w:t>
      </w:r>
    </w:p>
    <w:p w14:paraId="2C349BD5" w14:textId="77777777" w:rsidR="00A06A31" w:rsidRPr="00EC3839" w:rsidRDefault="00A06A31" w:rsidP="00470A3F">
      <w:pPr>
        <w:numPr>
          <w:ilvl w:val="0"/>
          <w:numId w:val="15"/>
        </w:numPr>
        <w:pBdr>
          <w:top w:val="nil"/>
          <w:left w:val="nil"/>
          <w:bottom w:val="nil"/>
          <w:right w:val="nil"/>
          <w:between w:val="nil"/>
        </w:pBdr>
        <w:tabs>
          <w:tab w:val="left" w:pos="2835"/>
          <w:tab w:val="left" w:pos="3969"/>
        </w:tabs>
        <w:spacing w:before="240" w:after="240" w:line="276" w:lineRule="auto"/>
        <w:ind w:left="0"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Agrégase el siguiente inciso segundo, nuevo: </w:t>
      </w:r>
    </w:p>
    <w:p w14:paraId="794AFABD" w14:textId="77777777" w:rsidR="00A06A31" w:rsidRPr="00EC3839" w:rsidRDefault="00A06A31" w:rsidP="00470A3F">
      <w:pPr>
        <w:pBdr>
          <w:top w:val="nil"/>
          <w:left w:val="nil"/>
          <w:bottom w:val="nil"/>
          <w:right w:val="nil"/>
          <w:between w:val="nil"/>
        </w:pBdr>
        <w:tabs>
          <w:tab w:val="left" w:pos="2835"/>
        </w:tabs>
        <w:spacing w:before="240" w:after="240" w:line="276" w:lineRule="auto"/>
        <w:ind w:firstLine="3969"/>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“Asimismo, los informes elaborados por el Servicio, con la información que sea recabada mediante el ejercicio de sus facultades legales y/o mediante la información que sea aportada por proveedores, ya sea de forma voluntaria o a solicitud, gozarán de presunción legal respecto de su contenido, en tanto contenga un listado de las fuentes y documentos tenidos a la vista durante su elaboración.”.</w:t>
      </w:r>
    </w:p>
    <w:p w14:paraId="4C8225FC" w14:textId="77777777" w:rsidR="00A06A31" w:rsidRPr="00EC3839" w:rsidRDefault="00A06A31" w:rsidP="0027795A">
      <w:pPr>
        <w:pBdr>
          <w:top w:val="nil"/>
          <w:left w:val="nil"/>
          <w:bottom w:val="nil"/>
          <w:right w:val="nil"/>
          <w:between w:val="nil"/>
        </w:pBdr>
        <w:tabs>
          <w:tab w:val="left" w:pos="2835"/>
        </w:tabs>
        <w:spacing w:before="240" w:after="240" w:line="276" w:lineRule="auto"/>
        <w:ind w:firstLine="4253"/>
        <w:jc w:val="both"/>
        <w:rPr>
          <w:rFonts w:ascii="Courier New" w:eastAsia="Calibri" w:hAnsi="Courier New" w:cs="Courier New"/>
          <w:color w:val="000000"/>
          <w:kern w:val="0"/>
          <w:sz w:val="24"/>
          <w:szCs w:val="24"/>
          <w:lang w:eastAsia="it-IT"/>
          <w14:ligatures w14:val="none"/>
        </w:rPr>
      </w:pPr>
    </w:p>
    <w:p w14:paraId="37F8222B" w14:textId="77777777" w:rsidR="00A06A31" w:rsidRPr="00EC3839" w:rsidRDefault="00A06A31" w:rsidP="0027795A">
      <w:pPr>
        <w:pBdr>
          <w:top w:val="nil"/>
          <w:left w:val="nil"/>
          <w:bottom w:val="nil"/>
          <w:right w:val="nil"/>
          <w:between w:val="nil"/>
        </w:pBdr>
        <w:tabs>
          <w:tab w:val="left" w:pos="2835"/>
        </w:tabs>
        <w:spacing w:before="240" w:after="240" w:line="276" w:lineRule="auto"/>
        <w:jc w:val="center"/>
        <w:rPr>
          <w:rFonts w:ascii="Courier New" w:eastAsia="Calibri" w:hAnsi="Courier New" w:cs="Courier New"/>
          <w:b/>
          <w:bCs/>
          <w:color w:val="000000"/>
          <w:kern w:val="0"/>
          <w:sz w:val="24"/>
          <w:szCs w:val="24"/>
          <w:lang w:eastAsia="it-IT"/>
          <w14:ligatures w14:val="none"/>
        </w:rPr>
      </w:pPr>
      <w:r w:rsidRPr="00EC3839">
        <w:rPr>
          <w:rFonts w:ascii="Courier New" w:eastAsia="Calibri" w:hAnsi="Courier New" w:cs="Courier New"/>
          <w:b/>
          <w:bCs/>
          <w:color w:val="000000"/>
          <w:kern w:val="0"/>
          <w:sz w:val="24"/>
          <w:szCs w:val="24"/>
          <w:lang w:eastAsia="it-IT"/>
          <w14:ligatures w14:val="none"/>
        </w:rPr>
        <w:lastRenderedPageBreak/>
        <w:t>DISPOSICIONES TRANSITORIAS</w:t>
      </w:r>
    </w:p>
    <w:p w14:paraId="45439B7F" w14:textId="77777777" w:rsidR="00A06A31" w:rsidRPr="00EC3839" w:rsidRDefault="00A06A31" w:rsidP="0027795A">
      <w:pPr>
        <w:pBdr>
          <w:top w:val="nil"/>
          <w:left w:val="nil"/>
          <w:bottom w:val="nil"/>
          <w:right w:val="nil"/>
          <w:between w:val="nil"/>
        </w:pBdr>
        <w:tabs>
          <w:tab w:val="left" w:pos="2835"/>
        </w:tabs>
        <w:spacing w:before="240" w:after="240" w:line="276" w:lineRule="auto"/>
        <w:jc w:val="center"/>
        <w:rPr>
          <w:rFonts w:ascii="Courier New" w:eastAsia="Calibri" w:hAnsi="Courier New" w:cs="Courier New"/>
          <w:b/>
          <w:bCs/>
          <w:color w:val="000000"/>
          <w:kern w:val="0"/>
          <w:sz w:val="24"/>
          <w:szCs w:val="24"/>
          <w:lang w:eastAsia="it-IT"/>
          <w14:ligatures w14:val="none"/>
        </w:rPr>
      </w:pPr>
    </w:p>
    <w:p w14:paraId="4DB122BD" w14:textId="77777777" w:rsidR="00A06A31" w:rsidRPr="00EC3839" w:rsidRDefault="00A06A31" w:rsidP="0027795A">
      <w:pPr>
        <w:pBdr>
          <w:top w:val="nil"/>
          <w:left w:val="nil"/>
          <w:bottom w:val="nil"/>
          <w:right w:val="nil"/>
          <w:between w:val="nil"/>
        </w:pBdr>
        <w:tabs>
          <w:tab w:val="left" w:pos="2835"/>
        </w:tabs>
        <w:spacing w:before="240" w:after="240" w:line="276" w:lineRule="auto"/>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b/>
          <w:bCs/>
          <w:color w:val="000000"/>
          <w:kern w:val="0"/>
          <w:sz w:val="24"/>
          <w:szCs w:val="24"/>
          <w:lang w:eastAsia="it-IT"/>
          <w14:ligatures w14:val="none"/>
        </w:rPr>
        <w:t xml:space="preserve">Artículo primero </w:t>
      </w:r>
      <w:proofErr w:type="gramStart"/>
      <w:r w:rsidRPr="00EC3839">
        <w:rPr>
          <w:rFonts w:ascii="Courier New" w:eastAsia="Calibri" w:hAnsi="Courier New" w:cs="Courier New"/>
          <w:b/>
          <w:bCs/>
          <w:color w:val="000000"/>
          <w:kern w:val="0"/>
          <w:sz w:val="24"/>
          <w:szCs w:val="24"/>
          <w:lang w:eastAsia="it-IT"/>
          <w14:ligatures w14:val="none"/>
        </w:rPr>
        <w:t>transitorio</w:t>
      </w:r>
      <w:r w:rsidRPr="00EC3839">
        <w:rPr>
          <w:rFonts w:ascii="Courier New" w:eastAsia="Calibri" w:hAnsi="Courier New" w:cs="Courier New"/>
          <w:color w:val="000000"/>
          <w:kern w:val="0"/>
          <w:sz w:val="24"/>
          <w:szCs w:val="24"/>
          <w:lang w:eastAsia="it-IT"/>
          <w14:ligatures w14:val="none"/>
        </w:rPr>
        <w:t>.-</w:t>
      </w:r>
      <w:proofErr w:type="gramEnd"/>
      <w:r w:rsidRPr="00EC3839">
        <w:rPr>
          <w:rFonts w:ascii="Courier New" w:eastAsia="Calibri" w:hAnsi="Courier New" w:cs="Courier New"/>
          <w:color w:val="000000"/>
          <w:kern w:val="0"/>
          <w:sz w:val="24"/>
          <w:szCs w:val="24"/>
          <w:lang w:eastAsia="it-IT"/>
          <w14:ligatures w14:val="none"/>
        </w:rPr>
        <w:t xml:space="preserve"> La presente ley entrará en vigencia luego de doce meses desde su publicación en el Diario Oficial.</w:t>
      </w:r>
    </w:p>
    <w:p w14:paraId="1F8E9111" w14:textId="77777777" w:rsidR="00A06A31" w:rsidRPr="00EC3839" w:rsidRDefault="00A06A31" w:rsidP="001266E6">
      <w:pPr>
        <w:pBdr>
          <w:top w:val="nil"/>
          <w:left w:val="nil"/>
          <w:bottom w:val="nil"/>
          <w:right w:val="nil"/>
          <w:between w:val="nil"/>
        </w:pBdr>
        <w:tabs>
          <w:tab w:val="left" w:pos="2835"/>
        </w:tabs>
        <w:spacing w:before="360" w:after="240" w:line="276" w:lineRule="auto"/>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b/>
          <w:bCs/>
          <w:color w:val="000000"/>
          <w:kern w:val="0"/>
          <w:sz w:val="24"/>
          <w:szCs w:val="24"/>
          <w:lang w:eastAsia="it-IT"/>
          <w14:ligatures w14:val="none"/>
        </w:rPr>
        <w:t xml:space="preserve">Artículo segundo </w:t>
      </w:r>
      <w:proofErr w:type="gramStart"/>
      <w:r w:rsidRPr="00EC3839">
        <w:rPr>
          <w:rFonts w:ascii="Courier New" w:eastAsia="Calibri" w:hAnsi="Courier New" w:cs="Courier New"/>
          <w:b/>
          <w:bCs/>
          <w:color w:val="000000"/>
          <w:kern w:val="0"/>
          <w:sz w:val="24"/>
          <w:szCs w:val="24"/>
          <w:lang w:eastAsia="it-IT"/>
          <w14:ligatures w14:val="none"/>
        </w:rPr>
        <w:t>transitorio</w:t>
      </w:r>
      <w:r w:rsidRPr="00EC3839">
        <w:rPr>
          <w:rFonts w:ascii="Courier New" w:eastAsia="Calibri" w:hAnsi="Courier New" w:cs="Courier New"/>
          <w:color w:val="000000"/>
          <w:kern w:val="0"/>
          <w:sz w:val="24"/>
          <w:szCs w:val="24"/>
          <w:lang w:eastAsia="it-IT"/>
          <w14:ligatures w14:val="none"/>
        </w:rPr>
        <w:t>.-</w:t>
      </w:r>
      <w:proofErr w:type="gramEnd"/>
      <w:r w:rsidRPr="00EC3839">
        <w:rPr>
          <w:rFonts w:ascii="Courier New" w:eastAsia="Calibri" w:hAnsi="Courier New" w:cs="Courier New"/>
          <w:color w:val="000000"/>
          <w:kern w:val="0"/>
          <w:sz w:val="24"/>
          <w:szCs w:val="24"/>
          <w:lang w:eastAsia="it-IT"/>
          <w14:ligatures w14:val="none"/>
        </w:rPr>
        <w:t xml:space="preserve"> Las disposiciones contenidas en los nuevos párrafos 2° y 3° que se incorporan mediante la presente ley, entrarán en vigencia de acuerdo al siguiente cronograma:</w:t>
      </w:r>
    </w:p>
    <w:p w14:paraId="3B5FFBF0" w14:textId="77777777" w:rsidR="00A06A31" w:rsidRPr="00EC3839" w:rsidRDefault="00A06A31" w:rsidP="001266E6">
      <w:pPr>
        <w:pBdr>
          <w:top w:val="nil"/>
          <w:left w:val="nil"/>
          <w:bottom w:val="nil"/>
          <w:right w:val="nil"/>
          <w:between w:val="nil"/>
        </w:pBdr>
        <w:tabs>
          <w:tab w:val="left" w:pos="3402"/>
          <w:tab w:val="left" w:pos="3969"/>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w:t>
      </w:r>
      <w:r w:rsidR="001266E6" w:rsidRPr="00EC3839">
        <w:rPr>
          <w:rFonts w:ascii="Courier New" w:eastAsia="Calibri" w:hAnsi="Courier New" w:cs="Courier New"/>
          <w:color w:val="000000"/>
          <w:kern w:val="0"/>
          <w:sz w:val="24"/>
          <w:szCs w:val="24"/>
          <w:lang w:eastAsia="it-IT"/>
          <w14:ligatures w14:val="none"/>
        </w:rPr>
        <w:tab/>
      </w:r>
      <w:r w:rsidRPr="00EC3839">
        <w:rPr>
          <w:rFonts w:ascii="Courier New" w:eastAsia="Calibri" w:hAnsi="Courier New" w:cs="Courier New"/>
          <w:color w:val="000000"/>
          <w:kern w:val="0"/>
          <w:sz w:val="24"/>
          <w:szCs w:val="24"/>
          <w:lang w:eastAsia="it-IT"/>
          <w14:ligatures w14:val="none"/>
        </w:rPr>
        <w:t>En las regiones de Arica y Parinacota, Tarapacá, Antofagasta, Atacama, Coquimbo, Ñuble, La Araucanía, Los Ríos, Los Lagos, Aysén del General Carlos Ibáñez del Campo, y Magallanes y la Antártica Chilena, transcurridos dieciocho meses desde la publicación de la presente ley en el Diario Oficial.</w:t>
      </w:r>
    </w:p>
    <w:p w14:paraId="6C50F9F4" w14:textId="77777777" w:rsidR="00A06A31" w:rsidRPr="00EC3839" w:rsidRDefault="00A06A31" w:rsidP="001266E6">
      <w:pPr>
        <w:pBdr>
          <w:top w:val="nil"/>
          <w:left w:val="nil"/>
          <w:bottom w:val="nil"/>
          <w:right w:val="nil"/>
          <w:between w:val="nil"/>
        </w:pBdr>
        <w:tabs>
          <w:tab w:val="left" w:pos="3402"/>
          <w:tab w:val="left" w:pos="3969"/>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b)</w:t>
      </w:r>
      <w:r w:rsidR="001266E6" w:rsidRPr="00EC3839">
        <w:rPr>
          <w:rFonts w:ascii="Courier New" w:eastAsia="Calibri" w:hAnsi="Courier New" w:cs="Courier New"/>
          <w:color w:val="000000"/>
          <w:kern w:val="0"/>
          <w:sz w:val="24"/>
          <w:szCs w:val="24"/>
          <w:lang w:eastAsia="it-IT"/>
          <w14:ligatures w14:val="none"/>
        </w:rPr>
        <w:tab/>
      </w:r>
      <w:r w:rsidRPr="00EC3839">
        <w:rPr>
          <w:rFonts w:ascii="Courier New" w:eastAsia="Calibri" w:hAnsi="Courier New" w:cs="Courier New"/>
          <w:color w:val="000000"/>
          <w:kern w:val="0"/>
          <w:sz w:val="24"/>
          <w:szCs w:val="24"/>
          <w:lang w:eastAsia="it-IT"/>
          <w14:ligatures w14:val="none"/>
        </w:rPr>
        <w:t>En las regiones de Valparaíso, Libertador General Bernardo O'Higgins, Maule y Biobío, Transcurridos veinticuatro meses desde la publicación de la presente ley en el Diario Oficial.</w:t>
      </w:r>
    </w:p>
    <w:p w14:paraId="799208B0" w14:textId="77777777" w:rsidR="00A06A31" w:rsidRPr="00EC3839" w:rsidRDefault="00A06A31" w:rsidP="001266E6">
      <w:pPr>
        <w:pBdr>
          <w:top w:val="nil"/>
          <w:left w:val="nil"/>
          <w:bottom w:val="nil"/>
          <w:right w:val="nil"/>
          <w:between w:val="nil"/>
        </w:pBdr>
        <w:tabs>
          <w:tab w:val="left" w:pos="3402"/>
          <w:tab w:val="left" w:pos="3969"/>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c)</w:t>
      </w:r>
      <w:r w:rsidR="001266E6" w:rsidRPr="00EC3839">
        <w:rPr>
          <w:rFonts w:ascii="Courier New" w:eastAsia="Calibri" w:hAnsi="Courier New" w:cs="Courier New"/>
          <w:color w:val="000000"/>
          <w:kern w:val="0"/>
          <w:sz w:val="24"/>
          <w:szCs w:val="24"/>
          <w:lang w:eastAsia="it-IT"/>
          <w14:ligatures w14:val="none"/>
        </w:rPr>
        <w:tab/>
      </w:r>
      <w:r w:rsidRPr="00EC3839">
        <w:rPr>
          <w:rFonts w:ascii="Courier New" w:eastAsia="Calibri" w:hAnsi="Courier New" w:cs="Courier New"/>
          <w:color w:val="000000"/>
          <w:kern w:val="0"/>
          <w:sz w:val="24"/>
          <w:szCs w:val="24"/>
          <w:lang w:eastAsia="it-IT"/>
          <w14:ligatures w14:val="none"/>
        </w:rPr>
        <w:t>En la Metropolitana de Santiago, transcurridos treinta meses desde la fecha de publicación de la presente ley en el Diario Oficial.</w:t>
      </w:r>
    </w:p>
    <w:p w14:paraId="72643C4C" w14:textId="77777777" w:rsidR="00A06A31" w:rsidRPr="00EC3839" w:rsidRDefault="00A06A31" w:rsidP="001266E6">
      <w:pPr>
        <w:pBdr>
          <w:top w:val="nil"/>
          <w:left w:val="nil"/>
          <w:bottom w:val="nil"/>
          <w:right w:val="nil"/>
          <w:between w:val="nil"/>
        </w:pBdr>
        <w:tabs>
          <w:tab w:val="left" w:pos="3402"/>
          <w:tab w:val="left" w:pos="3969"/>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En virtud de lo anterior, a contar del decimoctavo mes y hasta la completa </w:t>
      </w:r>
      <w:proofErr w:type="gramStart"/>
      <w:r w:rsidRPr="00EC3839">
        <w:rPr>
          <w:rFonts w:ascii="Courier New" w:eastAsia="Calibri" w:hAnsi="Courier New" w:cs="Courier New"/>
          <w:color w:val="000000"/>
          <w:kern w:val="0"/>
          <w:sz w:val="24"/>
          <w:szCs w:val="24"/>
          <w:lang w:eastAsia="it-IT"/>
          <w14:ligatures w14:val="none"/>
        </w:rPr>
        <w:t>entrada en vigencia</w:t>
      </w:r>
      <w:proofErr w:type="gramEnd"/>
      <w:r w:rsidRPr="00EC3839">
        <w:rPr>
          <w:rFonts w:ascii="Courier New" w:eastAsia="Calibri" w:hAnsi="Courier New" w:cs="Courier New"/>
          <w:color w:val="000000"/>
          <w:kern w:val="0"/>
          <w:sz w:val="24"/>
          <w:szCs w:val="24"/>
          <w:lang w:eastAsia="it-IT"/>
          <w14:ligatures w14:val="none"/>
        </w:rPr>
        <w:t xml:space="preserve"> de la presente ley, para dar aplicación a las disposiciones del nuevo párrafo 3°, los consumidores deberán acreditar su domicilio ante el Servicio Nacional del Consumidor, en la forma y con los mecanismos que determine el Servicio Nacional del Consumidor a través de una resolución exenta, dentro del plazo de dieciocho meses contado desde la publicación de la presente ley.</w:t>
      </w:r>
    </w:p>
    <w:p w14:paraId="0A6A3343" w14:textId="77777777" w:rsidR="00A06A31" w:rsidRPr="00EC3839" w:rsidRDefault="00A06A31" w:rsidP="001266E6">
      <w:pPr>
        <w:pBdr>
          <w:top w:val="nil"/>
          <w:left w:val="nil"/>
          <w:bottom w:val="nil"/>
          <w:right w:val="nil"/>
          <w:between w:val="nil"/>
        </w:pBdr>
        <w:tabs>
          <w:tab w:val="left" w:pos="2835"/>
        </w:tabs>
        <w:spacing w:before="360" w:after="240" w:line="276" w:lineRule="auto"/>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b/>
          <w:bCs/>
          <w:color w:val="000000"/>
          <w:kern w:val="0"/>
          <w:sz w:val="24"/>
          <w:szCs w:val="24"/>
          <w:lang w:eastAsia="it-IT"/>
          <w14:ligatures w14:val="none"/>
        </w:rPr>
        <w:t xml:space="preserve">Artículo tercero </w:t>
      </w:r>
      <w:proofErr w:type="gramStart"/>
      <w:r w:rsidRPr="00EC3839">
        <w:rPr>
          <w:rFonts w:ascii="Courier New" w:eastAsia="Calibri" w:hAnsi="Courier New" w:cs="Courier New"/>
          <w:b/>
          <w:bCs/>
          <w:color w:val="000000"/>
          <w:kern w:val="0"/>
          <w:sz w:val="24"/>
          <w:szCs w:val="24"/>
          <w:lang w:eastAsia="it-IT"/>
          <w14:ligatures w14:val="none"/>
        </w:rPr>
        <w:t>transitorio.-</w:t>
      </w:r>
      <w:proofErr w:type="gramEnd"/>
      <w:r w:rsidRPr="00EC3839">
        <w:rPr>
          <w:rFonts w:ascii="Courier New" w:eastAsia="Calibri" w:hAnsi="Courier New" w:cs="Courier New"/>
          <w:color w:val="000000"/>
          <w:kern w:val="0"/>
          <w:sz w:val="24"/>
          <w:szCs w:val="24"/>
          <w:lang w:eastAsia="it-IT"/>
          <w14:ligatures w14:val="none"/>
        </w:rPr>
        <w:t xml:space="preserve"> Los procedimientos consagrados en los actuales párrafos 2° y 3°, que pasan a ser 4° y 5°, iniciados con anterioridad a la entrada en vigencia de la presente ley, se llevarán a cabo de conformidad con las normas vigentes al momento en que inició su tramitación.</w:t>
      </w:r>
    </w:p>
    <w:p w14:paraId="273D4A5D" w14:textId="77777777" w:rsidR="00A06A31" w:rsidRPr="00EC3839" w:rsidRDefault="00A06A31" w:rsidP="001266E6">
      <w:pPr>
        <w:pBdr>
          <w:top w:val="nil"/>
          <w:left w:val="nil"/>
          <w:bottom w:val="nil"/>
          <w:right w:val="nil"/>
          <w:between w:val="nil"/>
        </w:pBdr>
        <w:tabs>
          <w:tab w:val="left" w:pos="3402"/>
          <w:tab w:val="left" w:pos="3969"/>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 xml:space="preserve">En el período intermedio entre la publicación de la presente ley y su </w:t>
      </w:r>
      <w:proofErr w:type="gramStart"/>
      <w:r w:rsidRPr="00EC3839">
        <w:rPr>
          <w:rFonts w:ascii="Courier New" w:eastAsia="Calibri" w:hAnsi="Courier New" w:cs="Courier New"/>
          <w:color w:val="000000"/>
          <w:kern w:val="0"/>
          <w:sz w:val="24"/>
          <w:szCs w:val="24"/>
          <w:lang w:eastAsia="it-IT"/>
          <w14:ligatures w14:val="none"/>
        </w:rPr>
        <w:t>entrada en vigencia</w:t>
      </w:r>
      <w:proofErr w:type="gramEnd"/>
      <w:r w:rsidRPr="00EC3839">
        <w:rPr>
          <w:rFonts w:ascii="Courier New" w:eastAsia="Calibri" w:hAnsi="Courier New" w:cs="Courier New"/>
          <w:color w:val="000000"/>
          <w:kern w:val="0"/>
          <w:sz w:val="24"/>
          <w:szCs w:val="24"/>
          <w:lang w:eastAsia="it-IT"/>
          <w14:ligatures w14:val="none"/>
        </w:rPr>
        <w:t xml:space="preserve"> gradual, en aquellas regiones en las que aún no haya entrado en vigencia de acuerdo al cronograma del artículo primero transitorio, los consumidores podrán presentar denuncias en defensa de su interés individual ante el juzgado de policía local competente, de acuerdo a lo establecido en el artículo 50 A.</w:t>
      </w:r>
    </w:p>
    <w:p w14:paraId="755A8E06" w14:textId="77777777" w:rsidR="00A06A31" w:rsidRPr="00EC3839" w:rsidRDefault="00A06A31" w:rsidP="0027795A">
      <w:pPr>
        <w:pBdr>
          <w:top w:val="nil"/>
          <w:left w:val="nil"/>
          <w:bottom w:val="nil"/>
          <w:right w:val="nil"/>
          <w:between w:val="nil"/>
        </w:pBdr>
        <w:tabs>
          <w:tab w:val="left" w:pos="2835"/>
        </w:tabs>
        <w:spacing w:before="240" w:after="240" w:line="276" w:lineRule="auto"/>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b/>
          <w:bCs/>
          <w:color w:val="000000"/>
          <w:kern w:val="0"/>
          <w:sz w:val="24"/>
          <w:szCs w:val="24"/>
          <w:lang w:eastAsia="it-IT"/>
          <w14:ligatures w14:val="none"/>
        </w:rPr>
        <w:lastRenderedPageBreak/>
        <w:t xml:space="preserve">Artículo cuarto </w:t>
      </w:r>
      <w:proofErr w:type="gramStart"/>
      <w:r w:rsidRPr="00EC3839">
        <w:rPr>
          <w:rFonts w:ascii="Courier New" w:eastAsia="Calibri" w:hAnsi="Courier New" w:cs="Courier New"/>
          <w:b/>
          <w:bCs/>
          <w:color w:val="000000"/>
          <w:kern w:val="0"/>
          <w:sz w:val="24"/>
          <w:szCs w:val="24"/>
          <w:lang w:eastAsia="it-IT"/>
          <w14:ligatures w14:val="none"/>
        </w:rPr>
        <w:t>transitorio</w:t>
      </w:r>
      <w:r w:rsidRPr="00EC3839">
        <w:rPr>
          <w:rFonts w:ascii="Courier New" w:eastAsia="Calibri" w:hAnsi="Courier New" w:cs="Courier New"/>
          <w:color w:val="000000"/>
          <w:kern w:val="0"/>
          <w:sz w:val="24"/>
          <w:szCs w:val="24"/>
          <w:lang w:eastAsia="it-IT"/>
          <w14:ligatures w14:val="none"/>
        </w:rPr>
        <w:t>.-</w:t>
      </w:r>
      <w:proofErr w:type="gramEnd"/>
      <w:r w:rsidRPr="00EC3839">
        <w:rPr>
          <w:rFonts w:ascii="Courier New" w:eastAsia="Calibri" w:hAnsi="Courier New" w:cs="Courier New"/>
          <w:color w:val="000000"/>
          <w:kern w:val="0"/>
          <w:sz w:val="24"/>
          <w:szCs w:val="24"/>
          <w:lang w:eastAsia="it-IT"/>
          <w14:ligatures w14:val="none"/>
        </w:rPr>
        <w:t xml:space="preserve"> Facúltase a la Presidenta o Presidente de la República para que, dentro del plazo de diez meses contado desde la publicación de la presente ley, establezca mediante uno o más decretos con fuerza de ley, expedidos por intermedio del Ministerio de Economía, Fomento y Turismo, los que también deberán ser suscritos por el Ministerio de Hacienda, las normas necesarias para regular las siguientes materias:</w:t>
      </w:r>
      <w:r w:rsidR="00D9126B" w:rsidRPr="00EC3839">
        <w:rPr>
          <w:rFonts w:ascii="Courier New" w:eastAsia="Calibri" w:hAnsi="Courier New" w:cs="Courier New"/>
          <w:color w:val="000000"/>
          <w:kern w:val="0"/>
          <w:sz w:val="24"/>
          <w:szCs w:val="24"/>
          <w:lang w:eastAsia="it-IT"/>
          <w14:ligatures w14:val="none"/>
        </w:rPr>
        <w:t xml:space="preserve"> </w:t>
      </w:r>
    </w:p>
    <w:p w14:paraId="2E077DE2" w14:textId="77777777" w:rsidR="00A06A31" w:rsidRPr="00EC3839" w:rsidRDefault="00A06A31" w:rsidP="001266E6">
      <w:pPr>
        <w:pBdr>
          <w:top w:val="nil"/>
          <w:left w:val="nil"/>
          <w:bottom w:val="nil"/>
          <w:right w:val="nil"/>
          <w:between w:val="nil"/>
        </w:pBdr>
        <w:tabs>
          <w:tab w:val="left" w:pos="3402"/>
          <w:tab w:val="left" w:pos="3969"/>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1.</w:t>
      </w:r>
      <w:r w:rsidR="00AE36C3" w:rsidRPr="00EC3839">
        <w:rPr>
          <w:rFonts w:ascii="Courier New" w:eastAsia="Calibri" w:hAnsi="Courier New" w:cs="Courier New"/>
          <w:color w:val="000000"/>
          <w:kern w:val="0"/>
          <w:sz w:val="24"/>
          <w:szCs w:val="24"/>
          <w:lang w:eastAsia="it-IT"/>
          <w14:ligatures w14:val="none"/>
        </w:rPr>
        <w:tab/>
      </w:r>
      <w:r w:rsidRPr="00EC3839">
        <w:rPr>
          <w:rFonts w:ascii="Courier New" w:eastAsia="Calibri" w:hAnsi="Courier New" w:cs="Courier New"/>
          <w:color w:val="000000"/>
          <w:kern w:val="0"/>
          <w:sz w:val="24"/>
          <w:szCs w:val="24"/>
          <w:lang w:eastAsia="it-IT"/>
          <w14:ligatures w14:val="none"/>
        </w:rPr>
        <w:t>Fijar la nueva planta de personal del Servicio Nacional del Consumidor y el régimen de remuneraciones que le resulte aplicable.</w:t>
      </w:r>
    </w:p>
    <w:p w14:paraId="70750AC2" w14:textId="77777777" w:rsidR="00A06A31" w:rsidRPr="00EC3839" w:rsidRDefault="00A06A31" w:rsidP="001266E6">
      <w:pPr>
        <w:pBdr>
          <w:top w:val="nil"/>
          <w:left w:val="nil"/>
          <w:bottom w:val="nil"/>
          <w:right w:val="nil"/>
          <w:between w:val="nil"/>
        </w:pBdr>
        <w:tabs>
          <w:tab w:val="left" w:pos="3402"/>
          <w:tab w:val="left" w:pos="3969"/>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2.</w:t>
      </w:r>
      <w:r w:rsidR="00AE36C3" w:rsidRPr="00EC3839">
        <w:rPr>
          <w:rFonts w:ascii="Courier New" w:eastAsia="Calibri" w:hAnsi="Courier New" w:cs="Courier New"/>
          <w:color w:val="000000"/>
          <w:kern w:val="0"/>
          <w:sz w:val="24"/>
          <w:szCs w:val="24"/>
          <w:lang w:eastAsia="it-IT"/>
          <w14:ligatures w14:val="none"/>
        </w:rPr>
        <w:tab/>
      </w:r>
      <w:r w:rsidRPr="00EC3839">
        <w:rPr>
          <w:rFonts w:ascii="Courier New" w:eastAsia="Calibri" w:hAnsi="Courier New" w:cs="Courier New"/>
          <w:color w:val="000000"/>
          <w:kern w:val="0"/>
          <w:sz w:val="24"/>
          <w:szCs w:val="24"/>
          <w:lang w:eastAsia="it-IT"/>
          <w14:ligatures w14:val="none"/>
        </w:rPr>
        <w:t>Dictar las normas para la adecuada estructuración y funcionamiento de las plantas que fije, y en especial determinar las normas transitorias para la aplicación de las remuneraciones variables, los cargos que tendrán el carácter de exclusiva confianza y de carrera, y los niveles jerárquicos para la aplicación del artículo 8 de la ley N° 18.834 sobre el Estatuto Administrativo, cuyo texto refundido, coordinado y sistematizado fue fijado por el decreto con fuerza de ley N° 29, de 2004, del Ministerio de Hacienda. Igualmente determinará los niveles jerárquicos, para efectos de la aplicación de lo dispuesto en el Título VI de la ley N° 19.882.</w:t>
      </w:r>
    </w:p>
    <w:p w14:paraId="552AB581" w14:textId="77777777" w:rsidR="00A06A31" w:rsidRPr="00EC3839" w:rsidRDefault="00A06A31" w:rsidP="001266E6">
      <w:pPr>
        <w:pBdr>
          <w:top w:val="nil"/>
          <w:left w:val="nil"/>
          <w:bottom w:val="nil"/>
          <w:right w:val="nil"/>
          <w:between w:val="nil"/>
        </w:pBdr>
        <w:tabs>
          <w:tab w:val="left" w:pos="3402"/>
          <w:tab w:val="left" w:pos="3969"/>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Los funcionarios que, a la fecha de publicación del correspondiente decreto con fuerza de ley, se encuentren desempeñando cargos calificados como de alta dirección pública o de carrera, acorde con las referidas normas, mantendrán su nombramiento mientras no se produzca la vacancia, por cualquier causa, de los cargos de los que son titulares.</w:t>
      </w:r>
    </w:p>
    <w:p w14:paraId="6281E79C" w14:textId="77777777" w:rsidR="00A06A31" w:rsidRPr="00EC3839" w:rsidRDefault="00A06A31" w:rsidP="001266E6">
      <w:pPr>
        <w:pBdr>
          <w:top w:val="nil"/>
          <w:left w:val="nil"/>
          <w:bottom w:val="nil"/>
          <w:right w:val="nil"/>
          <w:between w:val="nil"/>
        </w:pBdr>
        <w:tabs>
          <w:tab w:val="left" w:pos="3402"/>
          <w:tab w:val="left" w:pos="3969"/>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3.</w:t>
      </w:r>
      <w:r w:rsidR="00AE36C3" w:rsidRPr="00EC3839">
        <w:rPr>
          <w:rFonts w:ascii="Courier New" w:eastAsia="Calibri" w:hAnsi="Courier New" w:cs="Courier New"/>
          <w:color w:val="000000"/>
          <w:kern w:val="0"/>
          <w:sz w:val="24"/>
          <w:szCs w:val="24"/>
          <w:lang w:eastAsia="it-IT"/>
          <w14:ligatures w14:val="none"/>
        </w:rPr>
        <w:tab/>
      </w:r>
      <w:r w:rsidRPr="00EC3839">
        <w:rPr>
          <w:rFonts w:ascii="Courier New" w:eastAsia="Calibri" w:hAnsi="Courier New" w:cs="Courier New"/>
          <w:color w:val="000000"/>
          <w:kern w:val="0"/>
          <w:sz w:val="24"/>
          <w:szCs w:val="24"/>
          <w:lang w:eastAsia="it-IT"/>
          <w14:ligatures w14:val="none"/>
        </w:rPr>
        <w:t xml:space="preserve">La determinación del número de funcionarios que serán incorporados por estamento, estableciéndose, además, el plazo en que deberá llevarse a cabo este proceso. </w:t>
      </w:r>
    </w:p>
    <w:p w14:paraId="2C9F2C08" w14:textId="77777777" w:rsidR="00A06A31" w:rsidRPr="00EC3839" w:rsidRDefault="00A06A31" w:rsidP="001266E6">
      <w:pPr>
        <w:pBdr>
          <w:top w:val="nil"/>
          <w:left w:val="nil"/>
          <w:bottom w:val="nil"/>
          <w:right w:val="nil"/>
          <w:between w:val="nil"/>
        </w:pBdr>
        <w:tabs>
          <w:tab w:val="left" w:pos="3402"/>
          <w:tab w:val="left" w:pos="3969"/>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4.</w:t>
      </w:r>
      <w:r w:rsidR="00AE36C3" w:rsidRPr="00EC3839">
        <w:rPr>
          <w:rFonts w:ascii="Courier New" w:eastAsia="Calibri" w:hAnsi="Courier New" w:cs="Courier New"/>
          <w:color w:val="000000"/>
          <w:kern w:val="0"/>
          <w:sz w:val="24"/>
          <w:szCs w:val="24"/>
          <w:lang w:eastAsia="it-IT"/>
          <w14:ligatures w14:val="none"/>
        </w:rPr>
        <w:tab/>
      </w:r>
      <w:r w:rsidRPr="00EC3839">
        <w:rPr>
          <w:rFonts w:ascii="Courier New" w:eastAsia="Calibri" w:hAnsi="Courier New" w:cs="Courier New"/>
          <w:color w:val="000000"/>
          <w:kern w:val="0"/>
          <w:sz w:val="24"/>
          <w:szCs w:val="24"/>
          <w:lang w:eastAsia="it-IT"/>
          <w14:ligatures w14:val="none"/>
        </w:rPr>
        <w:t xml:space="preserve">Determinar la fecha de </w:t>
      </w:r>
      <w:proofErr w:type="gramStart"/>
      <w:r w:rsidRPr="00EC3839">
        <w:rPr>
          <w:rFonts w:ascii="Courier New" w:eastAsia="Calibri" w:hAnsi="Courier New" w:cs="Courier New"/>
          <w:color w:val="000000"/>
          <w:kern w:val="0"/>
          <w:sz w:val="24"/>
          <w:szCs w:val="24"/>
          <w:lang w:eastAsia="it-IT"/>
          <w14:ligatures w14:val="none"/>
        </w:rPr>
        <w:t>entrada en vigencia</w:t>
      </w:r>
      <w:proofErr w:type="gramEnd"/>
      <w:r w:rsidRPr="00EC3839">
        <w:rPr>
          <w:rFonts w:ascii="Courier New" w:eastAsia="Calibri" w:hAnsi="Courier New" w:cs="Courier New"/>
          <w:color w:val="000000"/>
          <w:kern w:val="0"/>
          <w:sz w:val="24"/>
          <w:szCs w:val="24"/>
          <w:lang w:eastAsia="it-IT"/>
          <w14:ligatures w14:val="none"/>
        </w:rPr>
        <w:t xml:space="preserve"> de las plantas que fije. </w:t>
      </w:r>
    </w:p>
    <w:p w14:paraId="7168F902" w14:textId="77777777" w:rsidR="00A06A31" w:rsidRPr="00EC3839" w:rsidRDefault="00A06A31" w:rsidP="001266E6">
      <w:pPr>
        <w:pBdr>
          <w:top w:val="nil"/>
          <w:left w:val="nil"/>
          <w:bottom w:val="nil"/>
          <w:right w:val="nil"/>
          <w:between w:val="nil"/>
        </w:pBdr>
        <w:tabs>
          <w:tab w:val="left" w:pos="3402"/>
          <w:tab w:val="left" w:pos="3969"/>
        </w:tabs>
        <w:spacing w:before="240" w:after="240" w:line="276" w:lineRule="auto"/>
        <w:ind w:firstLine="3402"/>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5.</w:t>
      </w:r>
      <w:r w:rsidR="00AE36C3" w:rsidRPr="00EC3839">
        <w:rPr>
          <w:rFonts w:ascii="Courier New" w:eastAsia="Calibri" w:hAnsi="Courier New" w:cs="Courier New"/>
          <w:color w:val="000000"/>
          <w:kern w:val="0"/>
          <w:sz w:val="24"/>
          <w:szCs w:val="24"/>
          <w:lang w:eastAsia="it-IT"/>
          <w14:ligatures w14:val="none"/>
        </w:rPr>
        <w:tab/>
      </w:r>
      <w:r w:rsidRPr="00EC3839">
        <w:rPr>
          <w:rFonts w:ascii="Courier New" w:eastAsia="Calibri" w:hAnsi="Courier New" w:cs="Courier New"/>
          <w:color w:val="000000"/>
          <w:kern w:val="0"/>
          <w:sz w:val="24"/>
          <w:szCs w:val="24"/>
          <w:lang w:eastAsia="it-IT"/>
          <w14:ligatures w14:val="none"/>
        </w:rPr>
        <w:t>El uso de las facultades señaladas en este artículo quedará sujeto a las siguientes restricciones, respecto del personal al que afecte:</w:t>
      </w:r>
    </w:p>
    <w:p w14:paraId="6325B437" w14:textId="77777777" w:rsidR="00A06A31" w:rsidRPr="00EC3839" w:rsidRDefault="00A06A31" w:rsidP="00AE36C3">
      <w:pPr>
        <w:pBdr>
          <w:top w:val="nil"/>
          <w:left w:val="nil"/>
          <w:bottom w:val="nil"/>
          <w:right w:val="nil"/>
          <w:between w:val="nil"/>
        </w:pBdr>
        <w:tabs>
          <w:tab w:val="left" w:pos="3402"/>
          <w:tab w:val="left" w:pos="4536"/>
        </w:tabs>
        <w:spacing w:before="240" w:after="240" w:line="276" w:lineRule="auto"/>
        <w:ind w:firstLine="3969"/>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a)</w:t>
      </w:r>
      <w:r w:rsidR="00AE36C3" w:rsidRPr="00EC3839">
        <w:rPr>
          <w:rFonts w:ascii="Courier New" w:eastAsia="Calibri" w:hAnsi="Courier New" w:cs="Courier New"/>
          <w:color w:val="000000"/>
          <w:kern w:val="0"/>
          <w:sz w:val="24"/>
          <w:szCs w:val="24"/>
          <w:lang w:eastAsia="it-IT"/>
          <w14:ligatures w14:val="none"/>
        </w:rPr>
        <w:tab/>
      </w:r>
      <w:r w:rsidRPr="00EC3839">
        <w:rPr>
          <w:rFonts w:ascii="Courier New" w:eastAsia="Calibri" w:hAnsi="Courier New" w:cs="Courier New"/>
          <w:color w:val="000000"/>
          <w:kern w:val="0"/>
          <w:sz w:val="24"/>
          <w:szCs w:val="24"/>
          <w:lang w:eastAsia="it-IT"/>
          <w14:ligatures w14:val="none"/>
        </w:rPr>
        <w:t>No podrá tener como consecuencia ni ser considerado como causal de término de servicios, supresión de cargos, cese de funciones o término de la relación laboral del personal.</w:t>
      </w:r>
    </w:p>
    <w:p w14:paraId="387F90CD" w14:textId="77777777" w:rsidR="00AE36C3" w:rsidRPr="00EC3839" w:rsidRDefault="00AE36C3" w:rsidP="00AE36C3">
      <w:pPr>
        <w:pBdr>
          <w:top w:val="nil"/>
          <w:left w:val="nil"/>
          <w:bottom w:val="nil"/>
          <w:right w:val="nil"/>
          <w:between w:val="nil"/>
        </w:pBdr>
        <w:tabs>
          <w:tab w:val="left" w:pos="3402"/>
          <w:tab w:val="left" w:pos="4536"/>
        </w:tabs>
        <w:spacing w:before="240" w:after="240" w:line="276" w:lineRule="auto"/>
        <w:ind w:firstLine="3969"/>
        <w:jc w:val="both"/>
        <w:rPr>
          <w:rFonts w:ascii="Courier New" w:eastAsia="Calibri" w:hAnsi="Courier New" w:cs="Courier New"/>
          <w:color w:val="000000"/>
          <w:kern w:val="0"/>
          <w:sz w:val="24"/>
          <w:szCs w:val="24"/>
          <w:lang w:eastAsia="it-IT"/>
          <w14:ligatures w14:val="none"/>
        </w:rPr>
      </w:pPr>
    </w:p>
    <w:p w14:paraId="10E2D4C1" w14:textId="77777777" w:rsidR="000D0BAB" w:rsidRPr="00EC3839" w:rsidRDefault="000D0BAB" w:rsidP="000D0BAB">
      <w:pPr>
        <w:pBdr>
          <w:top w:val="nil"/>
          <w:left w:val="nil"/>
          <w:bottom w:val="nil"/>
          <w:right w:val="nil"/>
          <w:between w:val="nil"/>
        </w:pBdr>
        <w:tabs>
          <w:tab w:val="left" w:pos="3402"/>
          <w:tab w:val="left" w:pos="4536"/>
        </w:tabs>
        <w:spacing w:before="100" w:beforeAutospacing="1" w:after="0" w:line="276" w:lineRule="auto"/>
        <w:ind w:firstLine="3969"/>
        <w:jc w:val="both"/>
        <w:rPr>
          <w:rFonts w:ascii="Courier New" w:eastAsia="Calibri" w:hAnsi="Courier New" w:cs="Courier New"/>
          <w:color w:val="000000"/>
          <w:kern w:val="0"/>
          <w:sz w:val="24"/>
          <w:szCs w:val="24"/>
          <w:lang w:eastAsia="it-IT"/>
          <w14:ligatures w14:val="none"/>
        </w:rPr>
      </w:pPr>
    </w:p>
    <w:p w14:paraId="6908A024" w14:textId="77777777" w:rsidR="00A06A31" w:rsidRPr="00EC3839" w:rsidRDefault="00A06A31" w:rsidP="000D0BAB">
      <w:pPr>
        <w:pBdr>
          <w:top w:val="nil"/>
          <w:left w:val="nil"/>
          <w:bottom w:val="nil"/>
          <w:right w:val="nil"/>
          <w:between w:val="nil"/>
        </w:pBdr>
        <w:tabs>
          <w:tab w:val="left" w:pos="3402"/>
          <w:tab w:val="left" w:pos="4536"/>
        </w:tabs>
        <w:spacing w:after="240" w:line="276" w:lineRule="auto"/>
        <w:ind w:firstLine="3969"/>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b)</w:t>
      </w:r>
      <w:r w:rsidR="00AE36C3" w:rsidRPr="00EC3839">
        <w:rPr>
          <w:rFonts w:ascii="Courier New" w:eastAsia="Calibri" w:hAnsi="Courier New" w:cs="Courier New"/>
          <w:color w:val="000000"/>
          <w:kern w:val="0"/>
          <w:sz w:val="24"/>
          <w:szCs w:val="24"/>
          <w:lang w:eastAsia="it-IT"/>
          <w14:ligatures w14:val="none"/>
        </w:rPr>
        <w:tab/>
      </w:r>
      <w:r w:rsidRPr="00EC3839">
        <w:rPr>
          <w:rFonts w:ascii="Courier New" w:eastAsia="Calibri" w:hAnsi="Courier New" w:cs="Courier New"/>
          <w:color w:val="000000"/>
          <w:kern w:val="0"/>
          <w:sz w:val="24"/>
          <w:szCs w:val="24"/>
          <w:lang w:eastAsia="it-IT"/>
          <w14:ligatures w14:val="none"/>
        </w:rPr>
        <w:t xml:space="preserve">No podrá significar disminución de remuneraciones ni modificación de derechos previsionales. Tampoco importará cambio de residencia habitual de las y los funcionarios fuera de la región en que estén prestando servicios, a menos que se lleve a cabo con su consentimiento. </w:t>
      </w:r>
    </w:p>
    <w:p w14:paraId="0AF46F7B" w14:textId="77777777" w:rsidR="00A06A31" w:rsidRPr="00EC3839" w:rsidRDefault="00A06A31" w:rsidP="00AE36C3">
      <w:pPr>
        <w:pBdr>
          <w:top w:val="nil"/>
          <w:left w:val="nil"/>
          <w:bottom w:val="nil"/>
          <w:right w:val="nil"/>
          <w:between w:val="nil"/>
        </w:pBdr>
        <w:tabs>
          <w:tab w:val="left" w:pos="3402"/>
          <w:tab w:val="left" w:pos="4536"/>
        </w:tabs>
        <w:spacing w:before="240" w:after="240" w:line="276" w:lineRule="auto"/>
        <w:ind w:firstLine="3969"/>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color w:val="000000"/>
          <w:kern w:val="0"/>
          <w:sz w:val="24"/>
          <w:szCs w:val="24"/>
          <w:lang w:eastAsia="it-IT"/>
          <w14:ligatures w14:val="none"/>
        </w:rPr>
        <w:t>c)</w:t>
      </w:r>
      <w:r w:rsidR="00AE36C3" w:rsidRPr="00EC3839">
        <w:rPr>
          <w:rFonts w:ascii="Courier New" w:eastAsia="Calibri" w:hAnsi="Courier New" w:cs="Courier New"/>
          <w:color w:val="000000"/>
          <w:kern w:val="0"/>
          <w:sz w:val="24"/>
          <w:szCs w:val="24"/>
          <w:lang w:eastAsia="it-IT"/>
          <w14:ligatures w14:val="none"/>
        </w:rPr>
        <w:tab/>
      </w:r>
      <w:r w:rsidRPr="00EC3839">
        <w:rPr>
          <w:rFonts w:ascii="Courier New" w:eastAsia="Calibri" w:hAnsi="Courier New" w:cs="Courier New"/>
          <w:color w:val="000000"/>
          <w:kern w:val="0"/>
          <w:sz w:val="24"/>
          <w:szCs w:val="24"/>
          <w:lang w:eastAsia="it-IT"/>
          <w14:ligatures w14:val="none"/>
        </w:rPr>
        <w:t>Las y los funcionarios conservarán la asignación de antigüedad que tengan reconocida, así como también el tiempo computable para dicho reconocimiento.</w:t>
      </w:r>
    </w:p>
    <w:p w14:paraId="5E657276" w14:textId="77777777" w:rsidR="00A06A31" w:rsidRPr="00EC3839" w:rsidRDefault="00A06A31" w:rsidP="00AE36C3">
      <w:pPr>
        <w:pBdr>
          <w:top w:val="nil"/>
          <w:left w:val="nil"/>
          <w:bottom w:val="nil"/>
          <w:right w:val="nil"/>
          <w:between w:val="nil"/>
        </w:pBdr>
        <w:tabs>
          <w:tab w:val="left" w:pos="2835"/>
        </w:tabs>
        <w:spacing w:before="360" w:after="240" w:line="276" w:lineRule="auto"/>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b/>
          <w:bCs/>
          <w:color w:val="000000"/>
          <w:kern w:val="0"/>
          <w:sz w:val="24"/>
          <w:szCs w:val="24"/>
          <w:lang w:eastAsia="it-IT"/>
          <w14:ligatures w14:val="none"/>
        </w:rPr>
        <w:t xml:space="preserve">Artículo quinto </w:t>
      </w:r>
      <w:proofErr w:type="gramStart"/>
      <w:r w:rsidRPr="00EC3839">
        <w:rPr>
          <w:rFonts w:ascii="Courier New" w:eastAsia="Calibri" w:hAnsi="Courier New" w:cs="Courier New"/>
          <w:b/>
          <w:bCs/>
          <w:color w:val="000000"/>
          <w:kern w:val="0"/>
          <w:sz w:val="24"/>
          <w:szCs w:val="24"/>
          <w:lang w:eastAsia="it-IT"/>
          <w14:ligatures w14:val="none"/>
        </w:rPr>
        <w:t>transitorio</w:t>
      </w:r>
      <w:r w:rsidRPr="00EC3839">
        <w:rPr>
          <w:rFonts w:ascii="Courier New" w:eastAsia="Calibri" w:hAnsi="Courier New" w:cs="Courier New"/>
          <w:color w:val="000000"/>
          <w:kern w:val="0"/>
          <w:sz w:val="24"/>
          <w:szCs w:val="24"/>
          <w:lang w:eastAsia="it-IT"/>
          <w14:ligatures w14:val="none"/>
        </w:rPr>
        <w:t>.-</w:t>
      </w:r>
      <w:proofErr w:type="gramEnd"/>
      <w:r w:rsidRPr="00EC3839">
        <w:rPr>
          <w:rFonts w:ascii="Courier New" w:eastAsia="Calibri" w:hAnsi="Courier New" w:cs="Courier New"/>
          <w:color w:val="000000"/>
          <w:kern w:val="0"/>
          <w:sz w:val="24"/>
          <w:szCs w:val="24"/>
          <w:lang w:eastAsia="it-IT"/>
          <w14:ligatures w14:val="none"/>
        </w:rPr>
        <w:t xml:space="preserve"> Los reglamentos necesarios para la implementación de esta ley deberán dictarse dentro del plazo de doce meses desde su publicación en el Diario Oficial.</w:t>
      </w:r>
    </w:p>
    <w:p w14:paraId="74E4FC38" w14:textId="77777777" w:rsidR="00A06A31" w:rsidRPr="00EC3839" w:rsidRDefault="00A06A31" w:rsidP="00AE36C3">
      <w:pPr>
        <w:pBdr>
          <w:top w:val="nil"/>
          <w:left w:val="nil"/>
          <w:bottom w:val="nil"/>
          <w:right w:val="nil"/>
          <w:between w:val="nil"/>
        </w:pBdr>
        <w:tabs>
          <w:tab w:val="left" w:pos="2835"/>
        </w:tabs>
        <w:spacing w:before="360" w:after="240" w:line="276" w:lineRule="auto"/>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b/>
          <w:bCs/>
          <w:color w:val="000000"/>
          <w:kern w:val="0"/>
          <w:sz w:val="24"/>
          <w:szCs w:val="24"/>
          <w:lang w:eastAsia="it-IT"/>
          <w14:ligatures w14:val="none"/>
        </w:rPr>
        <w:t xml:space="preserve">Artículo sexto </w:t>
      </w:r>
      <w:proofErr w:type="gramStart"/>
      <w:r w:rsidRPr="00EC3839">
        <w:rPr>
          <w:rFonts w:ascii="Courier New" w:eastAsia="Calibri" w:hAnsi="Courier New" w:cs="Courier New"/>
          <w:b/>
          <w:bCs/>
          <w:color w:val="000000"/>
          <w:kern w:val="0"/>
          <w:sz w:val="24"/>
          <w:szCs w:val="24"/>
          <w:lang w:eastAsia="it-IT"/>
          <w14:ligatures w14:val="none"/>
        </w:rPr>
        <w:t>transitorio</w:t>
      </w:r>
      <w:r w:rsidRPr="00EC3839">
        <w:rPr>
          <w:rFonts w:ascii="Courier New" w:eastAsia="Calibri" w:hAnsi="Courier New" w:cs="Courier New"/>
          <w:color w:val="000000"/>
          <w:kern w:val="0"/>
          <w:sz w:val="24"/>
          <w:szCs w:val="24"/>
          <w:lang w:eastAsia="it-IT"/>
          <w14:ligatures w14:val="none"/>
        </w:rPr>
        <w:t>.-</w:t>
      </w:r>
      <w:proofErr w:type="gramEnd"/>
      <w:r w:rsidR="00D9126B" w:rsidRPr="00EC3839">
        <w:rPr>
          <w:rFonts w:ascii="Courier New" w:eastAsia="Calibri" w:hAnsi="Courier New" w:cs="Courier New"/>
          <w:color w:val="000000"/>
          <w:kern w:val="0"/>
          <w:sz w:val="24"/>
          <w:szCs w:val="24"/>
          <w:lang w:eastAsia="it-IT"/>
          <w14:ligatures w14:val="none"/>
        </w:rPr>
        <w:t xml:space="preserve"> </w:t>
      </w:r>
      <w:r w:rsidRPr="00EC3839">
        <w:rPr>
          <w:rFonts w:ascii="Courier New" w:eastAsia="Calibri" w:hAnsi="Courier New" w:cs="Courier New"/>
          <w:color w:val="000000"/>
          <w:kern w:val="0"/>
          <w:sz w:val="24"/>
          <w:szCs w:val="24"/>
          <w:lang w:eastAsia="it-IT"/>
          <w14:ligatures w14:val="none"/>
        </w:rPr>
        <w:t>Facúltase al Presidente de la República para que, dentro del plazo de dieciocho meses contado desde la publicación de la presente ley, mediante un decreto con fuerza de ley, fije el texto refundido, coordinado y sistematizado de la ley N° 19.496, que establece normas sobre protección de los derechos de los consumidores.</w:t>
      </w:r>
    </w:p>
    <w:p w14:paraId="0FACEB01" w14:textId="77777777" w:rsidR="00A06A31" w:rsidRPr="00EC3839" w:rsidRDefault="00A06A31" w:rsidP="00AE36C3">
      <w:pPr>
        <w:pBdr>
          <w:top w:val="nil"/>
          <w:left w:val="nil"/>
          <w:bottom w:val="nil"/>
          <w:right w:val="nil"/>
          <w:between w:val="nil"/>
        </w:pBdr>
        <w:tabs>
          <w:tab w:val="left" w:pos="2835"/>
        </w:tabs>
        <w:spacing w:before="360" w:after="240" w:line="276" w:lineRule="auto"/>
        <w:jc w:val="both"/>
        <w:rPr>
          <w:rFonts w:ascii="Courier New" w:eastAsia="Calibri" w:hAnsi="Courier New" w:cs="Courier New"/>
          <w:color w:val="000000"/>
          <w:kern w:val="0"/>
          <w:sz w:val="24"/>
          <w:szCs w:val="24"/>
          <w:lang w:eastAsia="it-IT"/>
          <w14:ligatures w14:val="none"/>
        </w:rPr>
      </w:pPr>
      <w:r w:rsidRPr="00EC3839">
        <w:rPr>
          <w:rFonts w:ascii="Courier New" w:eastAsia="Calibri" w:hAnsi="Courier New" w:cs="Courier New"/>
          <w:b/>
          <w:bCs/>
          <w:color w:val="000000"/>
          <w:kern w:val="0"/>
          <w:sz w:val="24"/>
          <w:szCs w:val="24"/>
          <w:lang w:eastAsia="it-IT"/>
          <w14:ligatures w14:val="none"/>
        </w:rPr>
        <w:t xml:space="preserve">Artículo séptimo </w:t>
      </w:r>
      <w:proofErr w:type="gramStart"/>
      <w:r w:rsidRPr="00EC3839">
        <w:rPr>
          <w:rFonts w:ascii="Courier New" w:eastAsia="Calibri" w:hAnsi="Courier New" w:cs="Courier New"/>
          <w:b/>
          <w:bCs/>
          <w:color w:val="000000"/>
          <w:kern w:val="0"/>
          <w:sz w:val="24"/>
          <w:szCs w:val="24"/>
          <w:lang w:eastAsia="it-IT"/>
          <w14:ligatures w14:val="none"/>
        </w:rPr>
        <w:t>transitorio</w:t>
      </w:r>
      <w:r w:rsidRPr="00EC3839">
        <w:rPr>
          <w:rFonts w:ascii="Courier New" w:eastAsia="Calibri" w:hAnsi="Courier New" w:cs="Courier New"/>
          <w:color w:val="000000"/>
          <w:kern w:val="0"/>
          <w:sz w:val="24"/>
          <w:szCs w:val="24"/>
          <w:lang w:eastAsia="it-IT"/>
          <w14:ligatures w14:val="none"/>
        </w:rPr>
        <w:t>.-</w:t>
      </w:r>
      <w:proofErr w:type="gramEnd"/>
      <w:r w:rsidRPr="00EC3839">
        <w:rPr>
          <w:rFonts w:ascii="Courier New" w:eastAsia="Calibri" w:hAnsi="Courier New" w:cs="Courier New"/>
          <w:color w:val="000000"/>
          <w:kern w:val="0"/>
          <w:sz w:val="24"/>
          <w:szCs w:val="24"/>
          <w:lang w:eastAsia="it-IT"/>
          <w14:ligatures w14:val="none"/>
        </w:rPr>
        <w:t xml:space="preserve"> El mayor gasto fiscal que irrogue la aplicación de esta ley durante su primer año presupuestario de vigencia, se financiará con cargo al presupuesto del Servicio Nacional del Consumidor, y en lo que faltare, con cargo a los recursos de la partida presupuestaria Tesoro Público, de la ley de Presupuestos del Sector Público.”.</w:t>
      </w:r>
    </w:p>
    <w:p w14:paraId="77C0462C" w14:textId="77777777" w:rsidR="00A06A31" w:rsidRPr="00EC3839" w:rsidRDefault="00A06A31" w:rsidP="0027795A">
      <w:pPr>
        <w:pBdr>
          <w:top w:val="nil"/>
          <w:left w:val="nil"/>
          <w:bottom w:val="nil"/>
          <w:right w:val="nil"/>
          <w:between w:val="nil"/>
        </w:pBdr>
        <w:tabs>
          <w:tab w:val="left" w:pos="2835"/>
        </w:tabs>
        <w:spacing w:before="240" w:after="240" w:line="276" w:lineRule="auto"/>
        <w:ind w:left="2926"/>
        <w:jc w:val="both"/>
        <w:rPr>
          <w:rFonts w:ascii="Courier New" w:eastAsia="Calibri" w:hAnsi="Courier New" w:cs="Courier New"/>
          <w:color w:val="000000"/>
          <w:kern w:val="0"/>
          <w:sz w:val="24"/>
          <w:szCs w:val="24"/>
          <w:lang w:eastAsia="it-IT"/>
          <w14:ligatures w14:val="none"/>
        </w:rPr>
      </w:pPr>
    </w:p>
    <w:p w14:paraId="26510AC2" w14:textId="77777777" w:rsidR="00A06A31" w:rsidRPr="00EC3839" w:rsidRDefault="00A06A31" w:rsidP="0027795A">
      <w:pPr>
        <w:spacing w:before="240" w:after="240" w:line="276" w:lineRule="auto"/>
        <w:jc w:val="both"/>
        <w:rPr>
          <w:rFonts w:ascii="Courier New" w:eastAsia="Times New Roman" w:hAnsi="Courier New" w:cs="Times New Roman"/>
          <w:kern w:val="0"/>
          <w:sz w:val="24"/>
          <w:szCs w:val="24"/>
          <w:lang w:eastAsia="it-IT"/>
          <w14:ligatures w14:val="none"/>
        </w:rPr>
      </w:pPr>
    </w:p>
    <w:p w14:paraId="0E168939" w14:textId="77777777" w:rsidR="00EB25CA" w:rsidRPr="00EC3839" w:rsidRDefault="00EB25CA" w:rsidP="0027795A">
      <w:pPr>
        <w:spacing w:before="240" w:after="240" w:line="276" w:lineRule="auto"/>
        <w:jc w:val="both"/>
        <w:rPr>
          <w:rFonts w:ascii="Courier New" w:eastAsia="Times New Roman" w:hAnsi="Courier New" w:cs="Courier New"/>
          <w:b/>
          <w:kern w:val="0"/>
          <w:sz w:val="24"/>
          <w:szCs w:val="24"/>
          <w:lang w:eastAsia="it-IT"/>
          <w14:ligatures w14:val="none"/>
        </w:rPr>
      </w:pPr>
    </w:p>
    <w:p w14:paraId="119B13E5" w14:textId="77777777" w:rsidR="007F0AE6" w:rsidRPr="00EC3839" w:rsidRDefault="007F0AE6" w:rsidP="0027795A">
      <w:pPr>
        <w:pBdr>
          <w:top w:val="nil"/>
          <w:left w:val="nil"/>
          <w:bottom w:val="nil"/>
          <w:right w:val="nil"/>
          <w:between w:val="nil"/>
        </w:pBdr>
        <w:tabs>
          <w:tab w:val="left" w:pos="2835"/>
        </w:tabs>
        <w:spacing w:before="480" w:after="240" w:line="276" w:lineRule="auto"/>
        <w:jc w:val="both"/>
        <w:rPr>
          <w:rFonts w:ascii="Courier New" w:eastAsia="Calibri" w:hAnsi="Courier New" w:cs="Courier New"/>
          <w:color w:val="000000"/>
          <w:kern w:val="0"/>
          <w:sz w:val="24"/>
          <w:szCs w:val="24"/>
          <w:lang w:eastAsia="it-IT"/>
          <w14:ligatures w14:val="none"/>
        </w:rPr>
      </w:pPr>
    </w:p>
    <w:p w14:paraId="0556F6E9" w14:textId="77777777" w:rsidR="008C1E06" w:rsidRPr="00EC3839" w:rsidRDefault="008C1E06" w:rsidP="0027795A">
      <w:pPr>
        <w:pBdr>
          <w:top w:val="nil"/>
          <w:left w:val="nil"/>
          <w:bottom w:val="nil"/>
          <w:right w:val="nil"/>
          <w:between w:val="nil"/>
        </w:pBdr>
        <w:tabs>
          <w:tab w:val="left" w:pos="2835"/>
        </w:tabs>
        <w:spacing w:before="240" w:after="240" w:line="276" w:lineRule="auto"/>
        <w:ind w:left="2926"/>
        <w:jc w:val="both"/>
        <w:rPr>
          <w:rFonts w:ascii="Courier New" w:eastAsia="Calibri" w:hAnsi="Courier New" w:cs="Courier New"/>
          <w:color w:val="000000"/>
          <w:kern w:val="0"/>
          <w:sz w:val="24"/>
          <w:szCs w:val="24"/>
          <w:lang w:eastAsia="it-IT"/>
          <w14:ligatures w14:val="none"/>
        </w:rPr>
        <w:sectPr w:rsidR="008C1E06" w:rsidRPr="00EC3839" w:rsidSect="00C026B6">
          <w:headerReference w:type="default" r:id="rId11"/>
          <w:headerReference w:type="first" r:id="rId12"/>
          <w:pgSz w:w="12240" w:h="18720" w:code="14"/>
          <w:pgMar w:top="1985" w:right="1418" w:bottom="1701" w:left="1559" w:header="709" w:footer="709" w:gutter="0"/>
          <w:paperSrc w:first="2" w:other="2"/>
          <w:cols w:space="708"/>
          <w:titlePg/>
          <w:docGrid w:linePitch="360"/>
        </w:sectPr>
      </w:pPr>
    </w:p>
    <w:p w14:paraId="744AFD64" w14:textId="77777777" w:rsidR="00D82D3C" w:rsidRPr="00EC3839" w:rsidRDefault="00D82D3C" w:rsidP="0027795A">
      <w:pPr>
        <w:spacing w:after="0" w:line="276" w:lineRule="auto"/>
        <w:ind w:left="720"/>
        <w:jc w:val="center"/>
        <w:rPr>
          <w:rFonts w:ascii="Courier New" w:eastAsia="Times New Roman" w:hAnsi="Courier New" w:cs="Courier New"/>
          <w:kern w:val="0"/>
          <w:sz w:val="24"/>
          <w:szCs w:val="24"/>
          <w:lang w:eastAsia="es-ES"/>
          <w14:ligatures w14:val="none"/>
        </w:rPr>
      </w:pPr>
      <w:r w:rsidRPr="00EC3839">
        <w:rPr>
          <w:rFonts w:ascii="Courier New" w:eastAsia="Times New Roman" w:hAnsi="Courier New" w:cs="Courier New"/>
          <w:kern w:val="0"/>
          <w:sz w:val="24"/>
          <w:szCs w:val="24"/>
          <w:lang w:eastAsia="es-ES"/>
          <w14:ligatures w14:val="none"/>
        </w:rPr>
        <w:lastRenderedPageBreak/>
        <w:t>Dios guarde a V.E.,</w:t>
      </w:r>
    </w:p>
    <w:p w14:paraId="7BE7E0BB" w14:textId="77777777" w:rsidR="00D82D3C" w:rsidRPr="00EC3839" w:rsidRDefault="00D82D3C" w:rsidP="0027795A">
      <w:pPr>
        <w:tabs>
          <w:tab w:val="left" w:pos="-1440"/>
          <w:tab w:val="left" w:pos="-720"/>
        </w:tabs>
        <w:spacing w:after="0" w:line="276" w:lineRule="auto"/>
        <w:jc w:val="both"/>
        <w:rPr>
          <w:rFonts w:ascii="Courier New" w:eastAsia="Times New Roman" w:hAnsi="Courier New" w:cs="Courier New"/>
          <w:kern w:val="0"/>
          <w:sz w:val="24"/>
          <w:szCs w:val="24"/>
          <w:lang w:eastAsia="es-ES"/>
          <w14:ligatures w14:val="none"/>
        </w:rPr>
      </w:pPr>
    </w:p>
    <w:p w14:paraId="09A56C6F" w14:textId="77777777" w:rsidR="00D82D3C" w:rsidRPr="00EC3839" w:rsidRDefault="00D82D3C" w:rsidP="0027795A">
      <w:pPr>
        <w:tabs>
          <w:tab w:val="left" w:pos="-1440"/>
          <w:tab w:val="left" w:pos="-720"/>
        </w:tabs>
        <w:spacing w:after="0" w:line="276" w:lineRule="auto"/>
        <w:jc w:val="both"/>
        <w:rPr>
          <w:rFonts w:ascii="Courier New" w:eastAsia="Times New Roman" w:hAnsi="Courier New" w:cs="Courier New"/>
          <w:kern w:val="0"/>
          <w:sz w:val="24"/>
          <w:szCs w:val="24"/>
          <w:lang w:eastAsia="es-ES"/>
          <w14:ligatures w14:val="none"/>
        </w:rPr>
      </w:pPr>
    </w:p>
    <w:p w14:paraId="2A3D939A" w14:textId="77777777" w:rsidR="00D82D3C" w:rsidRPr="00EC3839" w:rsidRDefault="00D82D3C" w:rsidP="0027795A">
      <w:pPr>
        <w:tabs>
          <w:tab w:val="left" w:pos="-1440"/>
          <w:tab w:val="left" w:pos="-720"/>
        </w:tabs>
        <w:spacing w:after="0" w:line="276" w:lineRule="auto"/>
        <w:jc w:val="both"/>
        <w:rPr>
          <w:rFonts w:ascii="Courier New" w:eastAsia="Times New Roman" w:hAnsi="Courier New" w:cs="Courier New"/>
          <w:kern w:val="0"/>
          <w:sz w:val="24"/>
          <w:szCs w:val="24"/>
          <w:lang w:eastAsia="es-ES"/>
          <w14:ligatures w14:val="none"/>
        </w:rPr>
      </w:pPr>
    </w:p>
    <w:p w14:paraId="1754340B" w14:textId="77777777" w:rsidR="00D82D3C" w:rsidRPr="00EC3839" w:rsidRDefault="00D82D3C" w:rsidP="0027795A">
      <w:pPr>
        <w:tabs>
          <w:tab w:val="left" w:pos="-1440"/>
          <w:tab w:val="left" w:pos="-720"/>
        </w:tabs>
        <w:spacing w:after="0" w:line="276" w:lineRule="auto"/>
        <w:jc w:val="both"/>
        <w:rPr>
          <w:rFonts w:ascii="Courier New" w:eastAsia="Times New Roman" w:hAnsi="Courier New" w:cs="Courier New"/>
          <w:kern w:val="0"/>
          <w:sz w:val="24"/>
          <w:szCs w:val="24"/>
          <w:lang w:eastAsia="es-ES"/>
          <w14:ligatures w14:val="none"/>
        </w:rPr>
      </w:pPr>
    </w:p>
    <w:p w14:paraId="145D4D36" w14:textId="77777777" w:rsidR="00D82D3C" w:rsidRPr="00EC3839" w:rsidRDefault="00D82D3C" w:rsidP="0027795A">
      <w:pPr>
        <w:tabs>
          <w:tab w:val="left" w:pos="-1440"/>
          <w:tab w:val="left" w:pos="-720"/>
        </w:tabs>
        <w:spacing w:after="0" w:line="276" w:lineRule="auto"/>
        <w:jc w:val="both"/>
        <w:rPr>
          <w:rFonts w:ascii="Courier New" w:eastAsia="Times New Roman" w:hAnsi="Courier New" w:cs="Courier New"/>
          <w:kern w:val="0"/>
          <w:sz w:val="24"/>
          <w:szCs w:val="24"/>
          <w:lang w:eastAsia="es-ES"/>
          <w14:ligatures w14:val="none"/>
        </w:rPr>
      </w:pPr>
    </w:p>
    <w:p w14:paraId="5A67C178" w14:textId="77777777" w:rsidR="00D82D3C" w:rsidRPr="00EC3839" w:rsidRDefault="00D82D3C" w:rsidP="002874AC">
      <w:pPr>
        <w:tabs>
          <w:tab w:val="left" w:pos="-1440"/>
          <w:tab w:val="left" w:pos="-720"/>
        </w:tabs>
        <w:spacing w:after="0" w:line="240" w:lineRule="auto"/>
        <w:jc w:val="both"/>
        <w:rPr>
          <w:rFonts w:ascii="Courier New" w:eastAsia="Times New Roman" w:hAnsi="Courier New" w:cs="Courier New"/>
          <w:kern w:val="0"/>
          <w:sz w:val="24"/>
          <w:szCs w:val="24"/>
          <w:lang w:eastAsia="es-ES"/>
          <w14:ligatures w14:val="none"/>
        </w:rPr>
      </w:pPr>
    </w:p>
    <w:p w14:paraId="597602EA" w14:textId="77777777" w:rsidR="00D82D3C" w:rsidRPr="00EC3839" w:rsidRDefault="00D82D3C" w:rsidP="002874AC">
      <w:pPr>
        <w:tabs>
          <w:tab w:val="left" w:pos="-1440"/>
          <w:tab w:val="left" w:pos="-720"/>
        </w:tabs>
        <w:spacing w:after="0" w:line="240" w:lineRule="auto"/>
        <w:jc w:val="both"/>
        <w:rPr>
          <w:rFonts w:ascii="Courier New" w:eastAsia="Times New Roman" w:hAnsi="Courier New" w:cs="Courier New"/>
          <w:kern w:val="0"/>
          <w:sz w:val="24"/>
          <w:szCs w:val="24"/>
          <w:lang w:eastAsia="es-ES"/>
          <w14:ligatures w14:val="none"/>
        </w:rPr>
      </w:pPr>
    </w:p>
    <w:p w14:paraId="1F5AC18C" w14:textId="77777777" w:rsidR="00D82D3C" w:rsidRPr="00EC3839" w:rsidRDefault="00D82D3C" w:rsidP="002874AC">
      <w:pPr>
        <w:tabs>
          <w:tab w:val="left" w:pos="-1440"/>
          <w:tab w:val="left" w:pos="-720"/>
          <w:tab w:val="center" w:pos="6521"/>
        </w:tabs>
        <w:spacing w:after="0" w:line="240" w:lineRule="auto"/>
        <w:jc w:val="both"/>
        <w:rPr>
          <w:rFonts w:ascii="Courier New" w:eastAsia="Times New Roman" w:hAnsi="Courier New" w:cs="Courier New"/>
          <w:b/>
          <w:kern w:val="0"/>
          <w:sz w:val="24"/>
          <w:szCs w:val="24"/>
          <w:lang w:eastAsia="es-ES"/>
          <w14:ligatures w14:val="none"/>
        </w:rPr>
      </w:pPr>
      <w:r w:rsidRPr="00EC3839">
        <w:rPr>
          <w:rFonts w:ascii="Courier New" w:eastAsia="Times New Roman" w:hAnsi="Courier New" w:cs="Courier New"/>
          <w:b/>
          <w:kern w:val="0"/>
          <w:sz w:val="24"/>
          <w:szCs w:val="24"/>
          <w:lang w:eastAsia="es-ES"/>
          <w14:ligatures w14:val="none"/>
        </w:rPr>
        <w:tab/>
        <w:t>GABRIEL BORIC FONT</w:t>
      </w:r>
    </w:p>
    <w:p w14:paraId="77BFD8F8" w14:textId="77777777" w:rsidR="00D82D3C" w:rsidRPr="00EC3839" w:rsidRDefault="00D82D3C" w:rsidP="002874AC">
      <w:pPr>
        <w:tabs>
          <w:tab w:val="left" w:pos="-1440"/>
          <w:tab w:val="left" w:pos="-720"/>
          <w:tab w:val="center" w:pos="6521"/>
        </w:tabs>
        <w:spacing w:after="0" w:line="240" w:lineRule="auto"/>
        <w:jc w:val="both"/>
        <w:rPr>
          <w:rFonts w:ascii="Courier New" w:eastAsia="Times New Roman" w:hAnsi="Courier New" w:cs="Courier New"/>
          <w:kern w:val="0"/>
          <w:sz w:val="24"/>
          <w:szCs w:val="24"/>
          <w:lang w:eastAsia="es-ES"/>
          <w14:ligatures w14:val="none"/>
        </w:rPr>
      </w:pPr>
      <w:r w:rsidRPr="00EC3839">
        <w:rPr>
          <w:rFonts w:ascii="Courier New" w:eastAsia="Times New Roman" w:hAnsi="Courier New" w:cs="Courier New"/>
          <w:kern w:val="0"/>
          <w:sz w:val="24"/>
          <w:szCs w:val="24"/>
          <w:lang w:eastAsia="es-ES"/>
          <w14:ligatures w14:val="none"/>
        </w:rPr>
        <w:tab/>
        <w:t>Presidente de la República</w:t>
      </w:r>
    </w:p>
    <w:p w14:paraId="15F39C61" w14:textId="77777777" w:rsidR="00D82D3C" w:rsidRPr="00EC3839" w:rsidRDefault="00D82D3C" w:rsidP="002874AC">
      <w:pPr>
        <w:tabs>
          <w:tab w:val="left" w:pos="-1440"/>
          <w:tab w:val="left" w:pos="-720"/>
        </w:tabs>
        <w:spacing w:after="0" w:line="240" w:lineRule="auto"/>
        <w:jc w:val="both"/>
        <w:rPr>
          <w:rFonts w:ascii="Courier New" w:eastAsia="Times New Roman" w:hAnsi="Courier New" w:cs="Courier New"/>
          <w:kern w:val="0"/>
          <w:sz w:val="24"/>
          <w:szCs w:val="24"/>
          <w:lang w:eastAsia="es-ES"/>
          <w14:ligatures w14:val="none"/>
        </w:rPr>
      </w:pPr>
    </w:p>
    <w:p w14:paraId="3DC2F980" w14:textId="77777777" w:rsidR="00D82D3C" w:rsidRPr="00EC3839" w:rsidRDefault="00D82D3C" w:rsidP="002874AC">
      <w:pPr>
        <w:tabs>
          <w:tab w:val="left" w:pos="-1440"/>
          <w:tab w:val="left" w:pos="-720"/>
        </w:tabs>
        <w:spacing w:after="0" w:line="240" w:lineRule="auto"/>
        <w:jc w:val="both"/>
        <w:rPr>
          <w:rFonts w:ascii="Courier New" w:eastAsia="Times New Roman" w:hAnsi="Courier New" w:cs="Courier New"/>
          <w:kern w:val="0"/>
          <w:sz w:val="24"/>
          <w:szCs w:val="24"/>
          <w:lang w:eastAsia="es-ES"/>
          <w14:ligatures w14:val="none"/>
        </w:rPr>
      </w:pPr>
    </w:p>
    <w:p w14:paraId="7BEA692E" w14:textId="77777777" w:rsidR="00D82D3C" w:rsidRPr="00EC3839" w:rsidRDefault="00D82D3C" w:rsidP="002874AC">
      <w:pPr>
        <w:tabs>
          <w:tab w:val="left" w:pos="-1440"/>
          <w:tab w:val="left" w:pos="-720"/>
        </w:tabs>
        <w:spacing w:after="0" w:line="240" w:lineRule="auto"/>
        <w:jc w:val="both"/>
        <w:rPr>
          <w:rFonts w:ascii="Courier New" w:eastAsia="Times New Roman" w:hAnsi="Courier New" w:cs="Courier New"/>
          <w:kern w:val="0"/>
          <w:sz w:val="24"/>
          <w:szCs w:val="24"/>
          <w:lang w:eastAsia="es-ES"/>
          <w14:ligatures w14:val="none"/>
        </w:rPr>
      </w:pPr>
    </w:p>
    <w:p w14:paraId="6AD20710" w14:textId="77777777" w:rsidR="00D82D3C" w:rsidRPr="00EC3839" w:rsidRDefault="00D82D3C" w:rsidP="002874AC">
      <w:pPr>
        <w:tabs>
          <w:tab w:val="left" w:pos="-1440"/>
          <w:tab w:val="left" w:pos="-720"/>
        </w:tabs>
        <w:spacing w:after="0" w:line="240" w:lineRule="auto"/>
        <w:jc w:val="both"/>
        <w:rPr>
          <w:rFonts w:ascii="Courier New" w:eastAsia="Times New Roman" w:hAnsi="Courier New" w:cs="Courier New"/>
          <w:kern w:val="0"/>
          <w:sz w:val="24"/>
          <w:szCs w:val="24"/>
          <w:lang w:eastAsia="es-ES"/>
          <w14:ligatures w14:val="none"/>
        </w:rPr>
      </w:pPr>
    </w:p>
    <w:p w14:paraId="1665ECAC" w14:textId="77777777" w:rsidR="000D0BAB" w:rsidRPr="00EC3839" w:rsidRDefault="000D0BAB" w:rsidP="002874AC">
      <w:pPr>
        <w:tabs>
          <w:tab w:val="left" w:pos="-1440"/>
          <w:tab w:val="left" w:pos="-720"/>
        </w:tabs>
        <w:spacing w:after="0" w:line="240" w:lineRule="auto"/>
        <w:jc w:val="both"/>
        <w:rPr>
          <w:rFonts w:ascii="Courier New" w:eastAsia="Times New Roman" w:hAnsi="Courier New" w:cs="Courier New"/>
          <w:kern w:val="0"/>
          <w:sz w:val="24"/>
          <w:szCs w:val="24"/>
          <w:lang w:eastAsia="es-ES"/>
          <w14:ligatures w14:val="none"/>
        </w:rPr>
      </w:pPr>
    </w:p>
    <w:p w14:paraId="5F353FB3" w14:textId="77777777" w:rsidR="00D82D3C" w:rsidRPr="00EC3839" w:rsidRDefault="00D82D3C" w:rsidP="002874AC">
      <w:pPr>
        <w:tabs>
          <w:tab w:val="left" w:pos="-1440"/>
          <w:tab w:val="left" w:pos="-720"/>
        </w:tabs>
        <w:spacing w:after="0" w:line="240" w:lineRule="auto"/>
        <w:jc w:val="both"/>
        <w:rPr>
          <w:rFonts w:ascii="Courier New" w:eastAsia="Times New Roman" w:hAnsi="Courier New" w:cs="Courier New"/>
          <w:kern w:val="0"/>
          <w:sz w:val="24"/>
          <w:szCs w:val="24"/>
          <w:lang w:eastAsia="es-ES"/>
          <w14:ligatures w14:val="none"/>
        </w:rPr>
      </w:pPr>
    </w:p>
    <w:p w14:paraId="18D99F3B" w14:textId="77777777" w:rsidR="00D82D3C" w:rsidRPr="00EC3839" w:rsidRDefault="00D82D3C" w:rsidP="002874AC">
      <w:pPr>
        <w:tabs>
          <w:tab w:val="left" w:pos="-1440"/>
          <w:tab w:val="left" w:pos="-720"/>
        </w:tabs>
        <w:spacing w:after="0" w:line="240" w:lineRule="auto"/>
        <w:jc w:val="both"/>
        <w:rPr>
          <w:rFonts w:ascii="Courier New" w:eastAsia="Times New Roman" w:hAnsi="Courier New" w:cs="Courier New"/>
          <w:kern w:val="0"/>
          <w:sz w:val="24"/>
          <w:szCs w:val="24"/>
          <w:lang w:eastAsia="es-ES"/>
          <w14:ligatures w14:val="none"/>
        </w:rPr>
      </w:pPr>
    </w:p>
    <w:p w14:paraId="6FBE4ECE" w14:textId="77777777" w:rsidR="00D82D3C" w:rsidRPr="00EC3839" w:rsidRDefault="00D82D3C" w:rsidP="002874AC">
      <w:pPr>
        <w:tabs>
          <w:tab w:val="left" w:pos="-1440"/>
          <w:tab w:val="left" w:pos="-720"/>
          <w:tab w:val="center" w:pos="2268"/>
        </w:tabs>
        <w:spacing w:after="0" w:line="240" w:lineRule="auto"/>
        <w:jc w:val="both"/>
        <w:rPr>
          <w:rFonts w:ascii="Courier New" w:eastAsia="Times New Roman" w:hAnsi="Courier New" w:cs="Courier New"/>
          <w:b/>
          <w:kern w:val="0"/>
          <w:sz w:val="24"/>
          <w:szCs w:val="24"/>
          <w:lang w:eastAsia="es-ES"/>
          <w14:ligatures w14:val="none"/>
        </w:rPr>
      </w:pPr>
      <w:r w:rsidRPr="00EC3839">
        <w:rPr>
          <w:rFonts w:ascii="Courier New" w:eastAsia="Times New Roman" w:hAnsi="Courier New" w:cs="Courier New"/>
          <w:b/>
          <w:kern w:val="0"/>
          <w:sz w:val="24"/>
          <w:szCs w:val="24"/>
          <w:lang w:eastAsia="es-ES"/>
          <w14:ligatures w14:val="none"/>
        </w:rPr>
        <w:tab/>
        <w:t>CAROLINA TOHÁ MORALES</w:t>
      </w:r>
    </w:p>
    <w:p w14:paraId="72E233C3" w14:textId="77777777" w:rsidR="00D82D3C" w:rsidRPr="00EC3839" w:rsidRDefault="00D82D3C" w:rsidP="002874AC">
      <w:pPr>
        <w:tabs>
          <w:tab w:val="left" w:pos="-1440"/>
          <w:tab w:val="left" w:pos="-720"/>
          <w:tab w:val="center" w:pos="2268"/>
        </w:tabs>
        <w:spacing w:after="0" w:line="240" w:lineRule="auto"/>
        <w:jc w:val="both"/>
        <w:rPr>
          <w:rFonts w:ascii="Courier New" w:eastAsia="Times New Roman" w:hAnsi="Courier New" w:cs="Courier New"/>
          <w:kern w:val="0"/>
          <w:sz w:val="24"/>
          <w:szCs w:val="24"/>
          <w:lang w:eastAsia="es-ES"/>
          <w14:ligatures w14:val="none"/>
        </w:rPr>
      </w:pPr>
      <w:r w:rsidRPr="00EC3839">
        <w:rPr>
          <w:rFonts w:ascii="Courier New" w:eastAsia="Times New Roman" w:hAnsi="Courier New" w:cs="Courier New"/>
          <w:kern w:val="0"/>
          <w:sz w:val="24"/>
          <w:szCs w:val="24"/>
          <w:lang w:eastAsia="es-ES"/>
          <w14:ligatures w14:val="none"/>
        </w:rPr>
        <w:tab/>
        <w:t xml:space="preserve">Ministra del Interior </w:t>
      </w:r>
    </w:p>
    <w:p w14:paraId="6AE8B4A7" w14:textId="77777777" w:rsidR="00D82D3C" w:rsidRPr="00EC3839" w:rsidRDefault="00D82D3C" w:rsidP="002874AC">
      <w:pPr>
        <w:tabs>
          <w:tab w:val="left" w:pos="-1440"/>
          <w:tab w:val="left" w:pos="-720"/>
          <w:tab w:val="center" w:pos="2268"/>
        </w:tabs>
        <w:spacing w:after="0" w:line="240" w:lineRule="auto"/>
        <w:ind w:left="851"/>
        <w:jc w:val="both"/>
        <w:rPr>
          <w:rFonts w:ascii="Courier New" w:eastAsia="Times New Roman" w:hAnsi="Courier New" w:cs="Courier New"/>
          <w:kern w:val="0"/>
          <w:sz w:val="24"/>
          <w:szCs w:val="24"/>
          <w:lang w:eastAsia="es-ES"/>
          <w14:ligatures w14:val="none"/>
        </w:rPr>
      </w:pPr>
      <w:r w:rsidRPr="00EC3839">
        <w:rPr>
          <w:rFonts w:ascii="Courier New" w:eastAsia="Times New Roman" w:hAnsi="Courier New" w:cs="Courier New"/>
          <w:kern w:val="0"/>
          <w:sz w:val="24"/>
          <w:szCs w:val="24"/>
          <w:lang w:eastAsia="es-ES"/>
          <w14:ligatures w14:val="none"/>
        </w:rPr>
        <w:t>y Seguridad Pública</w:t>
      </w:r>
    </w:p>
    <w:p w14:paraId="7C674B66" w14:textId="77777777" w:rsidR="00D82D3C" w:rsidRPr="00EC3839" w:rsidRDefault="00D82D3C" w:rsidP="002874AC">
      <w:pPr>
        <w:tabs>
          <w:tab w:val="left" w:pos="-1440"/>
          <w:tab w:val="left" w:pos="-720"/>
          <w:tab w:val="center" w:pos="2268"/>
        </w:tabs>
        <w:spacing w:after="0" w:line="240" w:lineRule="auto"/>
        <w:jc w:val="both"/>
        <w:rPr>
          <w:rFonts w:ascii="Courier New" w:eastAsia="Times New Roman" w:hAnsi="Courier New" w:cs="Courier New"/>
          <w:kern w:val="0"/>
          <w:sz w:val="24"/>
          <w:szCs w:val="24"/>
          <w:lang w:eastAsia="es-ES"/>
          <w14:ligatures w14:val="none"/>
        </w:rPr>
      </w:pPr>
    </w:p>
    <w:p w14:paraId="21C47514" w14:textId="77777777" w:rsidR="00D82D3C" w:rsidRPr="00EC3839" w:rsidRDefault="00D82D3C" w:rsidP="002874AC">
      <w:pPr>
        <w:tabs>
          <w:tab w:val="left" w:pos="-1440"/>
          <w:tab w:val="left" w:pos="-720"/>
          <w:tab w:val="center" w:pos="2268"/>
        </w:tabs>
        <w:spacing w:after="0" w:line="240" w:lineRule="auto"/>
        <w:jc w:val="both"/>
        <w:rPr>
          <w:rFonts w:ascii="Courier New" w:eastAsia="Times New Roman" w:hAnsi="Courier New" w:cs="Courier New"/>
          <w:kern w:val="0"/>
          <w:sz w:val="24"/>
          <w:szCs w:val="24"/>
          <w:lang w:eastAsia="es-ES"/>
          <w14:ligatures w14:val="none"/>
        </w:rPr>
      </w:pPr>
    </w:p>
    <w:p w14:paraId="08CC3ED6" w14:textId="77777777" w:rsidR="00D82D3C" w:rsidRPr="00EC3839" w:rsidRDefault="00D82D3C" w:rsidP="002874AC">
      <w:pPr>
        <w:tabs>
          <w:tab w:val="left" w:pos="-1440"/>
          <w:tab w:val="left" w:pos="-720"/>
          <w:tab w:val="center" w:pos="2268"/>
        </w:tabs>
        <w:spacing w:after="0" w:line="240" w:lineRule="auto"/>
        <w:jc w:val="both"/>
        <w:rPr>
          <w:rFonts w:ascii="Courier New" w:eastAsia="Times New Roman" w:hAnsi="Courier New" w:cs="Courier New"/>
          <w:kern w:val="0"/>
          <w:sz w:val="24"/>
          <w:szCs w:val="24"/>
          <w:lang w:eastAsia="es-ES"/>
          <w14:ligatures w14:val="none"/>
        </w:rPr>
      </w:pPr>
    </w:p>
    <w:p w14:paraId="1E933E8F" w14:textId="77777777" w:rsidR="00D82D3C" w:rsidRPr="00EC3839" w:rsidRDefault="00D82D3C" w:rsidP="002874AC">
      <w:pPr>
        <w:tabs>
          <w:tab w:val="left" w:pos="-1440"/>
          <w:tab w:val="left" w:pos="-720"/>
          <w:tab w:val="center" w:pos="2268"/>
        </w:tabs>
        <w:spacing w:after="0" w:line="240" w:lineRule="auto"/>
        <w:jc w:val="both"/>
        <w:rPr>
          <w:rFonts w:ascii="Courier New" w:eastAsia="Times New Roman" w:hAnsi="Courier New" w:cs="Courier New"/>
          <w:kern w:val="0"/>
          <w:sz w:val="24"/>
          <w:szCs w:val="24"/>
          <w:lang w:eastAsia="es-ES"/>
          <w14:ligatures w14:val="none"/>
        </w:rPr>
      </w:pPr>
    </w:p>
    <w:p w14:paraId="11D3AAE0" w14:textId="77777777" w:rsidR="00D82D3C" w:rsidRPr="00EC3839" w:rsidRDefault="00D82D3C" w:rsidP="002874AC">
      <w:pPr>
        <w:tabs>
          <w:tab w:val="left" w:pos="-1440"/>
          <w:tab w:val="left" w:pos="-720"/>
          <w:tab w:val="center" w:pos="2268"/>
        </w:tabs>
        <w:spacing w:after="0" w:line="240" w:lineRule="auto"/>
        <w:jc w:val="both"/>
        <w:rPr>
          <w:rFonts w:ascii="Courier New" w:eastAsia="Times New Roman" w:hAnsi="Courier New" w:cs="Courier New"/>
          <w:kern w:val="0"/>
          <w:sz w:val="24"/>
          <w:szCs w:val="24"/>
          <w:lang w:eastAsia="es-ES"/>
          <w14:ligatures w14:val="none"/>
        </w:rPr>
      </w:pPr>
    </w:p>
    <w:p w14:paraId="004F0C53" w14:textId="77777777" w:rsidR="00D82D3C" w:rsidRPr="00EC3839" w:rsidRDefault="00D82D3C" w:rsidP="002874AC">
      <w:pPr>
        <w:tabs>
          <w:tab w:val="left" w:pos="-1440"/>
          <w:tab w:val="left" w:pos="-720"/>
          <w:tab w:val="center" w:pos="2268"/>
        </w:tabs>
        <w:spacing w:after="0" w:line="240" w:lineRule="auto"/>
        <w:jc w:val="both"/>
        <w:rPr>
          <w:rFonts w:ascii="Courier New" w:eastAsia="Times New Roman" w:hAnsi="Courier New" w:cs="Courier New"/>
          <w:kern w:val="0"/>
          <w:sz w:val="24"/>
          <w:szCs w:val="24"/>
          <w:lang w:eastAsia="es-ES"/>
          <w14:ligatures w14:val="none"/>
        </w:rPr>
      </w:pPr>
    </w:p>
    <w:p w14:paraId="7398816C" w14:textId="77777777" w:rsidR="00D82D3C" w:rsidRPr="00EC3839" w:rsidRDefault="00D82D3C" w:rsidP="002874AC">
      <w:pPr>
        <w:tabs>
          <w:tab w:val="left" w:pos="-1440"/>
          <w:tab w:val="left" w:pos="-720"/>
          <w:tab w:val="center" w:pos="6521"/>
        </w:tabs>
        <w:spacing w:after="0" w:line="240" w:lineRule="auto"/>
        <w:jc w:val="both"/>
        <w:rPr>
          <w:rFonts w:ascii="Courier New" w:eastAsia="Times New Roman" w:hAnsi="Courier New" w:cs="Courier New"/>
          <w:kern w:val="0"/>
          <w:sz w:val="24"/>
          <w:szCs w:val="24"/>
          <w:lang w:eastAsia="es-ES"/>
          <w14:ligatures w14:val="none"/>
        </w:rPr>
      </w:pPr>
      <w:r w:rsidRPr="00EC3839">
        <w:rPr>
          <w:rFonts w:ascii="Courier New" w:eastAsia="Times New Roman" w:hAnsi="Courier New" w:cs="Courier New"/>
          <w:b/>
          <w:kern w:val="0"/>
          <w:sz w:val="24"/>
          <w:szCs w:val="24"/>
          <w:lang w:eastAsia="es-ES"/>
          <w14:ligatures w14:val="none"/>
        </w:rPr>
        <w:tab/>
        <w:t>MARIO MARCEL CULLELL</w:t>
      </w:r>
    </w:p>
    <w:p w14:paraId="3CAA120F" w14:textId="77777777" w:rsidR="00D82D3C" w:rsidRPr="00EC3839" w:rsidRDefault="00D82D3C" w:rsidP="002874AC">
      <w:pPr>
        <w:tabs>
          <w:tab w:val="left" w:pos="-1440"/>
          <w:tab w:val="left" w:pos="-720"/>
          <w:tab w:val="center" w:pos="6521"/>
        </w:tabs>
        <w:spacing w:after="0" w:line="240" w:lineRule="auto"/>
        <w:jc w:val="both"/>
        <w:rPr>
          <w:rFonts w:ascii="Courier New" w:eastAsia="Times New Roman" w:hAnsi="Courier New" w:cs="Courier New"/>
          <w:kern w:val="0"/>
          <w:sz w:val="24"/>
          <w:szCs w:val="24"/>
          <w:lang w:eastAsia="es-ES"/>
          <w14:ligatures w14:val="none"/>
        </w:rPr>
      </w:pPr>
      <w:r w:rsidRPr="00EC3839">
        <w:rPr>
          <w:rFonts w:ascii="Courier New" w:eastAsia="Times New Roman" w:hAnsi="Courier New" w:cs="Courier New"/>
          <w:kern w:val="0"/>
          <w:sz w:val="24"/>
          <w:szCs w:val="24"/>
          <w:lang w:eastAsia="es-ES"/>
          <w14:ligatures w14:val="none"/>
        </w:rPr>
        <w:tab/>
        <w:t xml:space="preserve">Ministro de Hacienda </w:t>
      </w:r>
    </w:p>
    <w:p w14:paraId="63839B0B" w14:textId="77777777" w:rsidR="00D82D3C" w:rsidRPr="00EC3839" w:rsidRDefault="00D82D3C" w:rsidP="002874AC">
      <w:pPr>
        <w:tabs>
          <w:tab w:val="left" w:pos="-1440"/>
          <w:tab w:val="left" w:pos="-720"/>
          <w:tab w:val="center" w:pos="6521"/>
        </w:tabs>
        <w:spacing w:after="0" w:line="240" w:lineRule="auto"/>
        <w:jc w:val="both"/>
        <w:rPr>
          <w:rFonts w:ascii="Courier New" w:eastAsia="Times New Roman" w:hAnsi="Courier New" w:cs="Courier New"/>
          <w:kern w:val="0"/>
          <w:sz w:val="24"/>
          <w:szCs w:val="24"/>
          <w:lang w:eastAsia="es-ES"/>
          <w14:ligatures w14:val="none"/>
        </w:rPr>
      </w:pPr>
      <w:r w:rsidRPr="00EC3839">
        <w:rPr>
          <w:rFonts w:ascii="Courier New" w:eastAsia="Times New Roman" w:hAnsi="Courier New" w:cs="Courier New"/>
          <w:kern w:val="0"/>
          <w:sz w:val="24"/>
          <w:szCs w:val="24"/>
          <w:lang w:eastAsia="es-ES"/>
          <w14:ligatures w14:val="none"/>
        </w:rPr>
        <w:tab/>
      </w:r>
    </w:p>
    <w:p w14:paraId="4ADFEDC8" w14:textId="77777777" w:rsidR="00D82D3C" w:rsidRPr="00EC3839" w:rsidRDefault="00D82D3C" w:rsidP="002874AC">
      <w:pPr>
        <w:tabs>
          <w:tab w:val="left" w:pos="-1440"/>
          <w:tab w:val="left" w:pos="-720"/>
          <w:tab w:val="center" w:pos="6521"/>
        </w:tabs>
        <w:spacing w:after="0" w:line="240" w:lineRule="auto"/>
        <w:jc w:val="both"/>
        <w:rPr>
          <w:rFonts w:ascii="Courier New" w:eastAsia="Times New Roman" w:hAnsi="Courier New" w:cs="Courier New"/>
          <w:kern w:val="0"/>
          <w:sz w:val="24"/>
          <w:szCs w:val="24"/>
          <w:lang w:eastAsia="es-ES"/>
          <w14:ligatures w14:val="none"/>
        </w:rPr>
      </w:pPr>
    </w:p>
    <w:p w14:paraId="0BB1E402" w14:textId="77777777" w:rsidR="00D82D3C" w:rsidRPr="00EC3839" w:rsidRDefault="00D82D3C" w:rsidP="002874AC">
      <w:pPr>
        <w:tabs>
          <w:tab w:val="left" w:pos="-1440"/>
          <w:tab w:val="left" w:pos="-720"/>
          <w:tab w:val="center" w:pos="6521"/>
        </w:tabs>
        <w:spacing w:after="0" w:line="240" w:lineRule="auto"/>
        <w:jc w:val="both"/>
        <w:rPr>
          <w:rFonts w:ascii="Courier New" w:eastAsia="Times New Roman" w:hAnsi="Courier New" w:cs="Courier New"/>
          <w:kern w:val="0"/>
          <w:sz w:val="24"/>
          <w:szCs w:val="24"/>
          <w:lang w:eastAsia="es-ES"/>
          <w14:ligatures w14:val="none"/>
        </w:rPr>
      </w:pPr>
    </w:p>
    <w:p w14:paraId="4284C5BE" w14:textId="77777777" w:rsidR="00D82D3C" w:rsidRPr="00EC3839" w:rsidRDefault="00D82D3C" w:rsidP="002874AC">
      <w:pPr>
        <w:tabs>
          <w:tab w:val="left" w:pos="-1440"/>
          <w:tab w:val="left" w:pos="-720"/>
          <w:tab w:val="center" w:pos="6521"/>
        </w:tabs>
        <w:spacing w:after="0" w:line="240" w:lineRule="auto"/>
        <w:jc w:val="both"/>
        <w:rPr>
          <w:rFonts w:ascii="Courier New" w:eastAsia="Times New Roman" w:hAnsi="Courier New" w:cs="Courier New"/>
          <w:kern w:val="0"/>
          <w:sz w:val="24"/>
          <w:szCs w:val="24"/>
          <w:lang w:eastAsia="es-ES"/>
          <w14:ligatures w14:val="none"/>
        </w:rPr>
      </w:pPr>
    </w:p>
    <w:p w14:paraId="7AA2D985" w14:textId="77777777" w:rsidR="00D82D3C" w:rsidRPr="00EC3839" w:rsidRDefault="00D82D3C" w:rsidP="002874AC">
      <w:pPr>
        <w:tabs>
          <w:tab w:val="left" w:pos="-1440"/>
          <w:tab w:val="left" w:pos="-720"/>
          <w:tab w:val="center" w:pos="6521"/>
        </w:tabs>
        <w:spacing w:after="0" w:line="240" w:lineRule="auto"/>
        <w:jc w:val="both"/>
        <w:rPr>
          <w:rFonts w:ascii="Courier New" w:eastAsia="Times New Roman" w:hAnsi="Courier New" w:cs="Courier New"/>
          <w:kern w:val="0"/>
          <w:sz w:val="24"/>
          <w:szCs w:val="24"/>
          <w:lang w:eastAsia="es-ES"/>
          <w14:ligatures w14:val="none"/>
        </w:rPr>
      </w:pPr>
    </w:p>
    <w:p w14:paraId="547FB8CE" w14:textId="77777777" w:rsidR="00D82D3C" w:rsidRPr="00EC3839" w:rsidRDefault="00D82D3C" w:rsidP="002874AC">
      <w:pPr>
        <w:tabs>
          <w:tab w:val="left" w:pos="-1440"/>
          <w:tab w:val="left" w:pos="-720"/>
          <w:tab w:val="left" w:pos="1035"/>
        </w:tabs>
        <w:spacing w:after="0" w:line="240" w:lineRule="auto"/>
        <w:jc w:val="both"/>
        <w:rPr>
          <w:rFonts w:ascii="Courier New" w:eastAsia="Times New Roman" w:hAnsi="Courier New" w:cs="Courier New"/>
          <w:kern w:val="0"/>
          <w:sz w:val="24"/>
          <w:szCs w:val="24"/>
          <w:lang w:eastAsia="es-ES"/>
          <w14:ligatures w14:val="none"/>
        </w:rPr>
      </w:pPr>
    </w:p>
    <w:p w14:paraId="42E1897B" w14:textId="77777777" w:rsidR="00D82D3C" w:rsidRPr="00EC3839" w:rsidRDefault="00D82D3C" w:rsidP="002874AC">
      <w:pPr>
        <w:tabs>
          <w:tab w:val="left" w:pos="-1440"/>
          <w:tab w:val="left" w:pos="-720"/>
          <w:tab w:val="center" w:pos="6521"/>
        </w:tabs>
        <w:spacing w:after="0" w:line="240" w:lineRule="auto"/>
        <w:jc w:val="both"/>
        <w:rPr>
          <w:rFonts w:ascii="Courier New" w:eastAsia="Times New Roman" w:hAnsi="Courier New" w:cs="Courier New"/>
          <w:kern w:val="0"/>
          <w:sz w:val="24"/>
          <w:szCs w:val="24"/>
          <w:lang w:eastAsia="es-ES"/>
          <w14:ligatures w14:val="none"/>
        </w:rPr>
      </w:pPr>
    </w:p>
    <w:p w14:paraId="61641AEF" w14:textId="77777777" w:rsidR="00D82D3C" w:rsidRPr="00EC3839" w:rsidRDefault="00D82D3C" w:rsidP="002874AC">
      <w:pPr>
        <w:tabs>
          <w:tab w:val="left" w:pos="-1440"/>
          <w:tab w:val="left" w:pos="-720"/>
          <w:tab w:val="center" w:pos="2268"/>
          <w:tab w:val="center" w:pos="6521"/>
        </w:tabs>
        <w:spacing w:after="0" w:line="240" w:lineRule="auto"/>
        <w:jc w:val="both"/>
        <w:rPr>
          <w:rFonts w:ascii="Courier New" w:eastAsia="Times New Roman" w:hAnsi="Courier New" w:cs="Courier New"/>
          <w:b/>
          <w:bCs/>
          <w:kern w:val="0"/>
          <w:sz w:val="24"/>
          <w:szCs w:val="24"/>
          <w:lang w:eastAsia="es-ES"/>
          <w14:ligatures w14:val="none"/>
        </w:rPr>
      </w:pPr>
      <w:r w:rsidRPr="00EC3839">
        <w:rPr>
          <w:rFonts w:ascii="Courier New" w:eastAsia="Times New Roman" w:hAnsi="Courier New" w:cs="Courier New"/>
          <w:b/>
          <w:bCs/>
          <w:kern w:val="0"/>
          <w:sz w:val="24"/>
          <w:szCs w:val="24"/>
          <w:lang w:eastAsia="es-ES"/>
          <w14:ligatures w14:val="none"/>
        </w:rPr>
        <w:tab/>
        <w:t>NICOLÁS GRAU VELOSO</w:t>
      </w:r>
    </w:p>
    <w:p w14:paraId="586A2833" w14:textId="77777777" w:rsidR="00D82D3C" w:rsidRPr="00EC3839" w:rsidRDefault="00D82D3C" w:rsidP="002874AC">
      <w:pPr>
        <w:tabs>
          <w:tab w:val="left" w:pos="-1440"/>
          <w:tab w:val="left" w:pos="-720"/>
          <w:tab w:val="center" w:pos="2268"/>
          <w:tab w:val="center" w:pos="6521"/>
        </w:tabs>
        <w:spacing w:after="0" w:line="240" w:lineRule="auto"/>
        <w:jc w:val="both"/>
        <w:rPr>
          <w:rFonts w:ascii="Courier New" w:eastAsia="Times New Roman" w:hAnsi="Courier New" w:cs="Courier New"/>
          <w:kern w:val="0"/>
          <w:sz w:val="24"/>
          <w:szCs w:val="24"/>
          <w:lang w:eastAsia="es-ES"/>
          <w14:ligatures w14:val="none"/>
        </w:rPr>
      </w:pPr>
      <w:r w:rsidRPr="00EC3839">
        <w:rPr>
          <w:rFonts w:ascii="Courier New" w:eastAsia="Times New Roman" w:hAnsi="Courier New" w:cs="Courier New"/>
          <w:kern w:val="0"/>
          <w:sz w:val="24"/>
          <w:szCs w:val="24"/>
          <w:lang w:eastAsia="es-ES"/>
          <w14:ligatures w14:val="none"/>
        </w:rPr>
        <w:tab/>
        <w:t xml:space="preserve">Ministro de Economía, Fomento </w:t>
      </w:r>
    </w:p>
    <w:p w14:paraId="7B952383" w14:textId="77777777" w:rsidR="00D82D3C" w:rsidRPr="00EC3839" w:rsidRDefault="00D82D3C" w:rsidP="002874AC">
      <w:pPr>
        <w:tabs>
          <w:tab w:val="left" w:pos="-1440"/>
          <w:tab w:val="left" w:pos="-720"/>
          <w:tab w:val="center" w:pos="2268"/>
          <w:tab w:val="center" w:pos="6521"/>
        </w:tabs>
        <w:spacing w:after="0" w:line="240" w:lineRule="auto"/>
        <w:jc w:val="both"/>
        <w:rPr>
          <w:rFonts w:ascii="Courier New" w:eastAsia="Times New Roman" w:hAnsi="Courier New" w:cs="Courier New"/>
          <w:kern w:val="0"/>
          <w:sz w:val="24"/>
          <w:szCs w:val="24"/>
          <w:lang w:eastAsia="es-ES"/>
          <w14:ligatures w14:val="none"/>
        </w:rPr>
      </w:pPr>
      <w:r w:rsidRPr="00EC3839">
        <w:rPr>
          <w:rFonts w:ascii="Courier New" w:eastAsia="Times New Roman" w:hAnsi="Courier New" w:cs="Courier New"/>
          <w:kern w:val="0"/>
          <w:sz w:val="24"/>
          <w:szCs w:val="24"/>
          <w:lang w:eastAsia="es-ES"/>
          <w14:ligatures w14:val="none"/>
        </w:rPr>
        <w:tab/>
        <w:t>y Turismo</w:t>
      </w:r>
    </w:p>
    <w:p w14:paraId="23804384" w14:textId="77777777" w:rsidR="00D82D3C" w:rsidRPr="00EC3839" w:rsidRDefault="00D82D3C" w:rsidP="002874AC">
      <w:pPr>
        <w:tabs>
          <w:tab w:val="left" w:pos="-1440"/>
          <w:tab w:val="left" w:pos="-720"/>
          <w:tab w:val="center" w:pos="2268"/>
          <w:tab w:val="center" w:pos="6521"/>
        </w:tabs>
        <w:spacing w:after="0" w:line="240" w:lineRule="auto"/>
        <w:jc w:val="both"/>
        <w:rPr>
          <w:rFonts w:ascii="Courier New" w:eastAsia="Times New Roman" w:hAnsi="Courier New" w:cs="Courier New"/>
          <w:kern w:val="0"/>
          <w:sz w:val="24"/>
          <w:szCs w:val="24"/>
          <w:lang w:eastAsia="es-ES"/>
          <w14:ligatures w14:val="none"/>
        </w:rPr>
      </w:pPr>
    </w:p>
    <w:p w14:paraId="0AAADA3A" w14:textId="77777777" w:rsidR="00D82D3C" w:rsidRPr="00EC3839" w:rsidRDefault="00D82D3C" w:rsidP="002874AC">
      <w:pPr>
        <w:tabs>
          <w:tab w:val="left" w:pos="-1440"/>
          <w:tab w:val="left" w:pos="-720"/>
          <w:tab w:val="center" w:pos="2268"/>
          <w:tab w:val="center" w:pos="6521"/>
        </w:tabs>
        <w:spacing w:after="0" w:line="240" w:lineRule="auto"/>
        <w:jc w:val="both"/>
        <w:rPr>
          <w:rFonts w:ascii="Courier New" w:eastAsia="Times New Roman" w:hAnsi="Courier New" w:cs="Courier New"/>
          <w:kern w:val="0"/>
          <w:sz w:val="24"/>
          <w:szCs w:val="24"/>
          <w:lang w:eastAsia="es-ES"/>
          <w14:ligatures w14:val="none"/>
        </w:rPr>
      </w:pPr>
    </w:p>
    <w:p w14:paraId="57828A2F" w14:textId="77777777" w:rsidR="00D82D3C" w:rsidRPr="00EC3839" w:rsidRDefault="00D82D3C" w:rsidP="002874AC">
      <w:pPr>
        <w:tabs>
          <w:tab w:val="left" w:pos="-1440"/>
          <w:tab w:val="left" w:pos="-720"/>
          <w:tab w:val="center" w:pos="2268"/>
          <w:tab w:val="center" w:pos="6521"/>
        </w:tabs>
        <w:spacing w:after="0" w:line="240" w:lineRule="auto"/>
        <w:jc w:val="both"/>
        <w:rPr>
          <w:rFonts w:ascii="Courier New" w:eastAsia="Times New Roman" w:hAnsi="Courier New" w:cs="Courier New"/>
          <w:kern w:val="0"/>
          <w:sz w:val="24"/>
          <w:szCs w:val="24"/>
          <w:lang w:eastAsia="es-ES"/>
          <w14:ligatures w14:val="none"/>
        </w:rPr>
      </w:pPr>
    </w:p>
    <w:p w14:paraId="45FBFFDF" w14:textId="77777777" w:rsidR="00D82D3C" w:rsidRPr="00EC3839" w:rsidRDefault="00D82D3C" w:rsidP="002874AC">
      <w:pPr>
        <w:tabs>
          <w:tab w:val="left" w:pos="-1440"/>
          <w:tab w:val="left" w:pos="-720"/>
          <w:tab w:val="center" w:pos="2268"/>
          <w:tab w:val="center" w:pos="6521"/>
        </w:tabs>
        <w:spacing w:after="0" w:line="240" w:lineRule="auto"/>
        <w:jc w:val="both"/>
        <w:rPr>
          <w:rFonts w:ascii="Courier New" w:eastAsia="Times New Roman" w:hAnsi="Courier New" w:cs="Courier New"/>
          <w:kern w:val="0"/>
          <w:sz w:val="24"/>
          <w:szCs w:val="24"/>
          <w:lang w:eastAsia="es-ES"/>
          <w14:ligatures w14:val="none"/>
        </w:rPr>
      </w:pPr>
    </w:p>
    <w:p w14:paraId="6F93DCD5" w14:textId="77777777" w:rsidR="00D82D3C" w:rsidRPr="00EC3839" w:rsidRDefault="00D82D3C" w:rsidP="002874AC">
      <w:pPr>
        <w:tabs>
          <w:tab w:val="left" w:pos="-1440"/>
          <w:tab w:val="left" w:pos="-720"/>
          <w:tab w:val="center" w:pos="2268"/>
          <w:tab w:val="center" w:pos="6521"/>
        </w:tabs>
        <w:spacing w:after="0" w:line="240" w:lineRule="auto"/>
        <w:jc w:val="both"/>
        <w:rPr>
          <w:rFonts w:ascii="Courier New" w:eastAsia="Times New Roman" w:hAnsi="Courier New" w:cs="Courier New"/>
          <w:kern w:val="0"/>
          <w:sz w:val="24"/>
          <w:szCs w:val="24"/>
          <w:lang w:eastAsia="es-ES"/>
          <w14:ligatures w14:val="none"/>
        </w:rPr>
      </w:pPr>
    </w:p>
    <w:p w14:paraId="168BDAE2" w14:textId="77777777" w:rsidR="00D82D3C" w:rsidRPr="00EC3839" w:rsidRDefault="00D82D3C" w:rsidP="002874AC">
      <w:pPr>
        <w:tabs>
          <w:tab w:val="left" w:pos="-1440"/>
          <w:tab w:val="left" w:pos="-720"/>
          <w:tab w:val="center" w:pos="2268"/>
          <w:tab w:val="center" w:pos="6521"/>
        </w:tabs>
        <w:spacing w:after="0" w:line="240" w:lineRule="auto"/>
        <w:jc w:val="both"/>
        <w:rPr>
          <w:rFonts w:ascii="Courier New" w:eastAsia="Times New Roman" w:hAnsi="Courier New" w:cs="Courier New"/>
          <w:b/>
          <w:bCs/>
          <w:kern w:val="0"/>
          <w:sz w:val="24"/>
          <w:szCs w:val="24"/>
          <w:lang w:eastAsia="es-ES"/>
          <w14:ligatures w14:val="none"/>
        </w:rPr>
      </w:pPr>
    </w:p>
    <w:p w14:paraId="0E58BB30" w14:textId="77777777" w:rsidR="00D82D3C" w:rsidRPr="00EC3839" w:rsidRDefault="00D82D3C" w:rsidP="002874AC">
      <w:pPr>
        <w:tabs>
          <w:tab w:val="left" w:pos="-1440"/>
          <w:tab w:val="left" w:pos="-720"/>
          <w:tab w:val="center" w:pos="2268"/>
          <w:tab w:val="center" w:pos="6521"/>
        </w:tabs>
        <w:spacing w:after="0" w:line="240" w:lineRule="auto"/>
        <w:jc w:val="both"/>
        <w:rPr>
          <w:rFonts w:ascii="Courier New" w:eastAsia="Times New Roman" w:hAnsi="Courier New" w:cs="Courier New"/>
          <w:b/>
          <w:bCs/>
          <w:kern w:val="0"/>
          <w:sz w:val="24"/>
          <w:szCs w:val="24"/>
          <w:lang w:eastAsia="es-ES"/>
          <w14:ligatures w14:val="none"/>
        </w:rPr>
      </w:pPr>
      <w:r w:rsidRPr="00EC3839">
        <w:rPr>
          <w:rFonts w:ascii="Courier New" w:eastAsia="Times New Roman" w:hAnsi="Courier New" w:cs="Courier New"/>
          <w:b/>
          <w:bCs/>
          <w:kern w:val="0"/>
          <w:sz w:val="24"/>
          <w:szCs w:val="24"/>
          <w:lang w:eastAsia="es-ES"/>
          <w14:ligatures w14:val="none"/>
        </w:rPr>
        <w:tab/>
      </w:r>
      <w:r w:rsidRPr="00EC3839">
        <w:rPr>
          <w:rFonts w:ascii="Courier New" w:eastAsia="Times New Roman" w:hAnsi="Courier New" w:cs="Courier New"/>
          <w:b/>
          <w:bCs/>
          <w:kern w:val="0"/>
          <w:sz w:val="24"/>
          <w:szCs w:val="24"/>
          <w:lang w:eastAsia="es-ES"/>
          <w14:ligatures w14:val="none"/>
        </w:rPr>
        <w:tab/>
        <w:t>LUIS CORDERO VEGA</w:t>
      </w:r>
    </w:p>
    <w:p w14:paraId="7D11E4EB" w14:textId="77777777" w:rsidR="00D82D3C" w:rsidRPr="00EC3839" w:rsidRDefault="00D82D3C" w:rsidP="002874AC">
      <w:pPr>
        <w:tabs>
          <w:tab w:val="left" w:pos="-1440"/>
          <w:tab w:val="left" w:pos="-720"/>
          <w:tab w:val="center" w:pos="2268"/>
          <w:tab w:val="center" w:pos="6521"/>
        </w:tabs>
        <w:spacing w:after="0" w:line="240" w:lineRule="auto"/>
        <w:jc w:val="both"/>
        <w:rPr>
          <w:rFonts w:ascii="Courier New" w:eastAsia="Times New Roman" w:hAnsi="Courier New" w:cs="Courier New"/>
          <w:kern w:val="0"/>
          <w:sz w:val="24"/>
          <w:szCs w:val="24"/>
          <w:lang w:eastAsia="es-ES"/>
          <w14:ligatures w14:val="none"/>
        </w:rPr>
      </w:pPr>
      <w:r w:rsidRPr="00EC3839">
        <w:rPr>
          <w:rFonts w:ascii="Courier New" w:eastAsia="Times New Roman" w:hAnsi="Courier New" w:cs="Courier New"/>
          <w:kern w:val="0"/>
          <w:sz w:val="24"/>
          <w:szCs w:val="24"/>
          <w:lang w:eastAsia="es-ES"/>
          <w14:ligatures w14:val="none"/>
        </w:rPr>
        <w:tab/>
      </w:r>
      <w:r w:rsidRPr="00EC3839">
        <w:rPr>
          <w:rFonts w:ascii="Courier New" w:eastAsia="Times New Roman" w:hAnsi="Courier New" w:cs="Courier New"/>
          <w:kern w:val="0"/>
          <w:sz w:val="24"/>
          <w:szCs w:val="24"/>
          <w:lang w:eastAsia="es-ES"/>
          <w14:ligatures w14:val="none"/>
        </w:rPr>
        <w:tab/>
        <w:t>Ministro de Justicia</w:t>
      </w:r>
    </w:p>
    <w:p w14:paraId="32880C53" w14:textId="0936BCBF" w:rsidR="00F57CC6" w:rsidRPr="00EC3839" w:rsidRDefault="00D82D3C" w:rsidP="002874AC">
      <w:pPr>
        <w:tabs>
          <w:tab w:val="left" w:pos="-1440"/>
          <w:tab w:val="left" w:pos="-720"/>
          <w:tab w:val="center" w:pos="2268"/>
          <w:tab w:val="center" w:pos="6521"/>
        </w:tabs>
        <w:spacing w:after="0" w:line="240" w:lineRule="auto"/>
        <w:jc w:val="both"/>
        <w:rPr>
          <w:rFonts w:ascii="Courier New" w:eastAsia="Times New Roman" w:hAnsi="Courier New" w:cs="Courier New"/>
          <w:kern w:val="0"/>
          <w:sz w:val="24"/>
          <w:szCs w:val="24"/>
          <w:lang w:eastAsia="es-ES"/>
          <w14:ligatures w14:val="none"/>
        </w:rPr>
      </w:pPr>
      <w:r w:rsidRPr="00EC3839">
        <w:rPr>
          <w:rFonts w:ascii="Courier New" w:eastAsia="Times New Roman" w:hAnsi="Courier New" w:cs="Courier New"/>
          <w:kern w:val="0"/>
          <w:sz w:val="24"/>
          <w:szCs w:val="24"/>
          <w:lang w:eastAsia="es-ES"/>
          <w14:ligatures w14:val="none"/>
        </w:rPr>
        <w:tab/>
      </w:r>
      <w:r w:rsidRPr="00EC3839">
        <w:rPr>
          <w:rFonts w:ascii="Courier New" w:eastAsia="Times New Roman" w:hAnsi="Courier New" w:cs="Courier New"/>
          <w:kern w:val="0"/>
          <w:sz w:val="24"/>
          <w:szCs w:val="24"/>
          <w:lang w:eastAsia="es-ES"/>
          <w14:ligatures w14:val="none"/>
        </w:rPr>
        <w:tab/>
        <w:t>y Derechos Humanos</w:t>
      </w:r>
    </w:p>
    <w:p w14:paraId="13F3B2DF" w14:textId="0721D36E" w:rsidR="002F0E98" w:rsidRPr="00EC3839" w:rsidRDefault="002F0E98">
      <w:pPr>
        <w:rPr>
          <w:rFonts w:ascii="Courier New" w:eastAsia="Times New Roman" w:hAnsi="Courier New" w:cs="Courier New"/>
          <w:kern w:val="0"/>
          <w:sz w:val="24"/>
          <w:szCs w:val="24"/>
          <w:lang w:eastAsia="es-ES"/>
          <w14:ligatures w14:val="none"/>
        </w:rPr>
      </w:pPr>
      <w:r w:rsidRPr="00EC3839">
        <w:rPr>
          <w:rFonts w:ascii="Courier New" w:eastAsia="Times New Roman" w:hAnsi="Courier New" w:cs="Courier New"/>
          <w:kern w:val="0"/>
          <w:sz w:val="24"/>
          <w:szCs w:val="24"/>
          <w:lang w:eastAsia="es-ES"/>
          <w14:ligatures w14:val="none"/>
        </w:rPr>
        <w:br w:type="page"/>
      </w:r>
    </w:p>
    <w:p w14:paraId="37B8E234" w14:textId="63608489" w:rsidR="002F0E98" w:rsidRPr="00D82D3C" w:rsidRDefault="002F0E98" w:rsidP="002874AC">
      <w:pPr>
        <w:tabs>
          <w:tab w:val="left" w:pos="-1440"/>
          <w:tab w:val="left" w:pos="-720"/>
          <w:tab w:val="center" w:pos="2268"/>
          <w:tab w:val="center" w:pos="6521"/>
        </w:tabs>
        <w:spacing w:after="0" w:line="240" w:lineRule="auto"/>
        <w:jc w:val="both"/>
        <w:rPr>
          <w:rFonts w:ascii="Courier New" w:eastAsia="Times New Roman" w:hAnsi="Courier New" w:cs="Courier New"/>
          <w:kern w:val="0"/>
          <w:sz w:val="24"/>
          <w:szCs w:val="24"/>
          <w:lang w:val="es-ES_tradnl" w:eastAsia="es-ES"/>
          <w14:ligatures w14:val="none"/>
        </w:rPr>
      </w:pPr>
      <w:r w:rsidRPr="00EC3839">
        <w:rPr>
          <w:rFonts w:ascii="Courier New" w:eastAsia="Times New Roman" w:hAnsi="Courier New" w:cs="Courier New"/>
          <w:kern w:val="0"/>
          <w:sz w:val="24"/>
          <w:szCs w:val="24"/>
          <w:lang w:eastAsia="es-ES"/>
          <w14:ligatures w14:val="none"/>
        </w:rPr>
        <w:object w:dxaOrig="9180" w:dyaOrig="11880" w14:anchorId="1B50C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3pt;height:594.6pt" o:ole="">
            <v:imagedata r:id="rId13" o:title=""/>
          </v:shape>
          <o:OLEObject Type="Embed" ProgID="Acrobat.Document.DC" ShapeID="_x0000_i1025" DrawAspect="Content" ObjectID="_1756099937" r:id="rId14"/>
        </w:object>
      </w:r>
    </w:p>
    <w:sectPr w:rsidR="002F0E98" w:rsidRPr="00D82D3C" w:rsidSect="005C515E">
      <w:pgSz w:w="12240" w:h="18720" w:code="14"/>
      <w:pgMar w:top="1985" w:right="1418" w:bottom="1701" w:left="1559" w:header="709" w:footer="709"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231C4" w14:textId="77777777" w:rsidR="00E27894" w:rsidRPr="00330D0B" w:rsidRDefault="00E27894" w:rsidP="003D293E">
      <w:pPr>
        <w:spacing w:after="0" w:line="240" w:lineRule="auto"/>
      </w:pPr>
      <w:r w:rsidRPr="00330D0B">
        <w:separator/>
      </w:r>
    </w:p>
  </w:endnote>
  <w:endnote w:type="continuationSeparator" w:id="0">
    <w:p w14:paraId="72DA5F24" w14:textId="77777777" w:rsidR="00E27894" w:rsidRPr="00330D0B" w:rsidRDefault="00E27894" w:rsidP="003D293E">
      <w:pPr>
        <w:spacing w:after="0" w:line="240" w:lineRule="auto"/>
      </w:pPr>
      <w:r w:rsidRPr="00330D0B">
        <w:continuationSeparator/>
      </w:r>
    </w:p>
  </w:endnote>
  <w:endnote w:type="continuationNotice" w:id="1">
    <w:p w14:paraId="733C19D0" w14:textId="77777777" w:rsidR="00E27894" w:rsidRPr="00330D0B" w:rsidRDefault="00E278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E82ED" w14:textId="77777777" w:rsidR="00E27894" w:rsidRPr="00330D0B" w:rsidRDefault="00E27894" w:rsidP="003D293E">
      <w:pPr>
        <w:spacing w:after="0" w:line="240" w:lineRule="auto"/>
      </w:pPr>
      <w:r w:rsidRPr="00330D0B">
        <w:separator/>
      </w:r>
    </w:p>
  </w:footnote>
  <w:footnote w:type="continuationSeparator" w:id="0">
    <w:p w14:paraId="6AF3D26A" w14:textId="77777777" w:rsidR="00E27894" w:rsidRPr="00330D0B" w:rsidRDefault="00E27894" w:rsidP="003D293E">
      <w:pPr>
        <w:spacing w:after="0" w:line="240" w:lineRule="auto"/>
      </w:pPr>
      <w:r w:rsidRPr="00330D0B">
        <w:continuationSeparator/>
      </w:r>
    </w:p>
  </w:footnote>
  <w:footnote w:type="continuationNotice" w:id="1">
    <w:p w14:paraId="65B7EA5D" w14:textId="77777777" w:rsidR="00E27894" w:rsidRPr="00330D0B" w:rsidRDefault="00E278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24"/>
        <w:szCs w:val="24"/>
      </w:rPr>
      <w:id w:val="1622419918"/>
      <w:docPartObj>
        <w:docPartGallery w:val="Page Numbers (Top of Page)"/>
        <w:docPartUnique/>
      </w:docPartObj>
    </w:sdtPr>
    <w:sdtContent>
      <w:p w14:paraId="5C96D1A3" w14:textId="77777777" w:rsidR="000B6182" w:rsidRPr="00330D0B" w:rsidRDefault="000B6182">
        <w:pPr>
          <w:pStyle w:val="Encabezado"/>
          <w:jc w:val="center"/>
          <w:rPr>
            <w:rFonts w:ascii="Courier New" w:hAnsi="Courier New" w:cs="Courier New"/>
            <w:sz w:val="24"/>
            <w:szCs w:val="24"/>
          </w:rPr>
        </w:pPr>
        <w:r w:rsidRPr="00330D0B">
          <w:rPr>
            <w:rFonts w:ascii="Courier New" w:hAnsi="Courier New" w:cs="Courier New"/>
            <w:sz w:val="24"/>
            <w:szCs w:val="24"/>
          </w:rPr>
          <w:fldChar w:fldCharType="begin"/>
        </w:r>
        <w:r w:rsidRPr="00330D0B">
          <w:rPr>
            <w:rFonts w:ascii="Courier New" w:hAnsi="Courier New" w:cs="Courier New"/>
            <w:sz w:val="24"/>
            <w:szCs w:val="24"/>
          </w:rPr>
          <w:instrText>PAGE   \* MERGEFORMAT</w:instrText>
        </w:r>
        <w:r w:rsidRPr="00330D0B">
          <w:rPr>
            <w:rFonts w:ascii="Courier New" w:hAnsi="Courier New" w:cs="Courier New"/>
            <w:sz w:val="24"/>
            <w:szCs w:val="24"/>
          </w:rPr>
          <w:fldChar w:fldCharType="separate"/>
        </w:r>
        <w:r w:rsidR="00BB0CB7" w:rsidRPr="00330D0B">
          <w:rPr>
            <w:rFonts w:ascii="Courier New" w:hAnsi="Courier New" w:cs="Courier New"/>
            <w:sz w:val="24"/>
            <w:szCs w:val="24"/>
          </w:rPr>
          <w:t>8</w:t>
        </w:r>
        <w:r w:rsidRPr="00330D0B">
          <w:rPr>
            <w:rFonts w:ascii="Courier New" w:hAnsi="Courier New" w:cs="Courier New"/>
            <w:sz w:val="24"/>
            <w:szCs w:val="24"/>
          </w:rPr>
          <w:fldChar w:fldCharType="end"/>
        </w:r>
      </w:p>
    </w:sdtContent>
  </w:sdt>
  <w:p w14:paraId="20F54A9C" w14:textId="77777777" w:rsidR="005202AC" w:rsidRPr="00330D0B" w:rsidRDefault="005202A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542F6" w14:textId="77777777" w:rsidR="00843679" w:rsidRPr="00330D0B" w:rsidRDefault="008436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D72EE"/>
    <w:multiLevelType w:val="hybridMultilevel"/>
    <w:tmpl w:val="942AB2B2"/>
    <w:lvl w:ilvl="0" w:tplc="DB0E680E">
      <w:start w:val="1"/>
      <w:numFmt w:val="lowerRoman"/>
      <w:lvlText w:val="%1)"/>
      <w:lvlJc w:val="left"/>
      <w:pPr>
        <w:ind w:left="8157"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E0320D"/>
    <w:multiLevelType w:val="hybridMultilevel"/>
    <w:tmpl w:val="1082B3B0"/>
    <w:lvl w:ilvl="0" w:tplc="FFFFFFFF">
      <w:start w:val="1"/>
      <w:numFmt w:val="lowerLetter"/>
      <w:lvlText w:val="%1)"/>
      <w:lvlJc w:val="left"/>
      <w:pPr>
        <w:ind w:left="3646" w:hanging="360"/>
      </w:pPr>
      <w:rPr>
        <w:b/>
        <w:bCs/>
      </w:rPr>
    </w:lvl>
    <w:lvl w:ilvl="1" w:tplc="FFFFFFFF" w:tentative="1">
      <w:start w:val="1"/>
      <w:numFmt w:val="lowerLetter"/>
      <w:lvlText w:val="%2."/>
      <w:lvlJc w:val="left"/>
      <w:pPr>
        <w:ind w:left="4366" w:hanging="360"/>
      </w:pPr>
    </w:lvl>
    <w:lvl w:ilvl="2" w:tplc="FFFFFFFF" w:tentative="1">
      <w:start w:val="1"/>
      <w:numFmt w:val="lowerRoman"/>
      <w:lvlText w:val="%3."/>
      <w:lvlJc w:val="right"/>
      <w:pPr>
        <w:ind w:left="5086" w:hanging="180"/>
      </w:pPr>
    </w:lvl>
    <w:lvl w:ilvl="3" w:tplc="FFFFFFFF" w:tentative="1">
      <w:start w:val="1"/>
      <w:numFmt w:val="decimal"/>
      <w:lvlText w:val="%4."/>
      <w:lvlJc w:val="left"/>
      <w:pPr>
        <w:ind w:left="5806" w:hanging="360"/>
      </w:pPr>
    </w:lvl>
    <w:lvl w:ilvl="4" w:tplc="FFFFFFFF" w:tentative="1">
      <w:start w:val="1"/>
      <w:numFmt w:val="lowerLetter"/>
      <w:lvlText w:val="%5."/>
      <w:lvlJc w:val="left"/>
      <w:pPr>
        <w:ind w:left="6526" w:hanging="360"/>
      </w:pPr>
    </w:lvl>
    <w:lvl w:ilvl="5" w:tplc="FFFFFFFF" w:tentative="1">
      <w:start w:val="1"/>
      <w:numFmt w:val="lowerRoman"/>
      <w:lvlText w:val="%6."/>
      <w:lvlJc w:val="right"/>
      <w:pPr>
        <w:ind w:left="7246" w:hanging="180"/>
      </w:pPr>
    </w:lvl>
    <w:lvl w:ilvl="6" w:tplc="FFFFFFFF" w:tentative="1">
      <w:start w:val="1"/>
      <w:numFmt w:val="decimal"/>
      <w:lvlText w:val="%7."/>
      <w:lvlJc w:val="left"/>
      <w:pPr>
        <w:ind w:left="7966" w:hanging="360"/>
      </w:pPr>
    </w:lvl>
    <w:lvl w:ilvl="7" w:tplc="FFFFFFFF" w:tentative="1">
      <w:start w:val="1"/>
      <w:numFmt w:val="lowerLetter"/>
      <w:lvlText w:val="%8."/>
      <w:lvlJc w:val="left"/>
      <w:pPr>
        <w:ind w:left="8686" w:hanging="360"/>
      </w:pPr>
    </w:lvl>
    <w:lvl w:ilvl="8" w:tplc="FFFFFFFF" w:tentative="1">
      <w:start w:val="1"/>
      <w:numFmt w:val="lowerRoman"/>
      <w:lvlText w:val="%9."/>
      <w:lvlJc w:val="right"/>
      <w:pPr>
        <w:ind w:left="9406" w:hanging="180"/>
      </w:pPr>
    </w:lvl>
  </w:abstractNum>
  <w:abstractNum w:abstractNumId="2" w15:restartNumberingAfterBreak="0">
    <w:nsid w:val="10AC52B8"/>
    <w:multiLevelType w:val="hybridMultilevel"/>
    <w:tmpl w:val="6750D180"/>
    <w:lvl w:ilvl="0" w:tplc="FFFFFFFF">
      <w:start w:val="1"/>
      <w:numFmt w:val="lowerLetter"/>
      <w:lvlText w:val="%1)"/>
      <w:lvlJc w:val="left"/>
      <w:pPr>
        <w:ind w:left="3286" w:hanging="360"/>
      </w:pPr>
      <w:rPr>
        <w:rFonts w:hint="default"/>
        <w:b/>
        <w:bCs/>
      </w:rPr>
    </w:lvl>
    <w:lvl w:ilvl="1" w:tplc="FFFFFFFF">
      <w:start w:val="1"/>
      <w:numFmt w:val="lowerLetter"/>
      <w:lvlText w:val="%2."/>
      <w:lvlJc w:val="left"/>
      <w:pPr>
        <w:ind w:left="4006" w:hanging="360"/>
      </w:pPr>
    </w:lvl>
    <w:lvl w:ilvl="2" w:tplc="FFFFFFFF" w:tentative="1">
      <w:start w:val="1"/>
      <w:numFmt w:val="lowerRoman"/>
      <w:lvlText w:val="%3."/>
      <w:lvlJc w:val="right"/>
      <w:pPr>
        <w:ind w:left="4726" w:hanging="180"/>
      </w:pPr>
    </w:lvl>
    <w:lvl w:ilvl="3" w:tplc="FFFFFFFF" w:tentative="1">
      <w:start w:val="1"/>
      <w:numFmt w:val="decimal"/>
      <w:lvlText w:val="%4."/>
      <w:lvlJc w:val="left"/>
      <w:pPr>
        <w:ind w:left="5446" w:hanging="360"/>
      </w:pPr>
    </w:lvl>
    <w:lvl w:ilvl="4" w:tplc="FFFFFFFF" w:tentative="1">
      <w:start w:val="1"/>
      <w:numFmt w:val="lowerLetter"/>
      <w:lvlText w:val="%5."/>
      <w:lvlJc w:val="left"/>
      <w:pPr>
        <w:ind w:left="6166" w:hanging="360"/>
      </w:pPr>
    </w:lvl>
    <w:lvl w:ilvl="5" w:tplc="FFFFFFFF" w:tentative="1">
      <w:start w:val="1"/>
      <w:numFmt w:val="lowerRoman"/>
      <w:lvlText w:val="%6."/>
      <w:lvlJc w:val="right"/>
      <w:pPr>
        <w:ind w:left="6886" w:hanging="180"/>
      </w:pPr>
    </w:lvl>
    <w:lvl w:ilvl="6" w:tplc="FFFFFFFF" w:tentative="1">
      <w:start w:val="1"/>
      <w:numFmt w:val="decimal"/>
      <w:lvlText w:val="%7."/>
      <w:lvlJc w:val="left"/>
      <w:pPr>
        <w:ind w:left="7606" w:hanging="360"/>
      </w:pPr>
    </w:lvl>
    <w:lvl w:ilvl="7" w:tplc="FFFFFFFF" w:tentative="1">
      <w:start w:val="1"/>
      <w:numFmt w:val="lowerLetter"/>
      <w:lvlText w:val="%8."/>
      <w:lvlJc w:val="left"/>
      <w:pPr>
        <w:ind w:left="8326" w:hanging="360"/>
      </w:pPr>
    </w:lvl>
    <w:lvl w:ilvl="8" w:tplc="FFFFFFFF" w:tentative="1">
      <w:start w:val="1"/>
      <w:numFmt w:val="lowerRoman"/>
      <w:lvlText w:val="%9."/>
      <w:lvlJc w:val="right"/>
      <w:pPr>
        <w:ind w:left="9046" w:hanging="180"/>
      </w:pPr>
    </w:lvl>
  </w:abstractNum>
  <w:abstractNum w:abstractNumId="3" w15:restartNumberingAfterBreak="0">
    <w:nsid w:val="14BD4FE1"/>
    <w:multiLevelType w:val="hybridMultilevel"/>
    <w:tmpl w:val="A86A93AC"/>
    <w:lvl w:ilvl="0" w:tplc="FFFFFFFF">
      <w:start w:val="1"/>
      <w:numFmt w:val="lowerLetter"/>
      <w:lvlText w:val="%1)"/>
      <w:lvlJc w:val="left"/>
      <w:pPr>
        <w:ind w:left="3646" w:hanging="360"/>
      </w:pPr>
      <w:rPr>
        <w:b/>
        <w:bCs/>
      </w:rPr>
    </w:lvl>
    <w:lvl w:ilvl="1" w:tplc="FFFFFFFF" w:tentative="1">
      <w:start w:val="1"/>
      <w:numFmt w:val="lowerLetter"/>
      <w:lvlText w:val="%2."/>
      <w:lvlJc w:val="left"/>
      <w:pPr>
        <w:ind w:left="4366" w:hanging="360"/>
      </w:pPr>
    </w:lvl>
    <w:lvl w:ilvl="2" w:tplc="FFFFFFFF" w:tentative="1">
      <w:start w:val="1"/>
      <w:numFmt w:val="lowerRoman"/>
      <w:lvlText w:val="%3."/>
      <w:lvlJc w:val="right"/>
      <w:pPr>
        <w:ind w:left="5086" w:hanging="180"/>
      </w:pPr>
    </w:lvl>
    <w:lvl w:ilvl="3" w:tplc="FFFFFFFF" w:tentative="1">
      <w:start w:val="1"/>
      <w:numFmt w:val="decimal"/>
      <w:lvlText w:val="%4."/>
      <w:lvlJc w:val="left"/>
      <w:pPr>
        <w:ind w:left="5806" w:hanging="360"/>
      </w:pPr>
    </w:lvl>
    <w:lvl w:ilvl="4" w:tplc="FFFFFFFF" w:tentative="1">
      <w:start w:val="1"/>
      <w:numFmt w:val="lowerLetter"/>
      <w:lvlText w:val="%5."/>
      <w:lvlJc w:val="left"/>
      <w:pPr>
        <w:ind w:left="6526" w:hanging="360"/>
      </w:pPr>
    </w:lvl>
    <w:lvl w:ilvl="5" w:tplc="FFFFFFFF" w:tentative="1">
      <w:start w:val="1"/>
      <w:numFmt w:val="lowerRoman"/>
      <w:lvlText w:val="%6."/>
      <w:lvlJc w:val="right"/>
      <w:pPr>
        <w:ind w:left="7246" w:hanging="180"/>
      </w:pPr>
    </w:lvl>
    <w:lvl w:ilvl="6" w:tplc="FFFFFFFF" w:tentative="1">
      <w:start w:val="1"/>
      <w:numFmt w:val="decimal"/>
      <w:lvlText w:val="%7."/>
      <w:lvlJc w:val="left"/>
      <w:pPr>
        <w:ind w:left="7966" w:hanging="360"/>
      </w:pPr>
    </w:lvl>
    <w:lvl w:ilvl="7" w:tplc="FFFFFFFF" w:tentative="1">
      <w:start w:val="1"/>
      <w:numFmt w:val="lowerLetter"/>
      <w:lvlText w:val="%8."/>
      <w:lvlJc w:val="left"/>
      <w:pPr>
        <w:ind w:left="8686" w:hanging="360"/>
      </w:pPr>
    </w:lvl>
    <w:lvl w:ilvl="8" w:tplc="FFFFFFFF" w:tentative="1">
      <w:start w:val="1"/>
      <w:numFmt w:val="lowerRoman"/>
      <w:lvlText w:val="%9."/>
      <w:lvlJc w:val="right"/>
      <w:pPr>
        <w:ind w:left="9406" w:hanging="180"/>
      </w:pPr>
    </w:lvl>
  </w:abstractNum>
  <w:abstractNum w:abstractNumId="4" w15:restartNumberingAfterBreak="0">
    <w:nsid w:val="222C2966"/>
    <w:multiLevelType w:val="hybridMultilevel"/>
    <w:tmpl w:val="C8C8550A"/>
    <w:lvl w:ilvl="0" w:tplc="27E6183C">
      <w:start w:val="1"/>
      <w:numFmt w:val="lowerRoman"/>
      <w:lvlText w:val="%1)"/>
      <w:lvlJc w:val="left"/>
      <w:pPr>
        <w:ind w:left="4409" w:hanging="360"/>
      </w:pPr>
      <w:rPr>
        <w:rFonts w:hint="default"/>
        <w:b/>
        <w:bCs/>
      </w:rPr>
    </w:lvl>
    <w:lvl w:ilvl="1" w:tplc="DA1C0286">
      <w:start w:val="1"/>
      <w:numFmt w:val="lowerLetter"/>
      <w:lvlText w:val="%2."/>
      <w:lvlJc w:val="left"/>
      <w:pPr>
        <w:ind w:left="5129" w:hanging="360"/>
      </w:pPr>
      <w:rPr>
        <w:b/>
        <w:bCs/>
      </w:rPr>
    </w:lvl>
    <w:lvl w:ilvl="2" w:tplc="080A001B" w:tentative="1">
      <w:start w:val="1"/>
      <w:numFmt w:val="lowerRoman"/>
      <w:lvlText w:val="%3."/>
      <w:lvlJc w:val="right"/>
      <w:pPr>
        <w:ind w:left="5849" w:hanging="180"/>
      </w:pPr>
    </w:lvl>
    <w:lvl w:ilvl="3" w:tplc="080A000F" w:tentative="1">
      <w:start w:val="1"/>
      <w:numFmt w:val="decimal"/>
      <w:lvlText w:val="%4."/>
      <w:lvlJc w:val="left"/>
      <w:pPr>
        <w:ind w:left="6569" w:hanging="360"/>
      </w:pPr>
    </w:lvl>
    <w:lvl w:ilvl="4" w:tplc="080A0019" w:tentative="1">
      <w:start w:val="1"/>
      <w:numFmt w:val="lowerLetter"/>
      <w:lvlText w:val="%5."/>
      <w:lvlJc w:val="left"/>
      <w:pPr>
        <w:ind w:left="7289" w:hanging="360"/>
      </w:pPr>
    </w:lvl>
    <w:lvl w:ilvl="5" w:tplc="080A001B" w:tentative="1">
      <w:start w:val="1"/>
      <w:numFmt w:val="lowerRoman"/>
      <w:lvlText w:val="%6."/>
      <w:lvlJc w:val="right"/>
      <w:pPr>
        <w:ind w:left="8009" w:hanging="180"/>
      </w:pPr>
    </w:lvl>
    <w:lvl w:ilvl="6" w:tplc="080A000F" w:tentative="1">
      <w:start w:val="1"/>
      <w:numFmt w:val="decimal"/>
      <w:lvlText w:val="%7."/>
      <w:lvlJc w:val="left"/>
      <w:pPr>
        <w:ind w:left="8729" w:hanging="360"/>
      </w:pPr>
    </w:lvl>
    <w:lvl w:ilvl="7" w:tplc="080A0019" w:tentative="1">
      <w:start w:val="1"/>
      <w:numFmt w:val="lowerLetter"/>
      <w:lvlText w:val="%8."/>
      <w:lvlJc w:val="left"/>
      <w:pPr>
        <w:ind w:left="9449" w:hanging="360"/>
      </w:pPr>
    </w:lvl>
    <w:lvl w:ilvl="8" w:tplc="080A001B" w:tentative="1">
      <w:start w:val="1"/>
      <w:numFmt w:val="lowerRoman"/>
      <w:lvlText w:val="%9."/>
      <w:lvlJc w:val="right"/>
      <w:pPr>
        <w:ind w:left="10169" w:hanging="180"/>
      </w:pPr>
    </w:lvl>
  </w:abstractNum>
  <w:abstractNum w:abstractNumId="5" w15:restartNumberingAfterBreak="0">
    <w:nsid w:val="2BFB67ED"/>
    <w:multiLevelType w:val="hybridMultilevel"/>
    <w:tmpl w:val="6750D180"/>
    <w:lvl w:ilvl="0" w:tplc="B472F290">
      <w:start w:val="1"/>
      <w:numFmt w:val="lowerLetter"/>
      <w:lvlText w:val="%1)"/>
      <w:lvlJc w:val="left"/>
      <w:pPr>
        <w:ind w:left="3286" w:hanging="360"/>
      </w:pPr>
      <w:rPr>
        <w:rFonts w:hint="default"/>
        <w:b/>
        <w:bCs/>
      </w:rPr>
    </w:lvl>
    <w:lvl w:ilvl="1" w:tplc="340A0019">
      <w:start w:val="1"/>
      <w:numFmt w:val="lowerLetter"/>
      <w:lvlText w:val="%2."/>
      <w:lvlJc w:val="left"/>
      <w:pPr>
        <w:ind w:left="4006" w:hanging="360"/>
      </w:pPr>
    </w:lvl>
    <w:lvl w:ilvl="2" w:tplc="340A001B" w:tentative="1">
      <w:start w:val="1"/>
      <w:numFmt w:val="lowerRoman"/>
      <w:lvlText w:val="%3."/>
      <w:lvlJc w:val="right"/>
      <w:pPr>
        <w:ind w:left="4726" w:hanging="180"/>
      </w:pPr>
    </w:lvl>
    <w:lvl w:ilvl="3" w:tplc="340A000F" w:tentative="1">
      <w:start w:val="1"/>
      <w:numFmt w:val="decimal"/>
      <w:lvlText w:val="%4."/>
      <w:lvlJc w:val="left"/>
      <w:pPr>
        <w:ind w:left="5446" w:hanging="360"/>
      </w:pPr>
    </w:lvl>
    <w:lvl w:ilvl="4" w:tplc="340A0019" w:tentative="1">
      <w:start w:val="1"/>
      <w:numFmt w:val="lowerLetter"/>
      <w:lvlText w:val="%5."/>
      <w:lvlJc w:val="left"/>
      <w:pPr>
        <w:ind w:left="6166" w:hanging="360"/>
      </w:pPr>
    </w:lvl>
    <w:lvl w:ilvl="5" w:tplc="340A001B" w:tentative="1">
      <w:start w:val="1"/>
      <w:numFmt w:val="lowerRoman"/>
      <w:lvlText w:val="%6."/>
      <w:lvlJc w:val="right"/>
      <w:pPr>
        <w:ind w:left="6886" w:hanging="180"/>
      </w:pPr>
    </w:lvl>
    <w:lvl w:ilvl="6" w:tplc="340A000F" w:tentative="1">
      <w:start w:val="1"/>
      <w:numFmt w:val="decimal"/>
      <w:lvlText w:val="%7."/>
      <w:lvlJc w:val="left"/>
      <w:pPr>
        <w:ind w:left="7606" w:hanging="360"/>
      </w:pPr>
    </w:lvl>
    <w:lvl w:ilvl="7" w:tplc="340A0019" w:tentative="1">
      <w:start w:val="1"/>
      <w:numFmt w:val="lowerLetter"/>
      <w:lvlText w:val="%8."/>
      <w:lvlJc w:val="left"/>
      <w:pPr>
        <w:ind w:left="8326" w:hanging="360"/>
      </w:pPr>
    </w:lvl>
    <w:lvl w:ilvl="8" w:tplc="340A001B" w:tentative="1">
      <w:start w:val="1"/>
      <w:numFmt w:val="lowerRoman"/>
      <w:lvlText w:val="%9."/>
      <w:lvlJc w:val="right"/>
      <w:pPr>
        <w:ind w:left="9046" w:hanging="180"/>
      </w:pPr>
    </w:lvl>
  </w:abstractNum>
  <w:abstractNum w:abstractNumId="6" w15:restartNumberingAfterBreak="0">
    <w:nsid w:val="308A6441"/>
    <w:multiLevelType w:val="hybridMultilevel"/>
    <w:tmpl w:val="D86E84BE"/>
    <w:lvl w:ilvl="0" w:tplc="FFFFFFFF">
      <w:start w:val="1"/>
      <w:numFmt w:val="lowerLetter"/>
      <w:lvlText w:val="%1)"/>
      <w:lvlJc w:val="left"/>
      <w:pPr>
        <w:ind w:left="4329" w:hanging="360"/>
      </w:pPr>
      <w:rPr>
        <w:b/>
        <w:bCs/>
      </w:rPr>
    </w:lvl>
    <w:lvl w:ilvl="1" w:tplc="FFFFFFFF" w:tentative="1">
      <w:start w:val="1"/>
      <w:numFmt w:val="lowerLetter"/>
      <w:lvlText w:val="%2."/>
      <w:lvlJc w:val="left"/>
      <w:pPr>
        <w:ind w:left="5049" w:hanging="360"/>
      </w:pPr>
    </w:lvl>
    <w:lvl w:ilvl="2" w:tplc="FFFFFFFF" w:tentative="1">
      <w:start w:val="1"/>
      <w:numFmt w:val="lowerRoman"/>
      <w:lvlText w:val="%3."/>
      <w:lvlJc w:val="right"/>
      <w:pPr>
        <w:ind w:left="5769" w:hanging="180"/>
      </w:pPr>
    </w:lvl>
    <w:lvl w:ilvl="3" w:tplc="FFFFFFFF" w:tentative="1">
      <w:start w:val="1"/>
      <w:numFmt w:val="decimal"/>
      <w:lvlText w:val="%4."/>
      <w:lvlJc w:val="left"/>
      <w:pPr>
        <w:ind w:left="6489" w:hanging="360"/>
      </w:pPr>
    </w:lvl>
    <w:lvl w:ilvl="4" w:tplc="FFFFFFFF" w:tentative="1">
      <w:start w:val="1"/>
      <w:numFmt w:val="lowerLetter"/>
      <w:lvlText w:val="%5."/>
      <w:lvlJc w:val="left"/>
      <w:pPr>
        <w:ind w:left="7209" w:hanging="360"/>
      </w:pPr>
    </w:lvl>
    <w:lvl w:ilvl="5" w:tplc="FFFFFFFF" w:tentative="1">
      <w:start w:val="1"/>
      <w:numFmt w:val="lowerRoman"/>
      <w:lvlText w:val="%6."/>
      <w:lvlJc w:val="right"/>
      <w:pPr>
        <w:ind w:left="7929" w:hanging="180"/>
      </w:pPr>
    </w:lvl>
    <w:lvl w:ilvl="6" w:tplc="FFFFFFFF" w:tentative="1">
      <w:start w:val="1"/>
      <w:numFmt w:val="decimal"/>
      <w:lvlText w:val="%7."/>
      <w:lvlJc w:val="left"/>
      <w:pPr>
        <w:ind w:left="8649" w:hanging="360"/>
      </w:pPr>
    </w:lvl>
    <w:lvl w:ilvl="7" w:tplc="FFFFFFFF" w:tentative="1">
      <w:start w:val="1"/>
      <w:numFmt w:val="lowerLetter"/>
      <w:lvlText w:val="%8."/>
      <w:lvlJc w:val="left"/>
      <w:pPr>
        <w:ind w:left="9369" w:hanging="360"/>
      </w:pPr>
    </w:lvl>
    <w:lvl w:ilvl="8" w:tplc="FFFFFFFF" w:tentative="1">
      <w:start w:val="1"/>
      <w:numFmt w:val="lowerRoman"/>
      <w:lvlText w:val="%9."/>
      <w:lvlJc w:val="right"/>
      <w:pPr>
        <w:ind w:left="10089" w:hanging="180"/>
      </w:pPr>
    </w:lvl>
  </w:abstractNum>
  <w:abstractNum w:abstractNumId="7" w15:restartNumberingAfterBreak="0">
    <w:nsid w:val="30DF20DD"/>
    <w:multiLevelType w:val="hybridMultilevel"/>
    <w:tmpl w:val="1082B3B0"/>
    <w:lvl w:ilvl="0" w:tplc="FFFFFFFF">
      <w:start w:val="1"/>
      <w:numFmt w:val="lowerLetter"/>
      <w:lvlText w:val="%1)"/>
      <w:lvlJc w:val="left"/>
      <w:pPr>
        <w:ind w:left="3646" w:hanging="360"/>
      </w:pPr>
      <w:rPr>
        <w:b/>
        <w:bCs/>
      </w:rPr>
    </w:lvl>
    <w:lvl w:ilvl="1" w:tplc="FFFFFFFF" w:tentative="1">
      <w:start w:val="1"/>
      <w:numFmt w:val="lowerLetter"/>
      <w:lvlText w:val="%2."/>
      <w:lvlJc w:val="left"/>
      <w:pPr>
        <w:ind w:left="4366" w:hanging="360"/>
      </w:pPr>
    </w:lvl>
    <w:lvl w:ilvl="2" w:tplc="FFFFFFFF" w:tentative="1">
      <w:start w:val="1"/>
      <w:numFmt w:val="lowerRoman"/>
      <w:lvlText w:val="%3."/>
      <w:lvlJc w:val="right"/>
      <w:pPr>
        <w:ind w:left="5086" w:hanging="180"/>
      </w:pPr>
    </w:lvl>
    <w:lvl w:ilvl="3" w:tplc="FFFFFFFF" w:tentative="1">
      <w:start w:val="1"/>
      <w:numFmt w:val="decimal"/>
      <w:lvlText w:val="%4."/>
      <w:lvlJc w:val="left"/>
      <w:pPr>
        <w:ind w:left="5806" w:hanging="360"/>
      </w:pPr>
    </w:lvl>
    <w:lvl w:ilvl="4" w:tplc="FFFFFFFF" w:tentative="1">
      <w:start w:val="1"/>
      <w:numFmt w:val="lowerLetter"/>
      <w:lvlText w:val="%5."/>
      <w:lvlJc w:val="left"/>
      <w:pPr>
        <w:ind w:left="6526" w:hanging="360"/>
      </w:pPr>
    </w:lvl>
    <w:lvl w:ilvl="5" w:tplc="FFFFFFFF" w:tentative="1">
      <w:start w:val="1"/>
      <w:numFmt w:val="lowerRoman"/>
      <w:lvlText w:val="%6."/>
      <w:lvlJc w:val="right"/>
      <w:pPr>
        <w:ind w:left="7246" w:hanging="180"/>
      </w:pPr>
    </w:lvl>
    <w:lvl w:ilvl="6" w:tplc="FFFFFFFF" w:tentative="1">
      <w:start w:val="1"/>
      <w:numFmt w:val="decimal"/>
      <w:lvlText w:val="%7."/>
      <w:lvlJc w:val="left"/>
      <w:pPr>
        <w:ind w:left="7966" w:hanging="360"/>
      </w:pPr>
    </w:lvl>
    <w:lvl w:ilvl="7" w:tplc="FFFFFFFF" w:tentative="1">
      <w:start w:val="1"/>
      <w:numFmt w:val="lowerLetter"/>
      <w:lvlText w:val="%8."/>
      <w:lvlJc w:val="left"/>
      <w:pPr>
        <w:ind w:left="8686" w:hanging="360"/>
      </w:pPr>
    </w:lvl>
    <w:lvl w:ilvl="8" w:tplc="FFFFFFFF" w:tentative="1">
      <w:start w:val="1"/>
      <w:numFmt w:val="lowerRoman"/>
      <w:lvlText w:val="%9."/>
      <w:lvlJc w:val="right"/>
      <w:pPr>
        <w:ind w:left="9406" w:hanging="180"/>
      </w:pPr>
    </w:lvl>
  </w:abstractNum>
  <w:abstractNum w:abstractNumId="8" w15:restartNumberingAfterBreak="0">
    <w:nsid w:val="30EB540D"/>
    <w:multiLevelType w:val="hybridMultilevel"/>
    <w:tmpl w:val="ABCAED96"/>
    <w:lvl w:ilvl="0" w:tplc="494091F0">
      <w:start w:val="1"/>
      <w:numFmt w:val="lowerLetter"/>
      <w:lvlText w:val="%1)"/>
      <w:lvlJc w:val="left"/>
      <w:pPr>
        <w:ind w:left="6172" w:hanging="360"/>
      </w:pPr>
      <w:rPr>
        <w:b/>
        <w:bCs/>
      </w:rPr>
    </w:lvl>
    <w:lvl w:ilvl="1" w:tplc="340A0019" w:tentative="1">
      <w:start w:val="1"/>
      <w:numFmt w:val="lowerLetter"/>
      <w:lvlText w:val="%2."/>
      <w:lvlJc w:val="left"/>
      <w:pPr>
        <w:ind w:left="4984" w:hanging="360"/>
      </w:pPr>
    </w:lvl>
    <w:lvl w:ilvl="2" w:tplc="340A001B" w:tentative="1">
      <w:start w:val="1"/>
      <w:numFmt w:val="lowerRoman"/>
      <w:lvlText w:val="%3."/>
      <w:lvlJc w:val="right"/>
      <w:pPr>
        <w:ind w:left="5704" w:hanging="180"/>
      </w:pPr>
    </w:lvl>
    <w:lvl w:ilvl="3" w:tplc="340A000F" w:tentative="1">
      <w:start w:val="1"/>
      <w:numFmt w:val="decimal"/>
      <w:lvlText w:val="%4."/>
      <w:lvlJc w:val="left"/>
      <w:pPr>
        <w:ind w:left="6424" w:hanging="360"/>
      </w:pPr>
    </w:lvl>
    <w:lvl w:ilvl="4" w:tplc="340A0019" w:tentative="1">
      <w:start w:val="1"/>
      <w:numFmt w:val="lowerLetter"/>
      <w:lvlText w:val="%5."/>
      <w:lvlJc w:val="left"/>
      <w:pPr>
        <w:ind w:left="7144" w:hanging="360"/>
      </w:pPr>
    </w:lvl>
    <w:lvl w:ilvl="5" w:tplc="340A001B" w:tentative="1">
      <w:start w:val="1"/>
      <w:numFmt w:val="lowerRoman"/>
      <w:lvlText w:val="%6."/>
      <w:lvlJc w:val="right"/>
      <w:pPr>
        <w:ind w:left="7864" w:hanging="180"/>
      </w:pPr>
    </w:lvl>
    <w:lvl w:ilvl="6" w:tplc="340A000F" w:tentative="1">
      <w:start w:val="1"/>
      <w:numFmt w:val="decimal"/>
      <w:lvlText w:val="%7."/>
      <w:lvlJc w:val="left"/>
      <w:pPr>
        <w:ind w:left="8584" w:hanging="360"/>
      </w:pPr>
    </w:lvl>
    <w:lvl w:ilvl="7" w:tplc="340A0019" w:tentative="1">
      <w:start w:val="1"/>
      <w:numFmt w:val="lowerLetter"/>
      <w:lvlText w:val="%8."/>
      <w:lvlJc w:val="left"/>
      <w:pPr>
        <w:ind w:left="9304" w:hanging="360"/>
      </w:pPr>
    </w:lvl>
    <w:lvl w:ilvl="8" w:tplc="340A001B" w:tentative="1">
      <w:start w:val="1"/>
      <w:numFmt w:val="lowerRoman"/>
      <w:lvlText w:val="%9."/>
      <w:lvlJc w:val="right"/>
      <w:pPr>
        <w:ind w:left="10024" w:hanging="180"/>
      </w:pPr>
    </w:lvl>
  </w:abstractNum>
  <w:abstractNum w:abstractNumId="9" w15:restartNumberingAfterBreak="0">
    <w:nsid w:val="327A1EE9"/>
    <w:multiLevelType w:val="hybridMultilevel"/>
    <w:tmpl w:val="1082B3B0"/>
    <w:lvl w:ilvl="0" w:tplc="F104AFA0">
      <w:start w:val="1"/>
      <w:numFmt w:val="lowerLetter"/>
      <w:lvlText w:val="%1)"/>
      <w:lvlJc w:val="left"/>
      <w:pPr>
        <w:ind w:left="3646" w:hanging="360"/>
      </w:pPr>
      <w:rPr>
        <w:b/>
        <w:bCs/>
      </w:rPr>
    </w:lvl>
    <w:lvl w:ilvl="1" w:tplc="340A0019" w:tentative="1">
      <w:start w:val="1"/>
      <w:numFmt w:val="lowerLetter"/>
      <w:lvlText w:val="%2."/>
      <w:lvlJc w:val="left"/>
      <w:pPr>
        <w:ind w:left="4366" w:hanging="360"/>
      </w:pPr>
    </w:lvl>
    <w:lvl w:ilvl="2" w:tplc="340A001B" w:tentative="1">
      <w:start w:val="1"/>
      <w:numFmt w:val="lowerRoman"/>
      <w:lvlText w:val="%3."/>
      <w:lvlJc w:val="right"/>
      <w:pPr>
        <w:ind w:left="5086" w:hanging="180"/>
      </w:pPr>
    </w:lvl>
    <w:lvl w:ilvl="3" w:tplc="340A000F" w:tentative="1">
      <w:start w:val="1"/>
      <w:numFmt w:val="decimal"/>
      <w:lvlText w:val="%4."/>
      <w:lvlJc w:val="left"/>
      <w:pPr>
        <w:ind w:left="5806" w:hanging="360"/>
      </w:pPr>
    </w:lvl>
    <w:lvl w:ilvl="4" w:tplc="340A0019" w:tentative="1">
      <w:start w:val="1"/>
      <w:numFmt w:val="lowerLetter"/>
      <w:lvlText w:val="%5."/>
      <w:lvlJc w:val="left"/>
      <w:pPr>
        <w:ind w:left="6526" w:hanging="360"/>
      </w:pPr>
    </w:lvl>
    <w:lvl w:ilvl="5" w:tplc="340A001B" w:tentative="1">
      <w:start w:val="1"/>
      <w:numFmt w:val="lowerRoman"/>
      <w:lvlText w:val="%6."/>
      <w:lvlJc w:val="right"/>
      <w:pPr>
        <w:ind w:left="7246" w:hanging="180"/>
      </w:pPr>
    </w:lvl>
    <w:lvl w:ilvl="6" w:tplc="340A000F" w:tentative="1">
      <w:start w:val="1"/>
      <w:numFmt w:val="decimal"/>
      <w:lvlText w:val="%7."/>
      <w:lvlJc w:val="left"/>
      <w:pPr>
        <w:ind w:left="7966" w:hanging="360"/>
      </w:pPr>
    </w:lvl>
    <w:lvl w:ilvl="7" w:tplc="340A0019" w:tentative="1">
      <w:start w:val="1"/>
      <w:numFmt w:val="lowerLetter"/>
      <w:lvlText w:val="%8."/>
      <w:lvlJc w:val="left"/>
      <w:pPr>
        <w:ind w:left="8686" w:hanging="360"/>
      </w:pPr>
    </w:lvl>
    <w:lvl w:ilvl="8" w:tplc="340A001B" w:tentative="1">
      <w:start w:val="1"/>
      <w:numFmt w:val="lowerRoman"/>
      <w:lvlText w:val="%9."/>
      <w:lvlJc w:val="right"/>
      <w:pPr>
        <w:ind w:left="9406" w:hanging="180"/>
      </w:pPr>
    </w:lvl>
  </w:abstractNum>
  <w:abstractNum w:abstractNumId="10" w15:restartNumberingAfterBreak="0">
    <w:nsid w:val="38665898"/>
    <w:multiLevelType w:val="hybridMultilevel"/>
    <w:tmpl w:val="6750D180"/>
    <w:lvl w:ilvl="0" w:tplc="FFFFFFFF">
      <w:start w:val="1"/>
      <w:numFmt w:val="lowerLetter"/>
      <w:lvlText w:val="%1)"/>
      <w:lvlJc w:val="left"/>
      <w:pPr>
        <w:ind w:left="3286" w:hanging="360"/>
      </w:pPr>
      <w:rPr>
        <w:rFonts w:hint="default"/>
        <w:b/>
        <w:bCs/>
      </w:rPr>
    </w:lvl>
    <w:lvl w:ilvl="1" w:tplc="FFFFFFFF">
      <w:start w:val="1"/>
      <w:numFmt w:val="lowerLetter"/>
      <w:lvlText w:val="%2."/>
      <w:lvlJc w:val="left"/>
      <w:pPr>
        <w:ind w:left="4006" w:hanging="360"/>
      </w:pPr>
    </w:lvl>
    <w:lvl w:ilvl="2" w:tplc="FFFFFFFF" w:tentative="1">
      <w:start w:val="1"/>
      <w:numFmt w:val="lowerRoman"/>
      <w:lvlText w:val="%3."/>
      <w:lvlJc w:val="right"/>
      <w:pPr>
        <w:ind w:left="4726" w:hanging="180"/>
      </w:pPr>
    </w:lvl>
    <w:lvl w:ilvl="3" w:tplc="FFFFFFFF" w:tentative="1">
      <w:start w:val="1"/>
      <w:numFmt w:val="decimal"/>
      <w:lvlText w:val="%4."/>
      <w:lvlJc w:val="left"/>
      <w:pPr>
        <w:ind w:left="5446" w:hanging="360"/>
      </w:pPr>
    </w:lvl>
    <w:lvl w:ilvl="4" w:tplc="FFFFFFFF" w:tentative="1">
      <w:start w:val="1"/>
      <w:numFmt w:val="lowerLetter"/>
      <w:lvlText w:val="%5."/>
      <w:lvlJc w:val="left"/>
      <w:pPr>
        <w:ind w:left="6166" w:hanging="360"/>
      </w:pPr>
    </w:lvl>
    <w:lvl w:ilvl="5" w:tplc="FFFFFFFF" w:tentative="1">
      <w:start w:val="1"/>
      <w:numFmt w:val="lowerRoman"/>
      <w:lvlText w:val="%6."/>
      <w:lvlJc w:val="right"/>
      <w:pPr>
        <w:ind w:left="6886" w:hanging="180"/>
      </w:pPr>
    </w:lvl>
    <w:lvl w:ilvl="6" w:tplc="FFFFFFFF" w:tentative="1">
      <w:start w:val="1"/>
      <w:numFmt w:val="decimal"/>
      <w:lvlText w:val="%7."/>
      <w:lvlJc w:val="left"/>
      <w:pPr>
        <w:ind w:left="7606" w:hanging="360"/>
      </w:pPr>
    </w:lvl>
    <w:lvl w:ilvl="7" w:tplc="FFFFFFFF" w:tentative="1">
      <w:start w:val="1"/>
      <w:numFmt w:val="lowerLetter"/>
      <w:lvlText w:val="%8."/>
      <w:lvlJc w:val="left"/>
      <w:pPr>
        <w:ind w:left="8326" w:hanging="360"/>
      </w:pPr>
    </w:lvl>
    <w:lvl w:ilvl="8" w:tplc="FFFFFFFF" w:tentative="1">
      <w:start w:val="1"/>
      <w:numFmt w:val="lowerRoman"/>
      <w:lvlText w:val="%9."/>
      <w:lvlJc w:val="right"/>
      <w:pPr>
        <w:ind w:left="9046" w:hanging="180"/>
      </w:pPr>
    </w:lvl>
  </w:abstractNum>
  <w:abstractNum w:abstractNumId="11" w15:restartNumberingAfterBreak="0">
    <w:nsid w:val="39A06339"/>
    <w:multiLevelType w:val="hybridMultilevel"/>
    <w:tmpl w:val="6B2E4BFE"/>
    <w:lvl w:ilvl="0" w:tplc="080A0017">
      <w:start w:val="1"/>
      <w:numFmt w:val="lowerLetter"/>
      <w:lvlText w:val="%1)"/>
      <w:lvlJc w:val="left"/>
      <w:pPr>
        <w:ind w:left="4409" w:hanging="360"/>
      </w:pPr>
      <w:rPr>
        <w:rFonts w:hint="default"/>
        <w:b/>
        <w:bCs/>
      </w:rPr>
    </w:lvl>
    <w:lvl w:ilvl="1" w:tplc="FFFFFFFF">
      <w:start w:val="1"/>
      <w:numFmt w:val="lowerLetter"/>
      <w:lvlText w:val="%2."/>
      <w:lvlJc w:val="left"/>
      <w:pPr>
        <w:ind w:left="5129" w:hanging="360"/>
      </w:pPr>
      <w:rPr>
        <w:b/>
        <w:bCs/>
      </w:rPr>
    </w:lvl>
    <w:lvl w:ilvl="2" w:tplc="FFFFFFFF" w:tentative="1">
      <w:start w:val="1"/>
      <w:numFmt w:val="lowerRoman"/>
      <w:lvlText w:val="%3."/>
      <w:lvlJc w:val="right"/>
      <w:pPr>
        <w:ind w:left="5849" w:hanging="180"/>
      </w:pPr>
    </w:lvl>
    <w:lvl w:ilvl="3" w:tplc="FFFFFFFF" w:tentative="1">
      <w:start w:val="1"/>
      <w:numFmt w:val="decimal"/>
      <w:lvlText w:val="%4."/>
      <w:lvlJc w:val="left"/>
      <w:pPr>
        <w:ind w:left="6569" w:hanging="360"/>
      </w:pPr>
    </w:lvl>
    <w:lvl w:ilvl="4" w:tplc="FFFFFFFF" w:tentative="1">
      <w:start w:val="1"/>
      <w:numFmt w:val="lowerLetter"/>
      <w:lvlText w:val="%5."/>
      <w:lvlJc w:val="left"/>
      <w:pPr>
        <w:ind w:left="7289" w:hanging="360"/>
      </w:pPr>
    </w:lvl>
    <w:lvl w:ilvl="5" w:tplc="FFFFFFFF" w:tentative="1">
      <w:start w:val="1"/>
      <w:numFmt w:val="lowerRoman"/>
      <w:lvlText w:val="%6."/>
      <w:lvlJc w:val="right"/>
      <w:pPr>
        <w:ind w:left="8009" w:hanging="180"/>
      </w:pPr>
    </w:lvl>
    <w:lvl w:ilvl="6" w:tplc="FFFFFFFF" w:tentative="1">
      <w:start w:val="1"/>
      <w:numFmt w:val="decimal"/>
      <w:lvlText w:val="%7."/>
      <w:lvlJc w:val="left"/>
      <w:pPr>
        <w:ind w:left="8729" w:hanging="360"/>
      </w:pPr>
    </w:lvl>
    <w:lvl w:ilvl="7" w:tplc="FFFFFFFF" w:tentative="1">
      <w:start w:val="1"/>
      <w:numFmt w:val="lowerLetter"/>
      <w:lvlText w:val="%8."/>
      <w:lvlJc w:val="left"/>
      <w:pPr>
        <w:ind w:left="9449" w:hanging="360"/>
      </w:pPr>
    </w:lvl>
    <w:lvl w:ilvl="8" w:tplc="FFFFFFFF" w:tentative="1">
      <w:start w:val="1"/>
      <w:numFmt w:val="lowerRoman"/>
      <w:lvlText w:val="%9."/>
      <w:lvlJc w:val="right"/>
      <w:pPr>
        <w:ind w:left="10169" w:hanging="180"/>
      </w:pPr>
    </w:lvl>
  </w:abstractNum>
  <w:abstractNum w:abstractNumId="12" w15:restartNumberingAfterBreak="0">
    <w:nsid w:val="3DBF0626"/>
    <w:multiLevelType w:val="hybridMultilevel"/>
    <w:tmpl w:val="6E88F820"/>
    <w:lvl w:ilvl="0" w:tplc="79C88704">
      <w:start w:val="1"/>
      <w:numFmt w:val="lowerLetter"/>
      <w:lvlText w:val="%1)"/>
      <w:lvlJc w:val="left"/>
      <w:pPr>
        <w:ind w:left="3904" w:hanging="360"/>
      </w:pPr>
      <w:rPr>
        <w:rFonts w:hint="default"/>
        <w:b/>
        <w:bCs/>
      </w:rPr>
    </w:lvl>
    <w:lvl w:ilvl="1" w:tplc="340A0019" w:tentative="1">
      <w:start w:val="1"/>
      <w:numFmt w:val="lowerLetter"/>
      <w:lvlText w:val="%2."/>
      <w:lvlJc w:val="left"/>
      <w:pPr>
        <w:ind w:left="4624" w:hanging="360"/>
      </w:pPr>
    </w:lvl>
    <w:lvl w:ilvl="2" w:tplc="340A001B" w:tentative="1">
      <w:start w:val="1"/>
      <w:numFmt w:val="lowerRoman"/>
      <w:lvlText w:val="%3."/>
      <w:lvlJc w:val="right"/>
      <w:pPr>
        <w:ind w:left="5344" w:hanging="180"/>
      </w:pPr>
    </w:lvl>
    <w:lvl w:ilvl="3" w:tplc="340A000F" w:tentative="1">
      <w:start w:val="1"/>
      <w:numFmt w:val="decimal"/>
      <w:lvlText w:val="%4."/>
      <w:lvlJc w:val="left"/>
      <w:pPr>
        <w:ind w:left="6064" w:hanging="360"/>
      </w:pPr>
    </w:lvl>
    <w:lvl w:ilvl="4" w:tplc="340A0019" w:tentative="1">
      <w:start w:val="1"/>
      <w:numFmt w:val="lowerLetter"/>
      <w:lvlText w:val="%5."/>
      <w:lvlJc w:val="left"/>
      <w:pPr>
        <w:ind w:left="6784" w:hanging="360"/>
      </w:pPr>
    </w:lvl>
    <w:lvl w:ilvl="5" w:tplc="340A001B" w:tentative="1">
      <w:start w:val="1"/>
      <w:numFmt w:val="lowerRoman"/>
      <w:lvlText w:val="%6."/>
      <w:lvlJc w:val="right"/>
      <w:pPr>
        <w:ind w:left="7504" w:hanging="180"/>
      </w:pPr>
    </w:lvl>
    <w:lvl w:ilvl="6" w:tplc="340A000F" w:tentative="1">
      <w:start w:val="1"/>
      <w:numFmt w:val="decimal"/>
      <w:lvlText w:val="%7."/>
      <w:lvlJc w:val="left"/>
      <w:pPr>
        <w:ind w:left="8224" w:hanging="360"/>
      </w:pPr>
    </w:lvl>
    <w:lvl w:ilvl="7" w:tplc="340A0019" w:tentative="1">
      <w:start w:val="1"/>
      <w:numFmt w:val="lowerLetter"/>
      <w:lvlText w:val="%8."/>
      <w:lvlJc w:val="left"/>
      <w:pPr>
        <w:ind w:left="8944" w:hanging="360"/>
      </w:pPr>
    </w:lvl>
    <w:lvl w:ilvl="8" w:tplc="340A001B" w:tentative="1">
      <w:start w:val="1"/>
      <w:numFmt w:val="lowerRoman"/>
      <w:lvlText w:val="%9."/>
      <w:lvlJc w:val="right"/>
      <w:pPr>
        <w:ind w:left="9664" w:hanging="180"/>
      </w:pPr>
    </w:lvl>
  </w:abstractNum>
  <w:abstractNum w:abstractNumId="13" w15:restartNumberingAfterBreak="0">
    <w:nsid w:val="3DD9692A"/>
    <w:multiLevelType w:val="hybridMultilevel"/>
    <w:tmpl w:val="CAA6F722"/>
    <w:lvl w:ilvl="0" w:tplc="11822AB4">
      <w:numFmt w:val="bullet"/>
      <w:lvlText w:val="-"/>
      <w:lvlJc w:val="left"/>
      <w:pPr>
        <w:ind w:left="4471" w:hanging="360"/>
      </w:pPr>
      <w:rPr>
        <w:rFonts w:ascii="Courier New" w:eastAsia="Times New Roman" w:hAnsi="Courier New" w:cs="Courier New" w:hint="default"/>
      </w:rPr>
    </w:lvl>
    <w:lvl w:ilvl="1" w:tplc="340A0003" w:tentative="1">
      <w:start w:val="1"/>
      <w:numFmt w:val="bullet"/>
      <w:lvlText w:val="o"/>
      <w:lvlJc w:val="left"/>
      <w:pPr>
        <w:ind w:left="5191" w:hanging="360"/>
      </w:pPr>
      <w:rPr>
        <w:rFonts w:ascii="Courier New" w:hAnsi="Courier New" w:cs="Courier New" w:hint="default"/>
      </w:rPr>
    </w:lvl>
    <w:lvl w:ilvl="2" w:tplc="340A0005" w:tentative="1">
      <w:start w:val="1"/>
      <w:numFmt w:val="bullet"/>
      <w:lvlText w:val=""/>
      <w:lvlJc w:val="left"/>
      <w:pPr>
        <w:ind w:left="5911" w:hanging="360"/>
      </w:pPr>
      <w:rPr>
        <w:rFonts w:ascii="Wingdings" w:hAnsi="Wingdings" w:hint="default"/>
      </w:rPr>
    </w:lvl>
    <w:lvl w:ilvl="3" w:tplc="340A0001" w:tentative="1">
      <w:start w:val="1"/>
      <w:numFmt w:val="bullet"/>
      <w:lvlText w:val=""/>
      <w:lvlJc w:val="left"/>
      <w:pPr>
        <w:ind w:left="6631" w:hanging="360"/>
      </w:pPr>
      <w:rPr>
        <w:rFonts w:ascii="Symbol" w:hAnsi="Symbol" w:hint="default"/>
      </w:rPr>
    </w:lvl>
    <w:lvl w:ilvl="4" w:tplc="340A0003" w:tentative="1">
      <w:start w:val="1"/>
      <w:numFmt w:val="bullet"/>
      <w:lvlText w:val="o"/>
      <w:lvlJc w:val="left"/>
      <w:pPr>
        <w:ind w:left="7351" w:hanging="360"/>
      </w:pPr>
      <w:rPr>
        <w:rFonts w:ascii="Courier New" w:hAnsi="Courier New" w:cs="Courier New" w:hint="default"/>
      </w:rPr>
    </w:lvl>
    <w:lvl w:ilvl="5" w:tplc="340A0005" w:tentative="1">
      <w:start w:val="1"/>
      <w:numFmt w:val="bullet"/>
      <w:lvlText w:val=""/>
      <w:lvlJc w:val="left"/>
      <w:pPr>
        <w:ind w:left="8071" w:hanging="360"/>
      </w:pPr>
      <w:rPr>
        <w:rFonts w:ascii="Wingdings" w:hAnsi="Wingdings" w:hint="default"/>
      </w:rPr>
    </w:lvl>
    <w:lvl w:ilvl="6" w:tplc="340A0001" w:tentative="1">
      <w:start w:val="1"/>
      <w:numFmt w:val="bullet"/>
      <w:lvlText w:val=""/>
      <w:lvlJc w:val="left"/>
      <w:pPr>
        <w:ind w:left="8791" w:hanging="360"/>
      </w:pPr>
      <w:rPr>
        <w:rFonts w:ascii="Symbol" w:hAnsi="Symbol" w:hint="default"/>
      </w:rPr>
    </w:lvl>
    <w:lvl w:ilvl="7" w:tplc="340A0003" w:tentative="1">
      <w:start w:val="1"/>
      <w:numFmt w:val="bullet"/>
      <w:lvlText w:val="o"/>
      <w:lvlJc w:val="left"/>
      <w:pPr>
        <w:ind w:left="9511" w:hanging="360"/>
      </w:pPr>
      <w:rPr>
        <w:rFonts w:ascii="Courier New" w:hAnsi="Courier New" w:cs="Courier New" w:hint="default"/>
      </w:rPr>
    </w:lvl>
    <w:lvl w:ilvl="8" w:tplc="340A0005" w:tentative="1">
      <w:start w:val="1"/>
      <w:numFmt w:val="bullet"/>
      <w:lvlText w:val=""/>
      <w:lvlJc w:val="left"/>
      <w:pPr>
        <w:ind w:left="10231" w:hanging="360"/>
      </w:pPr>
      <w:rPr>
        <w:rFonts w:ascii="Wingdings" w:hAnsi="Wingdings" w:hint="default"/>
      </w:rPr>
    </w:lvl>
  </w:abstractNum>
  <w:abstractNum w:abstractNumId="14" w15:restartNumberingAfterBreak="0">
    <w:nsid w:val="44047E6E"/>
    <w:multiLevelType w:val="hybridMultilevel"/>
    <w:tmpl w:val="1082B3B0"/>
    <w:lvl w:ilvl="0" w:tplc="FFFFFFFF">
      <w:start w:val="1"/>
      <w:numFmt w:val="lowerLetter"/>
      <w:lvlText w:val="%1)"/>
      <w:lvlJc w:val="left"/>
      <w:pPr>
        <w:ind w:left="3646" w:hanging="360"/>
      </w:pPr>
      <w:rPr>
        <w:b/>
        <w:bCs/>
      </w:rPr>
    </w:lvl>
    <w:lvl w:ilvl="1" w:tplc="FFFFFFFF" w:tentative="1">
      <w:start w:val="1"/>
      <w:numFmt w:val="lowerLetter"/>
      <w:lvlText w:val="%2."/>
      <w:lvlJc w:val="left"/>
      <w:pPr>
        <w:ind w:left="4366" w:hanging="360"/>
      </w:pPr>
    </w:lvl>
    <w:lvl w:ilvl="2" w:tplc="FFFFFFFF" w:tentative="1">
      <w:start w:val="1"/>
      <w:numFmt w:val="lowerRoman"/>
      <w:lvlText w:val="%3."/>
      <w:lvlJc w:val="right"/>
      <w:pPr>
        <w:ind w:left="5086" w:hanging="180"/>
      </w:pPr>
    </w:lvl>
    <w:lvl w:ilvl="3" w:tplc="FFFFFFFF" w:tentative="1">
      <w:start w:val="1"/>
      <w:numFmt w:val="decimal"/>
      <w:lvlText w:val="%4."/>
      <w:lvlJc w:val="left"/>
      <w:pPr>
        <w:ind w:left="5806" w:hanging="360"/>
      </w:pPr>
    </w:lvl>
    <w:lvl w:ilvl="4" w:tplc="FFFFFFFF" w:tentative="1">
      <w:start w:val="1"/>
      <w:numFmt w:val="lowerLetter"/>
      <w:lvlText w:val="%5."/>
      <w:lvlJc w:val="left"/>
      <w:pPr>
        <w:ind w:left="6526" w:hanging="360"/>
      </w:pPr>
    </w:lvl>
    <w:lvl w:ilvl="5" w:tplc="FFFFFFFF" w:tentative="1">
      <w:start w:val="1"/>
      <w:numFmt w:val="lowerRoman"/>
      <w:lvlText w:val="%6."/>
      <w:lvlJc w:val="right"/>
      <w:pPr>
        <w:ind w:left="7246" w:hanging="180"/>
      </w:pPr>
    </w:lvl>
    <w:lvl w:ilvl="6" w:tplc="FFFFFFFF" w:tentative="1">
      <w:start w:val="1"/>
      <w:numFmt w:val="decimal"/>
      <w:lvlText w:val="%7."/>
      <w:lvlJc w:val="left"/>
      <w:pPr>
        <w:ind w:left="7966" w:hanging="360"/>
      </w:pPr>
    </w:lvl>
    <w:lvl w:ilvl="7" w:tplc="FFFFFFFF" w:tentative="1">
      <w:start w:val="1"/>
      <w:numFmt w:val="lowerLetter"/>
      <w:lvlText w:val="%8."/>
      <w:lvlJc w:val="left"/>
      <w:pPr>
        <w:ind w:left="8686" w:hanging="360"/>
      </w:pPr>
    </w:lvl>
    <w:lvl w:ilvl="8" w:tplc="FFFFFFFF" w:tentative="1">
      <w:start w:val="1"/>
      <w:numFmt w:val="lowerRoman"/>
      <w:lvlText w:val="%9."/>
      <w:lvlJc w:val="right"/>
      <w:pPr>
        <w:ind w:left="9406" w:hanging="180"/>
      </w:pPr>
    </w:lvl>
  </w:abstractNum>
  <w:abstractNum w:abstractNumId="15" w15:restartNumberingAfterBreak="0">
    <w:nsid w:val="4C005ABF"/>
    <w:multiLevelType w:val="hybridMultilevel"/>
    <w:tmpl w:val="9A0EBA04"/>
    <w:lvl w:ilvl="0" w:tplc="FFFFFFFF">
      <w:start w:val="1"/>
      <w:numFmt w:val="upperRoman"/>
      <w:pStyle w:val="Ttulo1"/>
      <w:lvlText w:val="%1."/>
      <w:lvlJc w:val="left"/>
      <w:pPr>
        <w:tabs>
          <w:tab w:val="num" w:pos="720"/>
        </w:tabs>
        <w:ind w:left="720" w:hanging="720"/>
      </w:pPr>
      <w:rPr>
        <w:b/>
        <w:i w:val="0"/>
        <w:caps/>
        <w:strike w:val="0"/>
        <w:dstrike w:val="0"/>
        <w:vanish w:val="0"/>
        <w:color w:val="000000"/>
        <w:sz w:val="24"/>
        <w:szCs w:val="24"/>
        <w:vertAlign w:val="baseline"/>
      </w:rPr>
    </w:lvl>
    <w:lvl w:ilvl="1" w:tplc="99F49CFC">
      <w:start w:val="1"/>
      <w:numFmt w:val="lowerRoman"/>
      <w:lvlText w:val="%2)"/>
      <w:lvlJc w:val="left"/>
      <w:pPr>
        <w:ind w:left="1800" w:hanging="72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5BB1CEF"/>
    <w:multiLevelType w:val="hybridMultilevel"/>
    <w:tmpl w:val="1082B3B0"/>
    <w:lvl w:ilvl="0" w:tplc="FFFFFFFF">
      <w:start w:val="1"/>
      <w:numFmt w:val="lowerLetter"/>
      <w:lvlText w:val="%1)"/>
      <w:lvlJc w:val="left"/>
      <w:pPr>
        <w:ind w:left="3646" w:hanging="360"/>
      </w:pPr>
      <w:rPr>
        <w:b/>
        <w:bCs/>
      </w:rPr>
    </w:lvl>
    <w:lvl w:ilvl="1" w:tplc="FFFFFFFF" w:tentative="1">
      <w:start w:val="1"/>
      <w:numFmt w:val="lowerLetter"/>
      <w:lvlText w:val="%2."/>
      <w:lvlJc w:val="left"/>
      <w:pPr>
        <w:ind w:left="4366" w:hanging="360"/>
      </w:pPr>
    </w:lvl>
    <w:lvl w:ilvl="2" w:tplc="FFFFFFFF" w:tentative="1">
      <w:start w:val="1"/>
      <w:numFmt w:val="lowerRoman"/>
      <w:lvlText w:val="%3."/>
      <w:lvlJc w:val="right"/>
      <w:pPr>
        <w:ind w:left="5086" w:hanging="180"/>
      </w:pPr>
    </w:lvl>
    <w:lvl w:ilvl="3" w:tplc="FFFFFFFF" w:tentative="1">
      <w:start w:val="1"/>
      <w:numFmt w:val="decimal"/>
      <w:lvlText w:val="%4."/>
      <w:lvlJc w:val="left"/>
      <w:pPr>
        <w:ind w:left="5806" w:hanging="360"/>
      </w:pPr>
    </w:lvl>
    <w:lvl w:ilvl="4" w:tplc="FFFFFFFF" w:tentative="1">
      <w:start w:val="1"/>
      <w:numFmt w:val="lowerLetter"/>
      <w:lvlText w:val="%5."/>
      <w:lvlJc w:val="left"/>
      <w:pPr>
        <w:ind w:left="6526" w:hanging="360"/>
      </w:pPr>
    </w:lvl>
    <w:lvl w:ilvl="5" w:tplc="FFFFFFFF" w:tentative="1">
      <w:start w:val="1"/>
      <w:numFmt w:val="lowerRoman"/>
      <w:lvlText w:val="%6."/>
      <w:lvlJc w:val="right"/>
      <w:pPr>
        <w:ind w:left="7246" w:hanging="180"/>
      </w:pPr>
    </w:lvl>
    <w:lvl w:ilvl="6" w:tplc="FFFFFFFF" w:tentative="1">
      <w:start w:val="1"/>
      <w:numFmt w:val="decimal"/>
      <w:lvlText w:val="%7."/>
      <w:lvlJc w:val="left"/>
      <w:pPr>
        <w:ind w:left="7966" w:hanging="360"/>
      </w:pPr>
    </w:lvl>
    <w:lvl w:ilvl="7" w:tplc="FFFFFFFF" w:tentative="1">
      <w:start w:val="1"/>
      <w:numFmt w:val="lowerLetter"/>
      <w:lvlText w:val="%8."/>
      <w:lvlJc w:val="left"/>
      <w:pPr>
        <w:ind w:left="8686" w:hanging="360"/>
      </w:pPr>
    </w:lvl>
    <w:lvl w:ilvl="8" w:tplc="FFFFFFFF" w:tentative="1">
      <w:start w:val="1"/>
      <w:numFmt w:val="lowerRoman"/>
      <w:lvlText w:val="%9."/>
      <w:lvlJc w:val="right"/>
      <w:pPr>
        <w:ind w:left="9406" w:hanging="180"/>
      </w:pPr>
    </w:lvl>
  </w:abstractNum>
  <w:abstractNum w:abstractNumId="17" w15:restartNumberingAfterBreak="0">
    <w:nsid w:val="5DD04FB3"/>
    <w:multiLevelType w:val="multilevel"/>
    <w:tmpl w:val="61CA1FBC"/>
    <w:lvl w:ilvl="0">
      <w:start w:val="1"/>
      <w:numFmt w:val="decimal"/>
      <w:lvlText w:val="%1)"/>
      <w:lvlJc w:val="left"/>
      <w:pPr>
        <w:ind w:left="720" w:hanging="360"/>
      </w:pPr>
      <w:rPr>
        <w:b/>
      </w:rPr>
    </w:lvl>
    <w:lvl w:ilvl="1">
      <w:start w:val="1"/>
      <w:numFmt w:val="lowerRoman"/>
      <w:lvlText w:val="%2)"/>
      <w:lvlJc w:val="left"/>
      <w:pPr>
        <w:ind w:left="1800" w:hanging="72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4A26E7"/>
    <w:multiLevelType w:val="hybridMultilevel"/>
    <w:tmpl w:val="43C2BC78"/>
    <w:lvl w:ilvl="0" w:tplc="E23A6394">
      <w:start w:val="1"/>
      <w:numFmt w:val="lowerLetter"/>
      <w:pStyle w:val="Ttulo3"/>
      <w:lvlText w:val="%1."/>
      <w:lvlJc w:val="left"/>
      <w:pPr>
        <w:ind w:left="720" w:hanging="360"/>
      </w:pPr>
      <w:rPr>
        <w:rFonts w:ascii="Courier New" w:hAnsi="Courier New" w:cs="Courier New" w:hint="default"/>
        <w:b/>
        <w:i w:val="0"/>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653B4F84"/>
    <w:multiLevelType w:val="hybridMultilevel"/>
    <w:tmpl w:val="A86A93AC"/>
    <w:lvl w:ilvl="0" w:tplc="B4547A74">
      <w:start w:val="1"/>
      <w:numFmt w:val="lowerLetter"/>
      <w:lvlText w:val="%1)"/>
      <w:lvlJc w:val="left"/>
      <w:pPr>
        <w:ind w:left="3646" w:hanging="360"/>
      </w:pPr>
      <w:rPr>
        <w:b/>
        <w:bCs/>
      </w:rPr>
    </w:lvl>
    <w:lvl w:ilvl="1" w:tplc="340A0019">
      <w:start w:val="1"/>
      <w:numFmt w:val="lowerLetter"/>
      <w:lvlText w:val="%2."/>
      <w:lvlJc w:val="left"/>
      <w:pPr>
        <w:ind w:left="4366" w:hanging="360"/>
      </w:pPr>
    </w:lvl>
    <w:lvl w:ilvl="2" w:tplc="340A001B" w:tentative="1">
      <w:start w:val="1"/>
      <w:numFmt w:val="lowerRoman"/>
      <w:lvlText w:val="%3."/>
      <w:lvlJc w:val="right"/>
      <w:pPr>
        <w:ind w:left="5086" w:hanging="180"/>
      </w:pPr>
    </w:lvl>
    <w:lvl w:ilvl="3" w:tplc="340A000F" w:tentative="1">
      <w:start w:val="1"/>
      <w:numFmt w:val="decimal"/>
      <w:lvlText w:val="%4."/>
      <w:lvlJc w:val="left"/>
      <w:pPr>
        <w:ind w:left="5806" w:hanging="360"/>
      </w:pPr>
    </w:lvl>
    <w:lvl w:ilvl="4" w:tplc="340A0019" w:tentative="1">
      <w:start w:val="1"/>
      <w:numFmt w:val="lowerLetter"/>
      <w:lvlText w:val="%5."/>
      <w:lvlJc w:val="left"/>
      <w:pPr>
        <w:ind w:left="6526" w:hanging="360"/>
      </w:pPr>
    </w:lvl>
    <w:lvl w:ilvl="5" w:tplc="340A001B" w:tentative="1">
      <w:start w:val="1"/>
      <w:numFmt w:val="lowerRoman"/>
      <w:lvlText w:val="%6."/>
      <w:lvlJc w:val="right"/>
      <w:pPr>
        <w:ind w:left="7246" w:hanging="180"/>
      </w:pPr>
    </w:lvl>
    <w:lvl w:ilvl="6" w:tplc="340A000F" w:tentative="1">
      <w:start w:val="1"/>
      <w:numFmt w:val="decimal"/>
      <w:lvlText w:val="%7."/>
      <w:lvlJc w:val="left"/>
      <w:pPr>
        <w:ind w:left="7966" w:hanging="360"/>
      </w:pPr>
    </w:lvl>
    <w:lvl w:ilvl="7" w:tplc="340A0019" w:tentative="1">
      <w:start w:val="1"/>
      <w:numFmt w:val="lowerLetter"/>
      <w:lvlText w:val="%8."/>
      <w:lvlJc w:val="left"/>
      <w:pPr>
        <w:ind w:left="8686" w:hanging="360"/>
      </w:pPr>
    </w:lvl>
    <w:lvl w:ilvl="8" w:tplc="340A001B" w:tentative="1">
      <w:start w:val="1"/>
      <w:numFmt w:val="lowerRoman"/>
      <w:lvlText w:val="%9."/>
      <w:lvlJc w:val="right"/>
      <w:pPr>
        <w:ind w:left="9406" w:hanging="180"/>
      </w:pPr>
    </w:lvl>
  </w:abstractNum>
  <w:abstractNum w:abstractNumId="20" w15:restartNumberingAfterBreak="0">
    <w:nsid w:val="718120D2"/>
    <w:multiLevelType w:val="hybridMultilevel"/>
    <w:tmpl w:val="663C88AE"/>
    <w:lvl w:ilvl="0" w:tplc="2214A708">
      <w:start w:val="1"/>
      <w:numFmt w:val="lowerRoman"/>
      <w:lvlText w:val="%1)"/>
      <w:lvlJc w:val="left"/>
      <w:pPr>
        <w:ind w:left="4264" w:hanging="360"/>
      </w:pPr>
      <w:rPr>
        <w:rFonts w:hint="default"/>
        <w:b/>
        <w:bCs/>
      </w:rPr>
    </w:lvl>
    <w:lvl w:ilvl="1" w:tplc="080A0019" w:tentative="1">
      <w:start w:val="1"/>
      <w:numFmt w:val="lowerLetter"/>
      <w:lvlText w:val="%2."/>
      <w:lvlJc w:val="left"/>
      <w:pPr>
        <w:ind w:left="4984" w:hanging="360"/>
      </w:pPr>
    </w:lvl>
    <w:lvl w:ilvl="2" w:tplc="080A001B" w:tentative="1">
      <w:start w:val="1"/>
      <w:numFmt w:val="lowerRoman"/>
      <w:lvlText w:val="%3."/>
      <w:lvlJc w:val="right"/>
      <w:pPr>
        <w:ind w:left="5704" w:hanging="180"/>
      </w:pPr>
    </w:lvl>
    <w:lvl w:ilvl="3" w:tplc="080A000F" w:tentative="1">
      <w:start w:val="1"/>
      <w:numFmt w:val="decimal"/>
      <w:lvlText w:val="%4."/>
      <w:lvlJc w:val="left"/>
      <w:pPr>
        <w:ind w:left="6424" w:hanging="360"/>
      </w:pPr>
    </w:lvl>
    <w:lvl w:ilvl="4" w:tplc="080A0019" w:tentative="1">
      <w:start w:val="1"/>
      <w:numFmt w:val="lowerLetter"/>
      <w:lvlText w:val="%5."/>
      <w:lvlJc w:val="left"/>
      <w:pPr>
        <w:ind w:left="7144" w:hanging="360"/>
      </w:pPr>
    </w:lvl>
    <w:lvl w:ilvl="5" w:tplc="080A001B" w:tentative="1">
      <w:start w:val="1"/>
      <w:numFmt w:val="lowerRoman"/>
      <w:lvlText w:val="%6."/>
      <w:lvlJc w:val="right"/>
      <w:pPr>
        <w:ind w:left="7864" w:hanging="180"/>
      </w:pPr>
    </w:lvl>
    <w:lvl w:ilvl="6" w:tplc="080A000F" w:tentative="1">
      <w:start w:val="1"/>
      <w:numFmt w:val="decimal"/>
      <w:lvlText w:val="%7."/>
      <w:lvlJc w:val="left"/>
      <w:pPr>
        <w:ind w:left="8584" w:hanging="360"/>
      </w:pPr>
    </w:lvl>
    <w:lvl w:ilvl="7" w:tplc="080A0019" w:tentative="1">
      <w:start w:val="1"/>
      <w:numFmt w:val="lowerLetter"/>
      <w:lvlText w:val="%8."/>
      <w:lvlJc w:val="left"/>
      <w:pPr>
        <w:ind w:left="9304" w:hanging="360"/>
      </w:pPr>
    </w:lvl>
    <w:lvl w:ilvl="8" w:tplc="080A001B" w:tentative="1">
      <w:start w:val="1"/>
      <w:numFmt w:val="lowerRoman"/>
      <w:lvlText w:val="%9."/>
      <w:lvlJc w:val="right"/>
      <w:pPr>
        <w:ind w:left="10024" w:hanging="180"/>
      </w:pPr>
    </w:lvl>
  </w:abstractNum>
  <w:abstractNum w:abstractNumId="21" w15:restartNumberingAfterBreak="0">
    <w:nsid w:val="71C138E7"/>
    <w:multiLevelType w:val="hybridMultilevel"/>
    <w:tmpl w:val="D86E84BE"/>
    <w:lvl w:ilvl="0" w:tplc="FFFFFFFF">
      <w:start w:val="1"/>
      <w:numFmt w:val="lowerLetter"/>
      <w:lvlText w:val="%1)"/>
      <w:lvlJc w:val="left"/>
      <w:pPr>
        <w:ind w:left="4329" w:hanging="360"/>
      </w:pPr>
      <w:rPr>
        <w:b/>
        <w:bCs/>
      </w:rPr>
    </w:lvl>
    <w:lvl w:ilvl="1" w:tplc="FFFFFFFF" w:tentative="1">
      <w:start w:val="1"/>
      <w:numFmt w:val="lowerLetter"/>
      <w:lvlText w:val="%2."/>
      <w:lvlJc w:val="left"/>
      <w:pPr>
        <w:ind w:left="5049" w:hanging="360"/>
      </w:pPr>
    </w:lvl>
    <w:lvl w:ilvl="2" w:tplc="FFFFFFFF" w:tentative="1">
      <w:start w:val="1"/>
      <w:numFmt w:val="lowerRoman"/>
      <w:lvlText w:val="%3."/>
      <w:lvlJc w:val="right"/>
      <w:pPr>
        <w:ind w:left="5769" w:hanging="180"/>
      </w:pPr>
    </w:lvl>
    <w:lvl w:ilvl="3" w:tplc="FFFFFFFF" w:tentative="1">
      <w:start w:val="1"/>
      <w:numFmt w:val="decimal"/>
      <w:lvlText w:val="%4."/>
      <w:lvlJc w:val="left"/>
      <w:pPr>
        <w:ind w:left="6489" w:hanging="360"/>
      </w:pPr>
    </w:lvl>
    <w:lvl w:ilvl="4" w:tplc="FFFFFFFF" w:tentative="1">
      <w:start w:val="1"/>
      <w:numFmt w:val="lowerLetter"/>
      <w:lvlText w:val="%5."/>
      <w:lvlJc w:val="left"/>
      <w:pPr>
        <w:ind w:left="7209" w:hanging="360"/>
      </w:pPr>
    </w:lvl>
    <w:lvl w:ilvl="5" w:tplc="FFFFFFFF" w:tentative="1">
      <w:start w:val="1"/>
      <w:numFmt w:val="lowerRoman"/>
      <w:lvlText w:val="%6."/>
      <w:lvlJc w:val="right"/>
      <w:pPr>
        <w:ind w:left="7929" w:hanging="180"/>
      </w:pPr>
    </w:lvl>
    <w:lvl w:ilvl="6" w:tplc="FFFFFFFF" w:tentative="1">
      <w:start w:val="1"/>
      <w:numFmt w:val="decimal"/>
      <w:lvlText w:val="%7."/>
      <w:lvlJc w:val="left"/>
      <w:pPr>
        <w:ind w:left="8649" w:hanging="360"/>
      </w:pPr>
    </w:lvl>
    <w:lvl w:ilvl="7" w:tplc="FFFFFFFF" w:tentative="1">
      <w:start w:val="1"/>
      <w:numFmt w:val="lowerLetter"/>
      <w:lvlText w:val="%8."/>
      <w:lvlJc w:val="left"/>
      <w:pPr>
        <w:ind w:left="9369" w:hanging="360"/>
      </w:pPr>
    </w:lvl>
    <w:lvl w:ilvl="8" w:tplc="FFFFFFFF" w:tentative="1">
      <w:start w:val="1"/>
      <w:numFmt w:val="lowerRoman"/>
      <w:lvlText w:val="%9."/>
      <w:lvlJc w:val="right"/>
      <w:pPr>
        <w:ind w:left="10089" w:hanging="180"/>
      </w:pPr>
    </w:lvl>
  </w:abstractNum>
  <w:abstractNum w:abstractNumId="22" w15:restartNumberingAfterBreak="0">
    <w:nsid w:val="7FFB0DBE"/>
    <w:multiLevelType w:val="hybridMultilevel"/>
    <w:tmpl w:val="EA56803A"/>
    <w:lvl w:ilvl="0" w:tplc="89BA3D4A">
      <w:start w:val="1"/>
      <w:numFmt w:val="decimal"/>
      <w:pStyle w:val="Ttulo2"/>
      <w:lvlText w:val="%1."/>
      <w:lvlJc w:val="left"/>
      <w:pPr>
        <w:ind w:left="720" w:hanging="360"/>
      </w:pPr>
      <w:rPr>
        <w:rFonts w:ascii="Courier New" w:hAnsi="Courier New" w:hint="default"/>
        <w:b/>
        <w:i w:val="0"/>
        <w:sz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840458344">
    <w:abstractNumId w:val="15"/>
  </w:num>
  <w:num w:numId="2" w16cid:durableId="1058017361">
    <w:abstractNumId w:val="8"/>
  </w:num>
  <w:num w:numId="3" w16cid:durableId="1941908504">
    <w:abstractNumId w:val="12"/>
  </w:num>
  <w:num w:numId="4" w16cid:durableId="1112935994">
    <w:abstractNumId w:val="4"/>
  </w:num>
  <w:num w:numId="5" w16cid:durableId="1521313292">
    <w:abstractNumId w:val="11"/>
  </w:num>
  <w:num w:numId="6" w16cid:durableId="30349698">
    <w:abstractNumId w:val="20"/>
  </w:num>
  <w:num w:numId="7" w16cid:durableId="738598986">
    <w:abstractNumId w:val="0"/>
  </w:num>
  <w:num w:numId="8" w16cid:durableId="277221222">
    <w:abstractNumId w:val="17"/>
  </w:num>
  <w:num w:numId="9" w16cid:durableId="590819034">
    <w:abstractNumId w:val="6"/>
  </w:num>
  <w:num w:numId="10" w16cid:durableId="306786958">
    <w:abstractNumId w:val="19"/>
  </w:num>
  <w:num w:numId="11" w16cid:durableId="481822795">
    <w:abstractNumId w:val="9"/>
  </w:num>
  <w:num w:numId="12" w16cid:durableId="1032607135">
    <w:abstractNumId w:val="5"/>
  </w:num>
  <w:num w:numId="13" w16cid:durableId="249462707">
    <w:abstractNumId w:val="3"/>
  </w:num>
  <w:num w:numId="14" w16cid:durableId="1131437522">
    <w:abstractNumId w:val="1"/>
  </w:num>
  <w:num w:numId="15" w16cid:durableId="1933078575">
    <w:abstractNumId w:val="7"/>
  </w:num>
  <w:num w:numId="16" w16cid:durableId="1554659343">
    <w:abstractNumId w:val="10"/>
  </w:num>
  <w:num w:numId="17" w16cid:durableId="24601920">
    <w:abstractNumId w:val="21"/>
  </w:num>
  <w:num w:numId="18" w16cid:durableId="253318794">
    <w:abstractNumId w:val="16"/>
  </w:num>
  <w:num w:numId="19" w16cid:durableId="320084269">
    <w:abstractNumId w:val="2"/>
  </w:num>
  <w:num w:numId="20" w16cid:durableId="57020412">
    <w:abstractNumId w:val="14"/>
  </w:num>
  <w:num w:numId="21" w16cid:durableId="346299877">
    <w:abstractNumId w:val="22"/>
  </w:num>
  <w:num w:numId="22" w16cid:durableId="79446830">
    <w:abstractNumId w:val="22"/>
    <w:lvlOverride w:ilvl="0">
      <w:startOverride w:val="1"/>
    </w:lvlOverride>
  </w:num>
  <w:num w:numId="23" w16cid:durableId="491875781">
    <w:abstractNumId w:val="22"/>
    <w:lvlOverride w:ilvl="0">
      <w:startOverride w:val="1"/>
    </w:lvlOverride>
  </w:num>
  <w:num w:numId="24" w16cid:durableId="1899894578">
    <w:abstractNumId w:val="18"/>
  </w:num>
  <w:num w:numId="25" w16cid:durableId="548686220">
    <w:abstractNumId w:val="13"/>
  </w:num>
  <w:num w:numId="26" w16cid:durableId="633829546">
    <w:abstractNumId w:val="18"/>
    <w:lvlOverride w:ilvl="0">
      <w:startOverride w:val="1"/>
    </w:lvlOverride>
  </w:num>
  <w:num w:numId="27" w16cid:durableId="608659104">
    <w:abstractNumId w:val="18"/>
    <w:lvlOverride w:ilvl="0">
      <w:startOverride w:val="1"/>
    </w:lvlOverride>
  </w:num>
  <w:num w:numId="28" w16cid:durableId="1857037166">
    <w:abstractNumId w:val="22"/>
  </w:num>
  <w:num w:numId="29" w16cid:durableId="57748220">
    <w:abstractNumId w:val="22"/>
  </w:num>
  <w:num w:numId="30" w16cid:durableId="490176154">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93E"/>
    <w:rsid w:val="00001526"/>
    <w:rsid w:val="000029AF"/>
    <w:rsid w:val="000039BE"/>
    <w:rsid w:val="00003C96"/>
    <w:rsid w:val="00003FB7"/>
    <w:rsid w:val="00004578"/>
    <w:rsid w:val="000045F9"/>
    <w:rsid w:val="00006225"/>
    <w:rsid w:val="00006BCC"/>
    <w:rsid w:val="00006DF1"/>
    <w:rsid w:val="000077F9"/>
    <w:rsid w:val="00007A0D"/>
    <w:rsid w:val="000102BC"/>
    <w:rsid w:val="000121D9"/>
    <w:rsid w:val="0001294E"/>
    <w:rsid w:val="0001310F"/>
    <w:rsid w:val="000146F7"/>
    <w:rsid w:val="00015A7C"/>
    <w:rsid w:val="000164EF"/>
    <w:rsid w:val="00016DC8"/>
    <w:rsid w:val="000200F2"/>
    <w:rsid w:val="000203DF"/>
    <w:rsid w:val="00020569"/>
    <w:rsid w:val="00024790"/>
    <w:rsid w:val="00025EEC"/>
    <w:rsid w:val="00027952"/>
    <w:rsid w:val="000279A3"/>
    <w:rsid w:val="00027C4A"/>
    <w:rsid w:val="00027CBF"/>
    <w:rsid w:val="00031E0F"/>
    <w:rsid w:val="00032007"/>
    <w:rsid w:val="000332BD"/>
    <w:rsid w:val="00033332"/>
    <w:rsid w:val="00033549"/>
    <w:rsid w:val="000337AB"/>
    <w:rsid w:val="00033837"/>
    <w:rsid w:val="00033DE0"/>
    <w:rsid w:val="00033FF4"/>
    <w:rsid w:val="00034E77"/>
    <w:rsid w:val="00034EAA"/>
    <w:rsid w:val="00035935"/>
    <w:rsid w:val="000365B5"/>
    <w:rsid w:val="00037313"/>
    <w:rsid w:val="000400D2"/>
    <w:rsid w:val="00040B77"/>
    <w:rsid w:val="00040DA3"/>
    <w:rsid w:val="00040E4A"/>
    <w:rsid w:val="00042116"/>
    <w:rsid w:val="00042B65"/>
    <w:rsid w:val="000434C1"/>
    <w:rsid w:val="00045606"/>
    <w:rsid w:val="00045BA2"/>
    <w:rsid w:val="00046509"/>
    <w:rsid w:val="000469ED"/>
    <w:rsid w:val="000475BE"/>
    <w:rsid w:val="00047F25"/>
    <w:rsid w:val="00050898"/>
    <w:rsid w:val="000513FE"/>
    <w:rsid w:val="0005396A"/>
    <w:rsid w:val="00053F1D"/>
    <w:rsid w:val="000544B1"/>
    <w:rsid w:val="00054558"/>
    <w:rsid w:val="000550F0"/>
    <w:rsid w:val="00056CCA"/>
    <w:rsid w:val="00056D85"/>
    <w:rsid w:val="00060D16"/>
    <w:rsid w:val="00061EF4"/>
    <w:rsid w:val="00063063"/>
    <w:rsid w:val="00063095"/>
    <w:rsid w:val="0006465D"/>
    <w:rsid w:val="000649D6"/>
    <w:rsid w:val="000656DA"/>
    <w:rsid w:val="000667CF"/>
    <w:rsid w:val="00066E09"/>
    <w:rsid w:val="00067ADC"/>
    <w:rsid w:val="000701E3"/>
    <w:rsid w:val="00070C59"/>
    <w:rsid w:val="00070F11"/>
    <w:rsid w:val="000710D8"/>
    <w:rsid w:val="000715C7"/>
    <w:rsid w:val="000726F4"/>
    <w:rsid w:val="00073AD5"/>
    <w:rsid w:val="00074A90"/>
    <w:rsid w:val="00075726"/>
    <w:rsid w:val="0007676E"/>
    <w:rsid w:val="00077AB2"/>
    <w:rsid w:val="00080623"/>
    <w:rsid w:val="00082177"/>
    <w:rsid w:val="00082FCD"/>
    <w:rsid w:val="000844FC"/>
    <w:rsid w:val="00084DF7"/>
    <w:rsid w:val="00086F1C"/>
    <w:rsid w:val="0008730A"/>
    <w:rsid w:val="000873BA"/>
    <w:rsid w:val="00090103"/>
    <w:rsid w:val="000904B6"/>
    <w:rsid w:val="0009159A"/>
    <w:rsid w:val="00092221"/>
    <w:rsid w:val="000928A9"/>
    <w:rsid w:val="00094545"/>
    <w:rsid w:val="00094A66"/>
    <w:rsid w:val="000956E0"/>
    <w:rsid w:val="000965F7"/>
    <w:rsid w:val="00096ED1"/>
    <w:rsid w:val="000971B7"/>
    <w:rsid w:val="000977C8"/>
    <w:rsid w:val="000A0D42"/>
    <w:rsid w:val="000A1363"/>
    <w:rsid w:val="000A1D91"/>
    <w:rsid w:val="000A2426"/>
    <w:rsid w:val="000A4EA6"/>
    <w:rsid w:val="000A572E"/>
    <w:rsid w:val="000A5AE8"/>
    <w:rsid w:val="000A72CA"/>
    <w:rsid w:val="000A79FA"/>
    <w:rsid w:val="000B102B"/>
    <w:rsid w:val="000B395D"/>
    <w:rsid w:val="000B3D49"/>
    <w:rsid w:val="000B40D3"/>
    <w:rsid w:val="000B5E9E"/>
    <w:rsid w:val="000B6182"/>
    <w:rsid w:val="000B653C"/>
    <w:rsid w:val="000B7213"/>
    <w:rsid w:val="000B72C7"/>
    <w:rsid w:val="000C22F4"/>
    <w:rsid w:val="000C2650"/>
    <w:rsid w:val="000C2998"/>
    <w:rsid w:val="000C4E17"/>
    <w:rsid w:val="000C6500"/>
    <w:rsid w:val="000C703B"/>
    <w:rsid w:val="000C7DC6"/>
    <w:rsid w:val="000D0021"/>
    <w:rsid w:val="000D09A8"/>
    <w:rsid w:val="000D0BAB"/>
    <w:rsid w:val="000D0E02"/>
    <w:rsid w:val="000D34AB"/>
    <w:rsid w:val="000D3A6A"/>
    <w:rsid w:val="000D4F2A"/>
    <w:rsid w:val="000D5D57"/>
    <w:rsid w:val="000D5F58"/>
    <w:rsid w:val="000D7168"/>
    <w:rsid w:val="000D7A9E"/>
    <w:rsid w:val="000E0017"/>
    <w:rsid w:val="000E01FA"/>
    <w:rsid w:val="000E1F42"/>
    <w:rsid w:val="000E29B0"/>
    <w:rsid w:val="000E2D1B"/>
    <w:rsid w:val="000E357A"/>
    <w:rsid w:val="000E3746"/>
    <w:rsid w:val="000E3906"/>
    <w:rsid w:val="000E3AA0"/>
    <w:rsid w:val="000E6E7A"/>
    <w:rsid w:val="000F035F"/>
    <w:rsid w:val="000F0989"/>
    <w:rsid w:val="000F492B"/>
    <w:rsid w:val="000F527C"/>
    <w:rsid w:val="000F52FE"/>
    <w:rsid w:val="0010011E"/>
    <w:rsid w:val="00100ED3"/>
    <w:rsid w:val="00101880"/>
    <w:rsid w:val="00101EFA"/>
    <w:rsid w:val="001041CD"/>
    <w:rsid w:val="0010474D"/>
    <w:rsid w:val="0010516A"/>
    <w:rsid w:val="00105D6C"/>
    <w:rsid w:val="001076AC"/>
    <w:rsid w:val="00110591"/>
    <w:rsid w:val="00110BFE"/>
    <w:rsid w:val="001113C3"/>
    <w:rsid w:val="00113AF1"/>
    <w:rsid w:val="00114C09"/>
    <w:rsid w:val="0011585D"/>
    <w:rsid w:val="00115C7F"/>
    <w:rsid w:val="00117769"/>
    <w:rsid w:val="00117F06"/>
    <w:rsid w:val="00120C2D"/>
    <w:rsid w:val="001211E0"/>
    <w:rsid w:val="00121BAB"/>
    <w:rsid w:val="00121D4A"/>
    <w:rsid w:val="00122231"/>
    <w:rsid w:val="001229BC"/>
    <w:rsid w:val="001244B0"/>
    <w:rsid w:val="001244FE"/>
    <w:rsid w:val="00124B0D"/>
    <w:rsid w:val="001266E6"/>
    <w:rsid w:val="00127C0E"/>
    <w:rsid w:val="00130884"/>
    <w:rsid w:val="001313CD"/>
    <w:rsid w:val="00131A1A"/>
    <w:rsid w:val="001325CB"/>
    <w:rsid w:val="001327A5"/>
    <w:rsid w:val="001335E1"/>
    <w:rsid w:val="00133B4B"/>
    <w:rsid w:val="00133C5B"/>
    <w:rsid w:val="00133D34"/>
    <w:rsid w:val="00133E46"/>
    <w:rsid w:val="00134113"/>
    <w:rsid w:val="001348CE"/>
    <w:rsid w:val="001362A6"/>
    <w:rsid w:val="00137431"/>
    <w:rsid w:val="001376E5"/>
    <w:rsid w:val="00141411"/>
    <w:rsid w:val="00141627"/>
    <w:rsid w:val="00141DE5"/>
    <w:rsid w:val="001425BE"/>
    <w:rsid w:val="00142977"/>
    <w:rsid w:val="001434EC"/>
    <w:rsid w:val="00143900"/>
    <w:rsid w:val="00144125"/>
    <w:rsid w:val="001444A3"/>
    <w:rsid w:val="00144D93"/>
    <w:rsid w:val="00146097"/>
    <w:rsid w:val="001470CC"/>
    <w:rsid w:val="00147770"/>
    <w:rsid w:val="0015364A"/>
    <w:rsid w:val="001539EA"/>
    <w:rsid w:val="0015433A"/>
    <w:rsid w:val="0015564C"/>
    <w:rsid w:val="001566C0"/>
    <w:rsid w:val="00157F6C"/>
    <w:rsid w:val="00157FBA"/>
    <w:rsid w:val="00160469"/>
    <w:rsid w:val="00160C6D"/>
    <w:rsid w:val="0016187F"/>
    <w:rsid w:val="00161897"/>
    <w:rsid w:val="00162456"/>
    <w:rsid w:val="0016390B"/>
    <w:rsid w:val="0016398D"/>
    <w:rsid w:val="00164AE7"/>
    <w:rsid w:val="00164C39"/>
    <w:rsid w:val="001653A0"/>
    <w:rsid w:val="00165F2A"/>
    <w:rsid w:val="00165FC1"/>
    <w:rsid w:val="001678DA"/>
    <w:rsid w:val="00170083"/>
    <w:rsid w:val="00171719"/>
    <w:rsid w:val="00171D91"/>
    <w:rsid w:val="001725CA"/>
    <w:rsid w:val="00172A6E"/>
    <w:rsid w:val="001730F5"/>
    <w:rsid w:val="00173109"/>
    <w:rsid w:val="00173637"/>
    <w:rsid w:val="0017477B"/>
    <w:rsid w:val="00176DB6"/>
    <w:rsid w:val="00176FD4"/>
    <w:rsid w:val="00177220"/>
    <w:rsid w:val="00177BC7"/>
    <w:rsid w:val="00177D40"/>
    <w:rsid w:val="0018077B"/>
    <w:rsid w:val="00181222"/>
    <w:rsid w:val="00181F17"/>
    <w:rsid w:val="001827AD"/>
    <w:rsid w:val="00183287"/>
    <w:rsid w:val="001832CC"/>
    <w:rsid w:val="0018398B"/>
    <w:rsid w:val="00184238"/>
    <w:rsid w:val="00184ED8"/>
    <w:rsid w:val="00186471"/>
    <w:rsid w:val="00186D06"/>
    <w:rsid w:val="00186E15"/>
    <w:rsid w:val="00187FC9"/>
    <w:rsid w:val="00190385"/>
    <w:rsid w:val="00190CC0"/>
    <w:rsid w:val="001928E3"/>
    <w:rsid w:val="001937D3"/>
    <w:rsid w:val="00193C31"/>
    <w:rsid w:val="00194517"/>
    <w:rsid w:val="00195483"/>
    <w:rsid w:val="001955B0"/>
    <w:rsid w:val="001957F8"/>
    <w:rsid w:val="00195A2F"/>
    <w:rsid w:val="001960C0"/>
    <w:rsid w:val="0019786A"/>
    <w:rsid w:val="001979D4"/>
    <w:rsid w:val="00197F03"/>
    <w:rsid w:val="001A0CB5"/>
    <w:rsid w:val="001A0F18"/>
    <w:rsid w:val="001A1C8E"/>
    <w:rsid w:val="001A22ED"/>
    <w:rsid w:val="001A3092"/>
    <w:rsid w:val="001A3206"/>
    <w:rsid w:val="001A3288"/>
    <w:rsid w:val="001A34A9"/>
    <w:rsid w:val="001A3C08"/>
    <w:rsid w:val="001A4CEC"/>
    <w:rsid w:val="001A4FBE"/>
    <w:rsid w:val="001A620D"/>
    <w:rsid w:val="001A6C61"/>
    <w:rsid w:val="001A744F"/>
    <w:rsid w:val="001A7AFB"/>
    <w:rsid w:val="001B1132"/>
    <w:rsid w:val="001B196F"/>
    <w:rsid w:val="001B206E"/>
    <w:rsid w:val="001B2CEF"/>
    <w:rsid w:val="001B336E"/>
    <w:rsid w:val="001B36A9"/>
    <w:rsid w:val="001B3F12"/>
    <w:rsid w:val="001B42AD"/>
    <w:rsid w:val="001B4453"/>
    <w:rsid w:val="001B6BF4"/>
    <w:rsid w:val="001B7870"/>
    <w:rsid w:val="001B7B3E"/>
    <w:rsid w:val="001C2123"/>
    <w:rsid w:val="001C23FC"/>
    <w:rsid w:val="001C29DA"/>
    <w:rsid w:val="001C2CA9"/>
    <w:rsid w:val="001C52EC"/>
    <w:rsid w:val="001C6475"/>
    <w:rsid w:val="001C6936"/>
    <w:rsid w:val="001C7178"/>
    <w:rsid w:val="001D0A92"/>
    <w:rsid w:val="001D18EC"/>
    <w:rsid w:val="001D1BCB"/>
    <w:rsid w:val="001D3458"/>
    <w:rsid w:val="001D367A"/>
    <w:rsid w:val="001D38E7"/>
    <w:rsid w:val="001D3B07"/>
    <w:rsid w:val="001D473C"/>
    <w:rsid w:val="001D4BFE"/>
    <w:rsid w:val="001D5339"/>
    <w:rsid w:val="001D6E61"/>
    <w:rsid w:val="001E1CF0"/>
    <w:rsid w:val="001E266D"/>
    <w:rsid w:val="001E33CB"/>
    <w:rsid w:val="001E38CB"/>
    <w:rsid w:val="001E393F"/>
    <w:rsid w:val="001E60F5"/>
    <w:rsid w:val="001E68C1"/>
    <w:rsid w:val="001E6ABB"/>
    <w:rsid w:val="001E6F07"/>
    <w:rsid w:val="001F2030"/>
    <w:rsid w:val="001F246D"/>
    <w:rsid w:val="001F5054"/>
    <w:rsid w:val="001F67C3"/>
    <w:rsid w:val="001F6892"/>
    <w:rsid w:val="001F68E7"/>
    <w:rsid w:val="001F6D2F"/>
    <w:rsid w:val="001F6DDB"/>
    <w:rsid w:val="001F6E89"/>
    <w:rsid w:val="002031E2"/>
    <w:rsid w:val="00203C2C"/>
    <w:rsid w:val="00203FC1"/>
    <w:rsid w:val="00206440"/>
    <w:rsid w:val="00206886"/>
    <w:rsid w:val="0020689B"/>
    <w:rsid w:val="00207485"/>
    <w:rsid w:val="0021294D"/>
    <w:rsid w:val="00213460"/>
    <w:rsid w:val="00214480"/>
    <w:rsid w:val="00214EE2"/>
    <w:rsid w:val="00215638"/>
    <w:rsid w:val="00215A56"/>
    <w:rsid w:val="00215D0C"/>
    <w:rsid w:val="00216BF4"/>
    <w:rsid w:val="00217C6B"/>
    <w:rsid w:val="00221A5E"/>
    <w:rsid w:val="00222487"/>
    <w:rsid w:val="00222FBB"/>
    <w:rsid w:val="002252B3"/>
    <w:rsid w:val="002256D4"/>
    <w:rsid w:val="00225A34"/>
    <w:rsid w:val="00231DD1"/>
    <w:rsid w:val="00232133"/>
    <w:rsid w:val="00233A47"/>
    <w:rsid w:val="00234727"/>
    <w:rsid w:val="002353C2"/>
    <w:rsid w:val="00235B5C"/>
    <w:rsid w:val="0023642F"/>
    <w:rsid w:val="00240390"/>
    <w:rsid w:val="00240584"/>
    <w:rsid w:val="0024195E"/>
    <w:rsid w:val="00241CF4"/>
    <w:rsid w:val="00242130"/>
    <w:rsid w:val="00243950"/>
    <w:rsid w:val="0024501A"/>
    <w:rsid w:val="002460FB"/>
    <w:rsid w:val="00246CF5"/>
    <w:rsid w:val="0024755F"/>
    <w:rsid w:val="00247FF2"/>
    <w:rsid w:val="002507AF"/>
    <w:rsid w:val="00251AFE"/>
    <w:rsid w:val="00251EFC"/>
    <w:rsid w:val="00252753"/>
    <w:rsid w:val="00252BE6"/>
    <w:rsid w:val="0025376D"/>
    <w:rsid w:val="00253D2D"/>
    <w:rsid w:val="00253EA9"/>
    <w:rsid w:val="002545A1"/>
    <w:rsid w:val="00254D60"/>
    <w:rsid w:val="00255185"/>
    <w:rsid w:val="002555FE"/>
    <w:rsid w:val="00256111"/>
    <w:rsid w:val="002562F6"/>
    <w:rsid w:val="002569E2"/>
    <w:rsid w:val="0025789D"/>
    <w:rsid w:val="00257D7D"/>
    <w:rsid w:val="0026043C"/>
    <w:rsid w:val="00260B9A"/>
    <w:rsid w:val="00261628"/>
    <w:rsid w:val="00262762"/>
    <w:rsid w:val="0026285F"/>
    <w:rsid w:val="00263A84"/>
    <w:rsid w:val="00263E82"/>
    <w:rsid w:val="00264668"/>
    <w:rsid w:val="002647CE"/>
    <w:rsid w:val="0026496D"/>
    <w:rsid w:val="00265D67"/>
    <w:rsid w:val="00266A1E"/>
    <w:rsid w:val="002672B9"/>
    <w:rsid w:val="0026772B"/>
    <w:rsid w:val="00270738"/>
    <w:rsid w:val="00271125"/>
    <w:rsid w:val="00271230"/>
    <w:rsid w:val="0027139D"/>
    <w:rsid w:val="002717E5"/>
    <w:rsid w:val="00271AD4"/>
    <w:rsid w:val="00272A13"/>
    <w:rsid w:val="002752A4"/>
    <w:rsid w:val="00276D85"/>
    <w:rsid w:val="0027752A"/>
    <w:rsid w:val="0027795A"/>
    <w:rsid w:val="00277C7E"/>
    <w:rsid w:val="0028111C"/>
    <w:rsid w:val="00282B3F"/>
    <w:rsid w:val="00283A25"/>
    <w:rsid w:val="00284351"/>
    <w:rsid w:val="00285459"/>
    <w:rsid w:val="00286A70"/>
    <w:rsid w:val="00286A9C"/>
    <w:rsid w:val="00286D8B"/>
    <w:rsid w:val="002870C3"/>
    <w:rsid w:val="00287398"/>
    <w:rsid w:val="002874AC"/>
    <w:rsid w:val="0028772A"/>
    <w:rsid w:val="002901F9"/>
    <w:rsid w:val="00291180"/>
    <w:rsid w:val="002914A5"/>
    <w:rsid w:val="00291AC7"/>
    <w:rsid w:val="00292DAC"/>
    <w:rsid w:val="002935E0"/>
    <w:rsid w:val="0029390A"/>
    <w:rsid w:val="00293EF8"/>
    <w:rsid w:val="002946EE"/>
    <w:rsid w:val="00294C4B"/>
    <w:rsid w:val="0029633A"/>
    <w:rsid w:val="002967CF"/>
    <w:rsid w:val="00297039"/>
    <w:rsid w:val="0029796A"/>
    <w:rsid w:val="00297E33"/>
    <w:rsid w:val="002A107D"/>
    <w:rsid w:val="002A1E70"/>
    <w:rsid w:val="002A20C7"/>
    <w:rsid w:val="002A285B"/>
    <w:rsid w:val="002A40E8"/>
    <w:rsid w:val="002A4609"/>
    <w:rsid w:val="002A4B75"/>
    <w:rsid w:val="002A5118"/>
    <w:rsid w:val="002A7AFE"/>
    <w:rsid w:val="002B0469"/>
    <w:rsid w:val="002B26D9"/>
    <w:rsid w:val="002B26DE"/>
    <w:rsid w:val="002B2B4E"/>
    <w:rsid w:val="002B3D00"/>
    <w:rsid w:val="002B3D95"/>
    <w:rsid w:val="002B5215"/>
    <w:rsid w:val="002B528B"/>
    <w:rsid w:val="002B6500"/>
    <w:rsid w:val="002B67C4"/>
    <w:rsid w:val="002B793C"/>
    <w:rsid w:val="002C05C4"/>
    <w:rsid w:val="002C0941"/>
    <w:rsid w:val="002C0DE6"/>
    <w:rsid w:val="002C0E3F"/>
    <w:rsid w:val="002C0E7B"/>
    <w:rsid w:val="002C1278"/>
    <w:rsid w:val="002C1FC8"/>
    <w:rsid w:val="002C211B"/>
    <w:rsid w:val="002C30B6"/>
    <w:rsid w:val="002C3DDF"/>
    <w:rsid w:val="002C4A19"/>
    <w:rsid w:val="002C5C1B"/>
    <w:rsid w:val="002C6274"/>
    <w:rsid w:val="002C6420"/>
    <w:rsid w:val="002C6E4F"/>
    <w:rsid w:val="002D0AF1"/>
    <w:rsid w:val="002D0D12"/>
    <w:rsid w:val="002D16DE"/>
    <w:rsid w:val="002D191E"/>
    <w:rsid w:val="002D38D9"/>
    <w:rsid w:val="002D4574"/>
    <w:rsid w:val="002D5110"/>
    <w:rsid w:val="002D54E4"/>
    <w:rsid w:val="002D608D"/>
    <w:rsid w:val="002D6B38"/>
    <w:rsid w:val="002D72A0"/>
    <w:rsid w:val="002D72AE"/>
    <w:rsid w:val="002D7474"/>
    <w:rsid w:val="002D7B97"/>
    <w:rsid w:val="002D7CA5"/>
    <w:rsid w:val="002E064C"/>
    <w:rsid w:val="002E0E12"/>
    <w:rsid w:val="002E212A"/>
    <w:rsid w:val="002E2406"/>
    <w:rsid w:val="002E2454"/>
    <w:rsid w:val="002E2781"/>
    <w:rsid w:val="002E45AD"/>
    <w:rsid w:val="002E495D"/>
    <w:rsid w:val="002E4F31"/>
    <w:rsid w:val="002E6BD5"/>
    <w:rsid w:val="002E7BF8"/>
    <w:rsid w:val="002F000E"/>
    <w:rsid w:val="002F0873"/>
    <w:rsid w:val="002F0E98"/>
    <w:rsid w:val="002F1E70"/>
    <w:rsid w:val="002F3D37"/>
    <w:rsid w:val="002F4432"/>
    <w:rsid w:val="002F4B44"/>
    <w:rsid w:val="002F4CC3"/>
    <w:rsid w:val="002F5876"/>
    <w:rsid w:val="002F659B"/>
    <w:rsid w:val="002F6621"/>
    <w:rsid w:val="002F6CE4"/>
    <w:rsid w:val="002F791F"/>
    <w:rsid w:val="003000BD"/>
    <w:rsid w:val="003014E2"/>
    <w:rsid w:val="0030228B"/>
    <w:rsid w:val="003034AA"/>
    <w:rsid w:val="003038BC"/>
    <w:rsid w:val="00305431"/>
    <w:rsid w:val="0030558F"/>
    <w:rsid w:val="00305A58"/>
    <w:rsid w:val="00305E08"/>
    <w:rsid w:val="00310C4A"/>
    <w:rsid w:val="003119F0"/>
    <w:rsid w:val="00312544"/>
    <w:rsid w:val="00312729"/>
    <w:rsid w:val="00312EA6"/>
    <w:rsid w:val="00313EBD"/>
    <w:rsid w:val="00313EF5"/>
    <w:rsid w:val="003151E0"/>
    <w:rsid w:val="00316213"/>
    <w:rsid w:val="003164C1"/>
    <w:rsid w:val="00317012"/>
    <w:rsid w:val="003177F8"/>
    <w:rsid w:val="00317EA7"/>
    <w:rsid w:val="0032073E"/>
    <w:rsid w:val="00322648"/>
    <w:rsid w:val="00322A33"/>
    <w:rsid w:val="00322B97"/>
    <w:rsid w:val="00324484"/>
    <w:rsid w:val="003257C2"/>
    <w:rsid w:val="00325EFF"/>
    <w:rsid w:val="003277D4"/>
    <w:rsid w:val="00327817"/>
    <w:rsid w:val="00327F1B"/>
    <w:rsid w:val="0033063A"/>
    <w:rsid w:val="00330D0B"/>
    <w:rsid w:val="00330F3B"/>
    <w:rsid w:val="003315C3"/>
    <w:rsid w:val="00332000"/>
    <w:rsid w:val="00332BFF"/>
    <w:rsid w:val="00332F02"/>
    <w:rsid w:val="00333F51"/>
    <w:rsid w:val="00334518"/>
    <w:rsid w:val="003352ED"/>
    <w:rsid w:val="00335948"/>
    <w:rsid w:val="00335A94"/>
    <w:rsid w:val="00335E49"/>
    <w:rsid w:val="003360D8"/>
    <w:rsid w:val="0033639A"/>
    <w:rsid w:val="00336905"/>
    <w:rsid w:val="00336EF0"/>
    <w:rsid w:val="00340430"/>
    <w:rsid w:val="0034077D"/>
    <w:rsid w:val="00341520"/>
    <w:rsid w:val="0034205A"/>
    <w:rsid w:val="003428F8"/>
    <w:rsid w:val="00342958"/>
    <w:rsid w:val="00342E9E"/>
    <w:rsid w:val="00345282"/>
    <w:rsid w:val="003459CB"/>
    <w:rsid w:val="0034626C"/>
    <w:rsid w:val="00346661"/>
    <w:rsid w:val="0034789A"/>
    <w:rsid w:val="00347C33"/>
    <w:rsid w:val="0035052A"/>
    <w:rsid w:val="00350BDF"/>
    <w:rsid w:val="003512A0"/>
    <w:rsid w:val="003526A7"/>
    <w:rsid w:val="00353622"/>
    <w:rsid w:val="00353F6A"/>
    <w:rsid w:val="00354E40"/>
    <w:rsid w:val="00356BA8"/>
    <w:rsid w:val="00356E8F"/>
    <w:rsid w:val="00357997"/>
    <w:rsid w:val="00361576"/>
    <w:rsid w:val="0036232A"/>
    <w:rsid w:val="00362BDD"/>
    <w:rsid w:val="003630DE"/>
    <w:rsid w:val="0036359F"/>
    <w:rsid w:val="00364461"/>
    <w:rsid w:val="00364AA7"/>
    <w:rsid w:val="00364CB8"/>
    <w:rsid w:val="0036561A"/>
    <w:rsid w:val="00365D8E"/>
    <w:rsid w:val="00366DF5"/>
    <w:rsid w:val="00366F89"/>
    <w:rsid w:val="00367612"/>
    <w:rsid w:val="00370271"/>
    <w:rsid w:val="00370E17"/>
    <w:rsid w:val="003717C0"/>
    <w:rsid w:val="00371A94"/>
    <w:rsid w:val="00371B80"/>
    <w:rsid w:val="0037278C"/>
    <w:rsid w:val="00372CDB"/>
    <w:rsid w:val="0037399A"/>
    <w:rsid w:val="00373B96"/>
    <w:rsid w:val="003744B3"/>
    <w:rsid w:val="00374677"/>
    <w:rsid w:val="00374837"/>
    <w:rsid w:val="0037552E"/>
    <w:rsid w:val="00375D0C"/>
    <w:rsid w:val="00375DCE"/>
    <w:rsid w:val="0037767B"/>
    <w:rsid w:val="00380DF2"/>
    <w:rsid w:val="00380DF3"/>
    <w:rsid w:val="00381074"/>
    <w:rsid w:val="003819EA"/>
    <w:rsid w:val="00383594"/>
    <w:rsid w:val="003859CA"/>
    <w:rsid w:val="003869B6"/>
    <w:rsid w:val="003870EC"/>
    <w:rsid w:val="00387388"/>
    <w:rsid w:val="003914B9"/>
    <w:rsid w:val="00391780"/>
    <w:rsid w:val="0039207B"/>
    <w:rsid w:val="0039213C"/>
    <w:rsid w:val="0039214E"/>
    <w:rsid w:val="00393442"/>
    <w:rsid w:val="003949AC"/>
    <w:rsid w:val="00394CCB"/>
    <w:rsid w:val="003953E5"/>
    <w:rsid w:val="00395C1E"/>
    <w:rsid w:val="00395E30"/>
    <w:rsid w:val="003969BF"/>
    <w:rsid w:val="003A0143"/>
    <w:rsid w:val="003A0F4C"/>
    <w:rsid w:val="003A298C"/>
    <w:rsid w:val="003A2B0C"/>
    <w:rsid w:val="003A3CFA"/>
    <w:rsid w:val="003A4269"/>
    <w:rsid w:val="003A4B5A"/>
    <w:rsid w:val="003A6C31"/>
    <w:rsid w:val="003A73A9"/>
    <w:rsid w:val="003A7CE3"/>
    <w:rsid w:val="003B05EF"/>
    <w:rsid w:val="003B121F"/>
    <w:rsid w:val="003B156E"/>
    <w:rsid w:val="003B1EC3"/>
    <w:rsid w:val="003B1F46"/>
    <w:rsid w:val="003B2A4C"/>
    <w:rsid w:val="003B3DEF"/>
    <w:rsid w:val="003B4A45"/>
    <w:rsid w:val="003B4A5F"/>
    <w:rsid w:val="003B5585"/>
    <w:rsid w:val="003B6827"/>
    <w:rsid w:val="003B6FCC"/>
    <w:rsid w:val="003B70D6"/>
    <w:rsid w:val="003C0D94"/>
    <w:rsid w:val="003C13A6"/>
    <w:rsid w:val="003C1482"/>
    <w:rsid w:val="003C19FF"/>
    <w:rsid w:val="003C2184"/>
    <w:rsid w:val="003C2226"/>
    <w:rsid w:val="003C26EA"/>
    <w:rsid w:val="003C2A8D"/>
    <w:rsid w:val="003C3097"/>
    <w:rsid w:val="003C54A7"/>
    <w:rsid w:val="003C5ACD"/>
    <w:rsid w:val="003C6164"/>
    <w:rsid w:val="003C6F5A"/>
    <w:rsid w:val="003D0A92"/>
    <w:rsid w:val="003D17CB"/>
    <w:rsid w:val="003D293E"/>
    <w:rsid w:val="003D2F5D"/>
    <w:rsid w:val="003D2FED"/>
    <w:rsid w:val="003D4433"/>
    <w:rsid w:val="003D455F"/>
    <w:rsid w:val="003D5624"/>
    <w:rsid w:val="003D5842"/>
    <w:rsid w:val="003D5BF6"/>
    <w:rsid w:val="003D6F5F"/>
    <w:rsid w:val="003D74C7"/>
    <w:rsid w:val="003D7857"/>
    <w:rsid w:val="003D7D21"/>
    <w:rsid w:val="003D7FBC"/>
    <w:rsid w:val="003E0D27"/>
    <w:rsid w:val="003E0F21"/>
    <w:rsid w:val="003E0FA1"/>
    <w:rsid w:val="003E1237"/>
    <w:rsid w:val="003E170A"/>
    <w:rsid w:val="003E30AB"/>
    <w:rsid w:val="003E3858"/>
    <w:rsid w:val="003E713F"/>
    <w:rsid w:val="003E78C1"/>
    <w:rsid w:val="003E7964"/>
    <w:rsid w:val="003F0469"/>
    <w:rsid w:val="003F0643"/>
    <w:rsid w:val="003F0730"/>
    <w:rsid w:val="003F1AC6"/>
    <w:rsid w:val="003F30C1"/>
    <w:rsid w:val="003F389C"/>
    <w:rsid w:val="003F3F20"/>
    <w:rsid w:val="003F44CB"/>
    <w:rsid w:val="003F44DE"/>
    <w:rsid w:val="003F4812"/>
    <w:rsid w:val="003F4AC5"/>
    <w:rsid w:val="003F743B"/>
    <w:rsid w:val="00400F1D"/>
    <w:rsid w:val="004024B9"/>
    <w:rsid w:val="00402880"/>
    <w:rsid w:val="00402D1B"/>
    <w:rsid w:val="00403E1D"/>
    <w:rsid w:val="004042CB"/>
    <w:rsid w:val="00405006"/>
    <w:rsid w:val="0040501E"/>
    <w:rsid w:val="00405E05"/>
    <w:rsid w:val="00406289"/>
    <w:rsid w:val="004067CA"/>
    <w:rsid w:val="004142DE"/>
    <w:rsid w:val="004143BF"/>
    <w:rsid w:val="00414CD1"/>
    <w:rsid w:val="004159F6"/>
    <w:rsid w:val="00417559"/>
    <w:rsid w:val="00417A04"/>
    <w:rsid w:val="004212AB"/>
    <w:rsid w:val="0042142D"/>
    <w:rsid w:val="00422006"/>
    <w:rsid w:val="00423414"/>
    <w:rsid w:val="0042376F"/>
    <w:rsid w:val="004243C6"/>
    <w:rsid w:val="00424FF7"/>
    <w:rsid w:val="00426B62"/>
    <w:rsid w:val="004275B0"/>
    <w:rsid w:val="00427AA6"/>
    <w:rsid w:val="0043162F"/>
    <w:rsid w:val="00433976"/>
    <w:rsid w:val="00433983"/>
    <w:rsid w:val="00433A3E"/>
    <w:rsid w:val="00433CAF"/>
    <w:rsid w:val="00434026"/>
    <w:rsid w:val="0043458C"/>
    <w:rsid w:val="0043462F"/>
    <w:rsid w:val="00434A8E"/>
    <w:rsid w:val="00434AB5"/>
    <w:rsid w:val="00434BC2"/>
    <w:rsid w:val="00440961"/>
    <w:rsid w:val="004411A2"/>
    <w:rsid w:val="0044438C"/>
    <w:rsid w:val="0044442B"/>
    <w:rsid w:val="00444F8B"/>
    <w:rsid w:val="004452E7"/>
    <w:rsid w:val="00445353"/>
    <w:rsid w:val="00446635"/>
    <w:rsid w:val="00447756"/>
    <w:rsid w:val="004478B5"/>
    <w:rsid w:val="00447F24"/>
    <w:rsid w:val="004502DE"/>
    <w:rsid w:val="004508AB"/>
    <w:rsid w:val="00450BD2"/>
    <w:rsid w:val="00451243"/>
    <w:rsid w:val="00451281"/>
    <w:rsid w:val="00452E8A"/>
    <w:rsid w:val="0045486A"/>
    <w:rsid w:val="00455721"/>
    <w:rsid w:val="00456320"/>
    <w:rsid w:val="0045655A"/>
    <w:rsid w:val="00456C63"/>
    <w:rsid w:val="00457287"/>
    <w:rsid w:val="00460402"/>
    <w:rsid w:val="00460B36"/>
    <w:rsid w:val="00460B5B"/>
    <w:rsid w:val="004611DD"/>
    <w:rsid w:val="00461338"/>
    <w:rsid w:val="00463B06"/>
    <w:rsid w:val="00463F2A"/>
    <w:rsid w:val="00465499"/>
    <w:rsid w:val="00465CF6"/>
    <w:rsid w:val="00467BED"/>
    <w:rsid w:val="00467D20"/>
    <w:rsid w:val="0047029A"/>
    <w:rsid w:val="00470622"/>
    <w:rsid w:val="00470A3F"/>
    <w:rsid w:val="00470B3F"/>
    <w:rsid w:val="00471837"/>
    <w:rsid w:val="00471F0B"/>
    <w:rsid w:val="00472359"/>
    <w:rsid w:val="004730A0"/>
    <w:rsid w:val="0047355C"/>
    <w:rsid w:val="00473941"/>
    <w:rsid w:val="0047471F"/>
    <w:rsid w:val="004747B0"/>
    <w:rsid w:val="0047582A"/>
    <w:rsid w:val="00475C5D"/>
    <w:rsid w:val="00475EBA"/>
    <w:rsid w:val="00477BBD"/>
    <w:rsid w:val="004809FA"/>
    <w:rsid w:val="00480E19"/>
    <w:rsid w:val="00481486"/>
    <w:rsid w:val="00481504"/>
    <w:rsid w:val="004815F2"/>
    <w:rsid w:val="00482D03"/>
    <w:rsid w:val="0048383F"/>
    <w:rsid w:val="00483896"/>
    <w:rsid w:val="00483F09"/>
    <w:rsid w:val="00484AA7"/>
    <w:rsid w:val="0048518D"/>
    <w:rsid w:val="004853DC"/>
    <w:rsid w:val="00485F65"/>
    <w:rsid w:val="00486559"/>
    <w:rsid w:val="00487882"/>
    <w:rsid w:val="00487970"/>
    <w:rsid w:val="00487A5A"/>
    <w:rsid w:val="00487A84"/>
    <w:rsid w:val="00490272"/>
    <w:rsid w:val="004905CD"/>
    <w:rsid w:val="00490860"/>
    <w:rsid w:val="00492078"/>
    <w:rsid w:val="004926D7"/>
    <w:rsid w:val="00492B54"/>
    <w:rsid w:val="00494727"/>
    <w:rsid w:val="00494867"/>
    <w:rsid w:val="00495C94"/>
    <w:rsid w:val="004960B0"/>
    <w:rsid w:val="0049624C"/>
    <w:rsid w:val="00497499"/>
    <w:rsid w:val="00497F34"/>
    <w:rsid w:val="004A0423"/>
    <w:rsid w:val="004A06EE"/>
    <w:rsid w:val="004A0E3A"/>
    <w:rsid w:val="004A200E"/>
    <w:rsid w:val="004A31A7"/>
    <w:rsid w:val="004A3741"/>
    <w:rsid w:val="004A377C"/>
    <w:rsid w:val="004A3D45"/>
    <w:rsid w:val="004A42DC"/>
    <w:rsid w:val="004A475C"/>
    <w:rsid w:val="004A5068"/>
    <w:rsid w:val="004A50E1"/>
    <w:rsid w:val="004A534E"/>
    <w:rsid w:val="004A56A1"/>
    <w:rsid w:val="004A6D9D"/>
    <w:rsid w:val="004A7A52"/>
    <w:rsid w:val="004A7D93"/>
    <w:rsid w:val="004A7E64"/>
    <w:rsid w:val="004B0E52"/>
    <w:rsid w:val="004B2EE2"/>
    <w:rsid w:val="004B3AAA"/>
    <w:rsid w:val="004B3CF6"/>
    <w:rsid w:val="004B3FA7"/>
    <w:rsid w:val="004B5008"/>
    <w:rsid w:val="004B6880"/>
    <w:rsid w:val="004B6E55"/>
    <w:rsid w:val="004B7D2C"/>
    <w:rsid w:val="004C1225"/>
    <w:rsid w:val="004C3576"/>
    <w:rsid w:val="004C4527"/>
    <w:rsid w:val="004C51F8"/>
    <w:rsid w:val="004C6E35"/>
    <w:rsid w:val="004C7329"/>
    <w:rsid w:val="004C7D9A"/>
    <w:rsid w:val="004D03C4"/>
    <w:rsid w:val="004D1C62"/>
    <w:rsid w:val="004D3487"/>
    <w:rsid w:val="004D4244"/>
    <w:rsid w:val="004D4683"/>
    <w:rsid w:val="004D4A69"/>
    <w:rsid w:val="004D4CBC"/>
    <w:rsid w:val="004D58DB"/>
    <w:rsid w:val="004D6D29"/>
    <w:rsid w:val="004D7A1E"/>
    <w:rsid w:val="004E0E51"/>
    <w:rsid w:val="004E11F2"/>
    <w:rsid w:val="004E1B40"/>
    <w:rsid w:val="004E1CAF"/>
    <w:rsid w:val="004E28F7"/>
    <w:rsid w:val="004E2F9E"/>
    <w:rsid w:val="004E58B7"/>
    <w:rsid w:val="004E5D44"/>
    <w:rsid w:val="004E6060"/>
    <w:rsid w:val="004E780E"/>
    <w:rsid w:val="004E7F90"/>
    <w:rsid w:val="004F028B"/>
    <w:rsid w:val="004F16F1"/>
    <w:rsid w:val="004F2AC3"/>
    <w:rsid w:val="004F3C4E"/>
    <w:rsid w:val="004F5741"/>
    <w:rsid w:val="004F5CBF"/>
    <w:rsid w:val="004F6876"/>
    <w:rsid w:val="004F6D87"/>
    <w:rsid w:val="005033EC"/>
    <w:rsid w:val="005041B4"/>
    <w:rsid w:val="0050562F"/>
    <w:rsid w:val="005072C9"/>
    <w:rsid w:val="00507450"/>
    <w:rsid w:val="00510831"/>
    <w:rsid w:val="00511656"/>
    <w:rsid w:val="00511CD6"/>
    <w:rsid w:val="005123A7"/>
    <w:rsid w:val="00513D02"/>
    <w:rsid w:val="00514B1D"/>
    <w:rsid w:val="00515604"/>
    <w:rsid w:val="00515D73"/>
    <w:rsid w:val="0051699E"/>
    <w:rsid w:val="00517ED2"/>
    <w:rsid w:val="005202AC"/>
    <w:rsid w:val="005206FB"/>
    <w:rsid w:val="00520AFA"/>
    <w:rsid w:val="00520DF1"/>
    <w:rsid w:val="00522DC2"/>
    <w:rsid w:val="00523621"/>
    <w:rsid w:val="00525817"/>
    <w:rsid w:val="0052752D"/>
    <w:rsid w:val="00530265"/>
    <w:rsid w:val="00530318"/>
    <w:rsid w:val="00530CE6"/>
    <w:rsid w:val="0053138E"/>
    <w:rsid w:val="00533422"/>
    <w:rsid w:val="005337C7"/>
    <w:rsid w:val="005342E5"/>
    <w:rsid w:val="00534EF8"/>
    <w:rsid w:val="005355A7"/>
    <w:rsid w:val="005356DB"/>
    <w:rsid w:val="00535B36"/>
    <w:rsid w:val="00535ED4"/>
    <w:rsid w:val="00536B7A"/>
    <w:rsid w:val="00540770"/>
    <w:rsid w:val="0054366A"/>
    <w:rsid w:val="005446FA"/>
    <w:rsid w:val="00544B14"/>
    <w:rsid w:val="00545A76"/>
    <w:rsid w:val="00550AB4"/>
    <w:rsid w:val="0055161A"/>
    <w:rsid w:val="005521E0"/>
    <w:rsid w:val="0055223D"/>
    <w:rsid w:val="00552AA6"/>
    <w:rsid w:val="00552D1C"/>
    <w:rsid w:val="00555CFA"/>
    <w:rsid w:val="00555E1C"/>
    <w:rsid w:val="0055649A"/>
    <w:rsid w:val="00556609"/>
    <w:rsid w:val="00556810"/>
    <w:rsid w:val="00560D29"/>
    <w:rsid w:val="00560E3B"/>
    <w:rsid w:val="0056128B"/>
    <w:rsid w:val="00562CC3"/>
    <w:rsid w:val="00562DBF"/>
    <w:rsid w:val="00563F5B"/>
    <w:rsid w:val="00564B21"/>
    <w:rsid w:val="00565A36"/>
    <w:rsid w:val="00565D13"/>
    <w:rsid w:val="0056781B"/>
    <w:rsid w:val="005678F3"/>
    <w:rsid w:val="0056792A"/>
    <w:rsid w:val="00567B67"/>
    <w:rsid w:val="00567FE2"/>
    <w:rsid w:val="00570029"/>
    <w:rsid w:val="005716D7"/>
    <w:rsid w:val="005725FC"/>
    <w:rsid w:val="00573496"/>
    <w:rsid w:val="005735C2"/>
    <w:rsid w:val="00574867"/>
    <w:rsid w:val="0057487F"/>
    <w:rsid w:val="00574F34"/>
    <w:rsid w:val="00575584"/>
    <w:rsid w:val="00575A62"/>
    <w:rsid w:val="00576ED5"/>
    <w:rsid w:val="00577363"/>
    <w:rsid w:val="00580F56"/>
    <w:rsid w:val="00581F96"/>
    <w:rsid w:val="00582495"/>
    <w:rsid w:val="00582D67"/>
    <w:rsid w:val="005847B5"/>
    <w:rsid w:val="00585C83"/>
    <w:rsid w:val="00586C71"/>
    <w:rsid w:val="00586F2E"/>
    <w:rsid w:val="005871CD"/>
    <w:rsid w:val="00587A28"/>
    <w:rsid w:val="005920A1"/>
    <w:rsid w:val="0059380B"/>
    <w:rsid w:val="0059572F"/>
    <w:rsid w:val="0059587B"/>
    <w:rsid w:val="005961C5"/>
    <w:rsid w:val="00596409"/>
    <w:rsid w:val="0059658B"/>
    <w:rsid w:val="005966D1"/>
    <w:rsid w:val="005A034E"/>
    <w:rsid w:val="005A0578"/>
    <w:rsid w:val="005A0F65"/>
    <w:rsid w:val="005A111F"/>
    <w:rsid w:val="005A1193"/>
    <w:rsid w:val="005A1269"/>
    <w:rsid w:val="005A12C6"/>
    <w:rsid w:val="005A1D5A"/>
    <w:rsid w:val="005A28A7"/>
    <w:rsid w:val="005A2E20"/>
    <w:rsid w:val="005A3B19"/>
    <w:rsid w:val="005A3FFA"/>
    <w:rsid w:val="005A454F"/>
    <w:rsid w:val="005A50AA"/>
    <w:rsid w:val="005A58DD"/>
    <w:rsid w:val="005A62E1"/>
    <w:rsid w:val="005A7010"/>
    <w:rsid w:val="005A7599"/>
    <w:rsid w:val="005B071B"/>
    <w:rsid w:val="005B20F5"/>
    <w:rsid w:val="005B2B22"/>
    <w:rsid w:val="005B3013"/>
    <w:rsid w:val="005B510C"/>
    <w:rsid w:val="005B625F"/>
    <w:rsid w:val="005B6A80"/>
    <w:rsid w:val="005B75A9"/>
    <w:rsid w:val="005C0656"/>
    <w:rsid w:val="005C0EB6"/>
    <w:rsid w:val="005C0F0A"/>
    <w:rsid w:val="005C1831"/>
    <w:rsid w:val="005C2506"/>
    <w:rsid w:val="005C35B8"/>
    <w:rsid w:val="005C3C0A"/>
    <w:rsid w:val="005C3EFA"/>
    <w:rsid w:val="005C3F25"/>
    <w:rsid w:val="005C515E"/>
    <w:rsid w:val="005C5329"/>
    <w:rsid w:val="005D156E"/>
    <w:rsid w:val="005D225E"/>
    <w:rsid w:val="005D52A9"/>
    <w:rsid w:val="005D636C"/>
    <w:rsid w:val="005D6817"/>
    <w:rsid w:val="005D6D15"/>
    <w:rsid w:val="005D6FD9"/>
    <w:rsid w:val="005D786B"/>
    <w:rsid w:val="005D7CC7"/>
    <w:rsid w:val="005E0D39"/>
    <w:rsid w:val="005E0F9A"/>
    <w:rsid w:val="005E1B42"/>
    <w:rsid w:val="005E2DF6"/>
    <w:rsid w:val="005E3833"/>
    <w:rsid w:val="005E4296"/>
    <w:rsid w:val="005E4807"/>
    <w:rsid w:val="005E6577"/>
    <w:rsid w:val="005F0484"/>
    <w:rsid w:val="005F068C"/>
    <w:rsid w:val="005F07CD"/>
    <w:rsid w:val="005F1E47"/>
    <w:rsid w:val="005F1F64"/>
    <w:rsid w:val="005F1F92"/>
    <w:rsid w:val="005F331E"/>
    <w:rsid w:val="005F35C7"/>
    <w:rsid w:val="005F409B"/>
    <w:rsid w:val="005F445C"/>
    <w:rsid w:val="005F4496"/>
    <w:rsid w:val="005F461B"/>
    <w:rsid w:val="005F53BE"/>
    <w:rsid w:val="005F6466"/>
    <w:rsid w:val="005F6EE3"/>
    <w:rsid w:val="005F724A"/>
    <w:rsid w:val="005F7C55"/>
    <w:rsid w:val="00600D0A"/>
    <w:rsid w:val="00600E54"/>
    <w:rsid w:val="00603C97"/>
    <w:rsid w:val="0060476B"/>
    <w:rsid w:val="0060486E"/>
    <w:rsid w:val="00605AC1"/>
    <w:rsid w:val="0061165D"/>
    <w:rsid w:val="00611665"/>
    <w:rsid w:val="006132D6"/>
    <w:rsid w:val="006139B5"/>
    <w:rsid w:val="00613FA4"/>
    <w:rsid w:val="00614E45"/>
    <w:rsid w:val="00616995"/>
    <w:rsid w:val="00616F4A"/>
    <w:rsid w:val="006170DE"/>
    <w:rsid w:val="00617866"/>
    <w:rsid w:val="00617B80"/>
    <w:rsid w:val="006209AD"/>
    <w:rsid w:val="006213AC"/>
    <w:rsid w:val="00623B8A"/>
    <w:rsid w:val="006246E9"/>
    <w:rsid w:val="00624720"/>
    <w:rsid w:val="006253F1"/>
    <w:rsid w:val="0062547A"/>
    <w:rsid w:val="006265C9"/>
    <w:rsid w:val="00626C79"/>
    <w:rsid w:val="0062753E"/>
    <w:rsid w:val="00632394"/>
    <w:rsid w:val="006323E0"/>
    <w:rsid w:val="00633F6F"/>
    <w:rsid w:val="00634358"/>
    <w:rsid w:val="0063490C"/>
    <w:rsid w:val="00634E6B"/>
    <w:rsid w:val="00635EA2"/>
    <w:rsid w:val="00636CDD"/>
    <w:rsid w:val="00637FF0"/>
    <w:rsid w:val="006408FB"/>
    <w:rsid w:val="00640A10"/>
    <w:rsid w:val="006415E6"/>
    <w:rsid w:val="00641832"/>
    <w:rsid w:val="0064196B"/>
    <w:rsid w:val="00642890"/>
    <w:rsid w:val="006436C6"/>
    <w:rsid w:val="00643C6E"/>
    <w:rsid w:val="00645B17"/>
    <w:rsid w:val="00646252"/>
    <w:rsid w:val="00647355"/>
    <w:rsid w:val="0065183E"/>
    <w:rsid w:val="00652010"/>
    <w:rsid w:val="0065201C"/>
    <w:rsid w:val="006559F1"/>
    <w:rsid w:val="00655B2B"/>
    <w:rsid w:val="00657061"/>
    <w:rsid w:val="00657BD2"/>
    <w:rsid w:val="00657E6D"/>
    <w:rsid w:val="00660A64"/>
    <w:rsid w:val="00664121"/>
    <w:rsid w:val="0066470F"/>
    <w:rsid w:val="00664E31"/>
    <w:rsid w:val="006651C6"/>
    <w:rsid w:val="006654DF"/>
    <w:rsid w:val="0066561C"/>
    <w:rsid w:val="00666002"/>
    <w:rsid w:val="00666C2A"/>
    <w:rsid w:val="006677A3"/>
    <w:rsid w:val="00670024"/>
    <w:rsid w:val="006724FA"/>
    <w:rsid w:val="00672657"/>
    <w:rsid w:val="00673372"/>
    <w:rsid w:val="00673AAF"/>
    <w:rsid w:val="006744CE"/>
    <w:rsid w:val="0068013E"/>
    <w:rsid w:val="006805E6"/>
    <w:rsid w:val="00680701"/>
    <w:rsid w:val="00681282"/>
    <w:rsid w:val="006816EA"/>
    <w:rsid w:val="006826B1"/>
    <w:rsid w:val="00682BCA"/>
    <w:rsid w:val="00682F3F"/>
    <w:rsid w:val="006833AB"/>
    <w:rsid w:val="00683404"/>
    <w:rsid w:val="00684BD1"/>
    <w:rsid w:val="00686ABD"/>
    <w:rsid w:val="0068707A"/>
    <w:rsid w:val="0069070C"/>
    <w:rsid w:val="00690C4D"/>
    <w:rsid w:val="00690E43"/>
    <w:rsid w:val="006912EA"/>
    <w:rsid w:val="00691892"/>
    <w:rsid w:val="006923E1"/>
    <w:rsid w:val="00692CB8"/>
    <w:rsid w:val="00693B83"/>
    <w:rsid w:val="00693FAA"/>
    <w:rsid w:val="006943D1"/>
    <w:rsid w:val="00694BEC"/>
    <w:rsid w:val="0069510D"/>
    <w:rsid w:val="006A0C86"/>
    <w:rsid w:val="006A1782"/>
    <w:rsid w:val="006A2020"/>
    <w:rsid w:val="006A2411"/>
    <w:rsid w:val="006A431C"/>
    <w:rsid w:val="006A5547"/>
    <w:rsid w:val="006A75D8"/>
    <w:rsid w:val="006B0071"/>
    <w:rsid w:val="006B03C6"/>
    <w:rsid w:val="006B0BFB"/>
    <w:rsid w:val="006B198E"/>
    <w:rsid w:val="006B2C66"/>
    <w:rsid w:val="006B3278"/>
    <w:rsid w:val="006B32D5"/>
    <w:rsid w:val="006B5CE0"/>
    <w:rsid w:val="006B631A"/>
    <w:rsid w:val="006B7C1B"/>
    <w:rsid w:val="006B7FC3"/>
    <w:rsid w:val="006C19B5"/>
    <w:rsid w:val="006C2123"/>
    <w:rsid w:val="006C2254"/>
    <w:rsid w:val="006C25E6"/>
    <w:rsid w:val="006C2B06"/>
    <w:rsid w:val="006C41C9"/>
    <w:rsid w:val="006C43DC"/>
    <w:rsid w:val="006C4DBB"/>
    <w:rsid w:val="006C57B3"/>
    <w:rsid w:val="006C653F"/>
    <w:rsid w:val="006C654E"/>
    <w:rsid w:val="006C6BF0"/>
    <w:rsid w:val="006C76F5"/>
    <w:rsid w:val="006D01FF"/>
    <w:rsid w:val="006D1339"/>
    <w:rsid w:val="006D1DA0"/>
    <w:rsid w:val="006D1E03"/>
    <w:rsid w:val="006D2777"/>
    <w:rsid w:val="006D3454"/>
    <w:rsid w:val="006D390A"/>
    <w:rsid w:val="006D4175"/>
    <w:rsid w:val="006D4EF8"/>
    <w:rsid w:val="006D4F44"/>
    <w:rsid w:val="006D5537"/>
    <w:rsid w:val="006D68AA"/>
    <w:rsid w:val="006D6BC5"/>
    <w:rsid w:val="006D7DD8"/>
    <w:rsid w:val="006E0E3C"/>
    <w:rsid w:val="006E1ECF"/>
    <w:rsid w:val="006E21D5"/>
    <w:rsid w:val="006E21D9"/>
    <w:rsid w:val="006E2C28"/>
    <w:rsid w:val="006E3A74"/>
    <w:rsid w:val="006E4AD9"/>
    <w:rsid w:val="006E5D69"/>
    <w:rsid w:val="006E5F99"/>
    <w:rsid w:val="006E63E3"/>
    <w:rsid w:val="006E7868"/>
    <w:rsid w:val="006F083C"/>
    <w:rsid w:val="006F19B1"/>
    <w:rsid w:val="006F2BBD"/>
    <w:rsid w:val="006F2C7E"/>
    <w:rsid w:val="006F4245"/>
    <w:rsid w:val="006F54FB"/>
    <w:rsid w:val="006F74F1"/>
    <w:rsid w:val="006F7CED"/>
    <w:rsid w:val="006F7D8C"/>
    <w:rsid w:val="00700737"/>
    <w:rsid w:val="00701821"/>
    <w:rsid w:val="00702183"/>
    <w:rsid w:val="007057D9"/>
    <w:rsid w:val="00705A83"/>
    <w:rsid w:val="007061BE"/>
    <w:rsid w:val="00706900"/>
    <w:rsid w:val="00706FC1"/>
    <w:rsid w:val="007070AC"/>
    <w:rsid w:val="007076BD"/>
    <w:rsid w:val="0071004A"/>
    <w:rsid w:val="007102E5"/>
    <w:rsid w:val="00710444"/>
    <w:rsid w:val="007114F6"/>
    <w:rsid w:val="00711FEB"/>
    <w:rsid w:val="00711FEC"/>
    <w:rsid w:val="00712BF7"/>
    <w:rsid w:val="00712F66"/>
    <w:rsid w:val="007156C2"/>
    <w:rsid w:val="00716E0C"/>
    <w:rsid w:val="00716F19"/>
    <w:rsid w:val="007202BE"/>
    <w:rsid w:val="00721185"/>
    <w:rsid w:val="0072213A"/>
    <w:rsid w:val="00722197"/>
    <w:rsid w:val="00722EDE"/>
    <w:rsid w:val="00722F50"/>
    <w:rsid w:val="007235D6"/>
    <w:rsid w:val="00723D56"/>
    <w:rsid w:val="0072749D"/>
    <w:rsid w:val="0072765A"/>
    <w:rsid w:val="00730137"/>
    <w:rsid w:val="00730E67"/>
    <w:rsid w:val="007315F7"/>
    <w:rsid w:val="007319CB"/>
    <w:rsid w:val="00731A06"/>
    <w:rsid w:val="00731EB3"/>
    <w:rsid w:val="00732270"/>
    <w:rsid w:val="00734145"/>
    <w:rsid w:val="00735506"/>
    <w:rsid w:val="00737073"/>
    <w:rsid w:val="007376F6"/>
    <w:rsid w:val="00737AD8"/>
    <w:rsid w:val="00740204"/>
    <w:rsid w:val="007415F7"/>
    <w:rsid w:val="00741B03"/>
    <w:rsid w:val="00741DC8"/>
    <w:rsid w:val="00744428"/>
    <w:rsid w:val="00744938"/>
    <w:rsid w:val="0074560B"/>
    <w:rsid w:val="00745ECA"/>
    <w:rsid w:val="007476F2"/>
    <w:rsid w:val="0075053F"/>
    <w:rsid w:val="00751B4E"/>
    <w:rsid w:val="00751E7F"/>
    <w:rsid w:val="00753266"/>
    <w:rsid w:val="007549D2"/>
    <w:rsid w:val="00754FCA"/>
    <w:rsid w:val="00755B33"/>
    <w:rsid w:val="00756158"/>
    <w:rsid w:val="00756483"/>
    <w:rsid w:val="00757ACC"/>
    <w:rsid w:val="00761B6E"/>
    <w:rsid w:val="00762888"/>
    <w:rsid w:val="00762AC0"/>
    <w:rsid w:val="00762BA0"/>
    <w:rsid w:val="00763B6A"/>
    <w:rsid w:val="00764AB9"/>
    <w:rsid w:val="00764C58"/>
    <w:rsid w:val="007651E7"/>
    <w:rsid w:val="0076542F"/>
    <w:rsid w:val="0076656C"/>
    <w:rsid w:val="007665E4"/>
    <w:rsid w:val="007670D3"/>
    <w:rsid w:val="007673BD"/>
    <w:rsid w:val="00767CF9"/>
    <w:rsid w:val="00767FE4"/>
    <w:rsid w:val="00770BB0"/>
    <w:rsid w:val="00771146"/>
    <w:rsid w:val="00771724"/>
    <w:rsid w:val="0077187E"/>
    <w:rsid w:val="00772124"/>
    <w:rsid w:val="00772AA2"/>
    <w:rsid w:val="00772B95"/>
    <w:rsid w:val="00774B7B"/>
    <w:rsid w:val="00774BFC"/>
    <w:rsid w:val="00775E54"/>
    <w:rsid w:val="0077648B"/>
    <w:rsid w:val="00776A52"/>
    <w:rsid w:val="00777232"/>
    <w:rsid w:val="0077743E"/>
    <w:rsid w:val="0078010B"/>
    <w:rsid w:val="00781695"/>
    <w:rsid w:val="00781E58"/>
    <w:rsid w:val="00782C22"/>
    <w:rsid w:val="00783193"/>
    <w:rsid w:val="00783267"/>
    <w:rsid w:val="00783C75"/>
    <w:rsid w:val="00786983"/>
    <w:rsid w:val="00786FEE"/>
    <w:rsid w:val="0078717A"/>
    <w:rsid w:val="00787A4B"/>
    <w:rsid w:val="00787E91"/>
    <w:rsid w:val="007918A1"/>
    <w:rsid w:val="00792E88"/>
    <w:rsid w:val="00793441"/>
    <w:rsid w:val="00794A91"/>
    <w:rsid w:val="00794D57"/>
    <w:rsid w:val="00795027"/>
    <w:rsid w:val="007960FD"/>
    <w:rsid w:val="00797414"/>
    <w:rsid w:val="007977A3"/>
    <w:rsid w:val="00797FDD"/>
    <w:rsid w:val="007A17AD"/>
    <w:rsid w:val="007A2C8F"/>
    <w:rsid w:val="007A4136"/>
    <w:rsid w:val="007A507A"/>
    <w:rsid w:val="007A7638"/>
    <w:rsid w:val="007B0127"/>
    <w:rsid w:val="007B269D"/>
    <w:rsid w:val="007B39E0"/>
    <w:rsid w:val="007B49EE"/>
    <w:rsid w:val="007B71CC"/>
    <w:rsid w:val="007B73CB"/>
    <w:rsid w:val="007C013C"/>
    <w:rsid w:val="007C0CCA"/>
    <w:rsid w:val="007C0ECD"/>
    <w:rsid w:val="007C1096"/>
    <w:rsid w:val="007C1257"/>
    <w:rsid w:val="007C12B9"/>
    <w:rsid w:val="007C137C"/>
    <w:rsid w:val="007C1A47"/>
    <w:rsid w:val="007C1D2D"/>
    <w:rsid w:val="007C2D0F"/>
    <w:rsid w:val="007C310C"/>
    <w:rsid w:val="007C43AC"/>
    <w:rsid w:val="007C50A4"/>
    <w:rsid w:val="007C6D9B"/>
    <w:rsid w:val="007C7D92"/>
    <w:rsid w:val="007D0A84"/>
    <w:rsid w:val="007D26F0"/>
    <w:rsid w:val="007D2956"/>
    <w:rsid w:val="007D316D"/>
    <w:rsid w:val="007D3968"/>
    <w:rsid w:val="007D5435"/>
    <w:rsid w:val="007D5B07"/>
    <w:rsid w:val="007D74FB"/>
    <w:rsid w:val="007E164B"/>
    <w:rsid w:val="007E1965"/>
    <w:rsid w:val="007E2449"/>
    <w:rsid w:val="007E3C22"/>
    <w:rsid w:val="007E60F4"/>
    <w:rsid w:val="007E6946"/>
    <w:rsid w:val="007E6F20"/>
    <w:rsid w:val="007E72F9"/>
    <w:rsid w:val="007F0593"/>
    <w:rsid w:val="007F0AE6"/>
    <w:rsid w:val="007F0F7F"/>
    <w:rsid w:val="007F1E8F"/>
    <w:rsid w:val="007F2151"/>
    <w:rsid w:val="007F24C9"/>
    <w:rsid w:val="007F2C6A"/>
    <w:rsid w:val="007F468B"/>
    <w:rsid w:val="007F62A8"/>
    <w:rsid w:val="007F6339"/>
    <w:rsid w:val="007F6354"/>
    <w:rsid w:val="007F6A38"/>
    <w:rsid w:val="007F7169"/>
    <w:rsid w:val="007F728D"/>
    <w:rsid w:val="00800733"/>
    <w:rsid w:val="008012F9"/>
    <w:rsid w:val="008019B2"/>
    <w:rsid w:val="0080273A"/>
    <w:rsid w:val="00803ECF"/>
    <w:rsid w:val="008055CA"/>
    <w:rsid w:val="00806BC5"/>
    <w:rsid w:val="008108AA"/>
    <w:rsid w:val="00810A89"/>
    <w:rsid w:val="00810AF2"/>
    <w:rsid w:val="008138BA"/>
    <w:rsid w:val="00814171"/>
    <w:rsid w:val="00814293"/>
    <w:rsid w:val="00814470"/>
    <w:rsid w:val="00814DC9"/>
    <w:rsid w:val="0081653E"/>
    <w:rsid w:val="00820080"/>
    <w:rsid w:val="00820A85"/>
    <w:rsid w:val="00821198"/>
    <w:rsid w:val="00821D6E"/>
    <w:rsid w:val="00822991"/>
    <w:rsid w:val="00823C7D"/>
    <w:rsid w:val="00824A94"/>
    <w:rsid w:val="00825DA4"/>
    <w:rsid w:val="00826238"/>
    <w:rsid w:val="00826421"/>
    <w:rsid w:val="00826473"/>
    <w:rsid w:val="00826C2A"/>
    <w:rsid w:val="00827280"/>
    <w:rsid w:val="0082792F"/>
    <w:rsid w:val="008300E6"/>
    <w:rsid w:val="00832987"/>
    <w:rsid w:val="00834124"/>
    <w:rsid w:val="008345D4"/>
    <w:rsid w:val="00835671"/>
    <w:rsid w:val="00835C39"/>
    <w:rsid w:val="00835DD9"/>
    <w:rsid w:val="0083679B"/>
    <w:rsid w:val="00840463"/>
    <w:rsid w:val="0084064F"/>
    <w:rsid w:val="008408BC"/>
    <w:rsid w:val="00841005"/>
    <w:rsid w:val="008412F5"/>
    <w:rsid w:val="00842CE8"/>
    <w:rsid w:val="00843679"/>
    <w:rsid w:val="00843F97"/>
    <w:rsid w:val="00846320"/>
    <w:rsid w:val="0084643C"/>
    <w:rsid w:val="0084668F"/>
    <w:rsid w:val="0084732B"/>
    <w:rsid w:val="008476D8"/>
    <w:rsid w:val="00847E5A"/>
    <w:rsid w:val="00851242"/>
    <w:rsid w:val="008515D5"/>
    <w:rsid w:val="0085204B"/>
    <w:rsid w:val="0085214F"/>
    <w:rsid w:val="008521BB"/>
    <w:rsid w:val="00852EDF"/>
    <w:rsid w:val="00853581"/>
    <w:rsid w:val="00855FCB"/>
    <w:rsid w:val="0085642C"/>
    <w:rsid w:val="00861A28"/>
    <w:rsid w:val="00863B33"/>
    <w:rsid w:val="0086487C"/>
    <w:rsid w:val="0086502F"/>
    <w:rsid w:val="008657D4"/>
    <w:rsid w:val="00865DA4"/>
    <w:rsid w:val="00866F6B"/>
    <w:rsid w:val="00866FE4"/>
    <w:rsid w:val="00867F80"/>
    <w:rsid w:val="008705E9"/>
    <w:rsid w:val="00870F6A"/>
    <w:rsid w:val="00872799"/>
    <w:rsid w:val="00873A5C"/>
    <w:rsid w:val="00873ED4"/>
    <w:rsid w:val="008748AB"/>
    <w:rsid w:val="00875527"/>
    <w:rsid w:val="00875B3A"/>
    <w:rsid w:val="00876DC7"/>
    <w:rsid w:val="00877D00"/>
    <w:rsid w:val="00877D8C"/>
    <w:rsid w:val="008810F2"/>
    <w:rsid w:val="00881A83"/>
    <w:rsid w:val="00881AEF"/>
    <w:rsid w:val="00881D9E"/>
    <w:rsid w:val="00881FD4"/>
    <w:rsid w:val="00882237"/>
    <w:rsid w:val="00883180"/>
    <w:rsid w:val="0088350C"/>
    <w:rsid w:val="008842A8"/>
    <w:rsid w:val="0088496B"/>
    <w:rsid w:val="00885054"/>
    <w:rsid w:val="00885A4B"/>
    <w:rsid w:val="00885DAB"/>
    <w:rsid w:val="00886651"/>
    <w:rsid w:val="00886908"/>
    <w:rsid w:val="00886AB9"/>
    <w:rsid w:val="008874A4"/>
    <w:rsid w:val="00890C23"/>
    <w:rsid w:val="00891365"/>
    <w:rsid w:val="008913E9"/>
    <w:rsid w:val="00892F0F"/>
    <w:rsid w:val="00895EBE"/>
    <w:rsid w:val="008964C6"/>
    <w:rsid w:val="00897E81"/>
    <w:rsid w:val="008A0821"/>
    <w:rsid w:val="008A1678"/>
    <w:rsid w:val="008A2624"/>
    <w:rsid w:val="008A2AC5"/>
    <w:rsid w:val="008A34AF"/>
    <w:rsid w:val="008A36D3"/>
    <w:rsid w:val="008A3D81"/>
    <w:rsid w:val="008A41DF"/>
    <w:rsid w:val="008A48FB"/>
    <w:rsid w:val="008A6F3E"/>
    <w:rsid w:val="008A6F76"/>
    <w:rsid w:val="008A7CB3"/>
    <w:rsid w:val="008B0AF4"/>
    <w:rsid w:val="008B0FA1"/>
    <w:rsid w:val="008B159E"/>
    <w:rsid w:val="008B28F7"/>
    <w:rsid w:val="008B2AD2"/>
    <w:rsid w:val="008B51E9"/>
    <w:rsid w:val="008B578E"/>
    <w:rsid w:val="008B5ECB"/>
    <w:rsid w:val="008B6892"/>
    <w:rsid w:val="008C0B1D"/>
    <w:rsid w:val="008C1875"/>
    <w:rsid w:val="008C1E06"/>
    <w:rsid w:val="008C27CF"/>
    <w:rsid w:val="008C3483"/>
    <w:rsid w:val="008C3D55"/>
    <w:rsid w:val="008C5A17"/>
    <w:rsid w:val="008C66D8"/>
    <w:rsid w:val="008C7D55"/>
    <w:rsid w:val="008D01A5"/>
    <w:rsid w:val="008D0F10"/>
    <w:rsid w:val="008D1864"/>
    <w:rsid w:val="008D1DEB"/>
    <w:rsid w:val="008D1E32"/>
    <w:rsid w:val="008D1E9E"/>
    <w:rsid w:val="008D2CEF"/>
    <w:rsid w:val="008D4D68"/>
    <w:rsid w:val="008D621F"/>
    <w:rsid w:val="008D7F17"/>
    <w:rsid w:val="008E0556"/>
    <w:rsid w:val="008E1182"/>
    <w:rsid w:val="008E1EAB"/>
    <w:rsid w:val="008E36A7"/>
    <w:rsid w:val="008E3D25"/>
    <w:rsid w:val="008E4D36"/>
    <w:rsid w:val="008E6CF9"/>
    <w:rsid w:val="008E6FF5"/>
    <w:rsid w:val="008E74AA"/>
    <w:rsid w:val="008E76FC"/>
    <w:rsid w:val="008E7B2A"/>
    <w:rsid w:val="008F03EA"/>
    <w:rsid w:val="008F1732"/>
    <w:rsid w:val="008F1F62"/>
    <w:rsid w:val="008F2CBD"/>
    <w:rsid w:val="008F4C40"/>
    <w:rsid w:val="008F5687"/>
    <w:rsid w:val="008F69D5"/>
    <w:rsid w:val="008F6CD8"/>
    <w:rsid w:val="008F731D"/>
    <w:rsid w:val="009001A8"/>
    <w:rsid w:val="00900421"/>
    <w:rsid w:val="009004E1"/>
    <w:rsid w:val="00903C9F"/>
    <w:rsid w:val="009040E2"/>
    <w:rsid w:val="00904391"/>
    <w:rsid w:val="00904936"/>
    <w:rsid w:val="00905F76"/>
    <w:rsid w:val="00906005"/>
    <w:rsid w:val="00910764"/>
    <w:rsid w:val="0091081F"/>
    <w:rsid w:val="00910E19"/>
    <w:rsid w:val="00910E4F"/>
    <w:rsid w:val="00912C14"/>
    <w:rsid w:val="0091345A"/>
    <w:rsid w:val="009138EC"/>
    <w:rsid w:val="00913EB8"/>
    <w:rsid w:val="00915C4F"/>
    <w:rsid w:val="00916579"/>
    <w:rsid w:val="00917A85"/>
    <w:rsid w:val="00921035"/>
    <w:rsid w:val="009217C0"/>
    <w:rsid w:val="00922368"/>
    <w:rsid w:val="0092245B"/>
    <w:rsid w:val="00922CFD"/>
    <w:rsid w:val="00923A43"/>
    <w:rsid w:val="00924EF6"/>
    <w:rsid w:val="009254D9"/>
    <w:rsid w:val="009266D5"/>
    <w:rsid w:val="00931165"/>
    <w:rsid w:val="009318E4"/>
    <w:rsid w:val="0093221F"/>
    <w:rsid w:val="009329B2"/>
    <w:rsid w:val="00932B5F"/>
    <w:rsid w:val="009331BC"/>
    <w:rsid w:val="00933DF2"/>
    <w:rsid w:val="00934629"/>
    <w:rsid w:val="0093589A"/>
    <w:rsid w:val="00935C79"/>
    <w:rsid w:val="00935D89"/>
    <w:rsid w:val="00936451"/>
    <w:rsid w:val="009364E7"/>
    <w:rsid w:val="00937750"/>
    <w:rsid w:val="0094021A"/>
    <w:rsid w:val="00943674"/>
    <w:rsid w:val="00944783"/>
    <w:rsid w:val="00945094"/>
    <w:rsid w:val="00946342"/>
    <w:rsid w:val="00946C62"/>
    <w:rsid w:val="0095083D"/>
    <w:rsid w:val="00950A53"/>
    <w:rsid w:val="00954344"/>
    <w:rsid w:val="00956783"/>
    <w:rsid w:val="00956988"/>
    <w:rsid w:val="00956D29"/>
    <w:rsid w:val="00956DA2"/>
    <w:rsid w:val="00956E63"/>
    <w:rsid w:val="009570E0"/>
    <w:rsid w:val="00957ED6"/>
    <w:rsid w:val="00961A21"/>
    <w:rsid w:val="009628B4"/>
    <w:rsid w:val="009628B7"/>
    <w:rsid w:val="00962C43"/>
    <w:rsid w:val="009636BB"/>
    <w:rsid w:val="00963780"/>
    <w:rsid w:val="00963E9B"/>
    <w:rsid w:val="009651E9"/>
    <w:rsid w:val="00965610"/>
    <w:rsid w:val="00965D53"/>
    <w:rsid w:val="00966E53"/>
    <w:rsid w:val="00966FA0"/>
    <w:rsid w:val="00970618"/>
    <w:rsid w:val="00970793"/>
    <w:rsid w:val="00971464"/>
    <w:rsid w:val="00971891"/>
    <w:rsid w:val="00974116"/>
    <w:rsid w:val="00976C7B"/>
    <w:rsid w:val="00977E8C"/>
    <w:rsid w:val="00980517"/>
    <w:rsid w:val="00981324"/>
    <w:rsid w:val="009815FD"/>
    <w:rsid w:val="00982F17"/>
    <w:rsid w:val="00983697"/>
    <w:rsid w:val="00983703"/>
    <w:rsid w:val="0098380E"/>
    <w:rsid w:val="00985258"/>
    <w:rsid w:val="00987AE2"/>
    <w:rsid w:val="009918F1"/>
    <w:rsid w:val="009926AD"/>
    <w:rsid w:val="00992D67"/>
    <w:rsid w:val="009941EA"/>
    <w:rsid w:val="00994C48"/>
    <w:rsid w:val="0099514F"/>
    <w:rsid w:val="00995B64"/>
    <w:rsid w:val="009963F4"/>
    <w:rsid w:val="0099640C"/>
    <w:rsid w:val="00996A11"/>
    <w:rsid w:val="0099758A"/>
    <w:rsid w:val="00997919"/>
    <w:rsid w:val="00997E94"/>
    <w:rsid w:val="009A01C7"/>
    <w:rsid w:val="009A1131"/>
    <w:rsid w:val="009A12EE"/>
    <w:rsid w:val="009A1C1A"/>
    <w:rsid w:val="009A1C20"/>
    <w:rsid w:val="009A3024"/>
    <w:rsid w:val="009A3B8E"/>
    <w:rsid w:val="009A3D4F"/>
    <w:rsid w:val="009A5A20"/>
    <w:rsid w:val="009A5B1B"/>
    <w:rsid w:val="009A5BFB"/>
    <w:rsid w:val="009A5FEA"/>
    <w:rsid w:val="009A6289"/>
    <w:rsid w:val="009A6EB1"/>
    <w:rsid w:val="009B1998"/>
    <w:rsid w:val="009B1C0B"/>
    <w:rsid w:val="009B22A5"/>
    <w:rsid w:val="009B2D57"/>
    <w:rsid w:val="009B31D4"/>
    <w:rsid w:val="009B3492"/>
    <w:rsid w:val="009B4299"/>
    <w:rsid w:val="009B505B"/>
    <w:rsid w:val="009B5156"/>
    <w:rsid w:val="009B55A1"/>
    <w:rsid w:val="009B7063"/>
    <w:rsid w:val="009C0FF1"/>
    <w:rsid w:val="009C2F0E"/>
    <w:rsid w:val="009C33CB"/>
    <w:rsid w:val="009C36BB"/>
    <w:rsid w:val="009C46FA"/>
    <w:rsid w:val="009C47B3"/>
    <w:rsid w:val="009C535E"/>
    <w:rsid w:val="009C59D7"/>
    <w:rsid w:val="009C624B"/>
    <w:rsid w:val="009C63A4"/>
    <w:rsid w:val="009C6F6D"/>
    <w:rsid w:val="009C79E7"/>
    <w:rsid w:val="009C7F36"/>
    <w:rsid w:val="009D0D70"/>
    <w:rsid w:val="009D39DD"/>
    <w:rsid w:val="009D44C2"/>
    <w:rsid w:val="009D5F91"/>
    <w:rsid w:val="009D6CB7"/>
    <w:rsid w:val="009D7C14"/>
    <w:rsid w:val="009E0B84"/>
    <w:rsid w:val="009E0DD9"/>
    <w:rsid w:val="009E220E"/>
    <w:rsid w:val="009E2476"/>
    <w:rsid w:val="009E2F36"/>
    <w:rsid w:val="009E390A"/>
    <w:rsid w:val="009E50F4"/>
    <w:rsid w:val="009E5412"/>
    <w:rsid w:val="009E67BF"/>
    <w:rsid w:val="009F1A21"/>
    <w:rsid w:val="009F1FA8"/>
    <w:rsid w:val="009F2338"/>
    <w:rsid w:val="009F42B6"/>
    <w:rsid w:val="009F447D"/>
    <w:rsid w:val="009F4DB5"/>
    <w:rsid w:val="009F517F"/>
    <w:rsid w:val="009F5BAC"/>
    <w:rsid w:val="009F5DD9"/>
    <w:rsid w:val="009F70CB"/>
    <w:rsid w:val="00A00A0F"/>
    <w:rsid w:val="00A02062"/>
    <w:rsid w:val="00A02928"/>
    <w:rsid w:val="00A0305D"/>
    <w:rsid w:val="00A041A6"/>
    <w:rsid w:val="00A0448F"/>
    <w:rsid w:val="00A06A31"/>
    <w:rsid w:val="00A06CCA"/>
    <w:rsid w:val="00A072D6"/>
    <w:rsid w:val="00A1279C"/>
    <w:rsid w:val="00A135F6"/>
    <w:rsid w:val="00A13821"/>
    <w:rsid w:val="00A14085"/>
    <w:rsid w:val="00A148AD"/>
    <w:rsid w:val="00A14B72"/>
    <w:rsid w:val="00A15AE8"/>
    <w:rsid w:val="00A1673C"/>
    <w:rsid w:val="00A16D42"/>
    <w:rsid w:val="00A1736A"/>
    <w:rsid w:val="00A17683"/>
    <w:rsid w:val="00A1770E"/>
    <w:rsid w:val="00A17B42"/>
    <w:rsid w:val="00A21074"/>
    <w:rsid w:val="00A22E89"/>
    <w:rsid w:val="00A24507"/>
    <w:rsid w:val="00A247A3"/>
    <w:rsid w:val="00A24B11"/>
    <w:rsid w:val="00A25BA1"/>
    <w:rsid w:val="00A26383"/>
    <w:rsid w:val="00A26690"/>
    <w:rsid w:val="00A26FAA"/>
    <w:rsid w:val="00A27894"/>
    <w:rsid w:val="00A30FAD"/>
    <w:rsid w:val="00A31332"/>
    <w:rsid w:val="00A319B5"/>
    <w:rsid w:val="00A31F09"/>
    <w:rsid w:val="00A3207D"/>
    <w:rsid w:val="00A3567F"/>
    <w:rsid w:val="00A35D98"/>
    <w:rsid w:val="00A35F3A"/>
    <w:rsid w:val="00A400E2"/>
    <w:rsid w:val="00A409F3"/>
    <w:rsid w:val="00A41B02"/>
    <w:rsid w:val="00A41DB2"/>
    <w:rsid w:val="00A41F6A"/>
    <w:rsid w:val="00A42B33"/>
    <w:rsid w:val="00A44084"/>
    <w:rsid w:val="00A4441A"/>
    <w:rsid w:val="00A446AD"/>
    <w:rsid w:val="00A448A1"/>
    <w:rsid w:val="00A44ADC"/>
    <w:rsid w:val="00A44F08"/>
    <w:rsid w:val="00A505AD"/>
    <w:rsid w:val="00A54C8D"/>
    <w:rsid w:val="00A560CE"/>
    <w:rsid w:val="00A56773"/>
    <w:rsid w:val="00A57103"/>
    <w:rsid w:val="00A5719D"/>
    <w:rsid w:val="00A57C32"/>
    <w:rsid w:val="00A57C67"/>
    <w:rsid w:val="00A62B94"/>
    <w:rsid w:val="00A63B5B"/>
    <w:rsid w:val="00A63EA0"/>
    <w:rsid w:val="00A64F9F"/>
    <w:rsid w:val="00A6629E"/>
    <w:rsid w:val="00A663EA"/>
    <w:rsid w:val="00A664C4"/>
    <w:rsid w:val="00A6702F"/>
    <w:rsid w:val="00A67738"/>
    <w:rsid w:val="00A70006"/>
    <w:rsid w:val="00A719B3"/>
    <w:rsid w:val="00A71B1E"/>
    <w:rsid w:val="00A73439"/>
    <w:rsid w:val="00A73A3F"/>
    <w:rsid w:val="00A744A3"/>
    <w:rsid w:val="00A75F03"/>
    <w:rsid w:val="00A764A1"/>
    <w:rsid w:val="00A77A0C"/>
    <w:rsid w:val="00A80BBB"/>
    <w:rsid w:val="00A80DE1"/>
    <w:rsid w:val="00A81C56"/>
    <w:rsid w:val="00A84C13"/>
    <w:rsid w:val="00A852E9"/>
    <w:rsid w:val="00A86314"/>
    <w:rsid w:val="00A869B9"/>
    <w:rsid w:val="00A86ABB"/>
    <w:rsid w:val="00A8725A"/>
    <w:rsid w:val="00A9182F"/>
    <w:rsid w:val="00A91B79"/>
    <w:rsid w:val="00A924E9"/>
    <w:rsid w:val="00A92706"/>
    <w:rsid w:val="00A9288E"/>
    <w:rsid w:val="00A92ACD"/>
    <w:rsid w:val="00A92E83"/>
    <w:rsid w:val="00A94DFB"/>
    <w:rsid w:val="00A94FE6"/>
    <w:rsid w:val="00A954F8"/>
    <w:rsid w:val="00A95C40"/>
    <w:rsid w:val="00A95E39"/>
    <w:rsid w:val="00A95F6F"/>
    <w:rsid w:val="00A95FCC"/>
    <w:rsid w:val="00AA0361"/>
    <w:rsid w:val="00AA07D0"/>
    <w:rsid w:val="00AA0AB3"/>
    <w:rsid w:val="00AA2C1F"/>
    <w:rsid w:val="00AA3AD1"/>
    <w:rsid w:val="00AA4AD4"/>
    <w:rsid w:val="00AA5112"/>
    <w:rsid w:val="00AA5A06"/>
    <w:rsid w:val="00AA69AD"/>
    <w:rsid w:val="00AA7460"/>
    <w:rsid w:val="00AB0494"/>
    <w:rsid w:val="00AB15DC"/>
    <w:rsid w:val="00AB2BF6"/>
    <w:rsid w:val="00AB32F1"/>
    <w:rsid w:val="00AB450D"/>
    <w:rsid w:val="00AB4563"/>
    <w:rsid w:val="00AB515D"/>
    <w:rsid w:val="00AB62D0"/>
    <w:rsid w:val="00AB7227"/>
    <w:rsid w:val="00AB7319"/>
    <w:rsid w:val="00AB7F31"/>
    <w:rsid w:val="00AC025E"/>
    <w:rsid w:val="00AC0AC7"/>
    <w:rsid w:val="00AC0CFF"/>
    <w:rsid w:val="00AC1381"/>
    <w:rsid w:val="00AC2E3B"/>
    <w:rsid w:val="00AC4B9F"/>
    <w:rsid w:val="00AC507D"/>
    <w:rsid w:val="00AC5A39"/>
    <w:rsid w:val="00AC5E0C"/>
    <w:rsid w:val="00AC7457"/>
    <w:rsid w:val="00AD0E1D"/>
    <w:rsid w:val="00AD3160"/>
    <w:rsid w:val="00AD3442"/>
    <w:rsid w:val="00AD3E78"/>
    <w:rsid w:val="00AD4C24"/>
    <w:rsid w:val="00AD4CCE"/>
    <w:rsid w:val="00AD54F7"/>
    <w:rsid w:val="00AD5925"/>
    <w:rsid w:val="00AD6441"/>
    <w:rsid w:val="00AD7289"/>
    <w:rsid w:val="00AD757A"/>
    <w:rsid w:val="00AD781C"/>
    <w:rsid w:val="00AE0135"/>
    <w:rsid w:val="00AE02B8"/>
    <w:rsid w:val="00AE12C9"/>
    <w:rsid w:val="00AE239D"/>
    <w:rsid w:val="00AE2F97"/>
    <w:rsid w:val="00AE36C3"/>
    <w:rsid w:val="00AE36D3"/>
    <w:rsid w:val="00AE412D"/>
    <w:rsid w:val="00AE6660"/>
    <w:rsid w:val="00AE7012"/>
    <w:rsid w:val="00AE7DC0"/>
    <w:rsid w:val="00AE7F00"/>
    <w:rsid w:val="00AF0004"/>
    <w:rsid w:val="00AF07BB"/>
    <w:rsid w:val="00AF1C84"/>
    <w:rsid w:val="00AF20C4"/>
    <w:rsid w:val="00AF2671"/>
    <w:rsid w:val="00AF2A31"/>
    <w:rsid w:val="00AF331E"/>
    <w:rsid w:val="00AF4AA5"/>
    <w:rsid w:val="00AF517D"/>
    <w:rsid w:val="00AF628B"/>
    <w:rsid w:val="00AF6348"/>
    <w:rsid w:val="00B00478"/>
    <w:rsid w:val="00B0237E"/>
    <w:rsid w:val="00B0259D"/>
    <w:rsid w:val="00B02EA5"/>
    <w:rsid w:val="00B04D6B"/>
    <w:rsid w:val="00B073A4"/>
    <w:rsid w:val="00B076C2"/>
    <w:rsid w:val="00B07C91"/>
    <w:rsid w:val="00B102B7"/>
    <w:rsid w:val="00B1470A"/>
    <w:rsid w:val="00B14CD7"/>
    <w:rsid w:val="00B17960"/>
    <w:rsid w:val="00B21EBD"/>
    <w:rsid w:val="00B226E6"/>
    <w:rsid w:val="00B22839"/>
    <w:rsid w:val="00B22CF4"/>
    <w:rsid w:val="00B231B9"/>
    <w:rsid w:val="00B24540"/>
    <w:rsid w:val="00B24701"/>
    <w:rsid w:val="00B2485B"/>
    <w:rsid w:val="00B24BAF"/>
    <w:rsid w:val="00B24BE6"/>
    <w:rsid w:val="00B255AA"/>
    <w:rsid w:val="00B25632"/>
    <w:rsid w:val="00B25930"/>
    <w:rsid w:val="00B266F8"/>
    <w:rsid w:val="00B267C6"/>
    <w:rsid w:val="00B277AA"/>
    <w:rsid w:val="00B277ED"/>
    <w:rsid w:val="00B3044B"/>
    <w:rsid w:val="00B31CD3"/>
    <w:rsid w:val="00B336CE"/>
    <w:rsid w:val="00B336F7"/>
    <w:rsid w:val="00B33F28"/>
    <w:rsid w:val="00B33F86"/>
    <w:rsid w:val="00B34483"/>
    <w:rsid w:val="00B357F8"/>
    <w:rsid w:val="00B366A1"/>
    <w:rsid w:val="00B422C5"/>
    <w:rsid w:val="00B426BB"/>
    <w:rsid w:val="00B42A63"/>
    <w:rsid w:val="00B445F5"/>
    <w:rsid w:val="00B45A1A"/>
    <w:rsid w:val="00B45E2D"/>
    <w:rsid w:val="00B469EA"/>
    <w:rsid w:val="00B470D2"/>
    <w:rsid w:val="00B50BA4"/>
    <w:rsid w:val="00B51AD5"/>
    <w:rsid w:val="00B5417F"/>
    <w:rsid w:val="00B55DCD"/>
    <w:rsid w:val="00B56399"/>
    <w:rsid w:val="00B56DBC"/>
    <w:rsid w:val="00B56E0C"/>
    <w:rsid w:val="00B602D0"/>
    <w:rsid w:val="00B607A2"/>
    <w:rsid w:val="00B6106D"/>
    <w:rsid w:val="00B61DC0"/>
    <w:rsid w:val="00B629ED"/>
    <w:rsid w:val="00B62F75"/>
    <w:rsid w:val="00B637E2"/>
    <w:rsid w:val="00B63A6B"/>
    <w:rsid w:val="00B63B50"/>
    <w:rsid w:val="00B64158"/>
    <w:rsid w:val="00B65E6B"/>
    <w:rsid w:val="00B66153"/>
    <w:rsid w:val="00B667A3"/>
    <w:rsid w:val="00B7328B"/>
    <w:rsid w:val="00B73CE4"/>
    <w:rsid w:val="00B74425"/>
    <w:rsid w:val="00B75E4F"/>
    <w:rsid w:val="00B7683A"/>
    <w:rsid w:val="00B76B7E"/>
    <w:rsid w:val="00B77CDA"/>
    <w:rsid w:val="00B8096C"/>
    <w:rsid w:val="00B80D6B"/>
    <w:rsid w:val="00B81558"/>
    <w:rsid w:val="00B82513"/>
    <w:rsid w:val="00B82C9D"/>
    <w:rsid w:val="00B83844"/>
    <w:rsid w:val="00B84D8D"/>
    <w:rsid w:val="00B85315"/>
    <w:rsid w:val="00B8647F"/>
    <w:rsid w:val="00B86E97"/>
    <w:rsid w:val="00B90E2A"/>
    <w:rsid w:val="00B910C7"/>
    <w:rsid w:val="00B9173D"/>
    <w:rsid w:val="00B91F09"/>
    <w:rsid w:val="00B923CF"/>
    <w:rsid w:val="00B94477"/>
    <w:rsid w:val="00B94621"/>
    <w:rsid w:val="00B969C8"/>
    <w:rsid w:val="00B971D9"/>
    <w:rsid w:val="00BA3BCD"/>
    <w:rsid w:val="00BA3E90"/>
    <w:rsid w:val="00BA58A3"/>
    <w:rsid w:val="00BA6192"/>
    <w:rsid w:val="00BA63A0"/>
    <w:rsid w:val="00BA6C1C"/>
    <w:rsid w:val="00BA705D"/>
    <w:rsid w:val="00BB0CB7"/>
    <w:rsid w:val="00BB14BA"/>
    <w:rsid w:val="00BB228A"/>
    <w:rsid w:val="00BB2714"/>
    <w:rsid w:val="00BB3021"/>
    <w:rsid w:val="00BB49C6"/>
    <w:rsid w:val="00BB53CD"/>
    <w:rsid w:val="00BB6794"/>
    <w:rsid w:val="00BB7B73"/>
    <w:rsid w:val="00BB7F45"/>
    <w:rsid w:val="00BC01B0"/>
    <w:rsid w:val="00BC0FED"/>
    <w:rsid w:val="00BC2476"/>
    <w:rsid w:val="00BC2702"/>
    <w:rsid w:val="00BC273B"/>
    <w:rsid w:val="00BC294E"/>
    <w:rsid w:val="00BC343C"/>
    <w:rsid w:val="00BC4943"/>
    <w:rsid w:val="00BC72DD"/>
    <w:rsid w:val="00BC750E"/>
    <w:rsid w:val="00BC765C"/>
    <w:rsid w:val="00BD022D"/>
    <w:rsid w:val="00BD12A7"/>
    <w:rsid w:val="00BD28F4"/>
    <w:rsid w:val="00BD36FA"/>
    <w:rsid w:val="00BD494A"/>
    <w:rsid w:val="00BD4F2F"/>
    <w:rsid w:val="00BD6C48"/>
    <w:rsid w:val="00BD7D71"/>
    <w:rsid w:val="00BE1BF7"/>
    <w:rsid w:val="00BE1D68"/>
    <w:rsid w:val="00BE1F21"/>
    <w:rsid w:val="00BE2919"/>
    <w:rsid w:val="00BE41CF"/>
    <w:rsid w:val="00BE4369"/>
    <w:rsid w:val="00BE555F"/>
    <w:rsid w:val="00BE6EF7"/>
    <w:rsid w:val="00BE701A"/>
    <w:rsid w:val="00BE70B9"/>
    <w:rsid w:val="00BE7520"/>
    <w:rsid w:val="00BE75B9"/>
    <w:rsid w:val="00BF020B"/>
    <w:rsid w:val="00BF242E"/>
    <w:rsid w:val="00BF3F05"/>
    <w:rsid w:val="00BF3F8F"/>
    <w:rsid w:val="00BF54E1"/>
    <w:rsid w:val="00BF57A1"/>
    <w:rsid w:val="00BF6B17"/>
    <w:rsid w:val="00BF7AC2"/>
    <w:rsid w:val="00C00293"/>
    <w:rsid w:val="00C00A16"/>
    <w:rsid w:val="00C00F02"/>
    <w:rsid w:val="00C014C4"/>
    <w:rsid w:val="00C026B6"/>
    <w:rsid w:val="00C02B5C"/>
    <w:rsid w:val="00C0463D"/>
    <w:rsid w:val="00C04ADD"/>
    <w:rsid w:val="00C04C33"/>
    <w:rsid w:val="00C05AB9"/>
    <w:rsid w:val="00C05CB5"/>
    <w:rsid w:val="00C05D31"/>
    <w:rsid w:val="00C078E1"/>
    <w:rsid w:val="00C07D59"/>
    <w:rsid w:val="00C10756"/>
    <w:rsid w:val="00C10997"/>
    <w:rsid w:val="00C1232B"/>
    <w:rsid w:val="00C134BE"/>
    <w:rsid w:val="00C139D8"/>
    <w:rsid w:val="00C13EF7"/>
    <w:rsid w:val="00C14B9D"/>
    <w:rsid w:val="00C155FD"/>
    <w:rsid w:val="00C17092"/>
    <w:rsid w:val="00C199DF"/>
    <w:rsid w:val="00C22DE1"/>
    <w:rsid w:val="00C23ECA"/>
    <w:rsid w:val="00C25B37"/>
    <w:rsid w:val="00C25EA9"/>
    <w:rsid w:val="00C26039"/>
    <w:rsid w:val="00C267AA"/>
    <w:rsid w:val="00C26895"/>
    <w:rsid w:val="00C26DE9"/>
    <w:rsid w:val="00C27563"/>
    <w:rsid w:val="00C27AAF"/>
    <w:rsid w:val="00C300DC"/>
    <w:rsid w:val="00C307F6"/>
    <w:rsid w:val="00C309DB"/>
    <w:rsid w:val="00C31223"/>
    <w:rsid w:val="00C32848"/>
    <w:rsid w:val="00C329A6"/>
    <w:rsid w:val="00C33881"/>
    <w:rsid w:val="00C353DE"/>
    <w:rsid w:val="00C37BD4"/>
    <w:rsid w:val="00C4058A"/>
    <w:rsid w:val="00C4151C"/>
    <w:rsid w:val="00C42005"/>
    <w:rsid w:val="00C43BAA"/>
    <w:rsid w:val="00C441BC"/>
    <w:rsid w:val="00C4596E"/>
    <w:rsid w:val="00C46754"/>
    <w:rsid w:val="00C4759E"/>
    <w:rsid w:val="00C47D21"/>
    <w:rsid w:val="00C47F06"/>
    <w:rsid w:val="00C501FC"/>
    <w:rsid w:val="00C5199F"/>
    <w:rsid w:val="00C52260"/>
    <w:rsid w:val="00C52823"/>
    <w:rsid w:val="00C52941"/>
    <w:rsid w:val="00C52CE5"/>
    <w:rsid w:val="00C56E53"/>
    <w:rsid w:val="00C56FB7"/>
    <w:rsid w:val="00C5733F"/>
    <w:rsid w:val="00C57992"/>
    <w:rsid w:val="00C601BF"/>
    <w:rsid w:val="00C6047E"/>
    <w:rsid w:val="00C6113C"/>
    <w:rsid w:val="00C6118C"/>
    <w:rsid w:val="00C6135E"/>
    <w:rsid w:val="00C63580"/>
    <w:rsid w:val="00C63CA6"/>
    <w:rsid w:val="00C64476"/>
    <w:rsid w:val="00C65242"/>
    <w:rsid w:val="00C656FA"/>
    <w:rsid w:val="00C65747"/>
    <w:rsid w:val="00C659FC"/>
    <w:rsid w:val="00C66158"/>
    <w:rsid w:val="00C667C1"/>
    <w:rsid w:val="00C66969"/>
    <w:rsid w:val="00C6752D"/>
    <w:rsid w:val="00C67D67"/>
    <w:rsid w:val="00C70495"/>
    <w:rsid w:val="00C73455"/>
    <w:rsid w:val="00C73BEB"/>
    <w:rsid w:val="00C7450E"/>
    <w:rsid w:val="00C75FDE"/>
    <w:rsid w:val="00C76387"/>
    <w:rsid w:val="00C806B4"/>
    <w:rsid w:val="00C812EC"/>
    <w:rsid w:val="00C81325"/>
    <w:rsid w:val="00C81371"/>
    <w:rsid w:val="00C81B02"/>
    <w:rsid w:val="00C825F0"/>
    <w:rsid w:val="00C8411D"/>
    <w:rsid w:val="00C86817"/>
    <w:rsid w:val="00C8700D"/>
    <w:rsid w:val="00C87447"/>
    <w:rsid w:val="00C875A6"/>
    <w:rsid w:val="00C87CA4"/>
    <w:rsid w:val="00C9003C"/>
    <w:rsid w:val="00C92A9E"/>
    <w:rsid w:val="00C92D9E"/>
    <w:rsid w:val="00C946DF"/>
    <w:rsid w:val="00C9516D"/>
    <w:rsid w:val="00C952A3"/>
    <w:rsid w:val="00C955BF"/>
    <w:rsid w:val="00C95F75"/>
    <w:rsid w:val="00CA036A"/>
    <w:rsid w:val="00CA182C"/>
    <w:rsid w:val="00CA2E53"/>
    <w:rsid w:val="00CA315D"/>
    <w:rsid w:val="00CA47AE"/>
    <w:rsid w:val="00CA49E7"/>
    <w:rsid w:val="00CA4AAA"/>
    <w:rsid w:val="00CA5C5F"/>
    <w:rsid w:val="00CA7734"/>
    <w:rsid w:val="00CB0BE4"/>
    <w:rsid w:val="00CB0C43"/>
    <w:rsid w:val="00CB1985"/>
    <w:rsid w:val="00CB1D4A"/>
    <w:rsid w:val="00CB2470"/>
    <w:rsid w:val="00CB29C7"/>
    <w:rsid w:val="00CB2EBF"/>
    <w:rsid w:val="00CB31E9"/>
    <w:rsid w:val="00CB3287"/>
    <w:rsid w:val="00CB4F96"/>
    <w:rsid w:val="00CB6FCD"/>
    <w:rsid w:val="00CB72F3"/>
    <w:rsid w:val="00CB76A8"/>
    <w:rsid w:val="00CB7B73"/>
    <w:rsid w:val="00CB7F3A"/>
    <w:rsid w:val="00CC0532"/>
    <w:rsid w:val="00CC26A0"/>
    <w:rsid w:val="00CC279B"/>
    <w:rsid w:val="00CC3982"/>
    <w:rsid w:val="00CC470D"/>
    <w:rsid w:val="00CC7250"/>
    <w:rsid w:val="00CC75B2"/>
    <w:rsid w:val="00CD0436"/>
    <w:rsid w:val="00CD1166"/>
    <w:rsid w:val="00CD41BC"/>
    <w:rsid w:val="00CD5428"/>
    <w:rsid w:val="00CD7011"/>
    <w:rsid w:val="00CE1278"/>
    <w:rsid w:val="00CE12E7"/>
    <w:rsid w:val="00CE1B0E"/>
    <w:rsid w:val="00CE2A93"/>
    <w:rsid w:val="00CE3023"/>
    <w:rsid w:val="00CE30F3"/>
    <w:rsid w:val="00CE4885"/>
    <w:rsid w:val="00CE5C14"/>
    <w:rsid w:val="00CE6061"/>
    <w:rsid w:val="00CE6334"/>
    <w:rsid w:val="00CE65D5"/>
    <w:rsid w:val="00CE6C99"/>
    <w:rsid w:val="00CE7284"/>
    <w:rsid w:val="00CE7970"/>
    <w:rsid w:val="00CF11ED"/>
    <w:rsid w:val="00CF2205"/>
    <w:rsid w:val="00CF2AFE"/>
    <w:rsid w:val="00CF2C3B"/>
    <w:rsid w:val="00CF39FA"/>
    <w:rsid w:val="00CF4772"/>
    <w:rsid w:val="00CF5C73"/>
    <w:rsid w:val="00CF6016"/>
    <w:rsid w:val="00D0025E"/>
    <w:rsid w:val="00D00988"/>
    <w:rsid w:val="00D01D5A"/>
    <w:rsid w:val="00D026F7"/>
    <w:rsid w:val="00D0304A"/>
    <w:rsid w:val="00D038C8"/>
    <w:rsid w:val="00D0393F"/>
    <w:rsid w:val="00D0444F"/>
    <w:rsid w:val="00D0451C"/>
    <w:rsid w:val="00D045E4"/>
    <w:rsid w:val="00D050CA"/>
    <w:rsid w:val="00D06A93"/>
    <w:rsid w:val="00D1021A"/>
    <w:rsid w:val="00D1113E"/>
    <w:rsid w:val="00D12680"/>
    <w:rsid w:val="00D126E4"/>
    <w:rsid w:val="00D13936"/>
    <w:rsid w:val="00D13AC1"/>
    <w:rsid w:val="00D1437F"/>
    <w:rsid w:val="00D14F4E"/>
    <w:rsid w:val="00D15052"/>
    <w:rsid w:val="00D15A9C"/>
    <w:rsid w:val="00D16248"/>
    <w:rsid w:val="00D1667B"/>
    <w:rsid w:val="00D16BFE"/>
    <w:rsid w:val="00D16DD9"/>
    <w:rsid w:val="00D176AD"/>
    <w:rsid w:val="00D17880"/>
    <w:rsid w:val="00D20045"/>
    <w:rsid w:val="00D22231"/>
    <w:rsid w:val="00D22524"/>
    <w:rsid w:val="00D23970"/>
    <w:rsid w:val="00D24BB2"/>
    <w:rsid w:val="00D250D7"/>
    <w:rsid w:val="00D279AE"/>
    <w:rsid w:val="00D30540"/>
    <w:rsid w:val="00D31075"/>
    <w:rsid w:val="00D31145"/>
    <w:rsid w:val="00D31CC1"/>
    <w:rsid w:val="00D322B2"/>
    <w:rsid w:val="00D32D10"/>
    <w:rsid w:val="00D33429"/>
    <w:rsid w:val="00D35052"/>
    <w:rsid w:val="00D36A67"/>
    <w:rsid w:val="00D37BBA"/>
    <w:rsid w:val="00D37DFC"/>
    <w:rsid w:val="00D37ED6"/>
    <w:rsid w:val="00D40535"/>
    <w:rsid w:val="00D408A7"/>
    <w:rsid w:val="00D413F2"/>
    <w:rsid w:val="00D41DC8"/>
    <w:rsid w:val="00D45D23"/>
    <w:rsid w:val="00D464D3"/>
    <w:rsid w:val="00D46A8F"/>
    <w:rsid w:val="00D47ECB"/>
    <w:rsid w:val="00D5045F"/>
    <w:rsid w:val="00D50DA1"/>
    <w:rsid w:val="00D51A37"/>
    <w:rsid w:val="00D535F6"/>
    <w:rsid w:val="00D53A98"/>
    <w:rsid w:val="00D53AC7"/>
    <w:rsid w:val="00D53AD3"/>
    <w:rsid w:val="00D55633"/>
    <w:rsid w:val="00D560D5"/>
    <w:rsid w:val="00D5615E"/>
    <w:rsid w:val="00D562A4"/>
    <w:rsid w:val="00D571C4"/>
    <w:rsid w:val="00D5789F"/>
    <w:rsid w:val="00D57B1B"/>
    <w:rsid w:val="00D57DC8"/>
    <w:rsid w:val="00D613B4"/>
    <w:rsid w:val="00D622F0"/>
    <w:rsid w:val="00D632F9"/>
    <w:rsid w:val="00D636FC"/>
    <w:rsid w:val="00D63CBF"/>
    <w:rsid w:val="00D647EB"/>
    <w:rsid w:val="00D65566"/>
    <w:rsid w:val="00D65573"/>
    <w:rsid w:val="00D65A53"/>
    <w:rsid w:val="00D66759"/>
    <w:rsid w:val="00D672D4"/>
    <w:rsid w:val="00D727E0"/>
    <w:rsid w:val="00D732A2"/>
    <w:rsid w:val="00D7365C"/>
    <w:rsid w:val="00D741B3"/>
    <w:rsid w:val="00D74750"/>
    <w:rsid w:val="00D7579B"/>
    <w:rsid w:val="00D757D9"/>
    <w:rsid w:val="00D777CA"/>
    <w:rsid w:val="00D81C53"/>
    <w:rsid w:val="00D82D3C"/>
    <w:rsid w:val="00D83580"/>
    <w:rsid w:val="00D83611"/>
    <w:rsid w:val="00D841E5"/>
    <w:rsid w:val="00D84B06"/>
    <w:rsid w:val="00D85A76"/>
    <w:rsid w:val="00D85FBF"/>
    <w:rsid w:val="00D86087"/>
    <w:rsid w:val="00D87DD9"/>
    <w:rsid w:val="00D90A07"/>
    <w:rsid w:val="00D90BFE"/>
    <w:rsid w:val="00D9126B"/>
    <w:rsid w:val="00D91A44"/>
    <w:rsid w:val="00D9353D"/>
    <w:rsid w:val="00D94654"/>
    <w:rsid w:val="00D94E73"/>
    <w:rsid w:val="00D957AD"/>
    <w:rsid w:val="00D95F6B"/>
    <w:rsid w:val="00D96112"/>
    <w:rsid w:val="00D963C9"/>
    <w:rsid w:val="00DA0061"/>
    <w:rsid w:val="00DA08B8"/>
    <w:rsid w:val="00DA3927"/>
    <w:rsid w:val="00DA3E32"/>
    <w:rsid w:val="00DA50D4"/>
    <w:rsid w:val="00DA60D3"/>
    <w:rsid w:val="00DB135E"/>
    <w:rsid w:val="00DB3EB3"/>
    <w:rsid w:val="00DB3FB6"/>
    <w:rsid w:val="00DB491C"/>
    <w:rsid w:val="00DB5B82"/>
    <w:rsid w:val="00DB60B6"/>
    <w:rsid w:val="00DB60FB"/>
    <w:rsid w:val="00DB6380"/>
    <w:rsid w:val="00DB7564"/>
    <w:rsid w:val="00DC122F"/>
    <w:rsid w:val="00DC1F03"/>
    <w:rsid w:val="00DC2390"/>
    <w:rsid w:val="00DC5852"/>
    <w:rsid w:val="00DC653B"/>
    <w:rsid w:val="00DC67F8"/>
    <w:rsid w:val="00DC71F3"/>
    <w:rsid w:val="00DC78EB"/>
    <w:rsid w:val="00DD0B4A"/>
    <w:rsid w:val="00DD30A0"/>
    <w:rsid w:val="00DD50CF"/>
    <w:rsid w:val="00DD5BD8"/>
    <w:rsid w:val="00DD6362"/>
    <w:rsid w:val="00DE2C74"/>
    <w:rsid w:val="00DE3379"/>
    <w:rsid w:val="00DE4E01"/>
    <w:rsid w:val="00DF2558"/>
    <w:rsid w:val="00DF2723"/>
    <w:rsid w:val="00DF2F1B"/>
    <w:rsid w:val="00DF3699"/>
    <w:rsid w:val="00DF503F"/>
    <w:rsid w:val="00DF5E25"/>
    <w:rsid w:val="00DF6459"/>
    <w:rsid w:val="00DF7781"/>
    <w:rsid w:val="00E003E3"/>
    <w:rsid w:val="00E00DA9"/>
    <w:rsid w:val="00E02B8B"/>
    <w:rsid w:val="00E02C5A"/>
    <w:rsid w:val="00E04CDD"/>
    <w:rsid w:val="00E04D30"/>
    <w:rsid w:val="00E06566"/>
    <w:rsid w:val="00E101B3"/>
    <w:rsid w:val="00E12248"/>
    <w:rsid w:val="00E1273A"/>
    <w:rsid w:val="00E13D79"/>
    <w:rsid w:val="00E15775"/>
    <w:rsid w:val="00E175CF"/>
    <w:rsid w:val="00E17780"/>
    <w:rsid w:val="00E17A37"/>
    <w:rsid w:val="00E2094A"/>
    <w:rsid w:val="00E21E00"/>
    <w:rsid w:val="00E23094"/>
    <w:rsid w:val="00E23129"/>
    <w:rsid w:val="00E23386"/>
    <w:rsid w:val="00E24C33"/>
    <w:rsid w:val="00E2706E"/>
    <w:rsid w:val="00E275E4"/>
    <w:rsid w:val="00E27894"/>
    <w:rsid w:val="00E278C3"/>
    <w:rsid w:val="00E27B93"/>
    <w:rsid w:val="00E30348"/>
    <w:rsid w:val="00E3120E"/>
    <w:rsid w:val="00E3123C"/>
    <w:rsid w:val="00E3133B"/>
    <w:rsid w:val="00E31636"/>
    <w:rsid w:val="00E31D0B"/>
    <w:rsid w:val="00E322DE"/>
    <w:rsid w:val="00E32792"/>
    <w:rsid w:val="00E33690"/>
    <w:rsid w:val="00E33988"/>
    <w:rsid w:val="00E34240"/>
    <w:rsid w:val="00E35A4E"/>
    <w:rsid w:val="00E35CAA"/>
    <w:rsid w:val="00E35E8E"/>
    <w:rsid w:val="00E362BE"/>
    <w:rsid w:val="00E3700A"/>
    <w:rsid w:val="00E379F3"/>
    <w:rsid w:val="00E37B93"/>
    <w:rsid w:val="00E4053D"/>
    <w:rsid w:val="00E40760"/>
    <w:rsid w:val="00E40DE8"/>
    <w:rsid w:val="00E40F71"/>
    <w:rsid w:val="00E4148B"/>
    <w:rsid w:val="00E44C41"/>
    <w:rsid w:val="00E456BE"/>
    <w:rsid w:val="00E4713C"/>
    <w:rsid w:val="00E471D7"/>
    <w:rsid w:val="00E50465"/>
    <w:rsid w:val="00E51355"/>
    <w:rsid w:val="00E52421"/>
    <w:rsid w:val="00E53071"/>
    <w:rsid w:val="00E53086"/>
    <w:rsid w:val="00E5326B"/>
    <w:rsid w:val="00E539C9"/>
    <w:rsid w:val="00E57D08"/>
    <w:rsid w:val="00E60EF4"/>
    <w:rsid w:val="00E61486"/>
    <w:rsid w:val="00E61572"/>
    <w:rsid w:val="00E61CB8"/>
    <w:rsid w:val="00E62C59"/>
    <w:rsid w:val="00E64155"/>
    <w:rsid w:val="00E64ABE"/>
    <w:rsid w:val="00E651EA"/>
    <w:rsid w:val="00E66047"/>
    <w:rsid w:val="00E66123"/>
    <w:rsid w:val="00E67ADB"/>
    <w:rsid w:val="00E70AFB"/>
    <w:rsid w:val="00E70B5D"/>
    <w:rsid w:val="00E71341"/>
    <w:rsid w:val="00E713EC"/>
    <w:rsid w:val="00E720C8"/>
    <w:rsid w:val="00E7217F"/>
    <w:rsid w:val="00E749C4"/>
    <w:rsid w:val="00E7691B"/>
    <w:rsid w:val="00E76C58"/>
    <w:rsid w:val="00E7720F"/>
    <w:rsid w:val="00E80889"/>
    <w:rsid w:val="00E81DC3"/>
    <w:rsid w:val="00E8263C"/>
    <w:rsid w:val="00E83A76"/>
    <w:rsid w:val="00E83FAF"/>
    <w:rsid w:val="00E84EA4"/>
    <w:rsid w:val="00E857DD"/>
    <w:rsid w:val="00E8608A"/>
    <w:rsid w:val="00E86849"/>
    <w:rsid w:val="00E869D6"/>
    <w:rsid w:val="00E874D6"/>
    <w:rsid w:val="00E904CA"/>
    <w:rsid w:val="00E90818"/>
    <w:rsid w:val="00E90973"/>
    <w:rsid w:val="00E90E90"/>
    <w:rsid w:val="00E9174E"/>
    <w:rsid w:val="00E922DB"/>
    <w:rsid w:val="00E93C38"/>
    <w:rsid w:val="00EA08AC"/>
    <w:rsid w:val="00EA12E2"/>
    <w:rsid w:val="00EA17AE"/>
    <w:rsid w:val="00EA1C4F"/>
    <w:rsid w:val="00EA3D6E"/>
    <w:rsid w:val="00EA6104"/>
    <w:rsid w:val="00EA7FF4"/>
    <w:rsid w:val="00EB25CA"/>
    <w:rsid w:val="00EB28B8"/>
    <w:rsid w:val="00EB3B3B"/>
    <w:rsid w:val="00EB48C1"/>
    <w:rsid w:val="00EB5237"/>
    <w:rsid w:val="00EB5BF6"/>
    <w:rsid w:val="00EB6A18"/>
    <w:rsid w:val="00EB77C9"/>
    <w:rsid w:val="00EC0C05"/>
    <w:rsid w:val="00EC1193"/>
    <w:rsid w:val="00EC192F"/>
    <w:rsid w:val="00EC2352"/>
    <w:rsid w:val="00EC3839"/>
    <w:rsid w:val="00EC3CE4"/>
    <w:rsid w:val="00EC4877"/>
    <w:rsid w:val="00EC560B"/>
    <w:rsid w:val="00EC5EEE"/>
    <w:rsid w:val="00EC6E39"/>
    <w:rsid w:val="00EC6EE7"/>
    <w:rsid w:val="00EC6F02"/>
    <w:rsid w:val="00ED09A4"/>
    <w:rsid w:val="00ED1BB7"/>
    <w:rsid w:val="00ED45AB"/>
    <w:rsid w:val="00ED551E"/>
    <w:rsid w:val="00ED5C61"/>
    <w:rsid w:val="00ED5D35"/>
    <w:rsid w:val="00ED5FCE"/>
    <w:rsid w:val="00ED71CB"/>
    <w:rsid w:val="00EE10EA"/>
    <w:rsid w:val="00EE1E84"/>
    <w:rsid w:val="00EE3324"/>
    <w:rsid w:val="00EE33A9"/>
    <w:rsid w:val="00EE52EC"/>
    <w:rsid w:val="00EE671F"/>
    <w:rsid w:val="00EE7DBB"/>
    <w:rsid w:val="00EF0858"/>
    <w:rsid w:val="00EF1985"/>
    <w:rsid w:val="00EF1B0F"/>
    <w:rsid w:val="00EF4EDA"/>
    <w:rsid w:val="00EF68D4"/>
    <w:rsid w:val="00F00DC9"/>
    <w:rsid w:val="00F01052"/>
    <w:rsid w:val="00F034F4"/>
    <w:rsid w:val="00F04395"/>
    <w:rsid w:val="00F04C40"/>
    <w:rsid w:val="00F055D0"/>
    <w:rsid w:val="00F06749"/>
    <w:rsid w:val="00F070AE"/>
    <w:rsid w:val="00F07708"/>
    <w:rsid w:val="00F10AD4"/>
    <w:rsid w:val="00F120DD"/>
    <w:rsid w:val="00F12F3B"/>
    <w:rsid w:val="00F13A88"/>
    <w:rsid w:val="00F14E49"/>
    <w:rsid w:val="00F152E5"/>
    <w:rsid w:val="00F21597"/>
    <w:rsid w:val="00F216BC"/>
    <w:rsid w:val="00F22147"/>
    <w:rsid w:val="00F2321D"/>
    <w:rsid w:val="00F235EE"/>
    <w:rsid w:val="00F237C9"/>
    <w:rsid w:val="00F25079"/>
    <w:rsid w:val="00F25B12"/>
    <w:rsid w:val="00F26153"/>
    <w:rsid w:val="00F27764"/>
    <w:rsid w:val="00F27FDE"/>
    <w:rsid w:val="00F30D9A"/>
    <w:rsid w:val="00F3162A"/>
    <w:rsid w:val="00F31C5D"/>
    <w:rsid w:val="00F31E10"/>
    <w:rsid w:val="00F31FFB"/>
    <w:rsid w:val="00F328C9"/>
    <w:rsid w:val="00F35B01"/>
    <w:rsid w:val="00F36169"/>
    <w:rsid w:val="00F37729"/>
    <w:rsid w:val="00F402C3"/>
    <w:rsid w:val="00F4122C"/>
    <w:rsid w:val="00F41CB2"/>
    <w:rsid w:val="00F41D5F"/>
    <w:rsid w:val="00F41F30"/>
    <w:rsid w:val="00F42A21"/>
    <w:rsid w:val="00F42E35"/>
    <w:rsid w:val="00F43CB3"/>
    <w:rsid w:val="00F448E9"/>
    <w:rsid w:val="00F45A55"/>
    <w:rsid w:val="00F461AA"/>
    <w:rsid w:val="00F50481"/>
    <w:rsid w:val="00F50A96"/>
    <w:rsid w:val="00F517C0"/>
    <w:rsid w:val="00F5195E"/>
    <w:rsid w:val="00F51B44"/>
    <w:rsid w:val="00F52A25"/>
    <w:rsid w:val="00F52C86"/>
    <w:rsid w:val="00F54212"/>
    <w:rsid w:val="00F54B7D"/>
    <w:rsid w:val="00F54C92"/>
    <w:rsid w:val="00F5523B"/>
    <w:rsid w:val="00F554EF"/>
    <w:rsid w:val="00F558CD"/>
    <w:rsid w:val="00F5652A"/>
    <w:rsid w:val="00F56B49"/>
    <w:rsid w:val="00F57689"/>
    <w:rsid w:val="00F57CC6"/>
    <w:rsid w:val="00F6179D"/>
    <w:rsid w:val="00F61924"/>
    <w:rsid w:val="00F6252B"/>
    <w:rsid w:val="00F65B13"/>
    <w:rsid w:val="00F74114"/>
    <w:rsid w:val="00F74355"/>
    <w:rsid w:val="00F74FD4"/>
    <w:rsid w:val="00F752DA"/>
    <w:rsid w:val="00F753D4"/>
    <w:rsid w:val="00F7540A"/>
    <w:rsid w:val="00F76889"/>
    <w:rsid w:val="00F805BD"/>
    <w:rsid w:val="00F80A6A"/>
    <w:rsid w:val="00F81A36"/>
    <w:rsid w:val="00F81C6E"/>
    <w:rsid w:val="00F81CE9"/>
    <w:rsid w:val="00F81F09"/>
    <w:rsid w:val="00F82041"/>
    <w:rsid w:val="00F85954"/>
    <w:rsid w:val="00F85A2F"/>
    <w:rsid w:val="00F8641A"/>
    <w:rsid w:val="00F872A9"/>
    <w:rsid w:val="00F879FA"/>
    <w:rsid w:val="00F9063C"/>
    <w:rsid w:val="00F91346"/>
    <w:rsid w:val="00F93C46"/>
    <w:rsid w:val="00F942CF"/>
    <w:rsid w:val="00F977F8"/>
    <w:rsid w:val="00FA07E6"/>
    <w:rsid w:val="00FA0B40"/>
    <w:rsid w:val="00FA2060"/>
    <w:rsid w:val="00FA38DB"/>
    <w:rsid w:val="00FA395A"/>
    <w:rsid w:val="00FA4926"/>
    <w:rsid w:val="00FA554C"/>
    <w:rsid w:val="00FA63B2"/>
    <w:rsid w:val="00FA6B1B"/>
    <w:rsid w:val="00FB024E"/>
    <w:rsid w:val="00FB053D"/>
    <w:rsid w:val="00FB125E"/>
    <w:rsid w:val="00FB1320"/>
    <w:rsid w:val="00FB2AFB"/>
    <w:rsid w:val="00FB3D38"/>
    <w:rsid w:val="00FB400D"/>
    <w:rsid w:val="00FB43CA"/>
    <w:rsid w:val="00FB5CF2"/>
    <w:rsid w:val="00FB72E0"/>
    <w:rsid w:val="00FC0808"/>
    <w:rsid w:val="00FC0811"/>
    <w:rsid w:val="00FC102F"/>
    <w:rsid w:val="00FC26DD"/>
    <w:rsid w:val="00FC34A4"/>
    <w:rsid w:val="00FC4591"/>
    <w:rsid w:val="00FC506B"/>
    <w:rsid w:val="00FC537D"/>
    <w:rsid w:val="00FC5E21"/>
    <w:rsid w:val="00FC63CB"/>
    <w:rsid w:val="00FC72F0"/>
    <w:rsid w:val="00FC793E"/>
    <w:rsid w:val="00FC7D3E"/>
    <w:rsid w:val="00FD03DF"/>
    <w:rsid w:val="00FD0637"/>
    <w:rsid w:val="00FD2825"/>
    <w:rsid w:val="00FD375E"/>
    <w:rsid w:val="00FD4DEA"/>
    <w:rsid w:val="00FD580B"/>
    <w:rsid w:val="00FD6356"/>
    <w:rsid w:val="00FD68DE"/>
    <w:rsid w:val="00FD6CE6"/>
    <w:rsid w:val="00FD71D7"/>
    <w:rsid w:val="00FD7D08"/>
    <w:rsid w:val="00FD7F0B"/>
    <w:rsid w:val="00FE00FF"/>
    <w:rsid w:val="00FE0221"/>
    <w:rsid w:val="00FE2441"/>
    <w:rsid w:val="00FE31EA"/>
    <w:rsid w:val="00FE3EFE"/>
    <w:rsid w:val="00FE46F4"/>
    <w:rsid w:val="00FE4E72"/>
    <w:rsid w:val="00FE5103"/>
    <w:rsid w:val="00FE54D4"/>
    <w:rsid w:val="00FE6627"/>
    <w:rsid w:val="00FF08E9"/>
    <w:rsid w:val="00FF1089"/>
    <w:rsid w:val="00FF1AF1"/>
    <w:rsid w:val="00FF311B"/>
    <w:rsid w:val="00FF312A"/>
    <w:rsid w:val="00FF3D31"/>
    <w:rsid w:val="00FF4054"/>
    <w:rsid w:val="00FF43D6"/>
    <w:rsid w:val="00FF441F"/>
    <w:rsid w:val="00FF701D"/>
    <w:rsid w:val="00FF7807"/>
    <w:rsid w:val="00FF7CAC"/>
    <w:rsid w:val="01047F46"/>
    <w:rsid w:val="01091948"/>
    <w:rsid w:val="0132DD66"/>
    <w:rsid w:val="013F9B6D"/>
    <w:rsid w:val="0192F024"/>
    <w:rsid w:val="01A677A4"/>
    <w:rsid w:val="01D222E4"/>
    <w:rsid w:val="01D2D09E"/>
    <w:rsid w:val="01E67665"/>
    <w:rsid w:val="020BE48D"/>
    <w:rsid w:val="023A326A"/>
    <w:rsid w:val="028CFEF1"/>
    <w:rsid w:val="029DE552"/>
    <w:rsid w:val="03563199"/>
    <w:rsid w:val="03646E3C"/>
    <w:rsid w:val="03793BD3"/>
    <w:rsid w:val="03AF6207"/>
    <w:rsid w:val="03B505C4"/>
    <w:rsid w:val="03EC7A07"/>
    <w:rsid w:val="04248683"/>
    <w:rsid w:val="0473602A"/>
    <w:rsid w:val="04CC66DA"/>
    <w:rsid w:val="04E74296"/>
    <w:rsid w:val="04F50E3E"/>
    <w:rsid w:val="04FF8F0D"/>
    <w:rsid w:val="051E9B95"/>
    <w:rsid w:val="054F512D"/>
    <w:rsid w:val="05747EE0"/>
    <w:rsid w:val="057A6D08"/>
    <w:rsid w:val="059C799C"/>
    <w:rsid w:val="05B0DBB3"/>
    <w:rsid w:val="05B135B0"/>
    <w:rsid w:val="06355673"/>
    <w:rsid w:val="064EAE6B"/>
    <w:rsid w:val="0672F0E5"/>
    <w:rsid w:val="068C0317"/>
    <w:rsid w:val="069D97FD"/>
    <w:rsid w:val="06A2C20D"/>
    <w:rsid w:val="06CAFA26"/>
    <w:rsid w:val="06E81E92"/>
    <w:rsid w:val="071753C3"/>
    <w:rsid w:val="071C3F51"/>
    <w:rsid w:val="075F0978"/>
    <w:rsid w:val="077F157F"/>
    <w:rsid w:val="0791281F"/>
    <w:rsid w:val="0798CFD4"/>
    <w:rsid w:val="07D59329"/>
    <w:rsid w:val="084CB1BF"/>
    <w:rsid w:val="08E9F921"/>
    <w:rsid w:val="08ED38E2"/>
    <w:rsid w:val="0922EB7E"/>
    <w:rsid w:val="0930B726"/>
    <w:rsid w:val="094B23A3"/>
    <w:rsid w:val="09545FE1"/>
    <w:rsid w:val="096C6B5C"/>
    <w:rsid w:val="09FF8853"/>
    <w:rsid w:val="0A054A60"/>
    <w:rsid w:val="0A50E023"/>
    <w:rsid w:val="0A5D8029"/>
    <w:rsid w:val="0ACD0639"/>
    <w:rsid w:val="0B0B7D1F"/>
    <w:rsid w:val="0B0CBA0E"/>
    <w:rsid w:val="0B5E58F2"/>
    <w:rsid w:val="0B6384CC"/>
    <w:rsid w:val="0B6B797A"/>
    <w:rsid w:val="0B8C1EF1"/>
    <w:rsid w:val="0BAA8D85"/>
    <w:rsid w:val="0BEE1CDD"/>
    <w:rsid w:val="0BF7BDC2"/>
    <w:rsid w:val="0CC4F6D7"/>
    <w:rsid w:val="0CEE65A9"/>
    <w:rsid w:val="0CF49C30"/>
    <w:rsid w:val="0D120F18"/>
    <w:rsid w:val="0D1DAFB1"/>
    <w:rsid w:val="0D433BC8"/>
    <w:rsid w:val="0D4D8CFF"/>
    <w:rsid w:val="0D636FEE"/>
    <w:rsid w:val="0D7AFE39"/>
    <w:rsid w:val="0D83BB88"/>
    <w:rsid w:val="0D95548B"/>
    <w:rsid w:val="0D97C37E"/>
    <w:rsid w:val="0E211ADA"/>
    <w:rsid w:val="0E4875E9"/>
    <w:rsid w:val="0E489DEB"/>
    <w:rsid w:val="0E49D337"/>
    <w:rsid w:val="0E5DBEA6"/>
    <w:rsid w:val="0E6C093D"/>
    <w:rsid w:val="0E73B272"/>
    <w:rsid w:val="0EB6C91E"/>
    <w:rsid w:val="0F083A8F"/>
    <w:rsid w:val="0F292236"/>
    <w:rsid w:val="0F5867E3"/>
    <w:rsid w:val="0F8DFF1D"/>
    <w:rsid w:val="0FAE0774"/>
    <w:rsid w:val="0FBF1554"/>
    <w:rsid w:val="0FDFF0F0"/>
    <w:rsid w:val="102E978B"/>
    <w:rsid w:val="104A3CBA"/>
    <w:rsid w:val="107B2AB8"/>
    <w:rsid w:val="108F32AE"/>
    <w:rsid w:val="10A126BB"/>
    <w:rsid w:val="10F40925"/>
    <w:rsid w:val="10F51747"/>
    <w:rsid w:val="10F8C3DF"/>
    <w:rsid w:val="1112343D"/>
    <w:rsid w:val="11139C79"/>
    <w:rsid w:val="112C0FBD"/>
    <w:rsid w:val="1165C022"/>
    <w:rsid w:val="116636D7"/>
    <w:rsid w:val="117B3AEC"/>
    <w:rsid w:val="11AA02F3"/>
    <w:rsid w:val="11E5B30C"/>
    <w:rsid w:val="12F65CF6"/>
    <w:rsid w:val="1325A55B"/>
    <w:rsid w:val="1375653A"/>
    <w:rsid w:val="13A6C53D"/>
    <w:rsid w:val="13ADA176"/>
    <w:rsid w:val="13CDD5A7"/>
    <w:rsid w:val="13EF9C92"/>
    <w:rsid w:val="1461D4E7"/>
    <w:rsid w:val="1522D174"/>
    <w:rsid w:val="1533F625"/>
    <w:rsid w:val="15A57BB3"/>
    <w:rsid w:val="15DD3E03"/>
    <w:rsid w:val="160F6CFF"/>
    <w:rsid w:val="1618072D"/>
    <w:rsid w:val="1641FA27"/>
    <w:rsid w:val="1657028A"/>
    <w:rsid w:val="16A7D481"/>
    <w:rsid w:val="16CBD5E0"/>
    <w:rsid w:val="16FF3316"/>
    <w:rsid w:val="1717FABB"/>
    <w:rsid w:val="173FE765"/>
    <w:rsid w:val="177D10EE"/>
    <w:rsid w:val="179BFCBA"/>
    <w:rsid w:val="17CEC9C4"/>
    <w:rsid w:val="1810AA1C"/>
    <w:rsid w:val="181532AA"/>
    <w:rsid w:val="183577FE"/>
    <w:rsid w:val="1863E7B2"/>
    <w:rsid w:val="18810B23"/>
    <w:rsid w:val="18827893"/>
    <w:rsid w:val="189611C2"/>
    <w:rsid w:val="18A14092"/>
    <w:rsid w:val="18AAC412"/>
    <w:rsid w:val="18CA6A3E"/>
    <w:rsid w:val="18F97629"/>
    <w:rsid w:val="1909E6B7"/>
    <w:rsid w:val="193670C9"/>
    <w:rsid w:val="195ECF46"/>
    <w:rsid w:val="196A7498"/>
    <w:rsid w:val="199144DF"/>
    <w:rsid w:val="19930E96"/>
    <w:rsid w:val="19FD1DC5"/>
    <w:rsid w:val="1A588073"/>
    <w:rsid w:val="1A5F2C92"/>
    <w:rsid w:val="1A680B9F"/>
    <w:rsid w:val="1A85A9E2"/>
    <w:rsid w:val="1A89CE7E"/>
    <w:rsid w:val="1A905831"/>
    <w:rsid w:val="1B2A6F5F"/>
    <w:rsid w:val="1B33DAB8"/>
    <w:rsid w:val="1B55AE77"/>
    <w:rsid w:val="1BBA81CB"/>
    <w:rsid w:val="1BC11020"/>
    <w:rsid w:val="1C273601"/>
    <w:rsid w:val="1C2B829D"/>
    <w:rsid w:val="1C33BBA4"/>
    <w:rsid w:val="1C379886"/>
    <w:rsid w:val="1C6E274D"/>
    <w:rsid w:val="1CB9EB09"/>
    <w:rsid w:val="1CCAF685"/>
    <w:rsid w:val="1D1E37EE"/>
    <w:rsid w:val="1D3C9468"/>
    <w:rsid w:val="1D8AD1FE"/>
    <w:rsid w:val="1D8E924D"/>
    <w:rsid w:val="1DDF0582"/>
    <w:rsid w:val="1E17CD19"/>
    <w:rsid w:val="1E2E2A4A"/>
    <w:rsid w:val="1E3AB8D6"/>
    <w:rsid w:val="1E3CCD54"/>
    <w:rsid w:val="1E9462AB"/>
    <w:rsid w:val="1E9522B3"/>
    <w:rsid w:val="1F29B18B"/>
    <w:rsid w:val="1F53C4D0"/>
    <w:rsid w:val="1F5E798C"/>
    <w:rsid w:val="1FA3281E"/>
    <w:rsid w:val="1FCBA76A"/>
    <w:rsid w:val="200083E4"/>
    <w:rsid w:val="203436E8"/>
    <w:rsid w:val="204F986C"/>
    <w:rsid w:val="21222CCC"/>
    <w:rsid w:val="215DCD0D"/>
    <w:rsid w:val="2165B0E7"/>
    <w:rsid w:val="2178D964"/>
    <w:rsid w:val="21901EB3"/>
    <w:rsid w:val="21A21CA5"/>
    <w:rsid w:val="21A74DAA"/>
    <w:rsid w:val="21B4799F"/>
    <w:rsid w:val="2218717A"/>
    <w:rsid w:val="22754798"/>
    <w:rsid w:val="2279EB5E"/>
    <w:rsid w:val="2297674E"/>
    <w:rsid w:val="22A4057F"/>
    <w:rsid w:val="22ADB934"/>
    <w:rsid w:val="22B9097B"/>
    <w:rsid w:val="22C300EE"/>
    <w:rsid w:val="22EC5226"/>
    <w:rsid w:val="23071B86"/>
    <w:rsid w:val="234A8A71"/>
    <w:rsid w:val="23627E29"/>
    <w:rsid w:val="2369A915"/>
    <w:rsid w:val="23C1237C"/>
    <w:rsid w:val="23EFD13B"/>
    <w:rsid w:val="24C1170A"/>
    <w:rsid w:val="24C64884"/>
    <w:rsid w:val="24E563CF"/>
    <w:rsid w:val="24F84E3E"/>
    <w:rsid w:val="25388C6C"/>
    <w:rsid w:val="25447506"/>
    <w:rsid w:val="256DB3E2"/>
    <w:rsid w:val="25720DDF"/>
    <w:rsid w:val="2580B93E"/>
    <w:rsid w:val="25C1394C"/>
    <w:rsid w:val="25D05B22"/>
    <w:rsid w:val="25D2B083"/>
    <w:rsid w:val="25DB7E8B"/>
    <w:rsid w:val="25E14682"/>
    <w:rsid w:val="26169296"/>
    <w:rsid w:val="262198D7"/>
    <w:rsid w:val="26757FB5"/>
    <w:rsid w:val="267AE848"/>
    <w:rsid w:val="268E3C8B"/>
    <w:rsid w:val="26972F48"/>
    <w:rsid w:val="26B68443"/>
    <w:rsid w:val="2747A8A0"/>
    <w:rsid w:val="2753CD6F"/>
    <w:rsid w:val="27FF2CA4"/>
    <w:rsid w:val="2869B699"/>
    <w:rsid w:val="28919AB9"/>
    <w:rsid w:val="28ABE069"/>
    <w:rsid w:val="28B8BCF3"/>
    <w:rsid w:val="290D752C"/>
    <w:rsid w:val="2912A47B"/>
    <w:rsid w:val="292EF962"/>
    <w:rsid w:val="293C7E64"/>
    <w:rsid w:val="296B767E"/>
    <w:rsid w:val="298932EE"/>
    <w:rsid w:val="29A286A6"/>
    <w:rsid w:val="29D95630"/>
    <w:rsid w:val="2A016AEC"/>
    <w:rsid w:val="2A0C1FA8"/>
    <w:rsid w:val="2AB062D6"/>
    <w:rsid w:val="2ABCB54F"/>
    <w:rsid w:val="2ADEB826"/>
    <w:rsid w:val="2B1BD765"/>
    <w:rsid w:val="2B24AFD5"/>
    <w:rsid w:val="2B36E453"/>
    <w:rsid w:val="2B4C4D16"/>
    <w:rsid w:val="2B6BB86C"/>
    <w:rsid w:val="2B72C642"/>
    <w:rsid w:val="2B91A40E"/>
    <w:rsid w:val="2BA73678"/>
    <w:rsid w:val="2BAB7649"/>
    <w:rsid w:val="2BBD697D"/>
    <w:rsid w:val="2BCA8B9F"/>
    <w:rsid w:val="2BDF8097"/>
    <w:rsid w:val="2BE5431F"/>
    <w:rsid w:val="2C00F830"/>
    <w:rsid w:val="2C2C5029"/>
    <w:rsid w:val="2C2ED10E"/>
    <w:rsid w:val="2C6AE9EB"/>
    <w:rsid w:val="2D4579E9"/>
    <w:rsid w:val="2D74957F"/>
    <w:rsid w:val="2D82CF0A"/>
    <w:rsid w:val="2D8476F5"/>
    <w:rsid w:val="2D90D1FE"/>
    <w:rsid w:val="2DC1C73B"/>
    <w:rsid w:val="2E22D08B"/>
    <w:rsid w:val="2E8CDDAF"/>
    <w:rsid w:val="2E94F6D2"/>
    <w:rsid w:val="2EA838FE"/>
    <w:rsid w:val="2EDB6C3A"/>
    <w:rsid w:val="2EF25250"/>
    <w:rsid w:val="2F103572"/>
    <w:rsid w:val="2F160281"/>
    <w:rsid w:val="2F24F5A3"/>
    <w:rsid w:val="2F27EAFB"/>
    <w:rsid w:val="2F4620B6"/>
    <w:rsid w:val="2F7C402E"/>
    <w:rsid w:val="2F9BD7AA"/>
    <w:rsid w:val="2FBEA95F"/>
    <w:rsid w:val="2FD11BC6"/>
    <w:rsid w:val="2FD52601"/>
    <w:rsid w:val="2FF05516"/>
    <w:rsid w:val="3009C9A2"/>
    <w:rsid w:val="30254CA0"/>
    <w:rsid w:val="30417CA0"/>
    <w:rsid w:val="30646D20"/>
    <w:rsid w:val="30DD51F2"/>
    <w:rsid w:val="31CCB8DC"/>
    <w:rsid w:val="31FD1464"/>
    <w:rsid w:val="326E5289"/>
    <w:rsid w:val="328D6F33"/>
    <w:rsid w:val="32A71262"/>
    <w:rsid w:val="32B38F6E"/>
    <w:rsid w:val="32D75C96"/>
    <w:rsid w:val="32FB2654"/>
    <w:rsid w:val="331DFCA0"/>
    <w:rsid w:val="332D7791"/>
    <w:rsid w:val="3348DF71"/>
    <w:rsid w:val="3351CEB2"/>
    <w:rsid w:val="340B9C27"/>
    <w:rsid w:val="34C488A4"/>
    <w:rsid w:val="34D8B93B"/>
    <w:rsid w:val="34DC8279"/>
    <w:rsid w:val="34DD849E"/>
    <w:rsid w:val="34EFFDA6"/>
    <w:rsid w:val="34F5EDBF"/>
    <w:rsid w:val="34FCCD18"/>
    <w:rsid w:val="3537C913"/>
    <w:rsid w:val="354BEDAF"/>
    <w:rsid w:val="359577D3"/>
    <w:rsid w:val="366DDF8B"/>
    <w:rsid w:val="36AAA7AC"/>
    <w:rsid w:val="36CCDADE"/>
    <w:rsid w:val="3702D4EA"/>
    <w:rsid w:val="3741B914"/>
    <w:rsid w:val="375BB5CF"/>
    <w:rsid w:val="37A6368C"/>
    <w:rsid w:val="37F5AF56"/>
    <w:rsid w:val="380DD0A6"/>
    <w:rsid w:val="3818AB36"/>
    <w:rsid w:val="384A7781"/>
    <w:rsid w:val="384C18F3"/>
    <w:rsid w:val="38819633"/>
    <w:rsid w:val="389389A4"/>
    <w:rsid w:val="38B7EC99"/>
    <w:rsid w:val="38C7BB17"/>
    <w:rsid w:val="3902A504"/>
    <w:rsid w:val="390EEFDA"/>
    <w:rsid w:val="399CF677"/>
    <w:rsid w:val="39A426AD"/>
    <w:rsid w:val="39C6670A"/>
    <w:rsid w:val="39DA23FF"/>
    <w:rsid w:val="3A11C13D"/>
    <w:rsid w:val="3A72CE11"/>
    <w:rsid w:val="3A75EEC4"/>
    <w:rsid w:val="3A7EB6AB"/>
    <w:rsid w:val="3B5BAF21"/>
    <w:rsid w:val="3BD2A658"/>
    <w:rsid w:val="3C7B046F"/>
    <w:rsid w:val="3C8318A9"/>
    <w:rsid w:val="3D45B2AF"/>
    <w:rsid w:val="3D4A5749"/>
    <w:rsid w:val="3DC7CFAD"/>
    <w:rsid w:val="3DC8C33B"/>
    <w:rsid w:val="3DD5DA3D"/>
    <w:rsid w:val="3DF697B4"/>
    <w:rsid w:val="3E6FAB45"/>
    <w:rsid w:val="3E706A4C"/>
    <w:rsid w:val="3E83362E"/>
    <w:rsid w:val="3EB3E8CC"/>
    <w:rsid w:val="3EB6895F"/>
    <w:rsid w:val="3EE22047"/>
    <w:rsid w:val="3F4E74BB"/>
    <w:rsid w:val="3F5D7099"/>
    <w:rsid w:val="3F6C250C"/>
    <w:rsid w:val="3F835452"/>
    <w:rsid w:val="3F99296F"/>
    <w:rsid w:val="3F99CF36"/>
    <w:rsid w:val="3FABB901"/>
    <w:rsid w:val="3FC729EC"/>
    <w:rsid w:val="40234DD5"/>
    <w:rsid w:val="40701BAB"/>
    <w:rsid w:val="40744E21"/>
    <w:rsid w:val="409C271F"/>
    <w:rsid w:val="40A729C5"/>
    <w:rsid w:val="40BD06EB"/>
    <w:rsid w:val="410169A8"/>
    <w:rsid w:val="411B4945"/>
    <w:rsid w:val="411E17D7"/>
    <w:rsid w:val="412D9CE1"/>
    <w:rsid w:val="4151E316"/>
    <w:rsid w:val="419B515F"/>
    <w:rsid w:val="41E2FC48"/>
    <w:rsid w:val="421ADEA7"/>
    <w:rsid w:val="42315DFC"/>
    <w:rsid w:val="423D0464"/>
    <w:rsid w:val="42A80482"/>
    <w:rsid w:val="42FF64D3"/>
    <w:rsid w:val="4315BA3F"/>
    <w:rsid w:val="43572FE6"/>
    <w:rsid w:val="43718F7B"/>
    <w:rsid w:val="43B372AA"/>
    <w:rsid w:val="44174273"/>
    <w:rsid w:val="441CBCFD"/>
    <w:rsid w:val="4429118A"/>
    <w:rsid w:val="445FA4A4"/>
    <w:rsid w:val="44AE8AB0"/>
    <w:rsid w:val="44B5F241"/>
    <w:rsid w:val="450A4C1C"/>
    <w:rsid w:val="454DBA0C"/>
    <w:rsid w:val="4557832A"/>
    <w:rsid w:val="456B431F"/>
    <w:rsid w:val="45769ED9"/>
    <w:rsid w:val="460A4AE8"/>
    <w:rsid w:val="469D0B9A"/>
    <w:rsid w:val="46BA7807"/>
    <w:rsid w:val="473140BC"/>
    <w:rsid w:val="4743CF26"/>
    <w:rsid w:val="47532EFB"/>
    <w:rsid w:val="475E4BFD"/>
    <w:rsid w:val="477B08EC"/>
    <w:rsid w:val="47DE665E"/>
    <w:rsid w:val="47E2D789"/>
    <w:rsid w:val="47F0B346"/>
    <w:rsid w:val="480EFB0F"/>
    <w:rsid w:val="4812BB7D"/>
    <w:rsid w:val="48CBDED9"/>
    <w:rsid w:val="48E3E959"/>
    <w:rsid w:val="491C6036"/>
    <w:rsid w:val="493C5C59"/>
    <w:rsid w:val="49478220"/>
    <w:rsid w:val="49AACAA9"/>
    <w:rsid w:val="49E9454F"/>
    <w:rsid w:val="4A0F1885"/>
    <w:rsid w:val="4A115D42"/>
    <w:rsid w:val="4A3B9DAC"/>
    <w:rsid w:val="4A3F203C"/>
    <w:rsid w:val="4A81405F"/>
    <w:rsid w:val="4A82C442"/>
    <w:rsid w:val="4A8CA3C6"/>
    <w:rsid w:val="4A98DDF2"/>
    <w:rsid w:val="4A9A2762"/>
    <w:rsid w:val="4ACA93E3"/>
    <w:rsid w:val="4AE21B45"/>
    <w:rsid w:val="4AF53A00"/>
    <w:rsid w:val="4B196B7E"/>
    <w:rsid w:val="4B6A6094"/>
    <w:rsid w:val="4BB685F6"/>
    <w:rsid w:val="4BD1FFA5"/>
    <w:rsid w:val="4C24FFA5"/>
    <w:rsid w:val="4C4F298D"/>
    <w:rsid w:val="4C6C1233"/>
    <w:rsid w:val="4CBE3584"/>
    <w:rsid w:val="4CFF6B7C"/>
    <w:rsid w:val="4D51F1B0"/>
    <w:rsid w:val="4D9C07EF"/>
    <w:rsid w:val="4DA46F2C"/>
    <w:rsid w:val="4DBE9A5F"/>
    <w:rsid w:val="4DC4E240"/>
    <w:rsid w:val="4E12C056"/>
    <w:rsid w:val="4EAA908F"/>
    <w:rsid w:val="4EC1BBE3"/>
    <w:rsid w:val="4EE35482"/>
    <w:rsid w:val="4EEAE673"/>
    <w:rsid w:val="4F1444E1"/>
    <w:rsid w:val="4F1CA1A6"/>
    <w:rsid w:val="4F25EAD4"/>
    <w:rsid w:val="4F574E2A"/>
    <w:rsid w:val="4FBA5E2E"/>
    <w:rsid w:val="4FC58937"/>
    <w:rsid w:val="4FF60E47"/>
    <w:rsid w:val="4FFA3734"/>
    <w:rsid w:val="5005E75D"/>
    <w:rsid w:val="5014396A"/>
    <w:rsid w:val="501CF8FC"/>
    <w:rsid w:val="5050A314"/>
    <w:rsid w:val="50ADD920"/>
    <w:rsid w:val="50D90C00"/>
    <w:rsid w:val="50DE30A1"/>
    <w:rsid w:val="51452E11"/>
    <w:rsid w:val="5178A38E"/>
    <w:rsid w:val="51B6A028"/>
    <w:rsid w:val="51C3C7B7"/>
    <w:rsid w:val="523CC89B"/>
    <w:rsid w:val="527A0102"/>
    <w:rsid w:val="528BC6D9"/>
    <w:rsid w:val="528C549E"/>
    <w:rsid w:val="52992EBF"/>
    <w:rsid w:val="5299C637"/>
    <w:rsid w:val="52A521F1"/>
    <w:rsid w:val="52AA9B2C"/>
    <w:rsid w:val="52B48BC8"/>
    <w:rsid w:val="52D3B30A"/>
    <w:rsid w:val="52DCCF80"/>
    <w:rsid w:val="52DD8849"/>
    <w:rsid w:val="52E99F35"/>
    <w:rsid w:val="52EF0866"/>
    <w:rsid w:val="531E27F0"/>
    <w:rsid w:val="5332A737"/>
    <w:rsid w:val="533A2F1B"/>
    <w:rsid w:val="533A771C"/>
    <w:rsid w:val="539392A7"/>
    <w:rsid w:val="53948997"/>
    <w:rsid w:val="53E1406A"/>
    <w:rsid w:val="53F94F07"/>
    <w:rsid w:val="5464B7B3"/>
    <w:rsid w:val="54A526A6"/>
    <w:rsid w:val="54A71CD2"/>
    <w:rsid w:val="54B7C394"/>
    <w:rsid w:val="54BAB7A3"/>
    <w:rsid w:val="54E5C362"/>
    <w:rsid w:val="551F5C56"/>
    <w:rsid w:val="55832B83"/>
    <w:rsid w:val="55F4244E"/>
    <w:rsid w:val="55FFE604"/>
    <w:rsid w:val="56037FFE"/>
    <w:rsid w:val="563239CB"/>
    <w:rsid w:val="5639FDCA"/>
    <w:rsid w:val="56B3240F"/>
    <w:rsid w:val="56DAC579"/>
    <w:rsid w:val="57695F91"/>
    <w:rsid w:val="5778A6B4"/>
    <w:rsid w:val="5787784F"/>
    <w:rsid w:val="578F4F5F"/>
    <w:rsid w:val="57CC80A7"/>
    <w:rsid w:val="57D3BD08"/>
    <w:rsid w:val="57EF7FB3"/>
    <w:rsid w:val="581BA17C"/>
    <w:rsid w:val="5854F74B"/>
    <w:rsid w:val="5877CF62"/>
    <w:rsid w:val="58843D66"/>
    <w:rsid w:val="5892FA95"/>
    <w:rsid w:val="58D003FE"/>
    <w:rsid w:val="58F20A6D"/>
    <w:rsid w:val="5978E6BF"/>
    <w:rsid w:val="599064E8"/>
    <w:rsid w:val="599D101E"/>
    <w:rsid w:val="59C92F59"/>
    <w:rsid w:val="59D3B72D"/>
    <w:rsid w:val="59EA6504"/>
    <w:rsid w:val="59EBF383"/>
    <w:rsid w:val="5A1D26C3"/>
    <w:rsid w:val="5A4C4FEE"/>
    <w:rsid w:val="5A4ED82C"/>
    <w:rsid w:val="5A572E03"/>
    <w:rsid w:val="5A657BD2"/>
    <w:rsid w:val="5A7AE522"/>
    <w:rsid w:val="5AB0A882"/>
    <w:rsid w:val="5AC72F8B"/>
    <w:rsid w:val="5AD1A2CD"/>
    <w:rsid w:val="5B065B04"/>
    <w:rsid w:val="5B0869A2"/>
    <w:rsid w:val="5B1D50DC"/>
    <w:rsid w:val="5BEF1EFF"/>
    <w:rsid w:val="5C186463"/>
    <w:rsid w:val="5C23E682"/>
    <w:rsid w:val="5CAA5390"/>
    <w:rsid w:val="5CBC486B"/>
    <w:rsid w:val="5CEA2CDC"/>
    <w:rsid w:val="5DADB4F4"/>
    <w:rsid w:val="5DB39733"/>
    <w:rsid w:val="5E37862C"/>
    <w:rsid w:val="5E47D8E9"/>
    <w:rsid w:val="5E56AD6E"/>
    <w:rsid w:val="5EC0DFE6"/>
    <w:rsid w:val="5ED4BD4A"/>
    <w:rsid w:val="5EF9689F"/>
    <w:rsid w:val="5F32AED2"/>
    <w:rsid w:val="5F377167"/>
    <w:rsid w:val="5F69E647"/>
    <w:rsid w:val="5F807DCB"/>
    <w:rsid w:val="5FC1D2BA"/>
    <w:rsid w:val="5FF2BB38"/>
    <w:rsid w:val="600B8779"/>
    <w:rsid w:val="602BDAA0"/>
    <w:rsid w:val="6035CAFC"/>
    <w:rsid w:val="603BB8CE"/>
    <w:rsid w:val="60624731"/>
    <w:rsid w:val="6079EFFB"/>
    <w:rsid w:val="60A4A80B"/>
    <w:rsid w:val="610A5D2C"/>
    <w:rsid w:val="6153E1E6"/>
    <w:rsid w:val="61E30905"/>
    <w:rsid w:val="623F4300"/>
    <w:rsid w:val="625EE44A"/>
    <w:rsid w:val="628ABC64"/>
    <w:rsid w:val="6306B67D"/>
    <w:rsid w:val="63754DB1"/>
    <w:rsid w:val="640925F0"/>
    <w:rsid w:val="64549103"/>
    <w:rsid w:val="64608BA6"/>
    <w:rsid w:val="6478DA69"/>
    <w:rsid w:val="64967D65"/>
    <w:rsid w:val="64BC6BD2"/>
    <w:rsid w:val="653B1951"/>
    <w:rsid w:val="658AF893"/>
    <w:rsid w:val="65A43718"/>
    <w:rsid w:val="65CE6870"/>
    <w:rsid w:val="65F934D9"/>
    <w:rsid w:val="66529960"/>
    <w:rsid w:val="6652F36F"/>
    <w:rsid w:val="66E548AA"/>
    <w:rsid w:val="66EB34C6"/>
    <w:rsid w:val="6711A390"/>
    <w:rsid w:val="671EED7C"/>
    <w:rsid w:val="67691BDF"/>
    <w:rsid w:val="67B562D4"/>
    <w:rsid w:val="68737FD2"/>
    <w:rsid w:val="688E3EEE"/>
    <w:rsid w:val="690DF8DD"/>
    <w:rsid w:val="69539445"/>
    <w:rsid w:val="696266A4"/>
    <w:rsid w:val="69826D5F"/>
    <w:rsid w:val="69D19075"/>
    <w:rsid w:val="69E3B1AA"/>
    <w:rsid w:val="6A2325BA"/>
    <w:rsid w:val="6AA0D0EF"/>
    <w:rsid w:val="6AD775DA"/>
    <w:rsid w:val="6AE8FACE"/>
    <w:rsid w:val="6B33CEB5"/>
    <w:rsid w:val="6B428BE4"/>
    <w:rsid w:val="6B70BC1F"/>
    <w:rsid w:val="6B94DC79"/>
    <w:rsid w:val="6BA23D6B"/>
    <w:rsid w:val="6BCC1BB2"/>
    <w:rsid w:val="6C0409B0"/>
    <w:rsid w:val="6C4FBCA1"/>
    <w:rsid w:val="6C67CDD2"/>
    <w:rsid w:val="6C6A09F4"/>
    <w:rsid w:val="6CA3DB1C"/>
    <w:rsid w:val="6CE3B581"/>
    <w:rsid w:val="6D00987A"/>
    <w:rsid w:val="6D2A199A"/>
    <w:rsid w:val="6D3B4948"/>
    <w:rsid w:val="6D405C78"/>
    <w:rsid w:val="6DADE322"/>
    <w:rsid w:val="6E151D9D"/>
    <w:rsid w:val="6E695676"/>
    <w:rsid w:val="6ED04E51"/>
    <w:rsid w:val="6ED7C8E7"/>
    <w:rsid w:val="6F5A753F"/>
    <w:rsid w:val="6F835783"/>
    <w:rsid w:val="6FAB35BC"/>
    <w:rsid w:val="6FABD038"/>
    <w:rsid w:val="6FB1020D"/>
    <w:rsid w:val="6FB61C6B"/>
    <w:rsid w:val="700C877D"/>
    <w:rsid w:val="701A61DA"/>
    <w:rsid w:val="70432D5A"/>
    <w:rsid w:val="7086C288"/>
    <w:rsid w:val="709CF41D"/>
    <w:rsid w:val="70B13B7D"/>
    <w:rsid w:val="70CF0C00"/>
    <w:rsid w:val="71269F87"/>
    <w:rsid w:val="713330AC"/>
    <w:rsid w:val="714631EB"/>
    <w:rsid w:val="71581D77"/>
    <w:rsid w:val="71E54C04"/>
    <w:rsid w:val="71FB6F50"/>
    <w:rsid w:val="7202ACF1"/>
    <w:rsid w:val="720CA1E7"/>
    <w:rsid w:val="721AC767"/>
    <w:rsid w:val="728B27FB"/>
    <w:rsid w:val="72955C3B"/>
    <w:rsid w:val="72C7EAD5"/>
    <w:rsid w:val="733ACA74"/>
    <w:rsid w:val="735FCE44"/>
    <w:rsid w:val="7379A9C4"/>
    <w:rsid w:val="739ADF6F"/>
    <w:rsid w:val="73C16757"/>
    <w:rsid w:val="740FDA4B"/>
    <w:rsid w:val="745A770B"/>
    <w:rsid w:val="747C4633"/>
    <w:rsid w:val="74DC01F3"/>
    <w:rsid w:val="7543E1B7"/>
    <w:rsid w:val="754FED5D"/>
    <w:rsid w:val="75676147"/>
    <w:rsid w:val="7587CC2C"/>
    <w:rsid w:val="75BC8B74"/>
    <w:rsid w:val="7600398F"/>
    <w:rsid w:val="7607C828"/>
    <w:rsid w:val="7625C911"/>
    <w:rsid w:val="764AF033"/>
    <w:rsid w:val="764B9B44"/>
    <w:rsid w:val="767F271D"/>
    <w:rsid w:val="76937D8F"/>
    <w:rsid w:val="76A530E8"/>
    <w:rsid w:val="76E8189F"/>
    <w:rsid w:val="770B3AF2"/>
    <w:rsid w:val="777DD173"/>
    <w:rsid w:val="77ACBC9B"/>
    <w:rsid w:val="77BE5D14"/>
    <w:rsid w:val="77D9EB77"/>
    <w:rsid w:val="781371D5"/>
    <w:rsid w:val="7814D060"/>
    <w:rsid w:val="782B1806"/>
    <w:rsid w:val="785F1A5B"/>
    <w:rsid w:val="7909D491"/>
    <w:rsid w:val="79B8D853"/>
    <w:rsid w:val="79EFB85B"/>
    <w:rsid w:val="7A004C87"/>
    <w:rsid w:val="7A3242ED"/>
    <w:rsid w:val="7A538AA6"/>
    <w:rsid w:val="7ACCFA6B"/>
    <w:rsid w:val="7AD9AE4B"/>
    <w:rsid w:val="7AE2651F"/>
    <w:rsid w:val="7AE3DBA6"/>
    <w:rsid w:val="7AEAAC0A"/>
    <w:rsid w:val="7AF05303"/>
    <w:rsid w:val="7B10B254"/>
    <w:rsid w:val="7B430CAB"/>
    <w:rsid w:val="7B480C4F"/>
    <w:rsid w:val="7B9E1495"/>
    <w:rsid w:val="7BD43F65"/>
    <w:rsid w:val="7C071911"/>
    <w:rsid w:val="7C0D5E29"/>
    <w:rsid w:val="7C6AC502"/>
    <w:rsid w:val="7C8D3425"/>
    <w:rsid w:val="7D195E35"/>
    <w:rsid w:val="7D3A5677"/>
    <w:rsid w:val="7D3E1143"/>
    <w:rsid w:val="7D42ED72"/>
    <w:rsid w:val="7D6BB4AF"/>
    <w:rsid w:val="7D75D7DC"/>
    <w:rsid w:val="7DA55A7C"/>
    <w:rsid w:val="7DD62BD4"/>
    <w:rsid w:val="7DE3435E"/>
    <w:rsid w:val="7E3BEFDE"/>
    <w:rsid w:val="7E5CA408"/>
    <w:rsid w:val="7E717AE6"/>
    <w:rsid w:val="7EB0E40B"/>
    <w:rsid w:val="7EB9680E"/>
    <w:rsid w:val="7EBDC327"/>
    <w:rsid w:val="7F162599"/>
    <w:rsid w:val="7F1FAF88"/>
    <w:rsid w:val="7F576EFB"/>
    <w:rsid w:val="7F76DF2A"/>
    <w:rsid w:val="7FB89712"/>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A64AE"/>
  <w15:chartTrackingRefBased/>
  <w15:docId w15:val="{2851591B-79FC-4278-8179-E0627EF7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93E"/>
    <w:rPr>
      <w:lang w:val="es-ES"/>
    </w:rPr>
  </w:style>
  <w:style w:type="paragraph" w:styleId="Ttulo1">
    <w:name w:val="heading 1"/>
    <w:basedOn w:val="Normal"/>
    <w:next w:val="Sangra2detindependiente"/>
    <w:link w:val="Ttulo1Car"/>
    <w:qFormat/>
    <w:rsid w:val="003D293E"/>
    <w:pPr>
      <w:keepNext/>
      <w:numPr>
        <w:numId w:val="1"/>
      </w:numPr>
      <w:spacing w:before="240" w:after="240" w:line="240" w:lineRule="auto"/>
      <w:outlineLvl w:val="0"/>
    </w:pPr>
    <w:rPr>
      <w:rFonts w:ascii="Courier New" w:eastAsia="Times New Roman" w:hAnsi="Courier New" w:cs="Times New Roman"/>
      <w:b/>
      <w:caps/>
      <w:kern w:val="28"/>
      <w:sz w:val="24"/>
      <w:szCs w:val="24"/>
      <w:lang w:eastAsia="es-ES"/>
    </w:rPr>
  </w:style>
  <w:style w:type="paragraph" w:styleId="Ttulo2">
    <w:name w:val="heading 2"/>
    <w:basedOn w:val="Normal"/>
    <w:next w:val="Normal"/>
    <w:link w:val="Ttulo2Car"/>
    <w:uiPriority w:val="9"/>
    <w:unhideWhenUsed/>
    <w:qFormat/>
    <w:rsid w:val="00DB5B82"/>
    <w:pPr>
      <w:keepNext/>
      <w:keepLines/>
      <w:numPr>
        <w:numId w:val="21"/>
      </w:numPr>
      <w:spacing w:before="240" w:after="240"/>
      <w:ind w:left="3544" w:hanging="709"/>
      <w:jc w:val="both"/>
      <w:outlineLvl w:val="1"/>
    </w:pPr>
    <w:rPr>
      <w:rFonts w:ascii="Courier New" w:eastAsiaTheme="majorEastAsia" w:hAnsi="Courier New" w:cstheme="majorBidi"/>
      <w:b/>
      <w:sz w:val="24"/>
      <w:szCs w:val="26"/>
    </w:rPr>
  </w:style>
  <w:style w:type="paragraph" w:styleId="Ttulo3">
    <w:name w:val="heading 3"/>
    <w:basedOn w:val="Normal"/>
    <w:next w:val="Sangra2detindependiente"/>
    <w:link w:val="Ttulo3Car"/>
    <w:qFormat/>
    <w:rsid w:val="00C4759E"/>
    <w:pPr>
      <w:keepNext/>
      <w:numPr>
        <w:numId w:val="24"/>
      </w:numPr>
      <w:spacing w:before="240" w:after="240" w:line="240" w:lineRule="auto"/>
      <w:ind w:left="3544" w:hanging="709"/>
      <w:jc w:val="both"/>
      <w:outlineLvl w:val="2"/>
    </w:pPr>
    <w:rPr>
      <w:rFonts w:ascii="Courier New" w:eastAsia="Times New Roman" w:hAnsi="Courier New" w:cs="Times New Roman"/>
      <w:b/>
      <w:kern w:val="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D293E"/>
    <w:rPr>
      <w:rFonts w:ascii="Courier New" w:eastAsia="Times New Roman" w:hAnsi="Courier New" w:cs="Times New Roman"/>
      <w:b/>
      <w:caps/>
      <w:kern w:val="28"/>
      <w:sz w:val="24"/>
      <w:szCs w:val="24"/>
      <w:lang w:val="es-ES" w:eastAsia="es-ES"/>
    </w:rPr>
  </w:style>
  <w:style w:type="character" w:customStyle="1" w:styleId="Ttulo3Car">
    <w:name w:val="Título 3 Car"/>
    <w:basedOn w:val="Fuentedeprrafopredeter"/>
    <w:link w:val="Ttulo3"/>
    <w:rsid w:val="00C4759E"/>
    <w:rPr>
      <w:rFonts w:ascii="Courier New" w:eastAsia="Times New Roman" w:hAnsi="Courier New" w:cs="Times New Roman"/>
      <w:b/>
      <w:kern w:val="0"/>
      <w:sz w:val="24"/>
      <w:szCs w:val="24"/>
      <w:lang w:eastAsia="es-ES"/>
    </w:rPr>
  </w:style>
  <w:style w:type="paragraph" w:styleId="Textoindependiente">
    <w:name w:val="Body Text"/>
    <w:basedOn w:val="Normal"/>
    <w:link w:val="TextoindependienteCar"/>
    <w:rsid w:val="003D293E"/>
    <w:pPr>
      <w:spacing w:before="240" w:after="240" w:line="240" w:lineRule="auto"/>
      <w:jc w:val="both"/>
    </w:pPr>
    <w:rPr>
      <w:rFonts w:ascii="Courier New" w:eastAsia="Times New Roman" w:hAnsi="Courier New" w:cs="Times New Roman"/>
      <w:kern w:val="0"/>
      <w:sz w:val="24"/>
      <w:szCs w:val="20"/>
      <w:lang w:val="es-ES_tradnl" w:eastAsia="es-ES"/>
    </w:rPr>
  </w:style>
  <w:style w:type="character" w:customStyle="1" w:styleId="TextoindependienteCar">
    <w:name w:val="Texto independiente Car"/>
    <w:basedOn w:val="Fuentedeprrafopredeter"/>
    <w:link w:val="Textoindependiente"/>
    <w:rsid w:val="003D293E"/>
    <w:rPr>
      <w:rFonts w:ascii="Courier New" w:eastAsia="Times New Roman" w:hAnsi="Courier New" w:cs="Times New Roman"/>
      <w:kern w:val="0"/>
      <w:sz w:val="24"/>
      <w:szCs w:val="20"/>
      <w:lang w:val="es-ES_tradnl" w:eastAsia="es-ES"/>
    </w:rPr>
  </w:style>
  <w:style w:type="character" w:styleId="Refdenotaalpie">
    <w:name w:val="footnote reference"/>
    <w:basedOn w:val="Fuentedeprrafopredeter"/>
    <w:uiPriority w:val="99"/>
    <w:semiHidden/>
    <w:unhideWhenUsed/>
    <w:rsid w:val="003D293E"/>
    <w:rPr>
      <w:vertAlign w:val="superscript"/>
    </w:rPr>
  </w:style>
  <w:style w:type="character" w:customStyle="1" w:styleId="TextonotapieCar">
    <w:name w:val="Texto nota pie Car"/>
    <w:basedOn w:val="Fuentedeprrafopredeter"/>
    <w:link w:val="Textonotapie"/>
    <w:uiPriority w:val="99"/>
    <w:semiHidden/>
    <w:rsid w:val="003D293E"/>
    <w:rPr>
      <w:sz w:val="20"/>
      <w:szCs w:val="20"/>
    </w:rPr>
  </w:style>
  <w:style w:type="paragraph" w:styleId="Textonotapie">
    <w:name w:val="footnote text"/>
    <w:basedOn w:val="Normal"/>
    <w:link w:val="TextonotapieCar"/>
    <w:uiPriority w:val="99"/>
    <w:semiHidden/>
    <w:unhideWhenUsed/>
    <w:rsid w:val="003D293E"/>
    <w:pPr>
      <w:spacing w:after="0" w:line="240" w:lineRule="auto"/>
    </w:pPr>
    <w:rPr>
      <w:sz w:val="20"/>
      <w:szCs w:val="20"/>
    </w:rPr>
  </w:style>
  <w:style w:type="character" w:customStyle="1" w:styleId="TextonotapieCar1">
    <w:name w:val="Texto nota pie Car1"/>
    <w:basedOn w:val="Fuentedeprrafopredeter"/>
    <w:uiPriority w:val="99"/>
    <w:semiHidden/>
    <w:rsid w:val="003D293E"/>
    <w:rPr>
      <w:sz w:val="20"/>
      <w:szCs w:val="20"/>
    </w:rPr>
  </w:style>
  <w:style w:type="character" w:styleId="Hipervnculo">
    <w:name w:val="Hyperlink"/>
    <w:basedOn w:val="Fuentedeprrafopredeter"/>
    <w:uiPriority w:val="99"/>
    <w:unhideWhenUsed/>
    <w:rsid w:val="003D293E"/>
    <w:rPr>
      <w:color w:val="0563C1" w:themeColor="hyperlink"/>
      <w:u w:val="single"/>
    </w:rPr>
  </w:style>
  <w:style w:type="paragraph" w:styleId="Sangra2detindependiente">
    <w:name w:val="Body Text Indent 2"/>
    <w:basedOn w:val="Normal"/>
    <w:link w:val="Sangra2detindependienteCar"/>
    <w:uiPriority w:val="99"/>
    <w:semiHidden/>
    <w:unhideWhenUsed/>
    <w:rsid w:val="003D293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D293E"/>
  </w:style>
  <w:style w:type="paragraph" w:styleId="Revisin">
    <w:name w:val="Revision"/>
    <w:hidden/>
    <w:uiPriority w:val="99"/>
    <w:semiHidden/>
    <w:rsid w:val="003D293E"/>
    <w:pPr>
      <w:spacing w:after="0" w:line="240" w:lineRule="auto"/>
    </w:pPr>
  </w:style>
  <w:style w:type="character" w:styleId="Refdecomentario">
    <w:name w:val="annotation reference"/>
    <w:basedOn w:val="Fuentedeprrafopredeter"/>
    <w:uiPriority w:val="99"/>
    <w:semiHidden/>
    <w:unhideWhenUsed/>
    <w:rsid w:val="003D293E"/>
    <w:rPr>
      <w:sz w:val="16"/>
      <w:szCs w:val="16"/>
    </w:rPr>
  </w:style>
  <w:style w:type="paragraph" w:styleId="Textocomentario">
    <w:name w:val="annotation text"/>
    <w:basedOn w:val="Normal"/>
    <w:link w:val="TextocomentarioCar"/>
    <w:uiPriority w:val="99"/>
    <w:unhideWhenUsed/>
    <w:rsid w:val="003D293E"/>
    <w:pPr>
      <w:spacing w:line="240" w:lineRule="auto"/>
    </w:pPr>
    <w:rPr>
      <w:sz w:val="20"/>
      <w:szCs w:val="20"/>
    </w:rPr>
  </w:style>
  <w:style w:type="character" w:customStyle="1" w:styleId="TextocomentarioCar">
    <w:name w:val="Texto comentario Car"/>
    <w:basedOn w:val="Fuentedeprrafopredeter"/>
    <w:link w:val="Textocomentario"/>
    <w:uiPriority w:val="99"/>
    <w:rsid w:val="003D293E"/>
    <w:rPr>
      <w:sz w:val="20"/>
      <w:szCs w:val="20"/>
    </w:rPr>
  </w:style>
  <w:style w:type="paragraph" w:styleId="Asuntodelcomentario">
    <w:name w:val="annotation subject"/>
    <w:basedOn w:val="Textocomentario"/>
    <w:next w:val="Textocomentario"/>
    <w:link w:val="AsuntodelcomentarioCar"/>
    <w:uiPriority w:val="99"/>
    <w:semiHidden/>
    <w:unhideWhenUsed/>
    <w:rsid w:val="003D293E"/>
    <w:rPr>
      <w:b/>
      <w:bCs/>
    </w:rPr>
  </w:style>
  <w:style w:type="character" w:customStyle="1" w:styleId="AsuntodelcomentarioCar">
    <w:name w:val="Asunto del comentario Car"/>
    <w:basedOn w:val="TextocomentarioCar"/>
    <w:link w:val="Asuntodelcomentario"/>
    <w:uiPriority w:val="99"/>
    <w:semiHidden/>
    <w:rsid w:val="003D293E"/>
    <w:rPr>
      <w:b/>
      <w:bCs/>
      <w:sz w:val="20"/>
      <w:szCs w:val="20"/>
    </w:rPr>
  </w:style>
  <w:style w:type="paragraph" w:styleId="Encabezado">
    <w:name w:val="header"/>
    <w:basedOn w:val="Normal"/>
    <w:link w:val="EncabezadoCar"/>
    <w:uiPriority w:val="99"/>
    <w:unhideWhenUsed/>
    <w:rsid w:val="005202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02AC"/>
  </w:style>
  <w:style w:type="paragraph" w:styleId="Piedepgina">
    <w:name w:val="footer"/>
    <w:basedOn w:val="Normal"/>
    <w:link w:val="PiedepginaCar"/>
    <w:uiPriority w:val="99"/>
    <w:unhideWhenUsed/>
    <w:rsid w:val="005202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02AC"/>
  </w:style>
  <w:style w:type="paragraph" w:styleId="Sangradetextonormal">
    <w:name w:val="Body Text Indent"/>
    <w:basedOn w:val="Normal"/>
    <w:link w:val="SangradetextonormalCar"/>
    <w:uiPriority w:val="99"/>
    <w:semiHidden/>
    <w:unhideWhenUsed/>
    <w:rsid w:val="005202AC"/>
    <w:pPr>
      <w:spacing w:after="120"/>
      <w:ind w:left="283"/>
    </w:pPr>
  </w:style>
  <w:style w:type="character" w:customStyle="1" w:styleId="SangradetextonormalCar">
    <w:name w:val="Sangría de texto normal Car"/>
    <w:basedOn w:val="Fuentedeprrafopredeter"/>
    <w:link w:val="Sangradetextonormal"/>
    <w:uiPriority w:val="99"/>
    <w:semiHidden/>
    <w:rsid w:val="005202AC"/>
  </w:style>
  <w:style w:type="paragraph" w:styleId="NormalWeb">
    <w:name w:val="Normal (Web)"/>
    <w:basedOn w:val="Normal"/>
    <w:uiPriority w:val="99"/>
    <w:unhideWhenUsed/>
    <w:rsid w:val="00444F8B"/>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table" w:styleId="Tablaconcuadrcula">
    <w:name w:val="Table Grid"/>
    <w:basedOn w:val="Tablanormal"/>
    <w:uiPriority w:val="39"/>
    <w:rsid w:val="005E4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D41BC"/>
    <w:pPr>
      <w:ind w:left="720"/>
      <w:contextualSpacing/>
    </w:pPr>
  </w:style>
  <w:style w:type="character" w:customStyle="1" w:styleId="Ttulo2Car">
    <w:name w:val="Título 2 Car"/>
    <w:basedOn w:val="Fuentedeprrafopredeter"/>
    <w:link w:val="Ttulo2"/>
    <w:uiPriority w:val="9"/>
    <w:rsid w:val="00DB5B82"/>
    <w:rPr>
      <w:rFonts w:ascii="Courier New" w:eastAsiaTheme="majorEastAsia" w:hAnsi="Courier New"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29036">
      <w:bodyDiv w:val="1"/>
      <w:marLeft w:val="0"/>
      <w:marRight w:val="0"/>
      <w:marTop w:val="0"/>
      <w:marBottom w:val="0"/>
      <w:divBdr>
        <w:top w:val="none" w:sz="0" w:space="0" w:color="auto"/>
        <w:left w:val="none" w:sz="0" w:space="0" w:color="auto"/>
        <w:bottom w:val="none" w:sz="0" w:space="0" w:color="auto"/>
        <w:right w:val="none" w:sz="0" w:space="0" w:color="auto"/>
      </w:divBdr>
      <w:divsChild>
        <w:div w:id="162747935">
          <w:marLeft w:val="0"/>
          <w:marRight w:val="0"/>
          <w:marTop w:val="0"/>
          <w:marBottom w:val="0"/>
          <w:divBdr>
            <w:top w:val="none" w:sz="0" w:space="0" w:color="auto"/>
            <w:left w:val="none" w:sz="0" w:space="0" w:color="auto"/>
            <w:bottom w:val="none" w:sz="0" w:space="0" w:color="auto"/>
            <w:right w:val="none" w:sz="0" w:space="0" w:color="auto"/>
          </w:divBdr>
          <w:divsChild>
            <w:div w:id="1963996187">
              <w:marLeft w:val="0"/>
              <w:marRight w:val="0"/>
              <w:marTop w:val="0"/>
              <w:marBottom w:val="0"/>
              <w:divBdr>
                <w:top w:val="none" w:sz="0" w:space="0" w:color="auto"/>
                <w:left w:val="none" w:sz="0" w:space="0" w:color="auto"/>
                <w:bottom w:val="none" w:sz="0" w:space="0" w:color="auto"/>
                <w:right w:val="none" w:sz="0" w:space="0" w:color="auto"/>
              </w:divBdr>
              <w:divsChild>
                <w:div w:id="9098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254105">
      <w:bodyDiv w:val="1"/>
      <w:marLeft w:val="0"/>
      <w:marRight w:val="0"/>
      <w:marTop w:val="0"/>
      <w:marBottom w:val="0"/>
      <w:divBdr>
        <w:top w:val="none" w:sz="0" w:space="0" w:color="auto"/>
        <w:left w:val="none" w:sz="0" w:space="0" w:color="auto"/>
        <w:bottom w:val="none" w:sz="0" w:space="0" w:color="auto"/>
        <w:right w:val="none" w:sz="0" w:space="0" w:color="auto"/>
      </w:divBdr>
      <w:divsChild>
        <w:div w:id="920605312">
          <w:marLeft w:val="0"/>
          <w:marRight w:val="0"/>
          <w:marTop w:val="0"/>
          <w:marBottom w:val="0"/>
          <w:divBdr>
            <w:top w:val="none" w:sz="0" w:space="0" w:color="auto"/>
            <w:left w:val="none" w:sz="0" w:space="0" w:color="auto"/>
            <w:bottom w:val="none" w:sz="0" w:space="0" w:color="auto"/>
            <w:right w:val="none" w:sz="0" w:space="0" w:color="auto"/>
          </w:divBdr>
          <w:divsChild>
            <w:div w:id="503474561">
              <w:marLeft w:val="0"/>
              <w:marRight w:val="0"/>
              <w:marTop w:val="0"/>
              <w:marBottom w:val="0"/>
              <w:divBdr>
                <w:top w:val="none" w:sz="0" w:space="0" w:color="auto"/>
                <w:left w:val="none" w:sz="0" w:space="0" w:color="auto"/>
                <w:bottom w:val="none" w:sz="0" w:space="0" w:color="auto"/>
                <w:right w:val="none" w:sz="0" w:space="0" w:color="auto"/>
              </w:divBdr>
              <w:divsChild>
                <w:div w:id="1177697642">
                  <w:marLeft w:val="0"/>
                  <w:marRight w:val="0"/>
                  <w:marTop w:val="0"/>
                  <w:marBottom w:val="0"/>
                  <w:divBdr>
                    <w:top w:val="none" w:sz="0" w:space="0" w:color="auto"/>
                    <w:left w:val="none" w:sz="0" w:space="0" w:color="auto"/>
                    <w:bottom w:val="none" w:sz="0" w:space="0" w:color="auto"/>
                    <w:right w:val="none" w:sz="0" w:space="0" w:color="auto"/>
                  </w:divBdr>
                </w:div>
                <w:div w:id="717508351">
                  <w:marLeft w:val="0"/>
                  <w:marRight w:val="0"/>
                  <w:marTop w:val="0"/>
                  <w:marBottom w:val="0"/>
                  <w:divBdr>
                    <w:top w:val="none" w:sz="0" w:space="0" w:color="auto"/>
                    <w:left w:val="none" w:sz="0" w:space="0" w:color="auto"/>
                    <w:bottom w:val="none" w:sz="0" w:space="0" w:color="auto"/>
                    <w:right w:val="none" w:sz="0" w:space="0" w:color="auto"/>
                  </w:divBdr>
                </w:div>
              </w:divsChild>
            </w:div>
            <w:div w:id="82454305">
              <w:marLeft w:val="0"/>
              <w:marRight w:val="0"/>
              <w:marTop w:val="0"/>
              <w:marBottom w:val="0"/>
              <w:divBdr>
                <w:top w:val="none" w:sz="0" w:space="0" w:color="auto"/>
                <w:left w:val="none" w:sz="0" w:space="0" w:color="auto"/>
                <w:bottom w:val="none" w:sz="0" w:space="0" w:color="auto"/>
                <w:right w:val="none" w:sz="0" w:space="0" w:color="auto"/>
              </w:divBdr>
              <w:divsChild>
                <w:div w:id="355271543">
                  <w:marLeft w:val="0"/>
                  <w:marRight w:val="0"/>
                  <w:marTop w:val="0"/>
                  <w:marBottom w:val="0"/>
                  <w:divBdr>
                    <w:top w:val="none" w:sz="0" w:space="0" w:color="auto"/>
                    <w:left w:val="none" w:sz="0" w:space="0" w:color="auto"/>
                    <w:bottom w:val="none" w:sz="0" w:space="0" w:color="auto"/>
                    <w:right w:val="none" w:sz="0" w:space="0" w:color="auto"/>
                  </w:divBdr>
                </w:div>
              </w:divsChild>
            </w:div>
            <w:div w:id="1963462223">
              <w:marLeft w:val="0"/>
              <w:marRight w:val="0"/>
              <w:marTop w:val="0"/>
              <w:marBottom w:val="0"/>
              <w:divBdr>
                <w:top w:val="none" w:sz="0" w:space="0" w:color="auto"/>
                <w:left w:val="none" w:sz="0" w:space="0" w:color="auto"/>
                <w:bottom w:val="none" w:sz="0" w:space="0" w:color="auto"/>
                <w:right w:val="none" w:sz="0" w:space="0" w:color="auto"/>
              </w:divBdr>
              <w:divsChild>
                <w:div w:id="53662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08375">
      <w:bodyDiv w:val="1"/>
      <w:marLeft w:val="0"/>
      <w:marRight w:val="0"/>
      <w:marTop w:val="0"/>
      <w:marBottom w:val="0"/>
      <w:divBdr>
        <w:top w:val="none" w:sz="0" w:space="0" w:color="auto"/>
        <w:left w:val="none" w:sz="0" w:space="0" w:color="auto"/>
        <w:bottom w:val="none" w:sz="0" w:space="0" w:color="auto"/>
        <w:right w:val="none" w:sz="0" w:space="0" w:color="auto"/>
      </w:divBdr>
      <w:divsChild>
        <w:div w:id="2146460434">
          <w:marLeft w:val="0"/>
          <w:marRight w:val="0"/>
          <w:marTop w:val="0"/>
          <w:marBottom w:val="0"/>
          <w:divBdr>
            <w:top w:val="none" w:sz="0" w:space="0" w:color="auto"/>
            <w:left w:val="none" w:sz="0" w:space="0" w:color="auto"/>
            <w:bottom w:val="none" w:sz="0" w:space="0" w:color="auto"/>
            <w:right w:val="none" w:sz="0" w:space="0" w:color="auto"/>
          </w:divBdr>
          <w:divsChild>
            <w:div w:id="841237912">
              <w:marLeft w:val="0"/>
              <w:marRight w:val="0"/>
              <w:marTop w:val="0"/>
              <w:marBottom w:val="0"/>
              <w:divBdr>
                <w:top w:val="none" w:sz="0" w:space="0" w:color="auto"/>
                <w:left w:val="none" w:sz="0" w:space="0" w:color="auto"/>
                <w:bottom w:val="none" w:sz="0" w:space="0" w:color="auto"/>
                <w:right w:val="none" w:sz="0" w:space="0" w:color="auto"/>
              </w:divBdr>
              <w:divsChild>
                <w:div w:id="1720788562">
                  <w:marLeft w:val="0"/>
                  <w:marRight w:val="0"/>
                  <w:marTop w:val="0"/>
                  <w:marBottom w:val="0"/>
                  <w:divBdr>
                    <w:top w:val="none" w:sz="0" w:space="0" w:color="auto"/>
                    <w:left w:val="none" w:sz="0" w:space="0" w:color="auto"/>
                    <w:bottom w:val="none" w:sz="0" w:space="0" w:color="auto"/>
                    <w:right w:val="none" w:sz="0" w:space="0" w:color="auto"/>
                  </w:divBdr>
                  <w:divsChild>
                    <w:div w:id="4016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79304">
      <w:bodyDiv w:val="1"/>
      <w:marLeft w:val="0"/>
      <w:marRight w:val="0"/>
      <w:marTop w:val="0"/>
      <w:marBottom w:val="0"/>
      <w:divBdr>
        <w:top w:val="none" w:sz="0" w:space="0" w:color="auto"/>
        <w:left w:val="none" w:sz="0" w:space="0" w:color="auto"/>
        <w:bottom w:val="none" w:sz="0" w:space="0" w:color="auto"/>
        <w:right w:val="none" w:sz="0" w:space="0" w:color="auto"/>
      </w:divBdr>
      <w:divsChild>
        <w:div w:id="2142965780">
          <w:marLeft w:val="0"/>
          <w:marRight w:val="0"/>
          <w:marTop w:val="0"/>
          <w:marBottom w:val="0"/>
          <w:divBdr>
            <w:top w:val="none" w:sz="0" w:space="0" w:color="auto"/>
            <w:left w:val="none" w:sz="0" w:space="0" w:color="auto"/>
            <w:bottom w:val="none" w:sz="0" w:space="0" w:color="auto"/>
            <w:right w:val="none" w:sz="0" w:space="0" w:color="auto"/>
          </w:divBdr>
          <w:divsChild>
            <w:div w:id="1673217753">
              <w:marLeft w:val="0"/>
              <w:marRight w:val="0"/>
              <w:marTop w:val="0"/>
              <w:marBottom w:val="0"/>
              <w:divBdr>
                <w:top w:val="none" w:sz="0" w:space="0" w:color="auto"/>
                <w:left w:val="none" w:sz="0" w:space="0" w:color="auto"/>
                <w:bottom w:val="none" w:sz="0" w:space="0" w:color="auto"/>
                <w:right w:val="none" w:sz="0" w:space="0" w:color="auto"/>
              </w:divBdr>
              <w:divsChild>
                <w:div w:id="79085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9688">
      <w:bodyDiv w:val="1"/>
      <w:marLeft w:val="0"/>
      <w:marRight w:val="0"/>
      <w:marTop w:val="0"/>
      <w:marBottom w:val="0"/>
      <w:divBdr>
        <w:top w:val="none" w:sz="0" w:space="0" w:color="auto"/>
        <w:left w:val="none" w:sz="0" w:space="0" w:color="auto"/>
        <w:bottom w:val="none" w:sz="0" w:space="0" w:color="auto"/>
        <w:right w:val="none" w:sz="0" w:space="0" w:color="auto"/>
      </w:divBdr>
      <w:divsChild>
        <w:div w:id="2098936942">
          <w:marLeft w:val="0"/>
          <w:marRight w:val="0"/>
          <w:marTop w:val="0"/>
          <w:marBottom w:val="0"/>
          <w:divBdr>
            <w:top w:val="none" w:sz="0" w:space="0" w:color="auto"/>
            <w:left w:val="none" w:sz="0" w:space="0" w:color="auto"/>
            <w:bottom w:val="none" w:sz="0" w:space="0" w:color="auto"/>
            <w:right w:val="none" w:sz="0" w:space="0" w:color="auto"/>
          </w:divBdr>
          <w:divsChild>
            <w:div w:id="987901201">
              <w:marLeft w:val="0"/>
              <w:marRight w:val="0"/>
              <w:marTop w:val="0"/>
              <w:marBottom w:val="0"/>
              <w:divBdr>
                <w:top w:val="none" w:sz="0" w:space="0" w:color="auto"/>
                <w:left w:val="none" w:sz="0" w:space="0" w:color="auto"/>
                <w:bottom w:val="none" w:sz="0" w:space="0" w:color="auto"/>
                <w:right w:val="none" w:sz="0" w:space="0" w:color="auto"/>
              </w:divBdr>
              <w:divsChild>
                <w:div w:id="10507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13434">
      <w:bodyDiv w:val="1"/>
      <w:marLeft w:val="0"/>
      <w:marRight w:val="0"/>
      <w:marTop w:val="0"/>
      <w:marBottom w:val="0"/>
      <w:divBdr>
        <w:top w:val="none" w:sz="0" w:space="0" w:color="auto"/>
        <w:left w:val="none" w:sz="0" w:space="0" w:color="auto"/>
        <w:bottom w:val="none" w:sz="0" w:space="0" w:color="auto"/>
        <w:right w:val="none" w:sz="0" w:space="0" w:color="auto"/>
      </w:divBdr>
      <w:divsChild>
        <w:div w:id="2135439016">
          <w:marLeft w:val="0"/>
          <w:marRight w:val="0"/>
          <w:marTop w:val="0"/>
          <w:marBottom w:val="0"/>
          <w:divBdr>
            <w:top w:val="none" w:sz="0" w:space="0" w:color="auto"/>
            <w:left w:val="none" w:sz="0" w:space="0" w:color="auto"/>
            <w:bottom w:val="none" w:sz="0" w:space="0" w:color="auto"/>
            <w:right w:val="none" w:sz="0" w:space="0" w:color="auto"/>
          </w:divBdr>
          <w:divsChild>
            <w:div w:id="442267793">
              <w:marLeft w:val="0"/>
              <w:marRight w:val="0"/>
              <w:marTop w:val="0"/>
              <w:marBottom w:val="0"/>
              <w:divBdr>
                <w:top w:val="none" w:sz="0" w:space="0" w:color="auto"/>
                <w:left w:val="none" w:sz="0" w:space="0" w:color="auto"/>
                <w:bottom w:val="none" w:sz="0" w:space="0" w:color="auto"/>
                <w:right w:val="none" w:sz="0" w:space="0" w:color="auto"/>
              </w:divBdr>
              <w:divsChild>
                <w:div w:id="414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01623">
      <w:bodyDiv w:val="1"/>
      <w:marLeft w:val="0"/>
      <w:marRight w:val="0"/>
      <w:marTop w:val="0"/>
      <w:marBottom w:val="0"/>
      <w:divBdr>
        <w:top w:val="none" w:sz="0" w:space="0" w:color="auto"/>
        <w:left w:val="none" w:sz="0" w:space="0" w:color="auto"/>
        <w:bottom w:val="none" w:sz="0" w:space="0" w:color="auto"/>
        <w:right w:val="none" w:sz="0" w:space="0" w:color="auto"/>
      </w:divBdr>
      <w:divsChild>
        <w:div w:id="1288513164">
          <w:marLeft w:val="0"/>
          <w:marRight w:val="0"/>
          <w:marTop w:val="0"/>
          <w:marBottom w:val="0"/>
          <w:divBdr>
            <w:top w:val="none" w:sz="0" w:space="0" w:color="auto"/>
            <w:left w:val="none" w:sz="0" w:space="0" w:color="auto"/>
            <w:bottom w:val="none" w:sz="0" w:space="0" w:color="auto"/>
            <w:right w:val="none" w:sz="0" w:space="0" w:color="auto"/>
          </w:divBdr>
          <w:divsChild>
            <w:div w:id="1863858102">
              <w:marLeft w:val="0"/>
              <w:marRight w:val="0"/>
              <w:marTop w:val="0"/>
              <w:marBottom w:val="0"/>
              <w:divBdr>
                <w:top w:val="none" w:sz="0" w:space="0" w:color="auto"/>
                <w:left w:val="none" w:sz="0" w:space="0" w:color="auto"/>
                <w:bottom w:val="none" w:sz="0" w:space="0" w:color="auto"/>
                <w:right w:val="none" w:sz="0" w:space="0" w:color="auto"/>
              </w:divBdr>
              <w:divsChild>
                <w:div w:id="207206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ad8b08-c312-4b90-8ed5-37edc9c54335">
      <Terms xmlns="http://schemas.microsoft.com/office/infopath/2007/PartnerControls"/>
    </lcf76f155ced4ddcb4097134ff3c332f>
    <TaxCatchAll xmlns="a7703eea-690c-4fbb-b079-e024221e2421" xsi:nil="true"/>
    <SharedWithUsers xmlns="a7703eea-690c-4fbb-b079-e024221e2421">
      <UserInfo>
        <DisplayName>Juan Ignacio Bugueño Sierra</DisplayName>
        <AccountId>475</AccountId>
        <AccountType/>
      </UserInfo>
      <UserInfo>
        <DisplayName>Matías Carrasco Silva</DisplayName>
        <AccountId>468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A56EAFF33F7C4D9DBF44A7AA79D319" ma:contentTypeVersion="16" ma:contentTypeDescription="Crear nuevo documento." ma:contentTypeScope="" ma:versionID="acd3b755151dabf5962d6db6a0740265">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a0f15dc98a37a06977ee55c3f97e9028"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b9fcef96-e7d2-45ba-b2cf-7434feff9f2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072A30-3DF7-4DBA-8026-70F31CD9B276}">
  <ds:schemaRefs>
    <ds:schemaRef ds:uri="http://schemas.openxmlformats.org/officeDocument/2006/bibliography"/>
  </ds:schemaRefs>
</ds:datastoreItem>
</file>

<file path=customXml/itemProps2.xml><?xml version="1.0" encoding="utf-8"?>
<ds:datastoreItem xmlns:ds="http://schemas.openxmlformats.org/officeDocument/2006/customXml" ds:itemID="{8D834223-3867-4ADD-9B02-01CEAE0DE52E}">
  <ds:schemaRefs>
    <ds:schemaRef ds:uri="http://schemas.microsoft.com/office/2006/metadata/properties"/>
    <ds:schemaRef ds:uri="http://schemas.microsoft.com/office/infopath/2007/PartnerControls"/>
    <ds:schemaRef ds:uri="77ad8b08-c312-4b90-8ed5-37edc9c54335"/>
    <ds:schemaRef ds:uri="a7703eea-690c-4fbb-b079-e024221e2421"/>
  </ds:schemaRefs>
</ds:datastoreItem>
</file>

<file path=customXml/itemProps3.xml><?xml version="1.0" encoding="utf-8"?>
<ds:datastoreItem xmlns:ds="http://schemas.openxmlformats.org/officeDocument/2006/customXml" ds:itemID="{7ACC7628-0278-4CE5-96AE-7C684414B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8b08-c312-4b90-8ed5-37edc9c54335"/>
    <ds:schemaRef ds:uri="a7703eea-690c-4fbb-b079-e024221e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1433B-93AD-428D-A881-A453A3FF5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65</Pages>
  <Words>18106</Words>
  <Characters>99583</Characters>
  <Application>Microsoft Office Word</Application>
  <DocSecurity>0</DocSecurity>
  <Lines>829</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de Economía</dc:creator>
  <cp:keywords/>
  <dc:description/>
  <cp:lastModifiedBy>Francisco Ignacio Adrian Aguero Vargas (fiaguero)</cp:lastModifiedBy>
  <cp:revision>5</cp:revision>
  <cp:lastPrinted>2023-09-06T14:32:00Z</cp:lastPrinted>
  <dcterms:created xsi:type="dcterms:W3CDTF">2023-09-11T18:20:00Z</dcterms:created>
  <dcterms:modified xsi:type="dcterms:W3CDTF">2023-09-13T11:46:00Z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0x01010019A56EAFF33F7C4D9DBF44A7AA79D319</vt:lpwstr>
  </property>
</Properties>
</file>