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9F3C" w14:textId="77777777" w:rsidR="00367EE3" w:rsidRPr="004B526B" w:rsidRDefault="00367EE3" w:rsidP="00367EE3">
      <w:pPr>
        <w:rPr>
          <w:rFonts w:ascii="Bookman Old Style" w:hAnsi="Bookman Old Style"/>
          <w:b/>
          <w:bCs/>
          <w:sz w:val="22"/>
          <w:szCs w:val="22"/>
          <w:lang w:val="es-ES"/>
        </w:rPr>
      </w:pPr>
    </w:p>
    <w:p w14:paraId="718171DF" w14:textId="1F375412" w:rsidR="00367EE3" w:rsidRPr="004B526B" w:rsidRDefault="00367EE3" w:rsidP="00367EE3">
      <w:pPr>
        <w:rPr>
          <w:rFonts w:ascii="Bookman Old Style" w:hAnsi="Bookman Old Style"/>
          <w:b/>
          <w:bCs/>
          <w:sz w:val="22"/>
          <w:szCs w:val="22"/>
          <w:lang w:val="es-ES"/>
        </w:rPr>
      </w:pPr>
      <w:r w:rsidRPr="004B526B">
        <w:rPr>
          <w:rFonts w:ascii="Bookman Old Style" w:hAnsi="Bookman Old Style"/>
          <w:b/>
          <w:bCs/>
          <w:sz w:val="22"/>
          <w:szCs w:val="22"/>
          <w:lang w:val="es-ES"/>
        </w:rPr>
        <w:t>Nombre del curso:</w:t>
      </w:r>
      <w:r w:rsidR="00590BF4" w:rsidRPr="004B526B">
        <w:rPr>
          <w:rFonts w:ascii="Bookman Old Style" w:hAnsi="Bookman Old Style"/>
          <w:b/>
          <w:bCs/>
          <w:sz w:val="22"/>
          <w:szCs w:val="22"/>
          <w:lang w:val="es-ES"/>
        </w:rPr>
        <w:t xml:space="preserve"> Filosofía Moral</w:t>
      </w:r>
    </w:p>
    <w:p w14:paraId="0DFA773E" w14:textId="73560EAF" w:rsidR="00367EE3" w:rsidRPr="004B526B" w:rsidRDefault="00367EE3" w:rsidP="00367EE3">
      <w:pPr>
        <w:rPr>
          <w:rFonts w:ascii="Bookman Old Style" w:hAnsi="Bookman Old Style"/>
          <w:b/>
          <w:bCs/>
          <w:sz w:val="22"/>
          <w:szCs w:val="22"/>
          <w:lang w:val="es-ES"/>
        </w:rPr>
      </w:pPr>
      <w:r w:rsidRPr="004B526B">
        <w:rPr>
          <w:rFonts w:ascii="Bookman Old Style" w:hAnsi="Bookman Old Style"/>
          <w:b/>
          <w:bCs/>
          <w:sz w:val="22"/>
          <w:szCs w:val="22"/>
          <w:lang w:val="es-ES"/>
        </w:rPr>
        <w:t>Nivel:</w:t>
      </w:r>
      <w:r w:rsidR="00590BF4" w:rsidRPr="004B526B">
        <w:rPr>
          <w:rFonts w:ascii="Bookman Old Style" w:hAnsi="Bookman Old Style"/>
          <w:b/>
          <w:bCs/>
          <w:sz w:val="22"/>
          <w:szCs w:val="22"/>
          <w:lang w:val="es-ES"/>
        </w:rPr>
        <w:t xml:space="preserve"> Primer semestre</w:t>
      </w:r>
    </w:p>
    <w:p w14:paraId="7B56195D" w14:textId="6F948AE6" w:rsidR="009E2767" w:rsidRPr="004B526B" w:rsidRDefault="00590BF4" w:rsidP="00367EE3">
      <w:pPr>
        <w:rPr>
          <w:rFonts w:ascii="Bookman Old Style" w:hAnsi="Bookman Old Style"/>
          <w:b/>
          <w:bCs/>
          <w:sz w:val="22"/>
          <w:szCs w:val="22"/>
          <w:lang w:val="es-ES"/>
        </w:rPr>
      </w:pPr>
      <w:r w:rsidRPr="004B526B">
        <w:rPr>
          <w:rFonts w:ascii="Bookman Old Style" w:hAnsi="Bookman Old Style"/>
          <w:b/>
          <w:bCs/>
          <w:sz w:val="22"/>
          <w:szCs w:val="22"/>
          <w:lang w:val="es-ES"/>
        </w:rPr>
        <w:t>Sección: Alan Martin</w:t>
      </w:r>
    </w:p>
    <w:p w14:paraId="4AF7ECE0" w14:textId="77777777" w:rsidR="00367EE3" w:rsidRPr="004B526B" w:rsidRDefault="00367EE3" w:rsidP="00367EE3">
      <w:pPr>
        <w:rPr>
          <w:rFonts w:ascii="Bookman Old Style" w:hAnsi="Bookman Old Style"/>
          <w:b/>
          <w:bCs/>
          <w:sz w:val="22"/>
          <w:szCs w:val="22"/>
          <w:lang w:val="es-ES"/>
        </w:rPr>
      </w:pPr>
    </w:p>
    <w:p w14:paraId="2447396C" w14:textId="77777777" w:rsidR="00367EE3" w:rsidRPr="004B526B" w:rsidRDefault="00367EE3" w:rsidP="00367EE3">
      <w:pPr>
        <w:rPr>
          <w:rFonts w:ascii="Bookman Old Style" w:hAnsi="Bookman Old Style"/>
          <w:b/>
          <w:bCs/>
          <w:sz w:val="22"/>
          <w:szCs w:val="22"/>
          <w:lang w:val="es-ES"/>
        </w:rPr>
      </w:pPr>
    </w:p>
    <w:p w14:paraId="5B72BB3A" w14:textId="28A10AAF" w:rsidR="00367EE3" w:rsidRPr="004B526B" w:rsidRDefault="00367EE3" w:rsidP="00367EE3">
      <w:pPr>
        <w:rPr>
          <w:rFonts w:ascii="Bookman Old Style" w:hAnsi="Bookman Old Style"/>
          <w:b/>
          <w:bCs/>
          <w:sz w:val="22"/>
          <w:szCs w:val="22"/>
          <w:lang w:val="es-ES"/>
        </w:rPr>
      </w:pPr>
      <w:r w:rsidRPr="004B526B">
        <w:rPr>
          <w:rFonts w:ascii="Bookman Old Style" w:hAnsi="Bookman Old Style"/>
          <w:b/>
          <w:bCs/>
          <w:sz w:val="22"/>
          <w:szCs w:val="22"/>
          <w:lang w:val="es-ES"/>
        </w:rPr>
        <w:t>ll. Programación semanal por Resultados de Aprendizaje</w:t>
      </w:r>
    </w:p>
    <w:p w14:paraId="4523B4BD" w14:textId="77777777" w:rsidR="00590BF4" w:rsidRPr="004B526B" w:rsidRDefault="00590BF4" w:rsidP="00367EE3">
      <w:pPr>
        <w:rPr>
          <w:rFonts w:ascii="Bookman Old Style" w:hAnsi="Bookman Old Style"/>
          <w:b/>
          <w:bCs/>
          <w:sz w:val="22"/>
          <w:szCs w:val="22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59"/>
        <w:tblW w:w="5000" w:type="pct"/>
        <w:tblLook w:val="04A0" w:firstRow="1" w:lastRow="0" w:firstColumn="1" w:lastColumn="0" w:noHBand="0" w:noVBand="1"/>
      </w:tblPr>
      <w:tblGrid>
        <w:gridCol w:w="1115"/>
        <w:gridCol w:w="2097"/>
        <w:gridCol w:w="2290"/>
        <w:gridCol w:w="3992"/>
        <w:gridCol w:w="4500"/>
      </w:tblGrid>
      <w:tr w:rsidR="008B6D64" w:rsidRPr="004B526B" w14:paraId="79F64789" w14:textId="77777777" w:rsidTr="008B6D64">
        <w:trPr>
          <w:trHeight w:val="879"/>
        </w:trPr>
        <w:tc>
          <w:tcPr>
            <w:tcW w:w="398" w:type="pct"/>
          </w:tcPr>
          <w:p w14:paraId="5B85757D" w14:textId="77777777" w:rsidR="00C4644B" w:rsidRPr="004B526B" w:rsidRDefault="00C4644B" w:rsidP="00247236">
            <w:pPr>
              <w:rPr>
                <w:rFonts w:ascii="Bookman Old Style" w:hAnsi="Bookman Old Style" w:cstheme="majorHAnsi"/>
                <w:b/>
                <w:bCs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 w:cstheme="majorHAnsi"/>
                <w:b/>
                <w:bCs/>
                <w:sz w:val="22"/>
                <w:szCs w:val="22"/>
                <w:lang w:val="es-ES"/>
              </w:rPr>
              <w:t>Semana</w:t>
            </w:r>
          </w:p>
        </w:tc>
        <w:tc>
          <w:tcPr>
            <w:tcW w:w="749" w:type="pct"/>
          </w:tcPr>
          <w:p w14:paraId="0B7B2931" w14:textId="61899226" w:rsidR="00C4644B" w:rsidRPr="004B526B" w:rsidRDefault="00C4644B" w:rsidP="00247236">
            <w:pPr>
              <w:rPr>
                <w:rFonts w:ascii="Bookman Old Style" w:hAnsi="Bookman Old Style" w:cstheme="majorHAnsi"/>
                <w:b/>
                <w:bCs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 w:cstheme="majorHAnsi"/>
                <w:b/>
                <w:bCs/>
                <w:sz w:val="22"/>
                <w:szCs w:val="22"/>
                <w:lang w:val="es-ES"/>
              </w:rPr>
              <w:t>Contenidos</w:t>
            </w:r>
          </w:p>
          <w:p w14:paraId="0EE7F227" w14:textId="75B89BB6" w:rsidR="00C4644B" w:rsidRPr="004B526B" w:rsidRDefault="00C4644B" w:rsidP="00247236">
            <w:pPr>
              <w:rPr>
                <w:rFonts w:ascii="Bookman Old Style" w:hAnsi="Bookman Old Style" w:cs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818" w:type="pct"/>
          </w:tcPr>
          <w:p w14:paraId="332DF6E3" w14:textId="681196EE" w:rsidR="00C4644B" w:rsidRPr="004B526B" w:rsidRDefault="009901DF" w:rsidP="00247236">
            <w:pPr>
              <w:rPr>
                <w:rFonts w:ascii="Bookman Old Style" w:hAnsi="Bookman Old Style" w:cstheme="majorHAnsi"/>
                <w:b/>
                <w:bCs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 w:cstheme="majorHAnsi"/>
                <w:b/>
                <w:bCs/>
                <w:sz w:val="22"/>
                <w:szCs w:val="22"/>
                <w:lang w:val="es-ES"/>
              </w:rPr>
              <w:t>Actividades</w:t>
            </w:r>
            <w:r w:rsidR="00140453" w:rsidRPr="004B526B">
              <w:rPr>
                <w:rFonts w:ascii="Bookman Old Style" w:hAnsi="Bookman Old Style" w:cs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426" w:type="pct"/>
          </w:tcPr>
          <w:p w14:paraId="56BE9993" w14:textId="35B50288" w:rsidR="00C4644B" w:rsidRPr="004B526B" w:rsidRDefault="00C4644B" w:rsidP="00247236">
            <w:pPr>
              <w:tabs>
                <w:tab w:val="left" w:pos="1130"/>
              </w:tabs>
              <w:rPr>
                <w:rFonts w:ascii="Bookman Old Style" w:hAnsi="Bookman Old Style" w:cstheme="majorHAnsi"/>
                <w:b/>
                <w:bCs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 w:cstheme="majorHAnsi"/>
                <w:b/>
                <w:bCs/>
                <w:sz w:val="22"/>
                <w:szCs w:val="22"/>
                <w:lang w:val="es-ES"/>
              </w:rPr>
              <w:t>Bibliografía fundamental</w:t>
            </w:r>
          </w:p>
          <w:p w14:paraId="0A665E0D" w14:textId="5EA3EC7D" w:rsidR="00C4644B" w:rsidRPr="004B526B" w:rsidRDefault="00C4644B" w:rsidP="00247236">
            <w:pPr>
              <w:tabs>
                <w:tab w:val="left" w:pos="1130"/>
              </w:tabs>
              <w:rPr>
                <w:rFonts w:ascii="Bookman Old Style" w:hAnsi="Bookman Old Style" w:cs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608" w:type="pct"/>
          </w:tcPr>
          <w:p w14:paraId="1432BFD7" w14:textId="3493FCBC" w:rsidR="00C4644B" w:rsidRPr="004B526B" w:rsidRDefault="00C4644B" w:rsidP="00247236">
            <w:pPr>
              <w:tabs>
                <w:tab w:val="left" w:pos="1130"/>
              </w:tabs>
              <w:ind w:left="-73"/>
              <w:rPr>
                <w:rFonts w:ascii="Bookman Old Style" w:hAnsi="Bookman Old Style" w:cstheme="majorHAnsi"/>
                <w:b/>
                <w:bCs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 w:cstheme="majorHAnsi"/>
                <w:b/>
                <w:bCs/>
                <w:sz w:val="22"/>
                <w:szCs w:val="22"/>
                <w:lang w:val="es-ES"/>
              </w:rPr>
              <w:t>Recursos de aprendizaje recomendados</w:t>
            </w:r>
          </w:p>
        </w:tc>
      </w:tr>
      <w:tr w:rsidR="008B6D64" w:rsidRPr="004B526B" w14:paraId="1690BA49" w14:textId="77777777" w:rsidTr="008B6D64">
        <w:trPr>
          <w:trHeight w:val="879"/>
        </w:trPr>
        <w:tc>
          <w:tcPr>
            <w:tcW w:w="398" w:type="pct"/>
          </w:tcPr>
          <w:p w14:paraId="782347F4" w14:textId="7D26E8C2" w:rsidR="00C4644B" w:rsidRPr="004B526B" w:rsidRDefault="00C4644B" w:rsidP="00247236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1</w:t>
            </w:r>
          </w:p>
        </w:tc>
        <w:tc>
          <w:tcPr>
            <w:tcW w:w="749" w:type="pct"/>
          </w:tcPr>
          <w:p w14:paraId="3CA9FAD2" w14:textId="600829D2" w:rsidR="00C4644B" w:rsidRPr="004B526B" w:rsidRDefault="00C4644B" w:rsidP="00247236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Introducción a la filosofía.</w:t>
            </w:r>
          </w:p>
          <w:p w14:paraId="780FBBA1" w14:textId="4141E686" w:rsidR="00C4644B" w:rsidRPr="004B526B" w:rsidRDefault="00C4644B" w:rsidP="00247236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Preguntas filosóficas, religiosas y científicas.</w:t>
            </w:r>
          </w:p>
          <w:p w14:paraId="23362F31" w14:textId="300FB909" w:rsidR="00C4644B" w:rsidRPr="004B526B" w:rsidRDefault="00C4644B" w:rsidP="00247236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 xml:space="preserve">Sabiduría y erudición. </w:t>
            </w:r>
          </w:p>
          <w:p w14:paraId="302AB987" w14:textId="4F955139" w:rsidR="00C4644B" w:rsidRPr="004B526B" w:rsidRDefault="00C4644B" w:rsidP="00247236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</w:p>
        </w:tc>
        <w:tc>
          <w:tcPr>
            <w:tcW w:w="818" w:type="pct"/>
          </w:tcPr>
          <w:p w14:paraId="721C349A" w14:textId="683B846C" w:rsidR="00C4644B" w:rsidRPr="004B526B" w:rsidRDefault="003741A2" w:rsidP="00247236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Presentación del curso. Lectura de bibliografía fundamental.</w:t>
            </w:r>
            <w:r w:rsidR="008B6D64">
              <w:rPr>
                <w:rFonts w:ascii="Bookman Old Style" w:hAnsi="Bookman Old Style"/>
                <w:sz w:val="22"/>
                <w:szCs w:val="22"/>
                <w:lang w:val="es-ES"/>
              </w:rPr>
              <w:t xml:space="preserve"> Diálogo sobre la experiencia filosófica.</w:t>
            </w:r>
          </w:p>
        </w:tc>
        <w:tc>
          <w:tcPr>
            <w:tcW w:w="1426" w:type="pct"/>
          </w:tcPr>
          <w:p w14:paraId="751CCE5C" w14:textId="77777777" w:rsidR="00D44721" w:rsidRPr="004B526B" w:rsidRDefault="00D44721" w:rsidP="00D44721">
            <w:pPr>
              <w:rPr>
                <w:rFonts w:ascii="Bookman Old Style" w:hAnsi="Bookman Old Style"/>
              </w:rPr>
            </w:pPr>
            <w:r w:rsidRPr="004B526B">
              <w:rPr>
                <w:rStyle w:val="fontstyle01"/>
                <w:rFonts w:ascii="Bookman Old Style" w:hAnsi="Bookman Old Style"/>
              </w:rPr>
              <w:t xml:space="preserve">MAGEE, Brian. “Una introducción a la filosofía. Diálogo con Isaiah Berlín”. En </w:t>
            </w:r>
            <w:r w:rsidRPr="004B526B">
              <w:rPr>
                <w:rStyle w:val="fontstyle21"/>
                <w:rFonts w:ascii="Bookman Old Style" w:hAnsi="Bookman Old Style"/>
              </w:rPr>
              <w:t>Los hombres</w:t>
            </w:r>
            <w:r w:rsidRPr="004B526B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</w:rPr>
              <w:br/>
            </w:r>
            <w:r w:rsidRPr="004B526B">
              <w:rPr>
                <w:rStyle w:val="fontstyle21"/>
                <w:rFonts w:ascii="Bookman Old Style" w:hAnsi="Bookman Old Style"/>
              </w:rPr>
              <w:t>detrás de las ideas</w:t>
            </w:r>
            <w:r w:rsidRPr="004B526B">
              <w:rPr>
                <w:rStyle w:val="fontstyle01"/>
                <w:rFonts w:ascii="Bookman Old Style" w:hAnsi="Bookman Old Style"/>
              </w:rPr>
              <w:t>. México D.F.: Fondo de Cultura Económica, 1993.</w:t>
            </w:r>
          </w:p>
          <w:p w14:paraId="7F16032B" w14:textId="3CA4AF30" w:rsidR="00C4644B" w:rsidRPr="004B526B" w:rsidRDefault="00C4644B" w:rsidP="00247236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</w:p>
        </w:tc>
        <w:tc>
          <w:tcPr>
            <w:tcW w:w="1608" w:type="pct"/>
          </w:tcPr>
          <w:p w14:paraId="7273EBC3" w14:textId="1F765D8E" w:rsidR="004355C6" w:rsidRPr="004B526B" w:rsidRDefault="0006558D" w:rsidP="004355C6">
            <w:pPr>
              <w:rPr>
                <w:rFonts w:ascii="Bookman Old Style" w:hAnsi="Bookman Old Style"/>
              </w:rPr>
            </w:pPr>
            <w:hyperlink r:id="rId4" w:history="1">
              <w:r w:rsidR="004355C6" w:rsidRPr="00A15368">
                <w:rPr>
                  <w:rStyle w:val="Hipervnculo"/>
                  <w:rFonts w:ascii="Bookman Old Style" w:hAnsi="Bookman Old Style"/>
                  <w:sz w:val="22"/>
                  <w:szCs w:val="22"/>
                </w:rPr>
                <w:t>https://plato.stanford.edu</w:t>
              </w:r>
            </w:hyperlink>
          </w:p>
          <w:p w14:paraId="77845107" w14:textId="77777777" w:rsidR="008B6D64" w:rsidRDefault="008B6D64" w:rsidP="00247236">
            <w:pPr>
              <w:rPr>
                <w:rStyle w:val="fontstyle01"/>
                <w:rFonts w:ascii="Bookman Old Style" w:hAnsi="Bookman Old Style"/>
              </w:rPr>
            </w:pPr>
          </w:p>
          <w:p w14:paraId="0A847532" w14:textId="0B3E3518" w:rsidR="00C4644B" w:rsidRPr="004B526B" w:rsidRDefault="008B6D64" w:rsidP="00247236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8B6D64">
              <w:rPr>
                <w:rStyle w:val="fontstyle01"/>
                <w:rFonts w:ascii="Bookman Old Style" w:hAnsi="Bookman Old Style"/>
              </w:rPr>
              <w:t>COMTE-SPONVILLE, André. Invitación a La Filosofía. Paidós, 2020.</w:t>
            </w:r>
          </w:p>
        </w:tc>
      </w:tr>
      <w:tr w:rsidR="008B6D64" w:rsidRPr="004B526B" w14:paraId="00BFB103" w14:textId="77777777" w:rsidTr="008B6D64">
        <w:trPr>
          <w:trHeight w:val="879"/>
        </w:trPr>
        <w:tc>
          <w:tcPr>
            <w:tcW w:w="398" w:type="pct"/>
          </w:tcPr>
          <w:p w14:paraId="4947420F" w14:textId="58BC519D" w:rsidR="00C4644B" w:rsidRPr="004B526B" w:rsidRDefault="00C4644B" w:rsidP="00247236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2</w:t>
            </w:r>
          </w:p>
        </w:tc>
        <w:tc>
          <w:tcPr>
            <w:tcW w:w="749" w:type="pct"/>
          </w:tcPr>
          <w:p w14:paraId="446E8AC4" w14:textId="2C6C449E" w:rsidR="00C4644B" w:rsidRPr="004B526B" w:rsidRDefault="00C4644B" w:rsidP="008A26E6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Áreas de la filosofía</w:t>
            </w:r>
            <w:r w:rsidR="003741A2"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.</w:t>
            </w:r>
          </w:p>
          <w:p w14:paraId="5FCE4F47" w14:textId="50913D09" w:rsidR="00C4644B" w:rsidRPr="004B526B" w:rsidRDefault="00C4644B" w:rsidP="008A26E6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Corrientes y escuelas</w:t>
            </w:r>
            <w:r w:rsidR="003741A2"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.</w:t>
            </w:r>
          </w:p>
          <w:p w14:paraId="08C43AFA" w14:textId="6EDF61BA" w:rsidR="00C4644B" w:rsidRPr="004B526B" w:rsidRDefault="00C4644B" w:rsidP="008A26E6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Métodos de la filosofía</w:t>
            </w:r>
            <w:r w:rsidR="003741A2"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.</w:t>
            </w:r>
          </w:p>
          <w:p w14:paraId="1024CD7D" w14:textId="28339A2B" w:rsidR="00C4644B" w:rsidRPr="004B526B" w:rsidRDefault="00C4644B" w:rsidP="00247236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</w:p>
        </w:tc>
        <w:tc>
          <w:tcPr>
            <w:tcW w:w="818" w:type="pct"/>
          </w:tcPr>
          <w:p w14:paraId="6EEBF239" w14:textId="7BFBC531" w:rsidR="00C4644B" w:rsidRPr="004B526B" w:rsidRDefault="003741A2" w:rsidP="00247236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Caracterización del discurso filosófico. Lectura de bibliografía fundamental.</w:t>
            </w:r>
          </w:p>
        </w:tc>
        <w:tc>
          <w:tcPr>
            <w:tcW w:w="1426" w:type="pct"/>
          </w:tcPr>
          <w:p w14:paraId="3BACCAE2" w14:textId="77777777" w:rsidR="00E57F43" w:rsidRPr="004B526B" w:rsidRDefault="00E57F43" w:rsidP="00E57F43">
            <w:pPr>
              <w:rPr>
                <w:rStyle w:val="fontstyle01"/>
                <w:rFonts w:ascii="Bookman Old Style" w:hAnsi="Bookman Old Style"/>
              </w:rPr>
            </w:pPr>
            <w:r w:rsidRPr="004B526B">
              <w:rPr>
                <w:rStyle w:val="fontstyle01"/>
                <w:rFonts w:ascii="Bookman Old Style" w:hAnsi="Bookman Old Style"/>
              </w:rPr>
              <w:t xml:space="preserve">PLATÓN. </w:t>
            </w:r>
            <w:r w:rsidRPr="004B526B">
              <w:rPr>
                <w:rStyle w:val="fontstyle01"/>
                <w:rFonts w:ascii="Bookman Old Style" w:hAnsi="Bookman Old Style"/>
                <w:i/>
                <w:iCs/>
              </w:rPr>
              <w:t>El Critón</w:t>
            </w:r>
            <w:r w:rsidRPr="004B526B">
              <w:rPr>
                <w:rStyle w:val="fontstyle01"/>
                <w:rFonts w:ascii="Bookman Old Style" w:hAnsi="Bookman Old Style"/>
              </w:rPr>
              <w:t>. Barcelona: Gredos, 1985</w:t>
            </w:r>
          </w:p>
          <w:p w14:paraId="592E5717" w14:textId="7B352531" w:rsidR="00887DF3" w:rsidRPr="004B526B" w:rsidRDefault="008B6D64" w:rsidP="00247236">
            <w:pPr>
              <w:rPr>
                <w:rStyle w:val="fontstyle01"/>
                <w:rFonts w:ascii="Bookman Old Style" w:hAnsi="Bookman Old Style"/>
              </w:rPr>
            </w:pPr>
            <w:r w:rsidRPr="004B526B">
              <w:rPr>
                <w:rStyle w:val="fontstyle01"/>
                <w:rFonts w:ascii="Bookman Old Style" w:hAnsi="Bookman Old Style"/>
              </w:rPr>
              <w:t>PLATÓN</w:t>
            </w:r>
            <w:r w:rsidR="0027058A" w:rsidRPr="004B526B">
              <w:rPr>
                <w:rStyle w:val="fontstyle01"/>
                <w:rFonts w:ascii="Bookman Old Style" w:hAnsi="Bookman Old Style"/>
              </w:rPr>
              <w:t xml:space="preserve">. </w:t>
            </w:r>
            <w:r w:rsidR="0027058A" w:rsidRPr="004B526B">
              <w:rPr>
                <w:rStyle w:val="fontstyle01"/>
                <w:rFonts w:ascii="Bookman Old Style" w:hAnsi="Bookman Old Style"/>
                <w:i/>
                <w:iCs/>
              </w:rPr>
              <w:t>La república</w:t>
            </w:r>
            <w:r w:rsidR="0027058A" w:rsidRPr="004B526B">
              <w:rPr>
                <w:rStyle w:val="fontstyle01"/>
                <w:rFonts w:ascii="Bookman Old Style" w:hAnsi="Bookman Old Style"/>
              </w:rPr>
              <w:t xml:space="preserve"> en Diálogos: Vol. 4. Madrid: Gredos, 1986.</w:t>
            </w:r>
            <w:r w:rsidR="0027058A" w:rsidRPr="004B526B">
              <w:rPr>
                <w:rFonts w:ascii="Bookman Old Style" w:hAnsi="Bookman Old Style"/>
                <w:color w:val="000000"/>
                <w:sz w:val="17"/>
                <w:szCs w:val="17"/>
                <w:shd w:val="clear" w:color="auto" w:fill="FFFFFF"/>
              </w:rPr>
              <w:t xml:space="preserve">  </w:t>
            </w:r>
            <w:r w:rsidR="0027058A" w:rsidRPr="004B526B">
              <w:rPr>
                <w:rFonts w:ascii="Bookman Old Style" w:hAnsi="Bookman Old Style"/>
                <w:sz w:val="22"/>
                <w:szCs w:val="22"/>
                <w:shd w:val="clear" w:color="auto" w:fill="FFFFFF"/>
              </w:rPr>
              <w:t>Libro VII</w:t>
            </w:r>
          </w:p>
        </w:tc>
        <w:tc>
          <w:tcPr>
            <w:tcW w:w="1608" w:type="pct"/>
          </w:tcPr>
          <w:p w14:paraId="7886AF88" w14:textId="66B081E5" w:rsidR="00C4644B" w:rsidRDefault="00D06C0D" w:rsidP="00247236">
            <w:pPr>
              <w:rPr>
                <w:rFonts w:ascii="Arial Unicode MS" w:hAnsi="Arial Unicode MS"/>
                <w:color w:val="000000"/>
                <w:sz w:val="17"/>
                <w:szCs w:val="17"/>
                <w:shd w:val="clear" w:color="auto" w:fill="FFFFFF"/>
              </w:rPr>
            </w:pPr>
            <w:r w:rsidRPr="008B6D64">
              <w:rPr>
                <w:rFonts w:ascii="Bookman Old Style" w:hAnsi="Bookman Old Style"/>
                <w:sz w:val="22"/>
                <w:szCs w:val="22"/>
                <w:lang w:val="es-ES"/>
              </w:rPr>
              <w:t>Plat</w:t>
            </w:r>
            <w:r w:rsidR="000D703F" w:rsidRPr="008B6D64">
              <w:rPr>
                <w:rFonts w:ascii="Bookman Old Style" w:hAnsi="Bookman Old Style"/>
                <w:sz w:val="22"/>
                <w:szCs w:val="22"/>
                <w:lang w:val="es-ES"/>
              </w:rPr>
              <w:t>ó</w:t>
            </w:r>
            <w:r w:rsidRPr="008B6D64">
              <w:rPr>
                <w:rFonts w:ascii="Bookman Old Style" w:hAnsi="Bookman Old Style"/>
                <w:sz w:val="22"/>
                <w:szCs w:val="22"/>
                <w:lang w:val="es-ES"/>
              </w:rPr>
              <w:t>n,</w:t>
            </w:r>
            <w:r w:rsidR="000D703F" w:rsidRPr="008B6D64">
              <w:rPr>
                <w:rFonts w:ascii="Bookman Old Style" w:hAnsi="Bookman Old Style"/>
                <w:sz w:val="22"/>
                <w:szCs w:val="22"/>
                <w:lang w:val="es-ES"/>
              </w:rPr>
              <w:t xml:space="preserve"> Apología de Sócrates</w:t>
            </w:r>
            <w:r w:rsidRPr="008B6D64">
              <w:rPr>
                <w:rFonts w:ascii="Bookman Old Style" w:hAnsi="Bookman Old Style"/>
                <w:sz w:val="22"/>
                <w:szCs w:val="22"/>
                <w:lang w:val="es-ES"/>
              </w:rPr>
              <w:t>. Madrid: Gredos, 1982</w:t>
            </w:r>
            <w:r>
              <w:rPr>
                <w:rFonts w:ascii="Arial Unicode MS" w:hAnsi="Arial Unicode MS"/>
                <w:color w:val="000000"/>
                <w:sz w:val="17"/>
                <w:szCs w:val="17"/>
                <w:shd w:val="clear" w:color="auto" w:fill="FFFFFF"/>
              </w:rPr>
              <w:t xml:space="preserve">. </w:t>
            </w:r>
          </w:p>
          <w:p w14:paraId="1C7428ED" w14:textId="77777777" w:rsidR="003508C3" w:rsidRPr="004B526B" w:rsidRDefault="003508C3" w:rsidP="00247236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</w:p>
          <w:p w14:paraId="61CFECE3" w14:textId="3422B3DE" w:rsidR="00C4644B" w:rsidRPr="004B526B" w:rsidRDefault="000B0E0B" w:rsidP="00247236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0B0E0B">
              <w:rPr>
                <w:rFonts w:ascii="Bookman Old Style" w:hAnsi="Bookman Old Style"/>
                <w:sz w:val="22"/>
                <w:szCs w:val="22"/>
                <w:lang w:val="es-ES"/>
              </w:rPr>
              <w:t>Rossellini, Roberto</w:t>
            </w:r>
            <w:r w:rsidRPr="003508C3">
              <w:rPr>
                <w:rFonts w:ascii="Bookman Old Style" w:hAnsi="Bookman Old Style"/>
                <w:i/>
                <w:iCs/>
                <w:sz w:val="22"/>
                <w:szCs w:val="22"/>
                <w:lang w:val="es-ES"/>
              </w:rPr>
              <w:t>. </w:t>
            </w:r>
            <w:r w:rsidR="008B6D64" w:rsidRPr="003508C3">
              <w:rPr>
                <w:rFonts w:ascii="Bookman Old Style" w:hAnsi="Bookman Old Style"/>
                <w:i/>
                <w:iCs/>
                <w:sz w:val="22"/>
                <w:szCs w:val="22"/>
                <w:lang w:val="es-ES"/>
              </w:rPr>
              <w:t>Sócrates</w:t>
            </w:r>
            <w:r w:rsidRPr="000B0E0B">
              <w:rPr>
                <w:rFonts w:ascii="Bookman Old Style" w:hAnsi="Bookman Old Style"/>
                <w:sz w:val="22"/>
                <w:szCs w:val="22"/>
                <w:lang w:val="es-ES"/>
              </w:rPr>
              <w:t>. Montreal: Groupe Multimedia du Canada, 1990.</w:t>
            </w:r>
          </w:p>
        </w:tc>
      </w:tr>
      <w:tr w:rsidR="008B6D64" w:rsidRPr="004B526B" w14:paraId="104B78ED" w14:textId="77777777" w:rsidTr="008B6D64">
        <w:trPr>
          <w:trHeight w:val="879"/>
        </w:trPr>
        <w:tc>
          <w:tcPr>
            <w:tcW w:w="398" w:type="pct"/>
          </w:tcPr>
          <w:p w14:paraId="54F66CD2" w14:textId="4B93C6AE" w:rsidR="00C4644B" w:rsidRPr="004B526B" w:rsidRDefault="00C4644B" w:rsidP="008A26E6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3</w:t>
            </w:r>
          </w:p>
        </w:tc>
        <w:tc>
          <w:tcPr>
            <w:tcW w:w="749" w:type="pct"/>
          </w:tcPr>
          <w:p w14:paraId="5CF0AE44" w14:textId="0AB50626" w:rsidR="00C4644B" w:rsidRPr="004B526B" w:rsidRDefault="00C4644B" w:rsidP="008A26E6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La filosofía sobre la moral</w:t>
            </w:r>
            <w:r w:rsidR="003741A2"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.</w:t>
            </w:r>
          </w:p>
          <w:p w14:paraId="185A427E" w14:textId="5DB990BB" w:rsidR="00C4644B" w:rsidRPr="004B526B" w:rsidRDefault="00C4644B" w:rsidP="008A26E6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Ética y moral</w:t>
            </w:r>
            <w:r w:rsidR="003741A2"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.</w:t>
            </w:r>
          </w:p>
          <w:p w14:paraId="48152807" w14:textId="32F2473A" w:rsidR="00C4644B" w:rsidRPr="004B526B" w:rsidRDefault="00C4644B" w:rsidP="008A26E6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Ámbitos de la Ética</w:t>
            </w:r>
            <w:r w:rsidR="003741A2"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.</w:t>
            </w:r>
          </w:p>
        </w:tc>
        <w:tc>
          <w:tcPr>
            <w:tcW w:w="818" w:type="pct"/>
          </w:tcPr>
          <w:p w14:paraId="6EAD5F65" w14:textId="1479A1D7" w:rsidR="00C4644B" w:rsidRPr="004B526B" w:rsidRDefault="003741A2" w:rsidP="008A26E6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Caracterización de la ética. Lectura de bibliografía fundamental.</w:t>
            </w:r>
          </w:p>
        </w:tc>
        <w:tc>
          <w:tcPr>
            <w:tcW w:w="1426" w:type="pct"/>
          </w:tcPr>
          <w:p w14:paraId="1A99A48E" w14:textId="77777777" w:rsidR="00482A01" w:rsidRPr="004B526B" w:rsidRDefault="00482A01" w:rsidP="00482A01">
            <w:pPr>
              <w:rPr>
                <w:rFonts w:ascii="Bookman Old Style" w:hAnsi="Bookman Old Style"/>
              </w:rPr>
            </w:pPr>
            <w:r w:rsidRPr="004B526B">
              <w:rPr>
                <w:rStyle w:val="fontstyle01"/>
                <w:rFonts w:ascii="Bookman Old Style" w:hAnsi="Bookman Old Style"/>
              </w:rPr>
              <w:t xml:space="preserve">CANTO-SPERBER, Monique y ODIEN, Ruwen. </w:t>
            </w:r>
            <w:r w:rsidRPr="004B526B">
              <w:rPr>
                <w:rStyle w:val="fontstyle21"/>
                <w:rFonts w:ascii="Bookman Old Style" w:hAnsi="Bookman Old Style"/>
              </w:rPr>
              <w:t>La filosofía moral y la vida cotidiana</w:t>
            </w:r>
            <w:r w:rsidRPr="004B526B">
              <w:rPr>
                <w:rStyle w:val="fontstyle01"/>
                <w:rFonts w:ascii="Bookman Old Style" w:hAnsi="Bookman Old Style"/>
              </w:rPr>
              <w:t>. Barcelona:</w:t>
            </w:r>
            <w:r w:rsidRPr="004B526B">
              <w:rPr>
                <w:rFonts w:ascii="Bookman Old Style" w:hAnsi="Bookman Old Style"/>
                <w:color w:val="000000"/>
                <w:sz w:val="22"/>
                <w:szCs w:val="22"/>
              </w:rPr>
              <w:br/>
            </w:r>
            <w:r w:rsidRPr="004B526B">
              <w:rPr>
                <w:rStyle w:val="fontstyle01"/>
                <w:rFonts w:ascii="Bookman Old Style" w:hAnsi="Bookman Old Style"/>
              </w:rPr>
              <w:t>Paidós, 2005, pp. 9-26</w:t>
            </w:r>
          </w:p>
          <w:p w14:paraId="46EC549F" w14:textId="77777777" w:rsidR="00482A01" w:rsidRPr="004B526B" w:rsidRDefault="00482A01" w:rsidP="00482A01">
            <w:pPr>
              <w:rPr>
                <w:rStyle w:val="fontstyle01"/>
                <w:rFonts w:ascii="Bookman Old Style" w:hAnsi="Bookman Old Style"/>
              </w:rPr>
            </w:pPr>
          </w:p>
          <w:p w14:paraId="0B38F550" w14:textId="2327BF8D" w:rsidR="00482A01" w:rsidRPr="004B526B" w:rsidRDefault="00482A01" w:rsidP="00482A01">
            <w:pPr>
              <w:rPr>
                <w:rFonts w:ascii="Bookman Old Style" w:hAnsi="Bookman Old Style"/>
              </w:rPr>
            </w:pPr>
            <w:r w:rsidRPr="004B526B">
              <w:rPr>
                <w:rStyle w:val="fontstyle01"/>
                <w:rFonts w:ascii="Bookman Old Style" w:hAnsi="Bookman Old Style"/>
              </w:rPr>
              <w:lastRenderedPageBreak/>
              <w:t xml:space="preserve">CORTINA, Adela y MARTÍNEZ NAVARRO, Emilio. </w:t>
            </w:r>
            <w:r w:rsidRPr="004B526B">
              <w:rPr>
                <w:rStyle w:val="fontstyle21"/>
                <w:rFonts w:ascii="Bookman Old Style" w:hAnsi="Bookman Old Style"/>
              </w:rPr>
              <w:t xml:space="preserve">Ética. </w:t>
            </w:r>
            <w:r w:rsidRPr="004B526B">
              <w:rPr>
                <w:rStyle w:val="fontstyle01"/>
                <w:rFonts w:ascii="Bookman Old Style" w:hAnsi="Bookman Old Style"/>
              </w:rPr>
              <w:t>Madrid: Ediciones Akal, 2001, pp. 29-</w:t>
            </w:r>
            <w:r w:rsidRPr="004B526B">
              <w:rPr>
                <w:rFonts w:ascii="Bookman Old Style" w:hAnsi="Bookman Old Style"/>
                <w:color w:val="000000"/>
                <w:sz w:val="22"/>
                <w:szCs w:val="22"/>
              </w:rPr>
              <w:br/>
            </w:r>
            <w:r w:rsidRPr="004B526B">
              <w:rPr>
                <w:rStyle w:val="fontstyle01"/>
                <w:rFonts w:ascii="Bookman Old Style" w:hAnsi="Bookman Old Style"/>
              </w:rPr>
              <w:t>50.</w:t>
            </w:r>
          </w:p>
          <w:p w14:paraId="7CFA0AB3" w14:textId="5A5179F7" w:rsidR="00C4644B" w:rsidRPr="004B526B" w:rsidRDefault="00C4644B" w:rsidP="008A26E6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</w:p>
        </w:tc>
        <w:tc>
          <w:tcPr>
            <w:tcW w:w="1608" w:type="pct"/>
          </w:tcPr>
          <w:p w14:paraId="13361A25" w14:textId="135FFDB2" w:rsidR="004355C6" w:rsidRPr="004B526B" w:rsidRDefault="0006558D" w:rsidP="004355C6">
            <w:pPr>
              <w:rPr>
                <w:rFonts w:ascii="Bookman Old Style" w:hAnsi="Bookman Old Style"/>
              </w:rPr>
            </w:pPr>
            <w:hyperlink r:id="rId5" w:history="1">
              <w:r w:rsidR="004355C6" w:rsidRPr="00A15368">
                <w:rPr>
                  <w:rStyle w:val="Hipervnculo"/>
                  <w:rFonts w:ascii="Bookman Old Style" w:hAnsi="Bookman Old Style"/>
                  <w:sz w:val="22"/>
                  <w:szCs w:val="22"/>
                </w:rPr>
                <w:t>https://ethicsunwrapped.utexas.edu</w:t>
              </w:r>
            </w:hyperlink>
          </w:p>
          <w:p w14:paraId="1F796CB1" w14:textId="6428841C" w:rsidR="004355C6" w:rsidRPr="004B526B" w:rsidRDefault="004355C6" w:rsidP="008A26E6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</w:p>
        </w:tc>
      </w:tr>
      <w:tr w:rsidR="008B6D64" w:rsidRPr="004B526B" w14:paraId="67DB5BD5" w14:textId="77777777" w:rsidTr="008B6D64">
        <w:trPr>
          <w:trHeight w:val="879"/>
        </w:trPr>
        <w:tc>
          <w:tcPr>
            <w:tcW w:w="398" w:type="pct"/>
          </w:tcPr>
          <w:p w14:paraId="2A3D2D2A" w14:textId="7F39E875" w:rsidR="00822148" w:rsidRPr="004B526B" w:rsidRDefault="00822148" w:rsidP="00822148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4</w:t>
            </w:r>
          </w:p>
        </w:tc>
        <w:tc>
          <w:tcPr>
            <w:tcW w:w="749" w:type="pct"/>
          </w:tcPr>
          <w:p w14:paraId="432CB59E" w14:textId="5473C7A1" w:rsidR="00822148" w:rsidRPr="004B526B" w:rsidRDefault="004D23C5" w:rsidP="00822148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Teoría y práctica</w:t>
            </w:r>
            <w:r w:rsidR="00B02347"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: acción y reflexión</w:t>
            </w:r>
          </w:p>
          <w:p w14:paraId="5C2D9450" w14:textId="49A4C7F8" w:rsidR="004D23C5" w:rsidRPr="004B526B" w:rsidRDefault="004D23C5" w:rsidP="00822148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Dilemas morales</w:t>
            </w:r>
            <w:r w:rsidR="00B02347"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: problemas éticos</w:t>
            </w:r>
          </w:p>
          <w:p w14:paraId="2D60124D" w14:textId="443E90E6" w:rsidR="004D23C5" w:rsidRPr="004B526B" w:rsidRDefault="004D23C5" w:rsidP="00822148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Ética aplicada: casos</w:t>
            </w:r>
            <w:r w:rsidR="003508C3">
              <w:rPr>
                <w:rFonts w:ascii="Bookman Old Style" w:hAnsi="Bookman Old Style"/>
                <w:sz w:val="22"/>
                <w:szCs w:val="22"/>
                <w:lang w:val="es-ES"/>
              </w:rPr>
              <w:t>.</w:t>
            </w:r>
          </w:p>
        </w:tc>
        <w:tc>
          <w:tcPr>
            <w:tcW w:w="818" w:type="pct"/>
          </w:tcPr>
          <w:p w14:paraId="4971FFB4" w14:textId="77777777" w:rsidR="00822148" w:rsidRPr="004B526B" w:rsidRDefault="008C4448" w:rsidP="00822148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Análisis y comentario de la bibliografía fundamental.</w:t>
            </w:r>
          </w:p>
          <w:p w14:paraId="59AAE8CA" w14:textId="11818D10" w:rsidR="008C4448" w:rsidRPr="004B526B" w:rsidRDefault="008C4448" w:rsidP="00822148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Discusión de casos</w:t>
            </w:r>
            <w:r w:rsidR="000B11A8">
              <w:rPr>
                <w:rFonts w:ascii="Bookman Old Style" w:hAnsi="Bookman Old Style"/>
                <w:sz w:val="22"/>
                <w:szCs w:val="22"/>
                <w:lang w:val="es-ES"/>
              </w:rPr>
              <w:t>.</w:t>
            </w:r>
          </w:p>
        </w:tc>
        <w:tc>
          <w:tcPr>
            <w:tcW w:w="1426" w:type="pct"/>
          </w:tcPr>
          <w:p w14:paraId="05C56315" w14:textId="6F1AFDE1" w:rsidR="00822148" w:rsidRPr="004B526B" w:rsidRDefault="000B11A8" w:rsidP="00822148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SINGER</w:t>
            </w:r>
            <w:r w:rsidR="00EF7CB1"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 xml:space="preserve">, Peter. </w:t>
            </w:r>
            <w:r w:rsidR="00EF7CB1" w:rsidRPr="004B526B">
              <w:rPr>
                <w:rFonts w:ascii="Bookman Old Style" w:hAnsi="Bookman Old Style"/>
                <w:i/>
                <w:iCs/>
                <w:sz w:val="22"/>
                <w:szCs w:val="22"/>
                <w:lang w:val="es-ES"/>
              </w:rPr>
              <w:t>Compendio De Ética.</w:t>
            </w:r>
            <w:r w:rsidR="00EF7CB1"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 xml:space="preserve"> Madrid: Alianza,</w:t>
            </w:r>
            <w:r>
              <w:rPr>
                <w:rFonts w:ascii="Bookman Old Style" w:hAnsi="Bookman Old Style"/>
                <w:sz w:val="22"/>
                <w:szCs w:val="22"/>
                <w:lang w:val="es-ES"/>
              </w:rPr>
              <w:t xml:space="preserve"> </w:t>
            </w:r>
            <w:r w:rsidR="00EF7CB1"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2010.</w:t>
            </w:r>
          </w:p>
        </w:tc>
        <w:tc>
          <w:tcPr>
            <w:tcW w:w="1608" w:type="pct"/>
          </w:tcPr>
          <w:p w14:paraId="0076C7CB" w14:textId="28DE2F18" w:rsidR="00822148" w:rsidRPr="004B526B" w:rsidRDefault="000B11A8" w:rsidP="00822148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0B11A8">
              <w:rPr>
                <w:rFonts w:ascii="Bookman Old Style" w:hAnsi="Bookman Old Style"/>
                <w:sz w:val="22"/>
                <w:szCs w:val="22"/>
                <w:lang w:val="es-ES"/>
              </w:rPr>
              <w:t>SANDEL</w:t>
            </w:r>
            <w:r w:rsidR="00461BDA" w:rsidRPr="000B11A8">
              <w:rPr>
                <w:rFonts w:ascii="Bookman Old Style" w:hAnsi="Bookman Old Style"/>
                <w:sz w:val="22"/>
                <w:szCs w:val="22"/>
                <w:lang w:val="es-ES"/>
              </w:rPr>
              <w:t>, Michael J. </w:t>
            </w:r>
            <w:r w:rsidR="00461BDA" w:rsidRPr="000B11A8">
              <w:rPr>
                <w:rFonts w:ascii="Bookman Old Style" w:hAnsi="Bookman Old Style"/>
                <w:i/>
                <w:iCs/>
                <w:sz w:val="22"/>
                <w:szCs w:val="22"/>
                <w:lang w:val="es-ES"/>
              </w:rPr>
              <w:t xml:space="preserve">Contra La </w:t>
            </w:r>
            <w:r w:rsidR="00CF40EA" w:rsidRPr="000B11A8">
              <w:rPr>
                <w:rFonts w:ascii="Bookman Old Style" w:hAnsi="Bookman Old Style"/>
                <w:i/>
                <w:iCs/>
                <w:sz w:val="22"/>
                <w:szCs w:val="22"/>
                <w:lang w:val="es-ES"/>
              </w:rPr>
              <w:t>Perfección</w:t>
            </w:r>
            <w:r w:rsidR="00461BDA" w:rsidRPr="000B11A8">
              <w:rPr>
                <w:rFonts w:ascii="Bookman Old Style" w:hAnsi="Bookman Old Style"/>
                <w:i/>
                <w:iCs/>
                <w:sz w:val="22"/>
                <w:szCs w:val="22"/>
                <w:lang w:val="es-ES"/>
              </w:rPr>
              <w:t xml:space="preserve">: La </w:t>
            </w:r>
            <w:r w:rsidR="00CF40EA" w:rsidRPr="000B11A8">
              <w:rPr>
                <w:rFonts w:ascii="Bookman Old Style" w:hAnsi="Bookman Old Style"/>
                <w:i/>
                <w:iCs/>
                <w:sz w:val="22"/>
                <w:szCs w:val="22"/>
                <w:lang w:val="es-ES"/>
              </w:rPr>
              <w:t>Ética</w:t>
            </w:r>
            <w:r w:rsidR="00461BDA" w:rsidRPr="000B11A8">
              <w:rPr>
                <w:rFonts w:ascii="Bookman Old Style" w:hAnsi="Bookman Old Style"/>
                <w:i/>
                <w:iCs/>
                <w:sz w:val="22"/>
                <w:szCs w:val="22"/>
                <w:lang w:val="es-ES"/>
              </w:rPr>
              <w:t xml:space="preserve"> En La Era De La </w:t>
            </w:r>
            <w:r w:rsidR="00CF40EA" w:rsidRPr="000B11A8">
              <w:rPr>
                <w:rFonts w:ascii="Bookman Old Style" w:hAnsi="Bookman Old Style"/>
                <w:i/>
                <w:iCs/>
                <w:sz w:val="22"/>
                <w:szCs w:val="22"/>
                <w:lang w:val="es-ES"/>
              </w:rPr>
              <w:t>Ingeniería</w:t>
            </w:r>
            <w:r w:rsidR="00461BDA" w:rsidRPr="000B11A8">
              <w:rPr>
                <w:rFonts w:ascii="Bookman Old Style" w:hAnsi="Bookman Old Style"/>
                <w:i/>
                <w:iCs/>
                <w:sz w:val="22"/>
                <w:szCs w:val="22"/>
                <w:lang w:val="es-ES"/>
              </w:rPr>
              <w:t xml:space="preserve"> </w:t>
            </w:r>
            <w:r w:rsidR="00CF40EA" w:rsidRPr="000B11A8">
              <w:rPr>
                <w:rFonts w:ascii="Bookman Old Style" w:hAnsi="Bookman Old Style"/>
                <w:i/>
                <w:iCs/>
                <w:sz w:val="22"/>
                <w:szCs w:val="22"/>
                <w:lang w:val="es-ES"/>
              </w:rPr>
              <w:t>Genética</w:t>
            </w:r>
            <w:r w:rsidR="00461BDA" w:rsidRPr="000B11A8">
              <w:rPr>
                <w:rFonts w:ascii="Bookman Old Style" w:hAnsi="Bookman Old Style"/>
                <w:sz w:val="22"/>
                <w:szCs w:val="22"/>
                <w:lang w:val="es-ES"/>
              </w:rPr>
              <w:t>. Barcelona: Marbot ediciones, 2016.</w:t>
            </w:r>
            <w:r w:rsidR="00461BDA" w:rsidRPr="004B526B">
              <w:rPr>
                <w:rFonts w:ascii="Bookman Old Style" w:hAnsi="Bookman Old Style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</w:p>
        </w:tc>
      </w:tr>
      <w:tr w:rsidR="008B6D64" w:rsidRPr="004B526B" w14:paraId="6504DEC7" w14:textId="77777777" w:rsidTr="008B6D64">
        <w:trPr>
          <w:trHeight w:val="879"/>
        </w:trPr>
        <w:tc>
          <w:tcPr>
            <w:tcW w:w="398" w:type="pct"/>
          </w:tcPr>
          <w:p w14:paraId="6B1F6EE8" w14:textId="6B97DC3E" w:rsidR="00822148" w:rsidRPr="004B526B" w:rsidRDefault="00822148" w:rsidP="00822148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5</w:t>
            </w:r>
          </w:p>
        </w:tc>
        <w:tc>
          <w:tcPr>
            <w:tcW w:w="749" w:type="pct"/>
          </w:tcPr>
          <w:p w14:paraId="5E29B530" w14:textId="657F7D6F" w:rsidR="00B02347" w:rsidRPr="004B526B" w:rsidRDefault="00B02347" w:rsidP="003C36B7">
            <w:pPr>
              <w:rPr>
                <w:rStyle w:val="fontstyle01"/>
                <w:rFonts w:ascii="Bookman Old Style" w:hAnsi="Bookman Old Style"/>
              </w:rPr>
            </w:pPr>
            <w:r w:rsidRPr="004B526B">
              <w:rPr>
                <w:rStyle w:val="fontstyle01"/>
                <w:rFonts w:ascii="Bookman Old Style" w:hAnsi="Bookman Old Style"/>
              </w:rPr>
              <w:t>Distinciones fundamentales</w:t>
            </w:r>
          </w:p>
          <w:p w14:paraId="72BA4CB5" w14:textId="51986363" w:rsidR="00822148" w:rsidRPr="004B526B" w:rsidRDefault="003C36B7" w:rsidP="003C36B7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Style w:val="fontstyle01"/>
                <w:rFonts w:ascii="Bookman Old Style" w:hAnsi="Bookman Old Style"/>
              </w:rPr>
              <w:t>Hecho-valor</w:t>
            </w:r>
            <w:r w:rsidRPr="004B526B">
              <w:rPr>
                <w:rFonts w:ascii="Bookman Old Style" w:hAnsi="Bookman Old Style"/>
                <w:color w:val="000000"/>
              </w:rPr>
              <w:br/>
            </w:r>
            <w:r w:rsidRPr="004B526B">
              <w:rPr>
                <w:rStyle w:val="fontstyle01"/>
                <w:rFonts w:ascii="Bookman Old Style" w:hAnsi="Bookman Old Style"/>
              </w:rPr>
              <w:t>Descripción-prescripción</w:t>
            </w:r>
            <w:r w:rsidRPr="004B526B">
              <w:rPr>
                <w:rFonts w:ascii="Bookman Old Style" w:hAnsi="Bookman Old Style"/>
                <w:color w:val="000000"/>
              </w:rPr>
              <w:br/>
            </w:r>
            <w:r w:rsidRPr="004B526B">
              <w:rPr>
                <w:rStyle w:val="fontstyle01"/>
                <w:rFonts w:ascii="Bookman Old Style" w:hAnsi="Bookman Old Style"/>
              </w:rPr>
              <w:t>Derecho-moral-política</w:t>
            </w:r>
            <w:r w:rsidRPr="004B526B">
              <w:rPr>
                <w:rFonts w:ascii="Bookman Old Style" w:hAnsi="Bookman Old Style"/>
                <w:color w:val="000000"/>
              </w:rPr>
              <w:br/>
            </w:r>
          </w:p>
        </w:tc>
        <w:tc>
          <w:tcPr>
            <w:tcW w:w="818" w:type="pct"/>
          </w:tcPr>
          <w:p w14:paraId="32281684" w14:textId="77777777" w:rsidR="00822148" w:rsidRPr="004B526B" w:rsidRDefault="008C4448" w:rsidP="00822148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Análisis y comentario de la bibliografía fundamental.</w:t>
            </w:r>
          </w:p>
          <w:p w14:paraId="701DB0F0" w14:textId="3C11AB99" w:rsidR="008C4448" w:rsidRPr="004B526B" w:rsidRDefault="008C4448" w:rsidP="00822148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 xml:space="preserve">Diálogo sobre la relación </w:t>
            </w:r>
            <w:r w:rsidR="003E21E8"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entre</w:t>
            </w: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 xml:space="preserve"> moral </w:t>
            </w:r>
            <w:r w:rsidR="003E21E8"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y</w:t>
            </w: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 xml:space="preserve"> política</w:t>
            </w:r>
          </w:p>
        </w:tc>
        <w:tc>
          <w:tcPr>
            <w:tcW w:w="1426" w:type="pct"/>
          </w:tcPr>
          <w:p w14:paraId="43B92173" w14:textId="1F6751E5" w:rsidR="00822148" w:rsidRPr="003B34B0" w:rsidRDefault="00516745" w:rsidP="00822148">
            <w:pPr>
              <w:rPr>
                <w:rFonts w:ascii="Bookman Old Style" w:hAnsi="Bookman Old Style"/>
                <w:lang w:val="es-ES"/>
              </w:rPr>
            </w:pPr>
            <w:r w:rsidRPr="003B34B0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>MALIANDI, Ricardo. </w:t>
            </w:r>
            <w:r w:rsidR="003B34B0" w:rsidRPr="003B34B0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shd w:val="clear" w:color="auto" w:fill="FFFFFF"/>
              </w:rPr>
              <w:t>Ética</w:t>
            </w:r>
            <w:r w:rsidRPr="003B34B0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shd w:val="clear" w:color="auto" w:fill="FFFFFF"/>
              </w:rPr>
              <w:t>: Conceptos Y Problemas</w:t>
            </w:r>
            <w:r w:rsidRPr="003B34B0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>. Buenos Aires: Biblio, 2004</w:t>
            </w:r>
            <w:r w:rsidRPr="003B34B0">
              <w:rPr>
                <w:rFonts w:ascii="Bookman Old Style" w:hAnsi="Bookman Old Style"/>
                <w:sz w:val="22"/>
                <w:szCs w:val="22"/>
                <w:lang w:val="es-ES"/>
              </w:rPr>
              <w:t xml:space="preserve"> </w:t>
            </w:r>
            <w:r w:rsidR="00EF7CB1" w:rsidRPr="003B34B0">
              <w:rPr>
                <w:rFonts w:ascii="Bookman Old Style" w:hAnsi="Bookman Old Style"/>
                <w:sz w:val="22"/>
                <w:szCs w:val="22"/>
                <w:lang w:val="es-ES"/>
              </w:rPr>
              <w:t>Cap. 2</w:t>
            </w:r>
          </w:p>
        </w:tc>
        <w:tc>
          <w:tcPr>
            <w:tcW w:w="1608" w:type="pct"/>
          </w:tcPr>
          <w:p w14:paraId="3045135F" w14:textId="7D2568E6" w:rsidR="00822148" w:rsidRPr="00E27993" w:rsidRDefault="00E27993" w:rsidP="00822148">
            <w:pPr>
              <w:rPr>
                <w:rFonts w:ascii="Bookman Old Style" w:hAnsi="Bookman Old Style"/>
                <w:sz w:val="22"/>
                <w:szCs w:val="22"/>
                <w:vertAlign w:val="subscript"/>
                <w:lang w:val="es-ES"/>
              </w:rPr>
            </w:pPr>
            <w:r w:rsidRPr="00E27993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>NIETZSCHE</w:t>
            </w:r>
            <w:r w:rsidR="006155FE" w:rsidRPr="00E27993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 xml:space="preserve">, Friedrich, </w:t>
            </w:r>
            <w:r w:rsidR="006155FE" w:rsidRPr="00E27993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shd w:val="clear" w:color="auto" w:fill="FFFFFF"/>
              </w:rPr>
              <w:t>Sobre Verdad Y Mentira En Sentido Extramoral</w:t>
            </w:r>
            <w:r w:rsidR="006155FE" w:rsidRPr="00E27993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>. Madrid: Tecnos, 2012.</w:t>
            </w:r>
            <w:r w:rsidR="006155FE" w:rsidRPr="00E27993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  <w:vertAlign w:val="subscript"/>
              </w:rPr>
              <w:t> </w:t>
            </w:r>
          </w:p>
        </w:tc>
      </w:tr>
      <w:tr w:rsidR="008B6D64" w:rsidRPr="004B526B" w14:paraId="4525D772" w14:textId="77777777" w:rsidTr="008B6D64">
        <w:trPr>
          <w:trHeight w:val="879"/>
        </w:trPr>
        <w:tc>
          <w:tcPr>
            <w:tcW w:w="398" w:type="pct"/>
          </w:tcPr>
          <w:p w14:paraId="256E6857" w14:textId="3BE92D96" w:rsidR="003741A2" w:rsidRPr="004B526B" w:rsidRDefault="003741A2" w:rsidP="003741A2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6</w:t>
            </w:r>
          </w:p>
        </w:tc>
        <w:tc>
          <w:tcPr>
            <w:tcW w:w="749" w:type="pct"/>
          </w:tcPr>
          <w:p w14:paraId="3C3C2E35" w14:textId="77777777" w:rsidR="003741A2" w:rsidRPr="003508C3" w:rsidRDefault="003C36B7" w:rsidP="003741A2">
            <w:pPr>
              <w:rPr>
                <w:rStyle w:val="fontstyle01"/>
                <w:rFonts w:ascii="Bookman Old Style" w:hAnsi="Bookman Old Style"/>
              </w:rPr>
            </w:pPr>
            <w:r w:rsidRPr="003508C3">
              <w:rPr>
                <w:rStyle w:val="fontstyle01"/>
                <w:rFonts w:ascii="Bookman Old Style" w:hAnsi="Bookman Old Style"/>
              </w:rPr>
              <w:t>Ética de la virtud</w:t>
            </w:r>
          </w:p>
          <w:p w14:paraId="1291BE84" w14:textId="7A2432C0" w:rsidR="003C36B7" w:rsidRPr="003508C3" w:rsidRDefault="008F2752" w:rsidP="003741A2">
            <w:pPr>
              <w:rPr>
                <w:rStyle w:val="fontstyle01"/>
                <w:rFonts w:ascii="Bookman Old Style" w:hAnsi="Bookman Old Style"/>
              </w:rPr>
            </w:pPr>
            <w:r w:rsidRPr="003508C3">
              <w:rPr>
                <w:rStyle w:val="fontstyle01"/>
                <w:rFonts w:ascii="Bookman Old Style" w:hAnsi="Bookman Old Style"/>
              </w:rPr>
              <w:t>Eudaimonía</w:t>
            </w:r>
          </w:p>
          <w:p w14:paraId="68E6A160" w14:textId="77777777" w:rsidR="008F2752" w:rsidRPr="003508C3" w:rsidRDefault="008F2752" w:rsidP="008F2752">
            <w:pPr>
              <w:rPr>
                <w:rStyle w:val="fontstyle01"/>
                <w:rFonts w:ascii="Bookman Old Style" w:hAnsi="Bookman Old Style"/>
              </w:rPr>
            </w:pPr>
            <w:r w:rsidRPr="004B526B">
              <w:rPr>
                <w:rStyle w:val="fontstyle01"/>
                <w:rFonts w:ascii="Bookman Old Style" w:hAnsi="Bookman Old Style"/>
              </w:rPr>
              <w:t>Virtudes éticas y virtudes dianoéticas</w:t>
            </w:r>
          </w:p>
          <w:p w14:paraId="473F4226" w14:textId="1A3CD01C" w:rsidR="003C36B7" w:rsidRPr="003508C3" w:rsidRDefault="003C36B7" w:rsidP="003741A2">
            <w:pPr>
              <w:rPr>
                <w:rStyle w:val="fontstyle01"/>
                <w:rFonts w:ascii="Bookman Old Style" w:hAnsi="Bookman Old Style"/>
              </w:rPr>
            </w:pPr>
          </w:p>
        </w:tc>
        <w:tc>
          <w:tcPr>
            <w:tcW w:w="818" w:type="pct"/>
          </w:tcPr>
          <w:p w14:paraId="051D9599" w14:textId="20EEEECF" w:rsidR="003741A2" w:rsidRPr="004B526B" w:rsidRDefault="003741A2" w:rsidP="003741A2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Análisis y comentario de la bibliografía fundamental.</w:t>
            </w:r>
            <w:r w:rsidR="004E5DA7"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 xml:space="preserve"> Diálogo sobre la actualidad de Aristóteles</w:t>
            </w:r>
          </w:p>
          <w:p w14:paraId="60D9911B" w14:textId="45BFFB07" w:rsidR="00DA69C4" w:rsidRPr="004B526B" w:rsidRDefault="00DA69C4" w:rsidP="003741A2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</w:p>
        </w:tc>
        <w:tc>
          <w:tcPr>
            <w:tcW w:w="1426" w:type="pct"/>
          </w:tcPr>
          <w:p w14:paraId="03AA89D0" w14:textId="1A33AC07" w:rsidR="003741A2" w:rsidRPr="004B526B" w:rsidRDefault="003741A2" w:rsidP="003741A2">
            <w:pPr>
              <w:rPr>
                <w:rFonts w:ascii="Bookman Old Style" w:hAnsi="Bookman Old Style"/>
              </w:rPr>
            </w:pPr>
            <w:r w:rsidRPr="004B526B">
              <w:rPr>
                <w:rStyle w:val="fontstyle01"/>
                <w:rFonts w:ascii="Bookman Old Style" w:hAnsi="Bookman Old Style"/>
              </w:rPr>
              <w:t xml:space="preserve">ARISTÓTELES. </w:t>
            </w:r>
            <w:r w:rsidRPr="004B526B">
              <w:rPr>
                <w:rStyle w:val="fontstyle21"/>
                <w:rFonts w:ascii="Bookman Old Style" w:hAnsi="Bookman Old Style"/>
              </w:rPr>
              <w:t xml:space="preserve">Ética </w:t>
            </w:r>
            <w:r w:rsidR="00CF40EA" w:rsidRPr="004B526B">
              <w:rPr>
                <w:rStyle w:val="fontstyle21"/>
                <w:rFonts w:ascii="Bookman Old Style" w:hAnsi="Bookman Old Style"/>
              </w:rPr>
              <w:t>Nicomáquea</w:t>
            </w:r>
            <w:r w:rsidRPr="004B526B">
              <w:rPr>
                <w:rStyle w:val="fontstyle21"/>
                <w:rFonts w:ascii="Bookman Old Style" w:hAnsi="Bookman Old Style"/>
              </w:rPr>
              <w:t xml:space="preserve">. </w:t>
            </w:r>
            <w:r w:rsidRPr="004B526B">
              <w:rPr>
                <w:rStyle w:val="fontstyle01"/>
                <w:rFonts w:ascii="Bookman Old Style" w:hAnsi="Bookman Old Style"/>
              </w:rPr>
              <w:t>Madrid: Gredos, 1998, Libros: I, II, VI, X.</w:t>
            </w:r>
          </w:p>
          <w:p w14:paraId="0670AEDA" w14:textId="77777777" w:rsidR="003741A2" w:rsidRPr="004B526B" w:rsidRDefault="003741A2" w:rsidP="003741A2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</w:p>
        </w:tc>
        <w:tc>
          <w:tcPr>
            <w:tcW w:w="1608" w:type="pct"/>
          </w:tcPr>
          <w:p w14:paraId="2BF084DD" w14:textId="02AE2867" w:rsidR="00D86DFD" w:rsidRPr="004B526B" w:rsidRDefault="00E248ED" w:rsidP="003741A2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9153AF">
              <w:rPr>
                <w:rStyle w:val="fontstyle01"/>
                <w:rFonts w:ascii="Bookman Old Style" w:hAnsi="Bookman Old Style"/>
              </w:rPr>
              <w:t>MacIntyre, Ala</w:t>
            </w:r>
            <w:r w:rsidR="009153AF">
              <w:rPr>
                <w:rStyle w:val="fontstyle01"/>
                <w:rFonts w:ascii="Bookman Old Style" w:hAnsi="Bookman Old Style"/>
              </w:rPr>
              <w:t>s</w:t>
            </w:r>
            <w:r w:rsidRPr="009153AF">
              <w:rPr>
                <w:rStyle w:val="fontstyle01"/>
                <w:rFonts w:ascii="Bookman Old Style" w:hAnsi="Bookman Old Style"/>
              </w:rPr>
              <w:t>dair. </w:t>
            </w:r>
            <w:r w:rsidRPr="009153AF">
              <w:rPr>
                <w:rStyle w:val="fontstyle01"/>
                <w:rFonts w:ascii="Bookman Old Style" w:hAnsi="Bookman Old Style"/>
                <w:i/>
                <w:iCs/>
              </w:rPr>
              <w:t>Tras La Virtud</w:t>
            </w:r>
            <w:r w:rsidRPr="009153AF">
              <w:rPr>
                <w:rStyle w:val="fontstyle01"/>
                <w:rFonts w:ascii="Bookman Old Style" w:hAnsi="Bookman Old Style"/>
              </w:rPr>
              <w:t>. Barcelona: Crítica, 1987</w:t>
            </w:r>
            <w:r w:rsidR="00E413AD">
              <w:rPr>
                <w:rStyle w:val="fontstyle01"/>
                <w:rFonts w:ascii="Bookman Old Style" w:hAnsi="Bookman Old Style"/>
              </w:rPr>
              <w:t xml:space="preserve"> </w:t>
            </w:r>
            <w:r w:rsidR="00E413AD">
              <w:rPr>
                <w:rStyle w:val="fontstyle01"/>
              </w:rPr>
              <w:t>Cap. 9</w:t>
            </w:r>
          </w:p>
        </w:tc>
      </w:tr>
      <w:tr w:rsidR="008B6D64" w:rsidRPr="004B526B" w14:paraId="68485680" w14:textId="77777777" w:rsidTr="008B6D64">
        <w:trPr>
          <w:trHeight w:val="879"/>
        </w:trPr>
        <w:tc>
          <w:tcPr>
            <w:tcW w:w="398" w:type="pct"/>
          </w:tcPr>
          <w:p w14:paraId="00FE3434" w14:textId="0FEC8C59" w:rsidR="003741A2" w:rsidRPr="004B526B" w:rsidRDefault="003741A2" w:rsidP="003741A2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7</w:t>
            </w:r>
          </w:p>
        </w:tc>
        <w:tc>
          <w:tcPr>
            <w:tcW w:w="749" w:type="pct"/>
          </w:tcPr>
          <w:p w14:paraId="4863C70A" w14:textId="095A1423" w:rsidR="00B02347" w:rsidRPr="003508C3" w:rsidRDefault="00B02347" w:rsidP="003741A2">
            <w:pPr>
              <w:rPr>
                <w:rStyle w:val="fontstyle01"/>
                <w:rFonts w:ascii="Bookman Old Style" w:hAnsi="Bookman Old Style"/>
              </w:rPr>
            </w:pPr>
            <w:r w:rsidRPr="003508C3">
              <w:rPr>
                <w:rStyle w:val="fontstyle01"/>
                <w:rFonts w:ascii="Bookman Old Style" w:hAnsi="Bookman Old Style"/>
              </w:rPr>
              <w:t>Religión y filosofía</w:t>
            </w:r>
          </w:p>
          <w:p w14:paraId="53F7BA90" w14:textId="2E59DC43" w:rsidR="003741A2" w:rsidRPr="003508C3" w:rsidRDefault="003741A2" w:rsidP="003741A2">
            <w:pPr>
              <w:rPr>
                <w:rStyle w:val="fontstyle01"/>
                <w:rFonts w:ascii="Bookman Old Style" w:hAnsi="Bookman Old Style"/>
              </w:rPr>
            </w:pPr>
            <w:r w:rsidRPr="003508C3">
              <w:rPr>
                <w:rStyle w:val="fontstyle01"/>
                <w:rFonts w:ascii="Bookman Old Style" w:hAnsi="Bookman Old Style"/>
              </w:rPr>
              <w:t>Razón y Fe</w:t>
            </w:r>
          </w:p>
          <w:p w14:paraId="66B62F1C" w14:textId="4AD4EC32" w:rsidR="003741A2" w:rsidRPr="003508C3" w:rsidRDefault="003741A2" w:rsidP="003741A2">
            <w:pPr>
              <w:rPr>
                <w:rStyle w:val="fontstyle01"/>
                <w:rFonts w:ascii="Bookman Old Style" w:hAnsi="Bookman Old Style"/>
              </w:rPr>
            </w:pPr>
            <w:r w:rsidRPr="003508C3">
              <w:rPr>
                <w:rStyle w:val="fontstyle01"/>
                <w:rFonts w:ascii="Bookman Old Style" w:hAnsi="Bookman Old Style"/>
              </w:rPr>
              <w:lastRenderedPageBreak/>
              <w:t>Ley Divina</w:t>
            </w:r>
            <w:r w:rsidR="003C36B7" w:rsidRPr="003508C3">
              <w:rPr>
                <w:rStyle w:val="fontstyle01"/>
                <w:rFonts w:ascii="Bookman Old Style" w:hAnsi="Bookman Old Style"/>
              </w:rPr>
              <w:t>,</w:t>
            </w:r>
            <w:r w:rsidRPr="003508C3">
              <w:rPr>
                <w:rStyle w:val="fontstyle01"/>
                <w:rFonts w:ascii="Bookman Old Style" w:hAnsi="Bookman Old Style"/>
              </w:rPr>
              <w:t xml:space="preserve"> Ley natural</w:t>
            </w:r>
            <w:r w:rsidR="003C36B7" w:rsidRPr="003508C3">
              <w:rPr>
                <w:rStyle w:val="fontstyle01"/>
                <w:rFonts w:ascii="Bookman Old Style" w:hAnsi="Bookman Old Style"/>
              </w:rPr>
              <w:t>, ley humana</w:t>
            </w:r>
          </w:p>
          <w:p w14:paraId="3DD3AF75" w14:textId="65761C78" w:rsidR="003741A2" w:rsidRPr="003508C3" w:rsidRDefault="003741A2" w:rsidP="003741A2">
            <w:pPr>
              <w:rPr>
                <w:rStyle w:val="fontstyle01"/>
                <w:rFonts w:ascii="Bookman Old Style" w:hAnsi="Bookman Old Style"/>
              </w:rPr>
            </w:pPr>
          </w:p>
        </w:tc>
        <w:tc>
          <w:tcPr>
            <w:tcW w:w="818" w:type="pct"/>
          </w:tcPr>
          <w:p w14:paraId="4AC71319" w14:textId="7946528C" w:rsidR="003741A2" w:rsidRPr="004B526B" w:rsidRDefault="003741A2" w:rsidP="003741A2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lastRenderedPageBreak/>
              <w:t>Análisis y comentario de la bibliografía fundamental.</w:t>
            </w:r>
            <w:r w:rsidR="00617D65"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 xml:space="preserve"> Mesa redonda</w:t>
            </w:r>
          </w:p>
          <w:p w14:paraId="7CFEF6A7" w14:textId="1BD8D7D9" w:rsidR="004E5DA7" w:rsidRPr="004B526B" w:rsidRDefault="004E5DA7" w:rsidP="003741A2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</w:p>
        </w:tc>
        <w:tc>
          <w:tcPr>
            <w:tcW w:w="1426" w:type="pct"/>
          </w:tcPr>
          <w:p w14:paraId="041DB427" w14:textId="77777777" w:rsidR="003741A2" w:rsidRPr="004B526B" w:rsidRDefault="003741A2" w:rsidP="003741A2">
            <w:pPr>
              <w:rPr>
                <w:rFonts w:ascii="Bookman Old Style" w:hAnsi="Bookman Old Style"/>
              </w:rPr>
            </w:pPr>
            <w:r w:rsidRPr="004B526B">
              <w:rPr>
                <w:rStyle w:val="fontstyle01"/>
                <w:rFonts w:ascii="Bookman Old Style" w:hAnsi="Bookman Old Style"/>
              </w:rPr>
              <w:lastRenderedPageBreak/>
              <w:t xml:space="preserve">TOMÁS DE AQUINO. </w:t>
            </w:r>
            <w:r w:rsidRPr="004B526B">
              <w:rPr>
                <w:rStyle w:val="fontstyle21"/>
                <w:rFonts w:ascii="Bookman Old Style" w:hAnsi="Bookman Old Style"/>
              </w:rPr>
              <w:t xml:space="preserve">Suma de Teología. </w:t>
            </w:r>
            <w:r w:rsidRPr="004B526B">
              <w:rPr>
                <w:rStyle w:val="fontstyle01"/>
                <w:rFonts w:ascii="Bookman Old Style" w:hAnsi="Bookman Old Style"/>
              </w:rPr>
              <w:t>Madrid: Biblioteca de Autores Cristianos, 1998, Prima</w:t>
            </w:r>
            <w:r w:rsidRPr="004B526B">
              <w:rPr>
                <w:rFonts w:ascii="Bookman Old Style" w:hAnsi="Bookman Old Style"/>
                <w:color w:val="000000"/>
                <w:sz w:val="22"/>
                <w:szCs w:val="22"/>
              </w:rPr>
              <w:br/>
            </w:r>
            <w:r w:rsidRPr="004B526B">
              <w:rPr>
                <w:rStyle w:val="fontstyle01"/>
                <w:rFonts w:ascii="Bookman Old Style" w:hAnsi="Bookman Old Style"/>
              </w:rPr>
              <w:t>Secundae, Cuestiones: 71, 90-96.</w:t>
            </w:r>
          </w:p>
          <w:p w14:paraId="7F3D368D" w14:textId="77777777" w:rsidR="003741A2" w:rsidRPr="004B526B" w:rsidRDefault="003741A2" w:rsidP="003741A2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</w:p>
        </w:tc>
        <w:tc>
          <w:tcPr>
            <w:tcW w:w="1608" w:type="pct"/>
          </w:tcPr>
          <w:p w14:paraId="6A62B861" w14:textId="37C14E21" w:rsidR="003741A2" w:rsidRPr="004B526B" w:rsidRDefault="00595EAB" w:rsidP="003741A2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A15368">
              <w:rPr>
                <w:rStyle w:val="fontstyle01"/>
                <w:rFonts w:ascii="Bookman Old Style" w:hAnsi="Bookman Old Style"/>
              </w:rPr>
              <w:t xml:space="preserve">James, Rachels, o. Introducción a La Filosofía Moral. Fondo de Cultura </w:t>
            </w:r>
            <w:r w:rsidR="009153AF" w:rsidRPr="00A15368">
              <w:rPr>
                <w:rStyle w:val="fontstyle01"/>
                <w:rFonts w:ascii="Bookman Old Style" w:hAnsi="Bookman Old Style"/>
              </w:rPr>
              <w:t>Económica</w:t>
            </w:r>
            <w:r w:rsidR="00A15368">
              <w:rPr>
                <w:rStyle w:val="fontstyle01"/>
                <w:rFonts w:ascii="Bookman Old Style" w:hAnsi="Bookman Old Style"/>
              </w:rPr>
              <w:t xml:space="preserve">. </w:t>
            </w:r>
            <w:r w:rsidR="00CF40EA" w:rsidRPr="00A15368">
              <w:rPr>
                <w:rStyle w:val="fontstyle01"/>
                <w:rFonts w:ascii="Bookman Old Style" w:hAnsi="Bookman Old Style"/>
              </w:rPr>
              <w:t>México</w:t>
            </w:r>
            <w:r w:rsidRPr="00A15368">
              <w:rPr>
                <w:rStyle w:val="fontstyle01"/>
                <w:rFonts w:ascii="Bookman Old Style" w:hAnsi="Bookman Old Style"/>
              </w:rPr>
              <w:t>, 2014. Cap. IV</w:t>
            </w:r>
          </w:p>
        </w:tc>
      </w:tr>
      <w:tr w:rsidR="008B6D64" w:rsidRPr="004B526B" w14:paraId="3B4CE4A6" w14:textId="77777777" w:rsidTr="008B6D64">
        <w:trPr>
          <w:trHeight w:val="879"/>
        </w:trPr>
        <w:tc>
          <w:tcPr>
            <w:tcW w:w="398" w:type="pct"/>
          </w:tcPr>
          <w:p w14:paraId="0D916372" w14:textId="5D39AF51" w:rsidR="003741A2" w:rsidRPr="004B526B" w:rsidRDefault="003741A2" w:rsidP="003741A2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</w:rPr>
              <w:t>8</w:t>
            </w:r>
          </w:p>
        </w:tc>
        <w:tc>
          <w:tcPr>
            <w:tcW w:w="749" w:type="pct"/>
          </w:tcPr>
          <w:p w14:paraId="2C637621" w14:textId="7EB7A3D4" w:rsidR="00B02347" w:rsidRPr="004B526B" w:rsidRDefault="00B02347" w:rsidP="003741A2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Antropología filosófica</w:t>
            </w:r>
          </w:p>
          <w:p w14:paraId="1613A2CD" w14:textId="3399BFE5" w:rsidR="003741A2" w:rsidRPr="004B526B" w:rsidRDefault="003741A2" w:rsidP="003741A2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Estado de Naturaleza</w:t>
            </w:r>
            <w:r w:rsidR="00DF180A"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 xml:space="preserve"> y estado de derecho</w:t>
            </w:r>
          </w:p>
          <w:p w14:paraId="0A595B4E" w14:textId="77777777" w:rsidR="003741A2" w:rsidRPr="004B526B" w:rsidRDefault="003741A2" w:rsidP="003741A2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Contractualismo</w:t>
            </w:r>
          </w:p>
          <w:p w14:paraId="3B4A5B5D" w14:textId="66150608" w:rsidR="003741A2" w:rsidRPr="004B526B" w:rsidRDefault="003741A2" w:rsidP="003741A2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</w:p>
        </w:tc>
        <w:tc>
          <w:tcPr>
            <w:tcW w:w="818" w:type="pct"/>
          </w:tcPr>
          <w:p w14:paraId="2E9FC764" w14:textId="49098233" w:rsidR="003741A2" w:rsidRPr="004B526B" w:rsidRDefault="003741A2" w:rsidP="003741A2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Análisis y comentario de la bibliografía fundamental.</w:t>
            </w:r>
            <w:r w:rsidR="00617D65"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 xml:space="preserve"> Análisis cinematográfico</w:t>
            </w:r>
          </w:p>
        </w:tc>
        <w:tc>
          <w:tcPr>
            <w:tcW w:w="1426" w:type="pct"/>
          </w:tcPr>
          <w:p w14:paraId="72CBF9DF" w14:textId="28C744CD" w:rsidR="003741A2" w:rsidRPr="004B526B" w:rsidRDefault="003741A2" w:rsidP="003741A2">
            <w:pPr>
              <w:rPr>
                <w:rFonts w:ascii="Bookman Old Style" w:hAnsi="Bookman Old Style"/>
              </w:rPr>
            </w:pPr>
            <w:r w:rsidRPr="004B526B">
              <w:rPr>
                <w:rStyle w:val="fontstyle01"/>
                <w:rFonts w:ascii="Bookman Old Style" w:hAnsi="Bookman Old Style"/>
              </w:rPr>
              <w:t xml:space="preserve">HOBBES, Thomas. </w:t>
            </w:r>
            <w:r w:rsidRPr="004B526B">
              <w:rPr>
                <w:rStyle w:val="fontstyle21"/>
                <w:rFonts w:ascii="Bookman Old Style" w:hAnsi="Bookman Old Style"/>
              </w:rPr>
              <w:t xml:space="preserve">Leviatán. </w:t>
            </w:r>
            <w:r w:rsidRPr="004B526B">
              <w:rPr>
                <w:rStyle w:val="fontstyle01"/>
                <w:rFonts w:ascii="Bookman Old Style" w:hAnsi="Bookman Old Style"/>
              </w:rPr>
              <w:t>México D. F.: Fondo de Cultura Económica, 1940, pp. 69-81, 100-131, 137-150, 217-237.</w:t>
            </w:r>
          </w:p>
          <w:p w14:paraId="35D96817" w14:textId="77777777" w:rsidR="003741A2" w:rsidRPr="004B526B" w:rsidRDefault="003741A2" w:rsidP="003741A2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</w:p>
        </w:tc>
        <w:tc>
          <w:tcPr>
            <w:tcW w:w="1608" w:type="pct"/>
          </w:tcPr>
          <w:p w14:paraId="707B0A74" w14:textId="0748B5A4" w:rsidR="003741A2" w:rsidRPr="004B526B" w:rsidRDefault="00BF3D2E" w:rsidP="003741A2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A15368">
              <w:rPr>
                <w:rStyle w:val="fontstyle01"/>
                <w:rFonts w:ascii="Bookman Old Style" w:hAnsi="Bookman Old Style"/>
              </w:rPr>
              <w:t>Truffaut, Francois, L'enfant Sauvage: The Wild Child = El Ni</w:t>
            </w:r>
            <w:r w:rsidR="00BA3622" w:rsidRPr="00A15368">
              <w:rPr>
                <w:rStyle w:val="fontstyle01"/>
                <w:rFonts w:ascii="Bookman Old Style" w:hAnsi="Bookman Old Style"/>
              </w:rPr>
              <w:t>ñ</w:t>
            </w:r>
            <w:r w:rsidRPr="00A15368">
              <w:rPr>
                <w:rStyle w:val="fontstyle01"/>
                <w:rFonts w:ascii="Bookman Old Style" w:hAnsi="Bookman Old Style"/>
              </w:rPr>
              <w:t>o Salvaje. Santa Monica, CA: MGM Home Entertainment Inc, 2001.</w:t>
            </w:r>
          </w:p>
        </w:tc>
      </w:tr>
      <w:tr w:rsidR="008B6D64" w:rsidRPr="004B526B" w14:paraId="356E8BBD" w14:textId="77777777" w:rsidTr="008B6D64">
        <w:trPr>
          <w:trHeight w:val="879"/>
        </w:trPr>
        <w:tc>
          <w:tcPr>
            <w:tcW w:w="398" w:type="pct"/>
          </w:tcPr>
          <w:p w14:paraId="60238B88" w14:textId="418FFF69" w:rsidR="009B3B4E" w:rsidRPr="004B526B" w:rsidRDefault="009B3B4E" w:rsidP="009B3B4E">
            <w:pPr>
              <w:rPr>
                <w:rFonts w:ascii="Bookman Old Style" w:hAnsi="Bookman Old Style"/>
              </w:rPr>
            </w:pPr>
            <w:r w:rsidRPr="004B526B">
              <w:rPr>
                <w:rFonts w:ascii="Bookman Old Style" w:hAnsi="Bookman Old Style"/>
              </w:rPr>
              <w:t>9</w:t>
            </w:r>
          </w:p>
        </w:tc>
        <w:tc>
          <w:tcPr>
            <w:tcW w:w="749" w:type="pct"/>
          </w:tcPr>
          <w:p w14:paraId="184E3EA9" w14:textId="558FD37F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 xml:space="preserve">La experiencia como fundamento </w:t>
            </w:r>
          </w:p>
          <w:p w14:paraId="0546DDC5" w14:textId="0AB68D0F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Sentimientos morales</w:t>
            </w:r>
          </w:p>
          <w:p w14:paraId="5817DF04" w14:textId="4EC35E20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El rol de la racionalidad en la moral</w:t>
            </w:r>
          </w:p>
        </w:tc>
        <w:tc>
          <w:tcPr>
            <w:tcW w:w="818" w:type="pct"/>
          </w:tcPr>
          <w:p w14:paraId="26D38A13" w14:textId="684AEAD2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Análisis y comentario de la bibliografía fundamental.</w:t>
            </w:r>
            <w:r w:rsidR="00617D65"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 xml:space="preserve"> Discusión de casos</w:t>
            </w:r>
          </w:p>
        </w:tc>
        <w:tc>
          <w:tcPr>
            <w:tcW w:w="1426" w:type="pct"/>
          </w:tcPr>
          <w:p w14:paraId="35A5D8AB" w14:textId="77777777" w:rsidR="009B3B4E" w:rsidRPr="004B526B" w:rsidRDefault="009B3B4E" w:rsidP="009B3B4E">
            <w:pPr>
              <w:rPr>
                <w:rFonts w:ascii="Bookman Old Style" w:hAnsi="Bookman Old Style"/>
              </w:rPr>
            </w:pPr>
            <w:r w:rsidRPr="004B526B">
              <w:rPr>
                <w:rStyle w:val="fontstyle01"/>
                <w:rFonts w:ascii="Bookman Old Style" w:hAnsi="Bookman Old Style"/>
              </w:rPr>
              <w:t xml:space="preserve">HUME, David. </w:t>
            </w:r>
            <w:r w:rsidRPr="004B526B">
              <w:rPr>
                <w:rStyle w:val="fontstyle21"/>
                <w:rFonts w:ascii="Bookman Old Style" w:hAnsi="Bookman Old Style"/>
              </w:rPr>
              <w:t xml:space="preserve">Investigación sobre la moral. </w:t>
            </w:r>
            <w:r w:rsidRPr="004B526B">
              <w:rPr>
                <w:rStyle w:val="fontstyle01"/>
                <w:rFonts w:ascii="Bookman Old Style" w:hAnsi="Bookman Old Style"/>
              </w:rPr>
              <w:t>Buenos Aires: Losada, 1945, pp. 27-33, 66-96, 153-</w:t>
            </w:r>
            <w:r w:rsidRPr="004B526B">
              <w:rPr>
                <w:rFonts w:ascii="Bookman Old Style" w:hAnsi="Bookman Old Style"/>
                <w:color w:val="000000"/>
                <w:sz w:val="22"/>
                <w:szCs w:val="22"/>
              </w:rPr>
              <w:br/>
            </w:r>
            <w:r w:rsidRPr="004B526B">
              <w:rPr>
                <w:rStyle w:val="fontstyle01"/>
                <w:rFonts w:ascii="Bookman Old Style" w:hAnsi="Bookman Old Style"/>
              </w:rPr>
              <w:t>163.</w:t>
            </w:r>
          </w:p>
          <w:p w14:paraId="373CD899" w14:textId="77777777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</w:p>
        </w:tc>
        <w:tc>
          <w:tcPr>
            <w:tcW w:w="1608" w:type="pct"/>
          </w:tcPr>
          <w:p w14:paraId="344E2858" w14:textId="0CACE47C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A15368">
              <w:rPr>
                <w:rStyle w:val="fontstyle01"/>
                <w:rFonts w:ascii="Bookman Old Style" w:hAnsi="Bookman Old Style"/>
              </w:rPr>
              <w:t xml:space="preserve">James, Rachels. Introducción a La Filosofía Moral. Fondo de Cultura </w:t>
            </w:r>
            <w:r w:rsidR="00CF40EA" w:rsidRPr="00A15368">
              <w:rPr>
                <w:rStyle w:val="fontstyle01"/>
                <w:rFonts w:ascii="Bookman Old Style" w:hAnsi="Bookman Old Style"/>
              </w:rPr>
              <w:t>Económica</w:t>
            </w:r>
            <w:r w:rsidRPr="00A15368">
              <w:rPr>
                <w:rStyle w:val="fontstyle01"/>
                <w:rFonts w:ascii="Bookman Old Style" w:hAnsi="Bookman Old Style"/>
              </w:rPr>
              <w:t xml:space="preserve"> / </w:t>
            </w:r>
            <w:r w:rsidR="00CF40EA" w:rsidRPr="00A15368">
              <w:rPr>
                <w:rStyle w:val="fontstyle01"/>
                <w:rFonts w:ascii="Bookman Old Style" w:hAnsi="Bookman Old Style"/>
              </w:rPr>
              <w:t>México</w:t>
            </w:r>
            <w:r w:rsidRPr="00A15368">
              <w:rPr>
                <w:rStyle w:val="fontstyle01"/>
                <w:rFonts w:ascii="Bookman Old Style" w:hAnsi="Bookman Old Style"/>
              </w:rPr>
              <w:t>, 2014. Cap. III</w:t>
            </w:r>
          </w:p>
        </w:tc>
      </w:tr>
      <w:tr w:rsidR="008B6D64" w:rsidRPr="004B526B" w14:paraId="691A09CF" w14:textId="77777777" w:rsidTr="008B6D64">
        <w:trPr>
          <w:trHeight w:val="879"/>
        </w:trPr>
        <w:tc>
          <w:tcPr>
            <w:tcW w:w="398" w:type="pct"/>
          </w:tcPr>
          <w:p w14:paraId="494A9C1D" w14:textId="3C63F476" w:rsidR="009B3B4E" w:rsidRPr="004B526B" w:rsidRDefault="009B3B4E" w:rsidP="009B3B4E">
            <w:pPr>
              <w:rPr>
                <w:rFonts w:ascii="Bookman Old Style" w:hAnsi="Bookman Old Style"/>
              </w:rPr>
            </w:pPr>
            <w:r w:rsidRPr="004B526B">
              <w:rPr>
                <w:rFonts w:ascii="Bookman Old Style" w:hAnsi="Bookman Old Style"/>
              </w:rPr>
              <w:t>10</w:t>
            </w:r>
          </w:p>
        </w:tc>
        <w:tc>
          <w:tcPr>
            <w:tcW w:w="749" w:type="pct"/>
          </w:tcPr>
          <w:p w14:paraId="7832D49B" w14:textId="189A6C44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La razón en la moralidad</w:t>
            </w:r>
          </w:p>
          <w:p w14:paraId="13E58A59" w14:textId="77777777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Imperativos hipotéticos y categóricos</w:t>
            </w:r>
          </w:p>
          <w:p w14:paraId="014AA8C7" w14:textId="3E4F9761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 xml:space="preserve">La autonomía como fundamento moral  </w:t>
            </w:r>
          </w:p>
        </w:tc>
        <w:tc>
          <w:tcPr>
            <w:tcW w:w="818" w:type="pct"/>
          </w:tcPr>
          <w:p w14:paraId="28398647" w14:textId="1D1F673D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Análisis y comentario de la bibliografía fundamental.</w:t>
            </w:r>
            <w:r w:rsidR="00617D65"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 xml:space="preserve"> </w:t>
            </w: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426" w:type="pct"/>
          </w:tcPr>
          <w:p w14:paraId="1BDFCF2A" w14:textId="77777777" w:rsidR="009B3B4E" w:rsidRPr="004B526B" w:rsidRDefault="009B3B4E" w:rsidP="009B3B4E">
            <w:pPr>
              <w:rPr>
                <w:rFonts w:ascii="Bookman Old Style" w:hAnsi="Bookman Old Style"/>
              </w:rPr>
            </w:pPr>
            <w:r w:rsidRPr="004B526B">
              <w:rPr>
                <w:rStyle w:val="fontstyle01"/>
                <w:rFonts w:ascii="Bookman Old Style" w:hAnsi="Bookman Old Style"/>
              </w:rPr>
              <w:t xml:space="preserve">KANT, I., </w:t>
            </w:r>
            <w:r w:rsidRPr="004B526B">
              <w:rPr>
                <w:rStyle w:val="fontstyle21"/>
                <w:rFonts w:ascii="Bookman Old Style" w:hAnsi="Bookman Old Style"/>
              </w:rPr>
              <w:t xml:space="preserve">Fundamentación de la metafísica de las costumbres. </w:t>
            </w:r>
            <w:r w:rsidRPr="004B526B">
              <w:rPr>
                <w:rStyle w:val="fontstyle01"/>
                <w:rFonts w:ascii="Bookman Old Style" w:hAnsi="Bookman Old Style"/>
              </w:rPr>
              <w:t>Trad. M. García Morente. Madrid:</w:t>
            </w:r>
            <w:r w:rsidRPr="004B526B">
              <w:rPr>
                <w:rFonts w:ascii="Bookman Old Style" w:hAnsi="Bookman Old Style"/>
                <w:color w:val="000000"/>
                <w:sz w:val="22"/>
                <w:szCs w:val="22"/>
              </w:rPr>
              <w:br/>
            </w:r>
            <w:r w:rsidRPr="004B526B">
              <w:rPr>
                <w:rStyle w:val="fontstyle01"/>
                <w:rFonts w:ascii="Bookman Old Style" w:hAnsi="Bookman Old Style"/>
              </w:rPr>
              <w:t>Espasa-Calpe, pp. 15-108</w:t>
            </w:r>
          </w:p>
          <w:p w14:paraId="6357D05B" w14:textId="77777777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</w:p>
        </w:tc>
        <w:tc>
          <w:tcPr>
            <w:tcW w:w="1608" w:type="pct"/>
          </w:tcPr>
          <w:p w14:paraId="3AE11CC8" w14:textId="344AA6DD" w:rsidR="009B3B4E" w:rsidRPr="004B526B" w:rsidRDefault="00DC3795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A15368">
              <w:rPr>
                <w:rStyle w:val="fontstyle01"/>
                <w:rFonts w:ascii="Bookman Old Style" w:hAnsi="Bookman Old Style"/>
              </w:rPr>
              <w:t>Tugendhat, Ernst. </w:t>
            </w:r>
            <w:r w:rsidRPr="00A15368">
              <w:rPr>
                <w:rStyle w:val="fontstyle01"/>
                <w:rFonts w:ascii="Bookman Old Style" w:hAnsi="Bookman Old Style"/>
                <w:i/>
                <w:iCs/>
              </w:rPr>
              <w:t xml:space="preserve">Lecciones De </w:t>
            </w:r>
            <w:r w:rsidR="00CF40EA" w:rsidRPr="00A15368">
              <w:rPr>
                <w:rStyle w:val="fontstyle01"/>
                <w:rFonts w:ascii="Bookman Old Style" w:hAnsi="Bookman Old Style"/>
                <w:i/>
                <w:iCs/>
              </w:rPr>
              <w:t>Ética</w:t>
            </w:r>
            <w:r w:rsidRPr="00A15368">
              <w:rPr>
                <w:rStyle w:val="fontstyle01"/>
                <w:rFonts w:ascii="Bookman Old Style" w:hAnsi="Bookman Old Style"/>
              </w:rPr>
              <w:t xml:space="preserve">. Barcelona: Gedisa, 2010 </w:t>
            </w:r>
            <w:r w:rsidR="00CF40EA" w:rsidRPr="00A15368">
              <w:rPr>
                <w:rStyle w:val="fontstyle01"/>
                <w:rFonts w:ascii="Bookman Old Style" w:hAnsi="Bookman Old Style"/>
              </w:rPr>
              <w:t>Cap.</w:t>
            </w:r>
            <w:r w:rsidR="004E5DA7" w:rsidRPr="00A15368">
              <w:rPr>
                <w:rStyle w:val="fontstyle01"/>
                <w:rFonts w:ascii="Bookman Old Style" w:hAnsi="Bookman Old Style"/>
              </w:rPr>
              <w:t xml:space="preserve"> 6 y 7</w:t>
            </w:r>
          </w:p>
        </w:tc>
      </w:tr>
      <w:tr w:rsidR="008B6D64" w:rsidRPr="004B526B" w14:paraId="12FA3DF9" w14:textId="77777777" w:rsidTr="008B6D64">
        <w:trPr>
          <w:trHeight w:val="879"/>
        </w:trPr>
        <w:tc>
          <w:tcPr>
            <w:tcW w:w="398" w:type="pct"/>
          </w:tcPr>
          <w:p w14:paraId="73ABEAD8" w14:textId="3F13AD2B" w:rsidR="009B3B4E" w:rsidRPr="004B526B" w:rsidRDefault="009B3B4E" w:rsidP="009B3B4E">
            <w:pPr>
              <w:rPr>
                <w:rFonts w:ascii="Bookman Old Style" w:hAnsi="Bookman Old Style"/>
              </w:rPr>
            </w:pPr>
            <w:r w:rsidRPr="004B526B">
              <w:rPr>
                <w:rFonts w:ascii="Bookman Old Style" w:hAnsi="Bookman Old Style"/>
              </w:rPr>
              <w:t>11</w:t>
            </w:r>
          </w:p>
        </w:tc>
        <w:tc>
          <w:tcPr>
            <w:tcW w:w="749" w:type="pct"/>
          </w:tcPr>
          <w:p w14:paraId="5047A4A9" w14:textId="77777777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El utilitarismo</w:t>
            </w:r>
          </w:p>
          <w:p w14:paraId="60D6DC0C" w14:textId="77777777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Tipos de placeres</w:t>
            </w:r>
          </w:p>
          <w:p w14:paraId="065BC5F6" w14:textId="3DFF12E4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lastRenderedPageBreak/>
              <w:t>El principio utilitarista</w:t>
            </w:r>
          </w:p>
        </w:tc>
        <w:tc>
          <w:tcPr>
            <w:tcW w:w="818" w:type="pct"/>
          </w:tcPr>
          <w:p w14:paraId="09C62C43" w14:textId="7E43E78D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lastRenderedPageBreak/>
              <w:t xml:space="preserve">Análisis y comentario de la bibliografía </w:t>
            </w: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lastRenderedPageBreak/>
              <w:t>fundamental.</w:t>
            </w:r>
            <w:r w:rsidR="00617D65"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 xml:space="preserve"> Diálogo sobre libertad y bien común.</w:t>
            </w:r>
          </w:p>
        </w:tc>
        <w:tc>
          <w:tcPr>
            <w:tcW w:w="1426" w:type="pct"/>
          </w:tcPr>
          <w:p w14:paraId="59CB5583" w14:textId="77777777" w:rsidR="009B3B4E" w:rsidRPr="004B526B" w:rsidRDefault="009B3B4E" w:rsidP="009B3B4E">
            <w:pPr>
              <w:rPr>
                <w:rFonts w:ascii="Bookman Old Style" w:hAnsi="Bookman Old Style"/>
              </w:rPr>
            </w:pPr>
            <w:r w:rsidRPr="004B526B">
              <w:rPr>
                <w:rStyle w:val="fontstyle01"/>
                <w:rFonts w:ascii="Bookman Old Style" w:hAnsi="Bookman Old Style"/>
              </w:rPr>
              <w:lastRenderedPageBreak/>
              <w:t xml:space="preserve">MILL, J. S.: </w:t>
            </w:r>
            <w:r w:rsidRPr="004B526B">
              <w:rPr>
                <w:rStyle w:val="fontstyle21"/>
                <w:rFonts w:ascii="Bookman Old Style" w:hAnsi="Bookman Old Style"/>
              </w:rPr>
              <w:t>El utilitarismo</w:t>
            </w:r>
            <w:r w:rsidRPr="004B526B">
              <w:rPr>
                <w:rStyle w:val="fontstyle01"/>
                <w:rFonts w:ascii="Bookman Old Style" w:hAnsi="Bookman Old Style"/>
              </w:rPr>
              <w:t>. Trad. E. Guisán. Madrid: Alianza, 1988, pp. 37-75 y 100-133.</w:t>
            </w:r>
          </w:p>
          <w:p w14:paraId="20F43101" w14:textId="65D52900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</w:p>
        </w:tc>
        <w:tc>
          <w:tcPr>
            <w:tcW w:w="1608" w:type="pct"/>
          </w:tcPr>
          <w:p w14:paraId="5308C855" w14:textId="3DC68DFE" w:rsidR="009B3B4E" w:rsidRPr="00A15368" w:rsidRDefault="00651231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A15368">
              <w:rPr>
                <w:rFonts w:ascii="Bookman Old Style" w:hAnsi="Bookman Old Style"/>
              </w:rPr>
              <w:lastRenderedPageBreak/>
              <w:t>Mill, John S. </w:t>
            </w:r>
            <w:r w:rsidRPr="00A15368">
              <w:rPr>
                <w:rFonts w:ascii="Bookman Old Style" w:hAnsi="Bookman Old Style"/>
                <w:i/>
                <w:iCs/>
              </w:rPr>
              <w:t>Sobre La Libertad</w:t>
            </w:r>
            <w:r w:rsidRPr="00A15368">
              <w:rPr>
                <w:rFonts w:ascii="Bookman Old Style" w:hAnsi="Bookman Old Style"/>
              </w:rPr>
              <w:t>. Madrid: Alianza, 1981.</w:t>
            </w:r>
            <w:r w:rsidRPr="00280F67">
              <w:rPr>
                <w:rFonts w:ascii="Bookman Old Style" w:hAnsi="Bookman Old Style"/>
              </w:rPr>
              <w:t> </w:t>
            </w:r>
            <w:r w:rsidR="00280F67" w:rsidRPr="00280F67">
              <w:rPr>
                <w:rFonts w:ascii="Bookman Old Style" w:hAnsi="Bookman Old Style"/>
              </w:rPr>
              <w:t>Cap. 4</w:t>
            </w:r>
          </w:p>
        </w:tc>
      </w:tr>
      <w:tr w:rsidR="008B6D64" w:rsidRPr="004B526B" w14:paraId="6F9EFE55" w14:textId="77777777" w:rsidTr="008B6D64">
        <w:trPr>
          <w:trHeight w:val="879"/>
        </w:trPr>
        <w:tc>
          <w:tcPr>
            <w:tcW w:w="398" w:type="pct"/>
          </w:tcPr>
          <w:p w14:paraId="54DE37C4" w14:textId="6D21238A" w:rsidR="009B3B4E" w:rsidRPr="004B526B" w:rsidRDefault="009B3B4E" w:rsidP="009B3B4E">
            <w:pPr>
              <w:rPr>
                <w:rFonts w:ascii="Bookman Old Style" w:hAnsi="Bookman Old Style"/>
              </w:rPr>
            </w:pPr>
            <w:r w:rsidRPr="004B526B">
              <w:rPr>
                <w:rFonts w:ascii="Bookman Old Style" w:hAnsi="Bookman Old Style"/>
              </w:rPr>
              <w:t>12</w:t>
            </w:r>
          </w:p>
        </w:tc>
        <w:tc>
          <w:tcPr>
            <w:tcW w:w="749" w:type="pct"/>
          </w:tcPr>
          <w:p w14:paraId="5F84DD42" w14:textId="77777777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La justicia como concepto moral</w:t>
            </w:r>
          </w:p>
          <w:p w14:paraId="5A5AC9DA" w14:textId="77777777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Tipos de justicia</w:t>
            </w:r>
          </w:p>
          <w:p w14:paraId="77AA5EC5" w14:textId="3EA883E1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La justicia como virtud</w:t>
            </w:r>
          </w:p>
        </w:tc>
        <w:tc>
          <w:tcPr>
            <w:tcW w:w="818" w:type="pct"/>
          </w:tcPr>
          <w:p w14:paraId="5E029B48" w14:textId="0335B844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Análisis y comentario de la bibliografía fundamental.</w:t>
            </w:r>
            <w:r w:rsidR="00617D65"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 xml:space="preserve"> Discusión en grupos.</w:t>
            </w:r>
          </w:p>
        </w:tc>
        <w:tc>
          <w:tcPr>
            <w:tcW w:w="1426" w:type="pct"/>
          </w:tcPr>
          <w:p w14:paraId="37BE4DF1" w14:textId="4049404F" w:rsidR="009B3B4E" w:rsidRPr="004B526B" w:rsidRDefault="009B3B4E" w:rsidP="009B3B4E">
            <w:pPr>
              <w:rPr>
                <w:rFonts w:ascii="Bookman Old Style" w:hAnsi="Bookman Old Style"/>
              </w:rPr>
            </w:pPr>
            <w:r w:rsidRPr="004B526B">
              <w:rPr>
                <w:rStyle w:val="fontstyle01"/>
                <w:rFonts w:ascii="Bookman Old Style" w:hAnsi="Bookman Old Style"/>
              </w:rPr>
              <w:t xml:space="preserve">ARISTÓTELES. </w:t>
            </w:r>
            <w:r w:rsidRPr="004B526B">
              <w:rPr>
                <w:rStyle w:val="fontstyle21"/>
                <w:rFonts w:ascii="Bookman Old Style" w:hAnsi="Bookman Old Style"/>
              </w:rPr>
              <w:t xml:space="preserve">Ética </w:t>
            </w:r>
            <w:r w:rsidR="00CF40EA" w:rsidRPr="004B526B">
              <w:rPr>
                <w:rStyle w:val="fontstyle21"/>
                <w:rFonts w:ascii="Bookman Old Style" w:hAnsi="Bookman Old Style"/>
              </w:rPr>
              <w:t>Nicomáquea</w:t>
            </w:r>
            <w:r w:rsidRPr="004B526B">
              <w:rPr>
                <w:rStyle w:val="fontstyle21"/>
                <w:rFonts w:ascii="Bookman Old Style" w:hAnsi="Bookman Old Style"/>
              </w:rPr>
              <w:t xml:space="preserve">. </w:t>
            </w:r>
            <w:r w:rsidRPr="004B526B">
              <w:rPr>
                <w:rStyle w:val="fontstyle01"/>
                <w:rFonts w:ascii="Bookman Old Style" w:hAnsi="Bookman Old Style"/>
              </w:rPr>
              <w:t>Madrid: Gredos, 1998, Libro V</w:t>
            </w:r>
          </w:p>
          <w:p w14:paraId="2A7CFBBB" w14:textId="14CA80DD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</w:p>
        </w:tc>
        <w:tc>
          <w:tcPr>
            <w:tcW w:w="1608" w:type="pct"/>
          </w:tcPr>
          <w:p w14:paraId="17D2088E" w14:textId="4FBAD882" w:rsidR="009B3B4E" w:rsidRPr="004B526B" w:rsidRDefault="00B93EE8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A15368">
              <w:rPr>
                <w:rStyle w:val="fontstyle01"/>
                <w:rFonts w:ascii="Bookman Old Style" w:hAnsi="Bookman Old Style"/>
              </w:rPr>
              <w:t xml:space="preserve">Kelsen, Hans, </w:t>
            </w:r>
            <w:r w:rsidRPr="00A15368">
              <w:rPr>
                <w:rStyle w:val="fontstyle01"/>
                <w:rFonts w:ascii="Bookman Old Style" w:hAnsi="Bookman Old Style"/>
                <w:i/>
                <w:iCs/>
              </w:rPr>
              <w:t>¿Qué Es La Justicia?</w:t>
            </w:r>
            <w:r w:rsidRPr="00A15368">
              <w:rPr>
                <w:rStyle w:val="fontstyle01"/>
                <w:rFonts w:ascii="Bookman Old Style" w:hAnsi="Bookman Old Style"/>
              </w:rPr>
              <w:t xml:space="preserve"> México, D. F: Distribuciones Fontamara, 2012.</w:t>
            </w:r>
            <w:r>
              <w:rPr>
                <w:rFonts w:ascii="Arial Unicode MS" w:hAnsi="Arial Unicode MS"/>
                <w:color w:val="000000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8B6D64" w:rsidRPr="004B526B" w14:paraId="45273EF1" w14:textId="77777777" w:rsidTr="008B6D64">
        <w:trPr>
          <w:trHeight w:val="879"/>
        </w:trPr>
        <w:tc>
          <w:tcPr>
            <w:tcW w:w="398" w:type="pct"/>
          </w:tcPr>
          <w:p w14:paraId="4662A18E" w14:textId="528D49C9" w:rsidR="009B3B4E" w:rsidRPr="004B526B" w:rsidRDefault="009B3B4E" w:rsidP="009B3B4E">
            <w:pPr>
              <w:rPr>
                <w:rFonts w:ascii="Bookman Old Style" w:hAnsi="Bookman Old Style"/>
              </w:rPr>
            </w:pPr>
            <w:r w:rsidRPr="004B526B">
              <w:rPr>
                <w:rFonts w:ascii="Bookman Old Style" w:hAnsi="Bookman Old Style"/>
              </w:rPr>
              <w:t>13</w:t>
            </w:r>
          </w:p>
        </w:tc>
        <w:tc>
          <w:tcPr>
            <w:tcW w:w="749" w:type="pct"/>
          </w:tcPr>
          <w:p w14:paraId="18B80E4D" w14:textId="77777777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Justicia como teoría de los bienes Pluralismo moral y político</w:t>
            </w:r>
          </w:p>
          <w:p w14:paraId="3CFE1304" w14:textId="1CDA9CBA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La justicia como armonía</w:t>
            </w:r>
          </w:p>
        </w:tc>
        <w:tc>
          <w:tcPr>
            <w:tcW w:w="818" w:type="pct"/>
          </w:tcPr>
          <w:p w14:paraId="39AD52DC" w14:textId="77777777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 xml:space="preserve">Análisis y comentario de la bibliografía fundamental. </w:t>
            </w:r>
          </w:p>
          <w:p w14:paraId="7A2C6142" w14:textId="547E51F9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D</w:t>
            </w:r>
            <w:r w:rsidR="00617D65"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iálogo</w:t>
            </w: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 xml:space="preserve"> sobre el relativismo moral.</w:t>
            </w:r>
          </w:p>
        </w:tc>
        <w:tc>
          <w:tcPr>
            <w:tcW w:w="1426" w:type="pct"/>
          </w:tcPr>
          <w:p w14:paraId="022299CC" w14:textId="4D16B037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Style w:val="fontstyle21"/>
                <w:rFonts w:ascii="Bookman Old Style" w:hAnsi="Bookman Old Style"/>
                <w:i w:val="0"/>
                <w:iCs w:val="0"/>
              </w:rPr>
              <w:t>WALZER, MICHAEL</w:t>
            </w:r>
            <w:r w:rsidRPr="004B526B">
              <w:rPr>
                <w:rStyle w:val="fontstyle21"/>
                <w:rFonts w:ascii="Bookman Old Style" w:hAnsi="Bookman Old Style"/>
              </w:rPr>
              <w:t xml:space="preserve">. Las Esferas De La Justicia: Una Defensa Del Pluralismo Y La Igualdad. </w:t>
            </w:r>
            <w:r w:rsidRPr="004B526B">
              <w:rPr>
                <w:rStyle w:val="fontstyle21"/>
                <w:rFonts w:ascii="Bookman Old Style" w:hAnsi="Bookman Old Style"/>
                <w:i w:val="0"/>
                <w:iCs w:val="0"/>
              </w:rPr>
              <w:t>México: Fondo de Cultura Económica, 1997. Cap</w:t>
            </w:r>
            <w:r w:rsidR="0006558D">
              <w:rPr>
                <w:rStyle w:val="fontstyle21"/>
                <w:rFonts w:ascii="Bookman Old Style" w:hAnsi="Bookman Old Style"/>
                <w:i w:val="0"/>
                <w:iCs w:val="0"/>
              </w:rPr>
              <w:t>.</w:t>
            </w:r>
            <w:r w:rsidRPr="004B526B">
              <w:rPr>
                <w:rStyle w:val="fontstyle21"/>
                <w:rFonts w:ascii="Bookman Old Style" w:hAnsi="Bookman Old Style"/>
                <w:i w:val="0"/>
                <w:iCs w:val="0"/>
              </w:rPr>
              <w:t xml:space="preserve"> </w:t>
            </w:r>
            <w:r w:rsidR="0006558D">
              <w:rPr>
                <w:rStyle w:val="fontstyle21"/>
                <w:rFonts w:ascii="Bookman Old Style" w:hAnsi="Bookman Old Style"/>
                <w:i w:val="0"/>
                <w:iCs w:val="0"/>
              </w:rPr>
              <w:t>1</w:t>
            </w:r>
            <w:r w:rsidRPr="004B526B">
              <w:rPr>
                <w:rStyle w:val="fontstyle21"/>
                <w:rFonts w:ascii="Bookman Old Style" w:hAnsi="Bookman Old Style"/>
                <w:i w:val="0"/>
                <w:iCs w:val="0"/>
              </w:rPr>
              <w:t>.</w:t>
            </w:r>
          </w:p>
        </w:tc>
        <w:tc>
          <w:tcPr>
            <w:tcW w:w="1608" w:type="pct"/>
          </w:tcPr>
          <w:p w14:paraId="0472DA24" w14:textId="08E46C65" w:rsidR="009B3B4E" w:rsidRPr="004B526B" w:rsidRDefault="00A15368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A15368">
              <w:rPr>
                <w:rStyle w:val="fontstyle01"/>
                <w:rFonts w:ascii="Bookman Old Style" w:hAnsi="Bookman Old Style"/>
              </w:rPr>
              <w:t>WALZER</w:t>
            </w:r>
            <w:r w:rsidR="005F2E41" w:rsidRPr="00A15368">
              <w:rPr>
                <w:rStyle w:val="fontstyle01"/>
                <w:rFonts w:ascii="Bookman Old Style" w:hAnsi="Bookman Old Style"/>
              </w:rPr>
              <w:t>, Michael. </w:t>
            </w:r>
            <w:r w:rsidR="005F2E41" w:rsidRPr="00A15368">
              <w:rPr>
                <w:rStyle w:val="fontstyle01"/>
                <w:rFonts w:ascii="Bookman Old Style" w:hAnsi="Bookman Old Style"/>
                <w:i/>
                <w:iCs/>
              </w:rPr>
              <w:t>Thick and Thin: Moral Argument at Home and Abroad</w:t>
            </w:r>
            <w:r w:rsidR="005F2E41" w:rsidRPr="00A15368">
              <w:rPr>
                <w:rStyle w:val="fontstyle01"/>
                <w:rFonts w:ascii="Bookman Old Style" w:hAnsi="Bookman Old Style"/>
              </w:rPr>
              <w:t>. Notre Dame: University of Notre Dame Press, 2002.</w:t>
            </w:r>
          </w:p>
        </w:tc>
      </w:tr>
      <w:tr w:rsidR="008B6D64" w:rsidRPr="004B526B" w14:paraId="04059CC0" w14:textId="77777777" w:rsidTr="008B6D64">
        <w:trPr>
          <w:trHeight w:val="879"/>
        </w:trPr>
        <w:tc>
          <w:tcPr>
            <w:tcW w:w="398" w:type="pct"/>
          </w:tcPr>
          <w:p w14:paraId="754D54AF" w14:textId="6FCC6558" w:rsidR="009B3B4E" w:rsidRPr="004B526B" w:rsidRDefault="009B3B4E" w:rsidP="009B3B4E">
            <w:pPr>
              <w:rPr>
                <w:rFonts w:ascii="Bookman Old Style" w:hAnsi="Bookman Old Style"/>
              </w:rPr>
            </w:pPr>
            <w:r w:rsidRPr="004B526B">
              <w:rPr>
                <w:rFonts w:ascii="Bookman Old Style" w:hAnsi="Bookman Old Style"/>
              </w:rPr>
              <w:t>14</w:t>
            </w:r>
          </w:p>
        </w:tc>
        <w:tc>
          <w:tcPr>
            <w:tcW w:w="749" w:type="pct"/>
          </w:tcPr>
          <w:p w14:paraId="62C8F3E9" w14:textId="77777777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Justicia y equidad</w:t>
            </w:r>
          </w:p>
          <w:p w14:paraId="24D82CDB" w14:textId="52422D5A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moral y política</w:t>
            </w:r>
          </w:p>
        </w:tc>
        <w:tc>
          <w:tcPr>
            <w:tcW w:w="818" w:type="pct"/>
          </w:tcPr>
          <w:p w14:paraId="143D97E4" w14:textId="2BD522FC" w:rsidR="009B3B4E" w:rsidRPr="004B526B" w:rsidRDefault="009B3B4E" w:rsidP="009B3B4E">
            <w:pPr>
              <w:rPr>
                <w:rFonts w:ascii="Bookman Old Style" w:hAnsi="Bookman Old Style"/>
                <w:sz w:val="22"/>
                <w:szCs w:val="22"/>
                <w:lang w:val="es-ES"/>
              </w:rPr>
            </w:pPr>
            <w:r w:rsidRPr="004B526B">
              <w:rPr>
                <w:rFonts w:ascii="Bookman Old Style" w:hAnsi="Bookman Old Style"/>
                <w:sz w:val="22"/>
                <w:szCs w:val="22"/>
                <w:lang w:val="es-ES"/>
              </w:rPr>
              <w:t>Análisis y comentario de la bibliografía fundamental. Recapitulación de conceptos.</w:t>
            </w:r>
          </w:p>
        </w:tc>
        <w:tc>
          <w:tcPr>
            <w:tcW w:w="1426" w:type="pct"/>
          </w:tcPr>
          <w:p w14:paraId="7C86569E" w14:textId="1C4B7335" w:rsidR="009B3B4E" w:rsidRPr="004B526B" w:rsidRDefault="00A15368" w:rsidP="009B3B4E">
            <w:pPr>
              <w:rPr>
                <w:rStyle w:val="fontstyle21"/>
                <w:rFonts w:ascii="Bookman Old Style" w:hAnsi="Bookman Old Style"/>
              </w:rPr>
            </w:pPr>
            <w:r w:rsidRPr="00A15368">
              <w:rPr>
                <w:rStyle w:val="fontstyle21"/>
                <w:rFonts w:ascii="Bookman Old Style" w:hAnsi="Bookman Old Style"/>
                <w:i w:val="0"/>
                <w:iCs w:val="0"/>
              </w:rPr>
              <w:t>RAWLS</w:t>
            </w:r>
            <w:r w:rsidR="009B3B4E" w:rsidRPr="00A15368">
              <w:rPr>
                <w:rStyle w:val="fontstyle21"/>
                <w:rFonts w:ascii="Bookman Old Style" w:hAnsi="Bookman Old Style"/>
                <w:i w:val="0"/>
                <w:iCs w:val="0"/>
              </w:rPr>
              <w:t>,</w:t>
            </w:r>
            <w:r w:rsidR="005F2E41" w:rsidRPr="00A15368">
              <w:rPr>
                <w:rStyle w:val="fontstyle21"/>
                <w:rFonts w:ascii="Bookman Old Style" w:hAnsi="Bookman Old Style"/>
                <w:i w:val="0"/>
                <w:iCs w:val="0"/>
              </w:rPr>
              <w:t xml:space="preserve"> John,</w:t>
            </w:r>
            <w:r w:rsidR="005F2E41" w:rsidRPr="004B526B">
              <w:rPr>
                <w:rStyle w:val="fontstyle21"/>
                <w:rFonts w:ascii="Bookman Old Style" w:hAnsi="Bookman Old Style"/>
              </w:rPr>
              <w:t xml:space="preserve"> </w:t>
            </w:r>
            <w:r>
              <w:rPr>
                <w:rStyle w:val="fontstyle21"/>
                <w:rFonts w:ascii="Bookman Old Style" w:hAnsi="Bookman Old Style"/>
              </w:rPr>
              <w:t>“</w:t>
            </w:r>
            <w:r w:rsidR="009B3B4E" w:rsidRPr="004B526B">
              <w:rPr>
                <w:rStyle w:val="fontstyle21"/>
                <w:rFonts w:ascii="Bookman Old Style" w:hAnsi="Bookman Old Style"/>
              </w:rPr>
              <w:t>Justicia Distributiva</w:t>
            </w:r>
            <w:r>
              <w:rPr>
                <w:rStyle w:val="fontstyle21"/>
                <w:rFonts w:ascii="Bookman Old Style" w:hAnsi="Bookman Old Style"/>
              </w:rPr>
              <w:t>”</w:t>
            </w:r>
            <w:r w:rsidR="009B3B4E" w:rsidRPr="004B526B">
              <w:rPr>
                <w:rStyle w:val="fontstyle21"/>
                <w:rFonts w:ascii="Bookman Old Style" w:hAnsi="Bookman Old Style"/>
              </w:rPr>
              <w:t xml:space="preserve"> </w:t>
            </w:r>
            <w:r w:rsidR="009B3B4E" w:rsidRPr="00A15368">
              <w:rPr>
                <w:rStyle w:val="fontstyle21"/>
                <w:rFonts w:ascii="Bookman Old Style" w:hAnsi="Bookman Old Style"/>
                <w:i w:val="0"/>
                <w:iCs w:val="0"/>
              </w:rPr>
              <w:t>en</w:t>
            </w:r>
            <w:r w:rsidR="005F2E41" w:rsidRPr="00A15368">
              <w:rPr>
                <w:rStyle w:val="fontstyle21"/>
                <w:rFonts w:ascii="Bookman Old Style" w:hAnsi="Bookman Old Style"/>
                <w:i w:val="0"/>
                <w:iCs w:val="0"/>
              </w:rPr>
              <w:t xml:space="preserve"> </w:t>
            </w:r>
            <w:r w:rsidR="009B3B4E" w:rsidRPr="00A15368">
              <w:rPr>
                <w:rStyle w:val="fontstyle21"/>
                <w:rFonts w:ascii="Bookman Old Style" w:hAnsi="Bookman Old Style"/>
                <w:i w:val="0"/>
                <w:iCs w:val="0"/>
              </w:rPr>
              <w:t>Phelps, Edmund S</w:t>
            </w:r>
            <w:r w:rsidR="009B3B4E" w:rsidRPr="004B526B">
              <w:rPr>
                <w:rStyle w:val="fontstyle21"/>
                <w:rFonts w:ascii="Bookman Old Style" w:hAnsi="Bookman Old Style"/>
              </w:rPr>
              <w:t xml:space="preserve">. Economic Justice: Selected Readings. </w:t>
            </w:r>
            <w:r w:rsidR="009B3B4E" w:rsidRPr="00A15368">
              <w:rPr>
                <w:rStyle w:val="fontstyle21"/>
                <w:rFonts w:ascii="Bookman Old Style" w:hAnsi="Bookman Old Style"/>
                <w:i w:val="0"/>
                <w:iCs w:val="0"/>
              </w:rPr>
              <w:t>Harmondsworth: Penguin Education, 1973. Traducción disponible en CEPCHILE.</w:t>
            </w:r>
          </w:p>
        </w:tc>
        <w:tc>
          <w:tcPr>
            <w:tcW w:w="1608" w:type="pct"/>
          </w:tcPr>
          <w:p w14:paraId="48B5DDAA" w14:textId="6180CF60" w:rsidR="009B3B4E" w:rsidRPr="004B526B" w:rsidRDefault="00A15368" w:rsidP="009B3B4E">
            <w:pPr>
              <w:rPr>
                <w:rStyle w:val="fontstyle21"/>
                <w:rFonts w:ascii="Bookman Old Style" w:hAnsi="Bookman Old Style"/>
              </w:rPr>
            </w:pPr>
            <w:r w:rsidRPr="00A15368">
              <w:rPr>
                <w:rStyle w:val="fontstyle21"/>
                <w:rFonts w:ascii="Bookman Old Style" w:hAnsi="Bookman Old Style"/>
                <w:i w:val="0"/>
                <w:iCs w:val="0"/>
              </w:rPr>
              <w:t>SANDEL</w:t>
            </w:r>
            <w:r w:rsidR="00187CBC" w:rsidRPr="00A15368">
              <w:rPr>
                <w:rStyle w:val="fontstyle21"/>
                <w:rFonts w:ascii="Bookman Old Style" w:hAnsi="Bookman Old Style"/>
                <w:i w:val="0"/>
                <w:iCs w:val="0"/>
              </w:rPr>
              <w:t>, Michael J, and Loen Kelley</w:t>
            </w:r>
            <w:r w:rsidR="00187CBC" w:rsidRPr="004B526B">
              <w:rPr>
                <w:rStyle w:val="fontstyle21"/>
                <w:rFonts w:ascii="Bookman Old Style" w:hAnsi="Bookman Old Style"/>
              </w:rPr>
              <w:t xml:space="preserve">. Justice: </w:t>
            </w:r>
            <w:r w:rsidR="00CF40EA">
              <w:rPr>
                <w:rStyle w:val="fontstyle21"/>
                <w:rFonts w:ascii="Bookman Old Style" w:hAnsi="Bookman Old Style"/>
              </w:rPr>
              <w:t>W</w:t>
            </w:r>
            <w:r w:rsidR="00CF40EA" w:rsidRPr="004B526B">
              <w:rPr>
                <w:rStyle w:val="fontstyle21"/>
                <w:rFonts w:ascii="Bookman Old Style" w:hAnsi="Bookman Old Style"/>
              </w:rPr>
              <w:t>hats the Right Thing to Do?</w:t>
            </w:r>
            <w:r w:rsidR="00CF40EA">
              <w:rPr>
                <w:rStyle w:val="fontstyle21"/>
                <w:rFonts w:ascii="Bookman Old Style" w:hAnsi="Bookman Old Style"/>
              </w:rPr>
              <w:t xml:space="preserve"> </w:t>
            </w:r>
            <w:r w:rsidR="00187CBC" w:rsidRPr="004B526B">
              <w:rPr>
                <w:rStyle w:val="fontstyle21"/>
                <w:rFonts w:ascii="Bookman Old Style" w:hAnsi="Bookman Old Style"/>
              </w:rPr>
              <w:t>United States: Distributed by PBS Distribution, 2009.</w:t>
            </w:r>
          </w:p>
        </w:tc>
      </w:tr>
    </w:tbl>
    <w:p w14:paraId="3A6ADF89" w14:textId="77777777" w:rsidR="00367EE3" w:rsidRPr="004B526B" w:rsidRDefault="00367EE3" w:rsidP="00367EE3">
      <w:pPr>
        <w:rPr>
          <w:rFonts w:ascii="Bookman Old Style" w:hAnsi="Bookman Old Style"/>
          <w:sz w:val="22"/>
          <w:szCs w:val="22"/>
          <w:lang w:val="es-ES"/>
        </w:rPr>
      </w:pPr>
    </w:p>
    <w:p w14:paraId="310E5087" w14:textId="77777777" w:rsidR="00367EE3" w:rsidRPr="004B526B" w:rsidRDefault="00367EE3" w:rsidP="00367EE3">
      <w:pPr>
        <w:rPr>
          <w:rFonts w:ascii="Bookman Old Style" w:hAnsi="Bookman Old Style"/>
          <w:sz w:val="22"/>
          <w:szCs w:val="22"/>
          <w:lang w:val="es-ES"/>
        </w:rPr>
      </w:pPr>
    </w:p>
    <w:p w14:paraId="0D342902" w14:textId="77777777" w:rsidR="00367EE3" w:rsidRPr="004B526B" w:rsidRDefault="00367EE3" w:rsidP="00367EE3">
      <w:pPr>
        <w:rPr>
          <w:rFonts w:ascii="Bookman Old Style" w:hAnsi="Bookman Old Style"/>
          <w:sz w:val="22"/>
          <w:szCs w:val="22"/>
          <w:lang w:val="es-ES"/>
        </w:rPr>
      </w:pPr>
    </w:p>
    <w:p w14:paraId="2515DCAA" w14:textId="77777777" w:rsidR="00367EE3" w:rsidRPr="004B526B" w:rsidRDefault="00367EE3" w:rsidP="00367EE3">
      <w:pPr>
        <w:rPr>
          <w:rFonts w:ascii="Bookman Old Style" w:hAnsi="Bookman Old Style"/>
          <w:sz w:val="22"/>
          <w:szCs w:val="22"/>
          <w:lang w:val="es-ES"/>
        </w:rPr>
      </w:pPr>
    </w:p>
    <w:p w14:paraId="52BF1C4E" w14:textId="77777777" w:rsidR="00367EE3" w:rsidRPr="004B526B" w:rsidRDefault="00367EE3" w:rsidP="00367EE3">
      <w:pPr>
        <w:rPr>
          <w:rFonts w:ascii="Bookman Old Style" w:hAnsi="Bookman Old Style"/>
          <w:sz w:val="22"/>
          <w:szCs w:val="22"/>
        </w:rPr>
      </w:pPr>
    </w:p>
    <w:p w14:paraId="158EBAC1" w14:textId="77777777" w:rsidR="00DF5C56" w:rsidRPr="004B526B" w:rsidRDefault="00DF5C56">
      <w:pPr>
        <w:rPr>
          <w:rFonts w:ascii="Bookman Old Style" w:hAnsi="Bookman Old Style"/>
        </w:rPr>
      </w:pPr>
    </w:p>
    <w:sectPr w:rsidR="00DF5C56" w:rsidRPr="004B526B" w:rsidSect="007643C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Italic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E3"/>
    <w:rsid w:val="000007D7"/>
    <w:rsid w:val="00016983"/>
    <w:rsid w:val="0006558D"/>
    <w:rsid w:val="000B0E0B"/>
    <w:rsid w:val="000B11A8"/>
    <w:rsid w:val="000D703F"/>
    <w:rsid w:val="00121BD5"/>
    <w:rsid w:val="00140453"/>
    <w:rsid w:val="00185059"/>
    <w:rsid w:val="00187CBC"/>
    <w:rsid w:val="001D7D77"/>
    <w:rsid w:val="001E17A5"/>
    <w:rsid w:val="00257E8A"/>
    <w:rsid w:val="0027058A"/>
    <w:rsid w:val="002778BC"/>
    <w:rsid w:val="00280F67"/>
    <w:rsid w:val="002A6DED"/>
    <w:rsid w:val="003508C3"/>
    <w:rsid w:val="003514FB"/>
    <w:rsid w:val="00367EE3"/>
    <w:rsid w:val="0037040F"/>
    <w:rsid w:val="003741A2"/>
    <w:rsid w:val="003B34B0"/>
    <w:rsid w:val="003C36B7"/>
    <w:rsid w:val="003E21E8"/>
    <w:rsid w:val="004355C6"/>
    <w:rsid w:val="00461BDA"/>
    <w:rsid w:val="004765F3"/>
    <w:rsid w:val="00482A01"/>
    <w:rsid w:val="0049456F"/>
    <w:rsid w:val="004B526B"/>
    <w:rsid w:val="004D23C5"/>
    <w:rsid w:val="004D5407"/>
    <w:rsid w:val="004E5DA7"/>
    <w:rsid w:val="00516471"/>
    <w:rsid w:val="00516745"/>
    <w:rsid w:val="005324BE"/>
    <w:rsid w:val="00575A9D"/>
    <w:rsid w:val="00590BF4"/>
    <w:rsid w:val="00595EAB"/>
    <w:rsid w:val="005F2E41"/>
    <w:rsid w:val="006155FE"/>
    <w:rsid w:val="00615C5A"/>
    <w:rsid w:val="00617D65"/>
    <w:rsid w:val="00651231"/>
    <w:rsid w:val="00661EA9"/>
    <w:rsid w:val="006D7053"/>
    <w:rsid w:val="006D7E33"/>
    <w:rsid w:val="00760F8B"/>
    <w:rsid w:val="00822148"/>
    <w:rsid w:val="00841B7C"/>
    <w:rsid w:val="00887DF3"/>
    <w:rsid w:val="008A26E6"/>
    <w:rsid w:val="008B6D64"/>
    <w:rsid w:val="008C4448"/>
    <w:rsid w:val="008F2752"/>
    <w:rsid w:val="008F39CD"/>
    <w:rsid w:val="009153AF"/>
    <w:rsid w:val="00937547"/>
    <w:rsid w:val="009637F6"/>
    <w:rsid w:val="009901DF"/>
    <w:rsid w:val="009A22CF"/>
    <w:rsid w:val="009B3B4E"/>
    <w:rsid w:val="009E2767"/>
    <w:rsid w:val="009F1332"/>
    <w:rsid w:val="009F376E"/>
    <w:rsid w:val="00A15368"/>
    <w:rsid w:val="00A345B2"/>
    <w:rsid w:val="00B02347"/>
    <w:rsid w:val="00B93EE8"/>
    <w:rsid w:val="00BA3622"/>
    <w:rsid w:val="00BF3D2E"/>
    <w:rsid w:val="00C4644B"/>
    <w:rsid w:val="00C54AC4"/>
    <w:rsid w:val="00C801BC"/>
    <w:rsid w:val="00CD4077"/>
    <w:rsid w:val="00CF1558"/>
    <w:rsid w:val="00CF40EA"/>
    <w:rsid w:val="00D06C0D"/>
    <w:rsid w:val="00D44721"/>
    <w:rsid w:val="00D86DFD"/>
    <w:rsid w:val="00D91122"/>
    <w:rsid w:val="00DA69C4"/>
    <w:rsid w:val="00DC3795"/>
    <w:rsid w:val="00DE091A"/>
    <w:rsid w:val="00DF180A"/>
    <w:rsid w:val="00DF5C56"/>
    <w:rsid w:val="00E248ED"/>
    <w:rsid w:val="00E27993"/>
    <w:rsid w:val="00E413AD"/>
    <w:rsid w:val="00E57F43"/>
    <w:rsid w:val="00E57F4E"/>
    <w:rsid w:val="00E95D45"/>
    <w:rsid w:val="00EF7CB1"/>
    <w:rsid w:val="00F324B4"/>
    <w:rsid w:val="00F8461F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DF402"/>
  <w15:chartTrackingRefBased/>
  <w15:docId w15:val="{AE41B293-9150-46BF-BAB8-DCA92714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5C6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7EE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5324BE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5324BE"/>
    <w:rPr>
      <w:rFonts w:ascii="Cambria-Italic" w:hAnsi="Cambria-Italic" w:hint="default"/>
      <w:b w:val="0"/>
      <w:bCs w:val="0"/>
      <w:i/>
      <w:iCs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153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0D4D7"/>
            <w:right w:val="none" w:sz="0" w:space="0" w:color="auto"/>
          </w:divBdr>
          <w:divsChild>
            <w:div w:id="1955018488">
              <w:marLeft w:val="0"/>
              <w:marRight w:val="0"/>
              <w:marTop w:val="60"/>
              <w:marBottom w:val="0"/>
              <w:divBdr>
                <w:top w:val="single" w:sz="6" w:space="2" w:color="6A7780"/>
                <w:left w:val="single" w:sz="6" w:space="5" w:color="6A7780"/>
                <w:bottom w:val="single" w:sz="6" w:space="2" w:color="6A7780"/>
                <w:right w:val="single" w:sz="6" w:space="5" w:color="6A7780"/>
              </w:divBdr>
            </w:div>
          </w:divsChild>
        </w:div>
      </w:divsChild>
    </w:div>
    <w:div w:id="2978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0D4D7"/>
            <w:right w:val="none" w:sz="0" w:space="0" w:color="auto"/>
          </w:divBdr>
          <w:divsChild>
            <w:div w:id="1844510799">
              <w:marLeft w:val="0"/>
              <w:marRight w:val="0"/>
              <w:marTop w:val="60"/>
              <w:marBottom w:val="0"/>
              <w:divBdr>
                <w:top w:val="single" w:sz="6" w:space="2" w:color="6A7780"/>
                <w:left w:val="single" w:sz="6" w:space="5" w:color="6A7780"/>
                <w:bottom w:val="single" w:sz="6" w:space="2" w:color="6A7780"/>
                <w:right w:val="single" w:sz="6" w:space="5" w:color="6A7780"/>
              </w:divBdr>
            </w:div>
          </w:divsChild>
        </w:div>
      </w:divsChild>
    </w:div>
    <w:div w:id="1285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0D4D7"/>
            <w:right w:val="none" w:sz="0" w:space="0" w:color="auto"/>
          </w:divBdr>
          <w:divsChild>
            <w:div w:id="1843661143">
              <w:marLeft w:val="0"/>
              <w:marRight w:val="0"/>
              <w:marTop w:val="60"/>
              <w:marBottom w:val="0"/>
              <w:divBdr>
                <w:top w:val="single" w:sz="6" w:space="2" w:color="6A7780"/>
                <w:left w:val="single" w:sz="6" w:space="5" w:color="6A7780"/>
                <w:bottom w:val="single" w:sz="6" w:space="2" w:color="6A7780"/>
                <w:right w:val="single" w:sz="6" w:space="5" w:color="6A7780"/>
              </w:divBdr>
            </w:div>
          </w:divsChild>
        </w:div>
      </w:divsChild>
    </w:div>
    <w:div w:id="14034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hicsunwrapped.utexas.edu" TargetMode="External"/><Relationship Id="rId4" Type="http://schemas.openxmlformats.org/officeDocument/2006/relationships/hyperlink" Target="https://plato.stanford.ed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856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Martin</dc:creator>
  <cp:keywords/>
  <dc:description/>
  <cp:lastModifiedBy>Alan Martin</cp:lastModifiedBy>
  <cp:revision>13</cp:revision>
  <dcterms:created xsi:type="dcterms:W3CDTF">2022-02-23T21:26:00Z</dcterms:created>
  <dcterms:modified xsi:type="dcterms:W3CDTF">2022-02-28T17:51:00Z</dcterms:modified>
</cp:coreProperties>
</file>