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2E" w:rsidRPr="006A0288" w:rsidRDefault="006A0288" w:rsidP="00587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CASO TORTURA </w:t>
      </w:r>
      <w:bookmarkStart w:id="0" w:name="_GoBack"/>
      <w:bookmarkEnd w:id="0"/>
    </w:p>
    <w:p w:rsidR="00587C2E" w:rsidRDefault="00587C2E" w:rsidP="00587C2E">
      <w:pPr>
        <w:jc w:val="both"/>
        <w:rPr>
          <w:sz w:val="24"/>
          <w:szCs w:val="24"/>
        </w:rPr>
      </w:pPr>
    </w:p>
    <w:p w:rsidR="00587C2E" w:rsidRPr="00AC6136" w:rsidRDefault="00587C2E" w:rsidP="00587C2E">
      <w:pPr>
        <w:jc w:val="both"/>
        <w:rPr>
          <w:sz w:val="24"/>
          <w:szCs w:val="24"/>
        </w:rPr>
      </w:pPr>
      <w:r w:rsidRPr="00AC6136">
        <w:rPr>
          <w:sz w:val="24"/>
          <w:szCs w:val="24"/>
        </w:rPr>
        <w:t xml:space="preserve">El día 13 de octubre de 2020 en horas de la noche las </w:t>
      </w:r>
      <w:r w:rsidRPr="00BE7608">
        <w:rPr>
          <w:color w:val="000000"/>
          <w:sz w:val="24"/>
          <w:szCs w:val="24"/>
        </w:rPr>
        <w:t xml:space="preserve">víctimas C. H. P., S. Q. Q., A. M. I., C. R. F. y C. P. S. concurrieron al sector de Los Pinos, comuna de </w:t>
      </w:r>
      <w:proofErr w:type="spellStart"/>
      <w:r w:rsidRPr="00BE7608">
        <w:rPr>
          <w:color w:val="000000"/>
          <w:sz w:val="24"/>
          <w:szCs w:val="24"/>
        </w:rPr>
        <w:t>Collipulli</w:t>
      </w:r>
      <w:proofErr w:type="spellEnd"/>
      <w:r w:rsidRPr="00BE7608">
        <w:rPr>
          <w:color w:val="000000"/>
          <w:sz w:val="24"/>
          <w:szCs w:val="24"/>
        </w:rPr>
        <w:t>, manteniéndose en dicho lugar por algunas horas</w:t>
      </w:r>
      <w:r>
        <w:rPr>
          <w:color w:val="000000"/>
          <w:sz w:val="24"/>
          <w:szCs w:val="24"/>
        </w:rPr>
        <w:t xml:space="preserve"> para realizar una manifestación por la violencia policial en la zona. En dicho momento</w:t>
      </w:r>
      <w:r w:rsidRPr="00BE7608">
        <w:rPr>
          <w:color w:val="000000"/>
          <w:sz w:val="24"/>
          <w:szCs w:val="24"/>
        </w:rPr>
        <w:t xml:space="preserve"> son abordados por una patrulla de Carabineros a cargo del Teniente J. S. C., y conformada por otros 9 funcionarios de Carabineros, los que se movilizaban en un vehículo de la institución tipo camión, modelo UNIMOG 4000, con la finalidad de resguardar el orden público en la comuna de </w:t>
      </w:r>
      <w:proofErr w:type="spellStart"/>
      <w:r w:rsidRPr="00BE7608">
        <w:rPr>
          <w:color w:val="000000"/>
          <w:sz w:val="24"/>
          <w:szCs w:val="24"/>
        </w:rPr>
        <w:t>Collipulli</w:t>
      </w:r>
      <w:proofErr w:type="spellEnd"/>
      <w:r w:rsidRPr="00BE7608">
        <w:rPr>
          <w:color w:val="000000"/>
          <w:sz w:val="24"/>
          <w:szCs w:val="24"/>
        </w:rPr>
        <w:t xml:space="preserve">, encomendado en forma especial por el mando. Una vez en el lugar, los mencionados </w:t>
      </w:r>
      <w:r>
        <w:rPr>
          <w:color w:val="000000"/>
          <w:sz w:val="24"/>
          <w:szCs w:val="24"/>
        </w:rPr>
        <w:t xml:space="preserve">uniformados </w:t>
      </w:r>
      <w:r w:rsidRPr="00BE7608">
        <w:rPr>
          <w:color w:val="000000"/>
          <w:sz w:val="24"/>
          <w:szCs w:val="24"/>
        </w:rPr>
        <w:t>actuando conjunta y coordinadamente</w:t>
      </w:r>
      <w:r w:rsidRPr="00AC6136">
        <w:rPr>
          <w:sz w:val="24"/>
          <w:szCs w:val="24"/>
        </w:rPr>
        <w:t>, procedieron a bajarse del vehículo institucional portando armas de fuego y</w:t>
      </w:r>
      <w:r>
        <w:rPr>
          <w:sz w:val="24"/>
          <w:szCs w:val="24"/>
        </w:rPr>
        <w:t>,</w:t>
      </w:r>
      <w:r w:rsidRPr="00AC6136">
        <w:rPr>
          <w:sz w:val="24"/>
          <w:szCs w:val="24"/>
        </w:rPr>
        <w:t xml:space="preserve"> en ese contexto, abusando de su cargo, y con abuso de superioridad, procedieron a apuntar a las víctimas con las armas ya señaladas, obligándolas a lanzarse al suelo con las manos en la nuca señalándoles “ya </w:t>
      </w:r>
      <w:proofErr w:type="spellStart"/>
      <w:r w:rsidRPr="00AC6136">
        <w:rPr>
          <w:sz w:val="24"/>
          <w:szCs w:val="24"/>
        </w:rPr>
        <w:t>weones</w:t>
      </w:r>
      <w:proofErr w:type="spellEnd"/>
      <w:r w:rsidRPr="00AC6136">
        <w:rPr>
          <w:sz w:val="24"/>
          <w:szCs w:val="24"/>
        </w:rPr>
        <w:t xml:space="preserve"> de mierda, tírense al suelo”, maniatando a todas las víctimas con amarras plásticas que los propios imputados portaban.</w:t>
      </w:r>
    </w:p>
    <w:p w:rsidR="00587C2E" w:rsidRPr="00AC6136" w:rsidRDefault="00587C2E" w:rsidP="00587C2E">
      <w:pPr>
        <w:jc w:val="both"/>
        <w:rPr>
          <w:sz w:val="24"/>
          <w:szCs w:val="24"/>
        </w:rPr>
      </w:pPr>
    </w:p>
    <w:p w:rsidR="00587C2E" w:rsidRPr="00AC6136" w:rsidRDefault="00587C2E" w:rsidP="00587C2E">
      <w:pPr>
        <w:jc w:val="both"/>
        <w:rPr>
          <w:sz w:val="24"/>
          <w:szCs w:val="24"/>
        </w:rPr>
      </w:pPr>
      <w:r w:rsidRPr="00AC6136">
        <w:rPr>
          <w:sz w:val="24"/>
          <w:szCs w:val="24"/>
        </w:rPr>
        <w:t>De esa forma obligaron a la víctima C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a lanzarse al suelo, para luego darle golpes y pisarlo en la espalda, y ante la solicitud de la víctima de explicarle la situación, y a modo de castigo, le manifiestan “cállate indio </w:t>
      </w:r>
      <w:proofErr w:type="spellStart"/>
      <w:r w:rsidRPr="00AC6136">
        <w:rPr>
          <w:sz w:val="24"/>
          <w:szCs w:val="24"/>
        </w:rPr>
        <w:t>culiao</w:t>
      </w:r>
      <w:proofErr w:type="spellEnd"/>
      <w:r w:rsidRPr="00AC6136">
        <w:rPr>
          <w:sz w:val="24"/>
          <w:szCs w:val="24"/>
        </w:rPr>
        <w:t>, así te queríamos tener” dándole golpes de pies en distintas partes del cuerpo, todo ello en razón de la etnia mapuche a la cual pertenece la víctima.</w:t>
      </w:r>
    </w:p>
    <w:p w:rsidR="00587C2E" w:rsidRPr="00AC6136" w:rsidRDefault="00587C2E" w:rsidP="00587C2E">
      <w:pPr>
        <w:jc w:val="both"/>
        <w:rPr>
          <w:sz w:val="24"/>
          <w:szCs w:val="24"/>
        </w:rPr>
      </w:pPr>
    </w:p>
    <w:p w:rsidR="00587C2E" w:rsidRPr="00AC6136" w:rsidRDefault="00587C2E" w:rsidP="00587C2E">
      <w:pPr>
        <w:jc w:val="both"/>
        <w:rPr>
          <w:sz w:val="24"/>
          <w:szCs w:val="24"/>
        </w:rPr>
      </w:pPr>
      <w:r w:rsidRPr="00AC6136">
        <w:rPr>
          <w:sz w:val="24"/>
          <w:szCs w:val="24"/>
        </w:rPr>
        <w:t>En tanto</w:t>
      </w:r>
      <w:r>
        <w:rPr>
          <w:sz w:val="24"/>
          <w:szCs w:val="24"/>
        </w:rPr>
        <w:t>,</w:t>
      </w:r>
      <w:r w:rsidRPr="00AC6136">
        <w:rPr>
          <w:sz w:val="24"/>
          <w:szCs w:val="24"/>
        </w:rPr>
        <w:t xml:space="preserve"> a la víctima S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Q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Q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, lo empujan al suelo obligándolo a apoyar el rostro en el piso, para luego uno los imputados proceder a pinchar los neumáticos del vehículo de la víctima, utilizando para ello un elemento cortante, ante lo cual </w:t>
      </w:r>
      <w:r>
        <w:rPr>
          <w:sz w:val="24"/>
          <w:szCs w:val="24"/>
        </w:rPr>
        <w:t xml:space="preserve">S.Q.Q. </w:t>
      </w:r>
      <w:r w:rsidRPr="00AC6136">
        <w:rPr>
          <w:sz w:val="24"/>
          <w:szCs w:val="24"/>
        </w:rPr>
        <w:t>corta las amarras plásticas y se para, ante ello y</w:t>
      </w:r>
      <w:r>
        <w:rPr>
          <w:sz w:val="24"/>
          <w:szCs w:val="24"/>
        </w:rPr>
        <w:t>,</w:t>
      </w:r>
      <w:r w:rsidRPr="00AC6136">
        <w:rPr>
          <w:sz w:val="24"/>
          <w:szCs w:val="24"/>
        </w:rPr>
        <w:t xml:space="preserve"> como forma de castigo, dos de los imputados lo toman fuertemente del cuello lanzándolo al suelo y proceden a maniatarlo, junto con darle golpes de pie en distintas partes del cuerpo, colocando uno de los imputados el pie sobre la espalda de la víctima, señalándole “si te mueves te mato”.</w:t>
      </w:r>
    </w:p>
    <w:p w:rsidR="00587C2E" w:rsidRPr="00AC6136" w:rsidRDefault="00587C2E" w:rsidP="00587C2E">
      <w:pPr>
        <w:jc w:val="both"/>
        <w:rPr>
          <w:sz w:val="24"/>
          <w:szCs w:val="24"/>
        </w:rPr>
      </w:pPr>
    </w:p>
    <w:p w:rsidR="00587C2E" w:rsidRPr="00AC6136" w:rsidRDefault="00587C2E" w:rsidP="00587C2E">
      <w:pPr>
        <w:jc w:val="both"/>
        <w:rPr>
          <w:sz w:val="24"/>
          <w:szCs w:val="24"/>
        </w:rPr>
      </w:pPr>
      <w:r w:rsidRPr="00AC6136">
        <w:rPr>
          <w:sz w:val="24"/>
          <w:szCs w:val="24"/>
        </w:rPr>
        <w:t>Por su parte, los imputados, al ver que la víctima A</w:t>
      </w:r>
      <w:r>
        <w:rPr>
          <w:sz w:val="24"/>
          <w:szCs w:val="24"/>
        </w:rPr>
        <w:t>.M.I.</w:t>
      </w:r>
      <w:r w:rsidRPr="00AC6136">
        <w:rPr>
          <w:sz w:val="24"/>
          <w:szCs w:val="24"/>
        </w:rPr>
        <w:t xml:space="preserve">, se mantenía al interior de un vehículo al momento de su llegada, comenzaron a golpear los vidrios del vehículo del afectado, dándole golpes de puños a los mismos, gritándole “bájate </w:t>
      </w:r>
      <w:proofErr w:type="spellStart"/>
      <w:r w:rsidRPr="00AC6136">
        <w:rPr>
          <w:sz w:val="24"/>
          <w:szCs w:val="24"/>
        </w:rPr>
        <w:t>weón</w:t>
      </w:r>
      <w:proofErr w:type="spellEnd"/>
      <w:r w:rsidRPr="00AC6136">
        <w:rPr>
          <w:sz w:val="24"/>
          <w:szCs w:val="24"/>
        </w:rPr>
        <w:t xml:space="preserve"> y tírate al piso” obligándolo de esa forma a descender del vehículo, para luego uno de los imputados cargarlo con el arma de fuego que portaba, empujándolo hasta caer al suelo</w:t>
      </w:r>
      <w:r>
        <w:rPr>
          <w:sz w:val="24"/>
          <w:szCs w:val="24"/>
        </w:rPr>
        <w:t>. Ante ello,</w:t>
      </w:r>
      <w:r w:rsidRPr="00AC6136">
        <w:rPr>
          <w:sz w:val="24"/>
          <w:szCs w:val="24"/>
        </w:rPr>
        <w:t xml:space="preserve"> la víctima </w:t>
      </w:r>
      <w:r>
        <w:rPr>
          <w:sz w:val="24"/>
          <w:szCs w:val="24"/>
        </w:rPr>
        <w:t>preguntó</w:t>
      </w:r>
      <w:r w:rsidRPr="00AC6136">
        <w:rPr>
          <w:sz w:val="24"/>
          <w:szCs w:val="24"/>
        </w:rPr>
        <w:t xml:space="preserve"> porque le hacían eso, ante lo cual uno de los imputados le grit</w:t>
      </w:r>
      <w:r>
        <w:rPr>
          <w:sz w:val="24"/>
          <w:szCs w:val="24"/>
        </w:rPr>
        <w:t>ó</w:t>
      </w:r>
      <w:r w:rsidRPr="00AC6136">
        <w:rPr>
          <w:sz w:val="24"/>
          <w:szCs w:val="24"/>
        </w:rPr>
        <w:t xml:space="preserve"> que no lo mirara, señalándole la víctima que los seguiría mirando y que los tenía identificados, ante lo cual dos de los imputados, a modo de castigo, procedieron a darle golpes de pies en distintas partes del cuerpo, y a maniatarlo con amarras plásticas y a reventar los neumáticos del vehículo de la víctima.</w:t>
      </w:r>
    </w:p>
    <w:p w:rsidR="00587C2E" w:rsidRPr="00AC6136" w:rsidRDefault="00587C2E" w:rsidP="00587C2E">
      <w:pPr>
        <w:jc w:val="both"/>
        <w:rPr>
          <w:sz w:val="24"/>
          <w:szCs w:val="24"/>
        </w:rPr>
      </w:pPr>
    </w:p>
    <w:p w:rsidR="00587C2E" w:rsidRPr="00AC6136" w:rsidRDefault="00587C2E" w:rsidP="00587C2E">
      <w:pPr>
        <w:jc w:val="both"/>
        <w:rPr>
          <w:sz w:val="24"/>
          <w:szCs w:val="24"/>
        </w:rPr>
      </w:pPr>
      <w:r w:rsidRPr="00AC6136">
        <w:rPr>
          <w:sz w:val="24"/>
          <w:szCs w:val="24"/>
        </w:rPr>
        <w:t>Además, a las víctimas C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F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y C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>, junto con apuntarlas con armas de fuego, las obligaron a lanzarse al suelo, para posteriormente ser maniatadas con amarras plásticas.</w:t>
      </w:r>
    </w:p>
    <w:p w:rsidR="00587C2E" w:rsidRPr="00AC6136" w:rsidRDefault="00587C2E" w:rsidP="00587C2E">
      <w:pPr>
        <w:jc w:val="both"/>
        <w:rPr>
          <w:sz w:val="24"/>
          <w:szCs w:val="24"/>
        </w:rPr>
      </w:pPr>
    </w:p>
    <w:p w:rsidR="00587C2E" w:rsidRPr="00AC6136" w:rsidRDefault="00587C2E" w:rsidP="00587C2E">
      <w:pPr>
        <w:jc w:val="both"/>
        <w:rPr>
          <w:sz w:val="24"/>
          <w:szCs w:val="24"/>
        </w:rPr>
      </w:pPr>
      <w:r w:rsidRPr="00AC6136">
        <w:rPr>
          <w:sz w:val="24"/>
          <w:szCs w:val="24"/>
        </w:rPr>
        <w:t xml:space="preserve">Luego de todo lo anterior, los imputados obligaron a todas las víctimas a subirse al camión en el cual se movilizaban, obligando especialmente a </w:t>
      </w:r>
      <w:r>
        <w:rPr>
          <w:sz w:val="24"/>
          <w:szCs w:val="24"/>
        </w:rPr>
        <w:t>3 de las víctimas</w:t>
      </w:r>
      <w:r w:rsidRPr="00AC6136">
        <w:rPr>
          <w:sz w:val="24"/>
          <w:szCs w:val="24"/>
        </w:rPr>
        <w:t xml:space="preserve"> a lanzarse al piso del vehículo, con la cara sobre el mismo, cargando los imputados con sus pies los cuerpos de las </w:t>
      </w:r>
      <w:r w:rsidRPr="00AC6136">
        <w:rPr>
          <w:sz w:val="24"/>
          <w:szCs w:val="24"/>
        </w:rPr>
        <w:lastRenderedPageBreak/>
        <w:t xml:space="preserve">víctimas, trasladando a todas ellos contra su voluntad, hacia un sector despoblado, un camino interior de un predio forestal, distante a 2.5 </w:t>
      </w:r>
      <w:proofErr w:type="spellStart"/>
      <w:r w:rsidRPr="00AC6136">
        <w:rPr>
          <w:sz w:val="24"/>
          <w:szCs w:val="24"/>
        </w:rPr>
        <w:t>kms</w:t>
      </w:r>
      <w:proofErr w:type="spellEnd"/>
      <w:r w:rsidRPr="00AC6136">
        <w:rPr>
          <w:sz w:val="24"/>
          <w:szCs w:val="24"/>
        </w:rPr>
        <w:t xml:space="preserve"> aproximadamente del lugar en que fueron abordados. Una vez en dicho lugar, los imputados ordenaron a las víctimas a descender del camión</w:t>
      </w:r>
      <w:r>
        <w:rPr>
          <w:sz w:val="24"/>
          <w:szCs w:val="24"/>
        </w:rPr>
        <w:t xml:space="preserve"> institucional</w:t>
      </w:r>
      <w:r w:rsidRPr="00AC6136">
        <w:rPr>
          <w:sz w:val="24"/>
          <w:szCs w:val="24"/>
        </w:rPr>
        <w:t xml:space="preserve">, para luego obligarlos a lanzarse al suelo, y posteriormente rociar a todas las víctimas con un líquido de naturaleza desconocida, señalando uno de los imputados “hay que quemarlos”, pensando las víctimas que podía tratarse de algún tipo de </w:t>
      </w:r>
      <w:proofErr w:type="spellStart"/>
      <w:r w:rsidRPr="00AC6136">
        <w:rPr>
          <w:sz w:val="24"/>
          <w:szCs w:val="24"/>
        </w:rPr>
        <w:t>acelerante</w:t>
      </w:r>
      <w:proofErr w:type="spellEnd"/>
      <w:r w:rsidRPr="00AC6136">
        <w:rPr>
          <w:sz w:val="24"/>
          <w:szCs w:val="24"/>
        </w:rPr>
        <w:t xml:space="preserve"> y que efectivamente les prenderían fuego. Luego de ello, estando las víctimas de espalda, los imputados comienzan a dar inicio al proceso de disparo, específicamente lo que se conoce como “pasar bala”, pensando las víctimas que les iban a disparar para darles muerte en el mismo lugar. Momentos después, los imputados proceden a cortar las amarras plásticas con las cuales maniataron a las víctimas, señalándoles en todo momento que no los miraran o si no los iban a matar, en tanto uno de los imputados les solicitaba los teléfonos celulares a las víctimas</w:t>
      </w:r>
      <w:r>
        <w:rPr>
          <w:sz w:val="24"/>
          <w:szCs w:val="24"/>
        </w:rPr>
        <w:t>,</w:t>
      </w:r>
      <w:r w:rsidRPr="00AC6136">
        <w:rPr>
          <w:sz w:val="24"/>
          <w:szCs w:val="24"/>
        </w:rPr>
        <w:t xml:space="preserve"> quienes hicieron entrega de ellos, retirándose los imputados con dichos aparatos del lugar, dejando abandonadas a las víctimas al interior del predio forestal ya señalado. Luego de ello, y a consecuencia de todo lo anterior y producto del temor ocasionado por los imputados, la víctima A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I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vomita en el mismo lugar.</w:t>
      </w:r>
    </w:p>
    <w:p w:rsidR="00587C2E" w:rsidRPr="00AC6136" w:rsidRDefault="00587C2E" w:rsidP="00587C2E">
      <w:pPr>
        <w:jc w:val="both"/>
        <w:rPr>
          <w:sz w:val="24"/>
          <w:szCs w:val="24"/>
        </w:rPr>
      </w:pPr>
    </w:p>
    <w:p w:rsidR="00587C2E" w:rsidRPr="000A5A19" w:rsidRDefault="00587C2E" w:rsidP="00587C2E">
      <w:pPr>
        <w:jc w:val="both"/>
        <w:rPr>
          <w:sz w:val="24"/>
          <w:szCs w:val="24"/>
        </w:rPr>
      </w:pPr>
      <w:r w:rsidRPr="00AC6136">
        <w:rPr>
          <w:sz w:val="24"/>
          <w:szCs w:val="24"/>
        </w:rPr>
        <w:t>Producto de los golpes, la víctima C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resultó con lesiones consistentes en erosiones múltiples, equimosis en región escapular derecha de 2x2 </w:t>
      </w:r>
      <w:proofErr w:type="spellStart"/>
      <w:r w:rsidRPr="00AC6136">
        <w:rPr>
          <w:sz w:val="24"/>
          <w:szCs w:val="24"/>
        </w:rPr>
        <w:t>cms</w:t>
      </w:r>
      <w:proofErr w:type="spellEnd"/>
      <w:r w:rsidRPr="00AC6136">
        <w:rPr>
          <w:sz w:val="24"/>
          <w:szCs w:val="24"/>
        </w:rPr>
        <w:t xml:space="preserve">. con eritema asociado a aumento de volumen de 3x3 </w:t>
      </w:r>
      <w:proofErr w:type="spellStart"/>
      <w:r w:rsidRPr="00AC6136">
        <w:rPr>
          <w:sz w:val="24"/>
          <w:szCs w:val="24"/>
        </w:rPr>
        <w:t>cms</w:t>
      </w:r>
      <w:proofErr w:type="spellEnd"/>
      <w:r w:rsidRPr="00AC6136">
        <w:rPr>
          <w:sz w:val="24"/>
          <w:szCs w:val="24"/>
        </w:rPr>
        <w:t xml:space="preserve"> en región </w:t>
      </w:r>
      <w:proofErr w:type="spellStart"/>
      <w:r w:rsidRPr="00AC6136">
        <w:rPr>
          <w:sz w:val="24"/>
          <w:szCs w:val="24"/>
        </w:rPr>
        <w:t>temporo</w:t>
      </w:r>
      <w:proofErr w:type="spellEnd"/>
      <w:r w:rsidRPr="00AC6136">
        <w:rPr>
          <w:sz w:val="24"/>
          <w:szCs w:val="24"/>
        </w:rPr>
        <w:t xml:space="preserve">-parietal derecha, </w:t>
      </w:r>
      <w:proofErr w:type="spellStart"/>
      <w:r w:rsidRPr="00AC6136">
        <w:rPr>
          <w:sz w:val="24"/>
          <w:szCs w:val="24"/>
        </w:rPr>
        <w:t>policontuso</w:t>
      </w:r>
      <w:proofErr w:type="spellEnd"/>
      <w:r w:rsidRPr="00AC6136">
        <w:rPr>
          <w:sz w:val="24"/>
          <w:szCs w:val="24"/>
        </w:rPr>
        <w:t>. En tanto</w:t>
      </w:r>
      <w:r>
        <w:rPr>
          <w:sz w:val="24"/>
          <w:szCs w:val="24"/>
        </w:rPr>
        <w:t>,</w:t>
      </w:r>
      <w:r w:rsidRPr="00AC6136">
        <w:rPr>
          <w:sz w:val="24"/>
          <w:szCs w:val="24"/>
        </w:rPr>
        <w:t xml:space="preserve"> la víctima S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Q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Q</w:t>
      </w:r>
      <w:r>
        <w:rPr>
          <w:sz w:val="24"/>
          <w:szCs w:val="24"/>
        </w:rPr>
        <w:t>.</w:t>
      </w:r>
      <w:r w:rsidRPr="00AC6136">
        <w:rPr>
          <w:sz w:val="24"/>
          <w:szCs w:val="24"/>
        </w:rPr>
        <w:t xml:space="preserve"> resultó con herida erosiva vertical en zona abdominal y torácica a la altura de la línea axilar anterior de unos 15 </w:t>
      </w:r>
      <w:proofErr w:type="spellStart"/>
      <w:r w:rsidRPr="00AC6136">
        <w:rPr>
          <w:sz w:val="24"/>
          <w:szCs w:val="24"/>
        </w:rPr>
        <w:t>cms</w:t>
      </w:r>
      <w:proofErr w:type="spellEnd"/>
      <w:r w:rsidRPr="00AC6136">
        <w:rPr>
          <w:sz w:val="24"/>
          <w:szCs w:val="24"/>
        </w:rPr>
        <w:t xml:space="preserve"> </w:t>
      </w:r>
      <w:proofErr w:type="gramStart"/>
      <w:r w:rsidRPr="00AC6136">
        <w:rPr>
          <w:sz w:val="24"/>
          <w:szCs w:val="24"/>
        </w:rPr>
        <w:t>aprox.</w:t>
      </w:r>
      <w:r w:rsidRPr="000A5A19">
        <w:rPr>
          <w:sz w:val="24"/>
          <w:szCs w:val="24"/>
        </w:rPr>
        <w:t>.</w:t>
      </w:r>
      <w:proofErr w:type="gramEnd"/>
    </w:p>
    <w:p w:rsidR="00173D14" w:rsidRDefault="00173D14"/>
    <w:p w:rsidR="00587C2E" w:rsidRPr="006A0288" w:rsidRDefault="006A0288">
      <w:pPr>
        <w:rPr>
          <w:b/>
        </w:rPr>
      </w:pPr>
      <w:r>
        <w:rPr>
          <w:b/>
        </w:rPr>
        <w:t>PREGUNTAS</w:t>
      </w:r>
    </w:p>
    <w:p w:rsidR="00587C2E" w:rsidRDefault="00587C2E"/>
    <w:p w:rsidR="00587C2E" w:rsidRDefault="00587C2E" w:rsidP="00587C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A5A19">
        <w:rPr>
          <w:sz w:val="24"/>
          <w:szCs w:val="24"/>
        </w:rPr>
        <w:t xml:space="preserve">Conforme a los estándares internacionales, ¿a su juicio los hechos motivos del caso serían constitutivos de tortura o de tratos crueles, inhumanos o degradantes? Responda identificando los elementos que componen la definición de tortura. </w:t>
      </w:r>
    </w:p>
    <w:p w:rsidR="00587C2E" w:rsidRDefault="00587C2E" w:rsidP="00587C2E">
      <w:pPr>
        <w:ind w:left="360"/>
        <w:jc w:val="both"/>
        <w:rPr>
          <w:sz w:val="24"/>
          <w:szCs w:val="24"/>
        </w:rPr>
      </w:pPr>
    </w:p>
    <w:p w:rsidR="00587C2E" w:rsidRDefault="00587C2E" w:rsidP="00587C2E">
      <w:pPr>
        <w:ind w:left="360"/>
        <w:jc w:val="both"/>
        <w:rPr>
          <w:sz w:val="24"/>
          <w:szCs w:val="24"/>
        </w:rPr>
      </w:pPr>
    </w:p>
    <w:p w:rsidR="00587C2E" w:rsidRDefault="00587C2E" w:rsidP="00587C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Pr="000A5A19">
        <w:rPr>
          <w:sz w:val="24"/>
          <w:szCs w:val="24"/>
        </w:rPr>
        <w:t>Considera usted que existe una infracción a alguna disposición de los protocolos institucionales de Carabineros de Chile?</w:t>
      </w:r>
    </w:p>
    <w:p w:rsidR="00587C2E" w:rsidRDefault="00587C2E" w:rsidP="00587C2E">
      <w:pPr>
        <w:jc w:val="both"/>
        <w:rPr>
          <w:sz w:val="24"/>
          <w:szCs w:val="24"/>
        </w:rPr>
      </w:pPr>
    </w:p>
    <w:p w:rsidR="00587C2E" w:rsidRDefault="00587C2E" w:rsidP="00587C2E">
      <w:pPr>
        <w:jc w:val="both"/>
        <w:rPr>
          <w:sz w:val="24"/>
          <w:szCs w:val="24"/>
        </w:rPr>
      </w:pPr>
    </w:p>
    <w:p w:rsidR="00587C2E" w:rsidRPr="00587C2E" w:rsidRDefault="00587C2E" w:rsidP="00587C2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87C2E">
        <w:rPr>
          <w:sz w:val="24"/>
          <w:szCs w:val="24"/>
        </w:rPr>
        <w:t>¿Qué medida(s) debiese adoptar el Estado de Chile para cumplir con las obligaciones generales?</w:t>
      </w:r>
    </w:p>
    <w:p w:rsidR="00587C2E" w:rsidRDefault="00587C2E"/>
    <w:sectPr w:rsidR="00587C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C2"/>
    <w:multiLevelType w:val="hybridMultilevel"/>
    <w:tmpl w:val="C88654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E"/>
    <w:rsid w:val="00173D14"/>
    <w:rsid w:val="00587C2E"/>
    <w:rsid w:val="006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C1ED"/>
  <w15:chartTrackingRefBased/>
  <w15:docId w15:val="{8CCF120D-3C4C-4311-8B33-E9850085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2021-11-08T13:10:00Z</dcterms:created>
  <dcterms:modified xsi:type="dcterms:W3CDTF">2021-11-08T13:23:00Z</dcterms:modified>
</cp:coreProperties>
</file>