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HAnsi"/>
          <w:sz w:val="24"/>
          <w:szCs w:val="24"/>
          <w:lang w:val="es-ES_tradnl" w:eastAsia="en-US"/>
        </w:rPr>
        <w:id w:val="-1499493075"/>
        <w:docPartObj>
          <w:docPartGallery w:val="Cover Pages"/>
          <w:docPartUnique/>
        </w:docPartObj>
      </w:sdtPr>
      <w:sdtEndPr>
        <w:rPr>
          <w:rFonts w:asciiTheme="majorHAnsi" w:hAnsiTheme="majorHAnsi" w:cstheme="majorHAnsi"/>
        </w:rPr>
      </w:sdtEndPr>
      <w:sdtContent>
        <w:p w14:paraId="21AF7E63" w14:textId="3DD5EF75" w:rsidR="00D96D42" w:rsidRPr="006B3CD9" w:rsidRDefault="00D96D42">
          <w:pPr>
            <w:pStyle w:val="Sinespaciado"/>
            <w:rPr>
              <w:rFonts w:asciiTheme="majorHAnsi" w:hAnsiTheme="majorHAnsi" w:cstheme="majorHAnsi"/>
            </w:rPr>
          </w:pPr>
          <w:r w:rsidRPr="006B3CD9">
            <w:rPr>
              <w:rFonts w:asciiTheme="majorHAnsi" w:hAnsiTheme="majorHAnsi" w:cstheme="majorHAnsi"/>
              <w:noProof/>
            </w:rPr>
            <mc:AlternateContent>
              <mc:Choice Requires="wpg">
                <w:drawing>
                  <wp:anchor distT="0" distB="0" distL="114300" distR="114300" simplePos="0" relativeHeight="251667456" behindDoc="1" locked="0" layoutInCell="1" allowOverlap="1" wp14:anchorId="649071C1" wp14:editId="1468F87F">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14" name="Grupo 14"/>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15" name="Rectángulo 15"/>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hAnsiTheme="majorHAnsi" w:cstheme="majorHAnsi"/>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34635268" w14:textId="5D9F1D07" w:rsidR="005D0141" w:rsidRPr="001009BE" w:rsidRDefault="005D0141">
                                      <w:pPr>
                                        <w:pStyle w:val="Sinespaciado"/>
                                        <w:jc w:val="right"/>
                                        <w:rPr>
                                          <w:rFonts w:asciiTheme="majorHAnsi" w:hAnsiTheme="majorHAnsi" w:cstheme="majorHAnsi"/>
                                          <w:color w:val="FFFFFF" w:themeColor="background1"/>
                                          <w:sz w:val="28"/>
                                          <w:szCs w:val="28"/>
                                        </w:rPr>
                                      </w:pPr>
                                      <w:r w:rsidRPr="001009BE">
                                        <w:rPr>
                                          <w:rFonts w:asciiTheme="majorHAnsi" w:hAnsiTheme="majorHAnsi" w:cstheme="majorHAnsi"/>
                                          <w:color w:val="FFFFFF" w:themeColor="background1"/>
                                          <w:sz w:val="28"/>
                                          <w:szCs w:val="28"/>
                                          <w:lang w:val="es-ES"/>
                                        </w:rPr>
                                        <w:t>1°Sem/202</w:t>
                                      </w:r>
                                      <w:r w:rsidR="004F6E75">
                                        <w:rPr>
                                          <w:rFonts w:asciiTheme="majorHAnsi" w:hAnsiTheme="majorHAnsi" w:cstheme="majorHAnsi"/>
                                          <w:color w:val="FFFFFF" w:themeColor="background1"/>
                                          <w:sz w:val="28"/>
                                          <w:szCs w:val="28"/>
                                          <w:lang w:val="es-ES"/>
                                        </w:rPr>
                                        <w:t>1</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7" name="Grupo 17"/>
                            <wpg:cNvGrpSpPr/>
                            <wpg:grpSpPr>
                              <a:xfrm>
                                <a:off x="76200" y="4210050"/>
                                <a:ext cx="2057400" cy="4910328"/>
                                <a:chOff x="80645" y="4211812"/>
                                <a:chExt cx="1306273" cy="3121026"/>
                              </a:xfrm>
                            </wpg:grpSpPr>
                            <wpg:grpSp>
                              <wpg:cNvPr id="18" name="Grupo 18"/>
                              <wpg:cNvGrpSpPr>
                                <a:grpSpLocks noChangeAspect="1"/>
                              </wpg:cNvGrpSpPr>
                              <wpg:grpSpPr>
                                <a:xfrm>
                                  <a:off x="141062" y="4211812"/>
                                  <a:ext cx="1047750" cy="3121026"/>
                                  <a:chOff x="141062" y="4211812"/>
                                  <a:chExt cx="1047750" cy="3121026"/>
                                </a:xfrm>
                              </wpg:grpSpPr>
                              <wps:wsp>
                                <wps:cNvPr id="19"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31" name="Grupo 31"/>
                              <wpg:cNvGrpSpPr>
                                <a:grpSpLocks noChangeAspect="1"/>
                              </wpg:cNvGrpSpPr>
                              <wpg:grpSpPr>
                                <a:xfrm>
                                  <a:off x="80645" y="4826972"/>
                                  <a:ext cx="1306273" cy="2505863"/>
                                  <a:chOff x="80645" y="4649964"/>
                                  <a:chExt cx="874712" cy="1677988"/>
                                </a:xfrm>
                              </wpg:grpSpPr>
                              <wps:wsp>
                                <wps:cNvPr id="32"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49071C1" id="Grupo 14" o:spid="_x0000_s1026" style="position:absolute;margin-left:0;margin-top:0;width:172.8pt;height:718.55pt;z-index:-25164902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Cz7HDTnSQAANYEAQAOAAAAAAAAAAAAAAAAAC4CAABkcnMvZTJvRG9jLnhtbFBLAQItABQA&#10;BgAIAAAAIQBP95Uy3QAAAAYBAAAPAAAAAAAAAAAAAAAAAPcmAABkcnMvZG93bnJldi54bWxQSwUG&#10;AAAAAAQABADzAAAAASgAAAAA&#10;">
                    <v:rect id="Rectángulo 15"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" adj="18883" fillcolor="#4f81bd [3204]" stroked="f" strokeweight="2pt">
                      <v:textbox inset=",0,14.4pt,0">
                        <w:txbxContent>
                          <w:sdt>
                            <w:sdtPr>
                              <w:rPr>
                                <w:rFonts w:asciiTheme="majorHAnsi" w:hAnsiTheme="majorHAnsi" w:cstheme="majorHAnsi"/>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34635268" w14:textId="5D9F1D07" w:rsidR="005D0141" w:rsidRPr="001009BE" w:rsidRDefault="005D0141">
                                <w:pPr>
                                  <w:pStyle w:val="Sinespaciado"/>
                                  <w:jc w:val="right"/>
                                  <w:rPr>
                                    <w:rFonts w:asciiTheme="majorHAnsi" w:hAnsiTheme="majorHAnsi" w:cstheme="majorHAnsi"/>
                                    <w:color w:val="FFFFFF" w:themeColor="background1"/>
                                    <w:sz w:val="28"/>
                                    <w:szCs w:val="28"/>
                                  </w:rPr>
                                </w:pPr>
                                <w:r w:rsidRPr="001009BE">
                                  <w:rPr>
                                    <w:rFonts w:asciiTheme="majorHAnsi" w:hAnsiTheme="majorHAnsi" w:cstheme="majorHAnsi"/>
                                    <w:color w:val="FFFFFF" w:themeColor="background1"/>
                                    <w:sz w:val="28"/>
                                    <w:szCs w:val="28"/>
                                    <w:lang w:val="es-ES"/>
                                  </w:rPr>
                                  <w:t>1°Sem/202</w:t>
                                </w:r>
                                <w:r w:rsidR="004F6E75">
                                  <w:rPr>
                                    <w:rFonts w:asciiTheme="majorHAnsi" w:hAnsiTheme="majorHAnsi" w:cstheme="majorHAnsi"/>
                                    <w:color w:val="FFFFFF" w:themeColor="background1"/>
                                    <w:sz w:val="28"/>
                                    <w:szCs w:val="28"/>
                                    <w:lang w:val="es-ES"/>
                                  </w:rPr>
                                  <w:t>1</w:t>
                                </w:r>
                              </w:p>
                            </w:sdtContent>
                          </w:sdt>
                        </w:txbxContent>
                      </v:textbox>
                    </v:shape>
                    <v:group id="Grupo 17"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upo 18"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pNxAAAANsAAAAPAAAAZHJzL2Rvd25yZXYueG1sRI9La8Mw&#10;EITvgfwHsYHeErku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HJcak3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" path="m,l9,37r,3l15,93,5,49,,xe" fillcolor="#1f497d [3215]" strokecolor="#1f497d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" path="m,l31,65r-8,l,xe" fillcolor="#1f497d [3215]" strokecolor="#1f497d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" path="m,l6,17,7,42,6,39,,23,,xe" fillcolor="#1f497d [3215]" strokecolor="#1f497d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" path="m,l6,16,21,49,33,84r12,34l44,118,13,53,11,42,,xe" fillcolor="#1f497d [3215]" strokecolor="#1f497d [3215]" strokeweight="0">
                          <v:path arrowok="t" o:connecttype="custom" o:connectlocs="0,0;9525,25400;33338,77788;52388,133350;71438,187325;69850,187325;20638,84138;17463,66675;0,0" o:connectangles="0,0,0,0,0,0,0,0,0"/>
                        </v:shape>
                      </v:group>
                      <v:group id="Grupo 31"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8m4xgAAANsAAAAPAAAAZHJzL2Rvd25yZXYueG1sRI9PawIx&#10;FMTvgt8hPKE3zVZB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ji/JuMYAAADbAAAA&#10;DwAAAAAAAAAAAAAAAAAHAgAAZHJzL2Rvd25yZXYueG1sUEsFBgAAAAADAAMAtwAAAPoCA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TEuwwAAANsAAAAPAAAAZHJzL2Rvd25yZXYueG1sRI9Lq8Iw&#10;FIT3gv8hHMGdpnpB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q0UxLsMAAADbAAAADwAA&#10;AAAAAAAAAAAAAAAHAgAAZHJzL2Rvd25yZXYueG1sUEsFBgAAAAADAAMAtwAAAPcCAAAAAA==&#10;" path="m,l33,71r-9,l11,36,,xe" fillcolor="#1f497d [3215]" strokecolor="#1f497d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" path="m,l8,37r,4l15,95,4,49,,xe" fillcolor="#1f497d [3215]" strokecolor="#1f497d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FsxwgAAANsAAAAPAAAAZHJzL2Rvd25yZXYueG1sRE/Pa8Iw&#10;FL4L/g/hCbuMmW4M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DzdFsx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iIywwAAANsAAAAPAAAAZHJzL2Rvd25yZXYueG1sRI9Ba8JA&#10;FITvBf/D8gRvdWMp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Eb4iMsMAAADbAAAADwAA&#10;AAAAAAAAAAAAAAAHAgAAZHJzL2Rvd25yZXYueG1sUEsFBgAAAAADAAMAtwAAAPcCAAAAAA==&#10;" path="m,l7,17r,26l6,40,,25,,xe" fillcolor="#1f497d [3215]" strokecolor="#1f497d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RtwgAAANsAAAAPAAAAZHJzL2Rvd25yZXYueG1sRI9Bi8Iw&#10;FITvC/6H8ARva6qI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CjmrRtwgAAANsAAAAPAAAA&#10;AAAAAAAAAAAAAAcCAABkcnMvZG93bnJldi54bWxQSwUGAAAAAAMAAwC3AAAA9g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6B3CD9">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1A11CB86" wp14:editId="37B98DAD">
                    <wp:simplePos x="0" y="0"/>
                    <mc:AlternateContent>
                      <mc:Choice Requires="wp14">
                        <wp:positionH relativeFrom="page">
                          <wp14:pctPosHOffset>42000</wp14:pctPosHOffset>
                        </wp:positionH>
                      </mc:Choice>
                      <mc:Fallback>
                        <wp:positionH relativeFrom="page">
                          <wp:posOffset>3265805</wp:posOffset>
                        </wp:positionH>
                      </mc:Fallback>
                    </mc:AlternateContent>
                    <mc:AlternateContent>
                      <mc:Choice Requires="wp14">
                        <wp:positionV relativeFrom="page">
                          <wp14:pctPosVOffset>88000</wp14:pctPosVOffset>
                        </wp:positionV>
                      </mc:Choice>
                      <mc:Fallback>
                        <wp:positionV relativeFrom="page">
                          <wp:posOffset>10455275</wp:posOffset>
                        </wp:positionV>
                      </mc:Fallback>
                    </mc:AlternateContent>
                    <wp:extent cx="3657600" cy="365760"/>
                    <wp:effectExtent l="0" t="0" r="0" b="0"/>
                    <wp:wrapNone/>
                    <wp:docPr id="43" name="Cuadro de texto 43"/>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5D29F5" w14:textId="5BA687F6" w:rsidR="005D0141" w:rsidRPr="006B3CD9" w:rsidRDefault="00525371">
                                <w:pPr>
                                  <w:pStyle w:val="Sinespaciado"/>
                                  <w:rPr>
                                    <w:rFonts w:asciiTheme="majorHAnsi" w:hAnsiTheme="majorHAnsi" w:cstheme="majorHAnsi"/>
                                    <w:color w:val="4F81BD" w:themeColor="accent1"/>
                                    <w:sz w:val="26"/>
                                    <w:szCs w:val="26"/>
                                  </w:rPr>
                                </w:pPr>
                                <w:sdt>
                                  <w:sdtPr>
                                    <w:rPr>
                                      <w:rFonts w:asciiTheme="majorHAnsi" w:hAnsiTheme="majorHAnsi" w:cstheme="majorHAnsi"/>
                                      <w:color w:val="4F81BD"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5D0141" w:rsidRPr="006B3CD9">
                                      <w:rPr>
                                        <w:rFonts w:asciiTheme="majorHAnsi" w:hAnsiTheme="majorHAnsi" w:cstheme="majorHAnsi"/>
                                        <w:color w:val="4F81BD" w:themeColor="accent1"/>
                                        <w:sz w:val="26"/>
                                        <w:szCs w:val="26"/>
                                      </w:rPr>
                                      <w:t>Profesora Asistente Daniela Ejsmentewicz</w:t>
                                    </w:r>
                                  </w:sdtContent>
                                </w:sdt>
                              </w:p>
                              <w:p w14:paraId="4E1F9576" w14:textId="342658DB" w:rsidR="005D0141" w:rsidRPr="006B3CD9" w:rsidRDefault="00525371">
                                <w:pPr>
                                  <w:pStyle w:val="Sinespaciado"/>
                                  <w:rPr>
                                    <w:rFonts w:asciiTheme="majorHAnsi" w:hAnsiTheme="majorHAnsi" w:cstheme="majorHAnsi"/>
                                    <w:color w:val="595959" w:themeColor="text1" w:themeTint="A6"/>
                                    <w:sz w:val="20"/>
                                    <w:szCs w:val="20"/>
                                  </w:rPr>
                                </w:pPr>
                                <w:sdt>
                                  <w:sdtPr>
                                    <w:rPr>
                                      <w:rFonts w:asciiTheme="majorHAnsi" w:hAnsiTheme="majorHAnsi" w:cstheme="majorHAnsi"/>
                                      <w:caps/>
                                      <w:color w:val="595959" w:themeColor="text1" w:themeTint="A6"/>
                                      <w:sz w:val="20"/>
                                      <w:szCs w:val="20"/>
                                    </w:rPr>
                                    <w:alias w:val="Compañía"/>
                                    <w:tag w:val=""/>
                                    <w:id w:val="1558814826"/>
                                    <w:dataBinding w:prefixMappings="xmlns:ns0='http://schemas.openxmlformats.org/officeDocument/2006/extended-properties' " w:xpath="/ns0:Properties[1]/ns0:Company[1]" w:storeItemID="{6668398D-A668-4E3E-A5EB-62B293D839F1}"/>
                                    <w:text/>
                                  </w:sdtPr>
                                  <w:sdtEndPr/>
                                  <w:sdtContent>
                                    <w:r w:rsidR="005D0141" w:rsidRPr="006B3CD9">
                                      <w:rPr>
                                        <w:rFonts w:asciiTheme="majorHAnsi" w:hAnsiTheme="majorHAnsi" w:cstheme="majorHAnsi"/>
                                        <w:caps/>
                                        <w:color w:val="595959" w:themeColor="text1" w:themeTint="A6"/>
                                        <w:sz w:val="20"/>
                                        <w:szCs w:val="20"/>
                                      </w:rPr>
                                      <w:t>Departamento de Enseñanza Clínica del Derecho, Facultad de Derecho, Universidad de Chile</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A11CB86" id="_x0000_t202" coordsize="21600,21600" o:spt="202" path="m,l,21600r21600,l21600,xe">
                    <v:stroke joinstyle="miter"/>
                    <v:path gradientshapeok="t" o:connecttype="rect"/>
                  </v:shapetype>
                  <v:shape id="Cuadro de texto 43" o:spid="_x0000_s1055" type="#_x0000_t202" style="position:absolute;margin-left:0;margin-top:0;width:4in;height:28.8pt;z-index:25166950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" filled="f" stroked="f" strokeweight=".5pt">
                    <v:textbox style="mso-fit-shape-to-text:t" inset="0,0,0,0">
                      <w:txbxContent>
                        <w:p w14:paraId="615D29F5" w14:textId="5BA687F6" w:rsidR="005D0141" w:rsidRPr="006B3CD9" w:rsidRDefault="00525371">
                          <w:pPr>
                            <w:pStyle w:val="Sinespaciado"/>
                            <w:rPr>
                              <w:rFonts w:asciiTheme="majorHAnsi" w:hAnsiTheme="majorHAnsi" w:cstheme="majorHAnsi"/>
                              <w:color w:val="4F81BD" w:themeColor="accent1"/>
                              <w:sz w:val="26"/>
                              <w:szCs w:val="26"/>
                            </w:rPr>
                          </w:pPr>
                          <w:sdt>
                            <w:sdtPr>
                              <w:rPr>
                                <w:rFonts w:asciiTheme="majorHAnsi" w:hAnsiTheme="majorHAnsi" w:cstheme="majorHAnsi"/>
                                <w:color w:val="4F81BD"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5D0141" w:rsidRPr="006B3CD9">
                                <w:rPr>
                                  <w:rFonts w:asciiTheme="majorHAnsi" w:hAnsiTheme="majorHAnsi" w:cstheme="majorHAnsi"/>
                                  <w:color w:val="4F81BD" w:themeColor="accent1"/>
                                  <w:sz w:val="26"/>
                                  <w:szCs w:val="26"/>
                                </w:rPr>
                                <w:t>Profesora Asistente Daniela Ejsmentewicz</w:t>
                              </w:r>
                            </w:sdtContent>
                          </w:sdt>
                        </w:p>
                        <w:p w14:paraId="4E1F9576" w14:textId="342658DB" w:rsidR="005D0141" w:rsidRPr="006B3CD9" w:rsidRDefault="00525371">
                          <w:pPr>
                            <w:pStyle w:val="Sinespaciado"/>
                            <w:rPr>
                              <w:rFonts w:asciiTheme="majorHAnsi" w:hAnsiTheme="majorHAnsi" w:cstheme="majorHAnsi"/>
                              <w:color w:val="595959" w:themeColor="text1" w:themeTint="A6"/>
                              <w:sz w:val="20"/>
                              <w:szCs w:val="20"/>
                            </w:rPr>
                          </w:pPr>
                          <w:sdt>
                            <w:sdtPr>
                              <w:rPr>
                                <w:rFonts w:asciiTheme="majorHAnsi" w:hAnsiTheme="majorHAnsi" w:cstheme="majorHAnsi"/>
                                <w:caps/>
                                <w:color w:val="595959" w:themeColor="text1" w:themeTint="A6"/>
                                <w:sz w:val="20"/>
                                <w:szCs w:val="20"/>
                              </w:rPr>
                              <w:alias w:val="Compañía"/>
                              <w:tag w:val=""/>
                              <w:id w:val="1558814826"/>
                              <w:dataBinding w:prefixMappings="xmlns:ns0='http://schemas.openxmlformats.org/officeDocument/2006/extended-properties' " w:xpath="/ns0:Properties[1]/ns0:Company[1]" w:storeItemID="{6668398D-A668-4E3E-A5EB-62B293D839F1}"/>
                              <w:text/>
                            </w:sdtPr>
                            <w:sdtEndPr/>
                            <w:sdtContent>
                              <w:r w:rsidR="005D0141" w:rsidRPr="006B3CD9">
                                <w:rPr>
                                  <w:rFonts w:asciiTheme="majorHAnsi" w:hAnsiTheme="majorHAnsi" w:cstheme="majorHAnsi"/>
                                  <w:caps/>
                                  <w:color w:val="595959" w:themeColor="text1" w:themeTint="A6"/>
                                  <w:sz w:val="20"/>
                                  <w:szCs w:val="20"/>
                                </w:rPr>
                                <w:t>Departamento de Enseñanza Clínica del Derecho, Facultad de Derecho, Universidad de Chile</w:t>
                              </w:r>
                            </w:sdtContent>
                          </w:sdt>
                        </w:p>
                      </w:txbxContent>
                    </v:textbox>
                    <w10:wrap anchorx="page" anchory="page"/>
                  </v:shape>
                </w:pict>
              </mc:Fallback>
            </mc:AlternateContent>
          </w:r>
          <w:r w:rsidRPr="006B3CD9">
            <w:rPr>
              <w:rFonts w:asciiTheme="majorHAnsi" w:hAnsiTheme="majorHAnsi" w:cstheme="majorHAnsi"/>
              <w:noProof/>
            </w:rPr>
            <mc:AlternateContent>
              <mc:Choice Requires="wps">
                <w:drawing>
                  <wp:anchor distT="0" distB="0" distL="114300" distR="114300" simplePos="0" relativeHeight="251668480" behindDoc="0" locked="0" layoutInCell="1" allowOverlap="1" wp14:anchorId="647CEFF3" wp14:editId="280E2FC5">
                    <wp:simplePos x="0" y="0"/>
                    <mc:AlternateContent>
                      <mc:Choice Requires="wp14">
                        <wp:positionH relativeFrom="page">
                          <wp14:pctPosHOffset>42000</wp14:pctPosHOffset>
                        </wp:positionH>
                      </mc:Choice>
                      <mc:Fallback>
                        <wp:positionH relativeFrom="page">
                          <wp:posOffset>3265805</wp:posOffset>
                        </wp:positionH>
                      </mc:Fallback>
                    </mc:AlternateContent>
                    <mc:AlternateContent>
                      <mc:Choice Requires="wp14">
                        <wp:positionV relativeFrom="page">
                          <wp14:pctPosVOffset>17500</wp14:pctPosVOffset>
                        </wp:positionV>
                      </mc:Choice>
                      <mc:Fallback>
                        <wp:positionV relativeFrom="page">
                          <wp:posOffset>2078990</wp:posOffset>
                        </wp:positionV>
                      </mc:Fallback>
                    </mc:AlternateContent>
                    <wp:extent cx="3657600" cy="1069848"/>
                    <wp:effectExtent l="0" t="0" r="7620" b="635"/>
                    <wp:wrapNone/>
                    <wp:docPr id="44" name="Cuadro de texto 44"/>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5BA91" w14:textId="0E05BEC6" w:rsidR="005D0141" w:rsidRDefault="00525371">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D0141">
                                      <w:rPr>
                                        <w:rFonts w:asciiTheme="majorHAnsi" w:eastAsiaTheme="majorEastAsia" w:hAnsiTheme="majorHAnsi" w:cstheme="majorBidi"/>
                                        <w:color w:val="262626" w:themeColor="text1" w:themeTint="D9"/>
                                        <w:sz w:val="72"/>
                                        <w:szCs w:val="72"/>
                                      </w:rPr>
                                      <w:t xml:space="preserve">Manual de </w:t>
                                    </w:r>
                                    <w:r w:rsidR="00B72E73">
                                      <w:rPr>
                                        <w:rFonts w:asciiTheme="majorHAnsi" w:eastAsiaTheme="majorEastAsia" w:hAnsiTheme="majorHAnsi" w:cstheme="majorBidi"/>
                                        <w:color w:val="262626" w:themeColor="text1" w:themeTint="D9"/>
                                        <w:sz w:val="72"/>
                                        <w:szCs w:val="72"/>
                                      </w:rPr>
                                      <w:t>Gestión</w:t>
                                    </w:r>
                                    <w:r w:rsidR="005D0141">
                                      <w:rPr>
                                        <w:rFonts w:asciiTheme="majorHAnsi" w:eastAsiaTheme="majorEastAsia" w:hAnsiTheme="majorHAnsi" w:cstheme="majorBidi"/>
                                        <w:color w:val="262626" w:themeColor="text1" w:themeTint="D9"/>
                                        <w:sz w:val="72"/>
                                        <w:szCs w:val="72"/>
                                      </w:rPr>
                                      <w:t xml:space="preserve"> de Carpetas</w:t>
                                    </w:r>
                                    <w:r w:rsidR="004F6E75">
                                      <w:rPr>
                                        <w:rFonts w:asciiTheme="majorHAnsi" w:eastAsiaTheme="majorEastAsia" w:hAnsiTheme="majorHAnsi" w:cstheme="majorBidi"/>
                                        <w:color w:val="262626" w:themeColor="text1" w:themeTint="D9"/>
                                        <w:sz w:val="72"/>
                                        <w:szCs w:val="72"/>
                                      </w:rPr>
                                      <w:t xml:space="preserve"> y Tramitación</w:t>
                                    </w:r>
                                  </w:sdtContent>
                                </w:sdt>
                              </w:p>
                              <w:p w14:paraId="52C31954" w14:textId="61A65303" w:rsidR="005D0141" w:rsidRDefault="00525371">
                                <w:pPr>
                                  <w:spacing w:before="120"/>
                                  <w:rPr>
                                    <w:color w:val="404040" w:themeColor="text1" w:themeTint="BF"/>
                                    <w:sz w:val="36"/>
                                    <w:szCs w:val="36"/>
                                  </w:rPr>
                                </w:pPr>
                                <w:sdt>
                                  <w:sdtPr>
                                    <w:rPr>
                                      <w:color w:val="404040" w:themeColor="text1" w:themeTint="BF"/>
                                      <w:sz w:val="36"/>
                                      <w:szCs w:val="36"/>
                                    </w:rPr>
                                    <w:alias w:val="Subtítulo"/>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B72E73">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47CEFF3" id="Cuadro de texto 44" o:spid="_x0000_s1056" type="#_x0000_t202" style="position:absolute;margin-left:0;margin-top:0;width:4in;height:84.25pt;z-index:251668480;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" filled="f" stroked="f" strokeweight=".5pt">
                    <v:textbox style="mso-fit-shape-to-text:t" inset="0,0,0,0">
                      <w:txbxContent>
                        <w:p w14:paraId="2CB5BA91" w14:textId="0E05BEC6" w:rsidR="005D0141" w:rsidRDefault="00525371">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D0141">
                                <w:rPr>
                                  <w:rFonts w:asciiTheme="majorHAnsi" w:eastAsiaTheme="majorEastAsia" w:hAnsiTheme="majorHAnsi" w:cstheme="majorBidi"/>
                                  <w:color w:val="262626" w:themeColor="text1" w:themeTint="D9"/>
                                  <w:sz w:val="72"/>
                                  <w:szCs w:val="72"/>
                                </w:rPr>
                                <w:t xml:space="preserve">Manual de </w:t>
                              </w:r>
                              <w:r w:rsidR="00B72E73">
                                <w:rPr>
                                  <w:rFonts w:asciiTheme="majorHAnsi" w:eastAsiaTheme="majorEastAsia" w:hAnsiTheme="majorHAnsi" w:cstheme="majorBidi"/>
                                  <w:color w:val="262626" w:themeColor="text1" w:themeTint="D9"/>
                                  <w:sz w:val="72"/>
                                  <w:szCs w:val="72"/>
                                </w:rPr>
                                <w:t>Gestión</w:t>
                              </w:r>
                              <w:r w:rsidR="005D0141">
                                <w:rPr>
                                  <w:rFonts w:asciiTheme="majorHAnsi" w:eastAsiaTheme="majorEastAsia" w:hAnsiTheme="majorHAnsi" w:cstheme="majorBidi"/>
                                  <w:color w:val="262626" w:themeColor="text1" w:themeTint="D9"/>
                                  <w:sz w:val="72"/>
                                  <w:szCs w:val="72"/>
                                </w:rPr>
                                <w:t xml:space="preserve"> de Carpetas</w:t>
                              </w:r>
                              <w:r w:rsidR="004F6E75">
                                <w:rPr>
                                  <w:rFonts w:asciiTheme="majorHAnsi" w:eastAsiaTheme="majorEastAsia" w:hAnsiTheme="majorHAnsi" w:cstheme="majorBidi"/>
                                  <w:color w:val="262626" w:themeColor="text1" w:themeTint="D9"/>
                                  <w:sz w:val="72"/>
                                  <w:szCs w:val="72"/>
                                </w:rPr>
                                <w:t xml:space="preserve"> y Tramitación</w:t>
                              </w:r>
                            </w:sdtContent>
                          </w:sdt>
                        </w:p>
                        <w:p w14:paraId="52C31954" w14:textId="61A65303" w:rsidR="005D0141" w:rsidRDefault="00525371">
                          <w:pPr>
                            <w:spacing w:before="120"/>
                            <w:rPr>
                              <w:color w:val="404040" w:themeColor="text1" w:themeTint="BF"/>
                              <w:sz w:val="36"/>
                              <w:szCs w:val="36"/>
                            </w:rPr>
                          </w:pPr>
                          <w:sdt>
                            <w:sdtPr>
                              <w:rPr>
                                <w:color w:val="404040" w:themeColor="text1" w:themeTint="BF"/>
                                <w:sz w:val="36"/>
                                <w:szCs w:val="36"/>
                              </w:rPr>
                              <w:alias w:val="Subtítulo"/>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B72E73">
                                <w:rPr>
                                  <w:color w:val="404040" w:themeColor="text1" w:themeTint="BF"/>
                                  <w:sz w:val="36"/>
                                  <w:szCs w:val="36"/>
                                </w:rPr>
                                <w:t xml:space="preserve">     </w:t>
                              </w:r>
                            </w:sdtContent>
                          </w:sdt>
                        </w:p>
                      </w:txbxContent>
                    </v:textbox>
                    <w10:wrap anchorx="page" anchory="page"/>
                  </v:shape>
                </w:pict>
              </mc:Fallback>
            </mc:AlternateContent>
          </w:r>
        </w:p>
        <w:p w14:paraId="23E5726C" w14:textId="434B6106" w:rsidR="00D96D42" w:rsidRPr="006B3CD9" w:rsidRDefault="00D96D42">
          <w:pPr>
            <w:rPr>
              <w:rFonts w:asciiTheme="majorHAnsi" w:hAnsiTheme="majorHAnsi" w:cstheme="majorHAnsi"/>
            </w:rPr>
          </w:pPr>
          <w:r w:rsidRPr="006B3CD9">
            <w:rPr>
              <w:rFonts w:asciiTheme="majorHAnsi" w:hAnsiTheme="majorHAnsi" w:cstheme="majorHAnsi"/>
            </w:rPr>
            <w:br w:type="page"/>
          </w:r>
        </w:p>
      </w:sdtContent>
    </w:sdt>
    <w:p w14:paraId="3968608C" w14:textId="0194EA30" w:rsidR="008C7F7B" w:rsidRPr="006B3CD9" w:rsidRDefault="00662CF1" w:rsidP="006B3CD9">
      <w:pPr>
        <w:snapToGrid w:val="0"/>
        <w:spacing w:line="360" w:lineRule="auto"/>
        <w:contextualSpacing/>
        <w:jc w:val="both"/>
        <w:rPr>
          <w:rFonts w:asciiTheme="majorHAnsi" w:hAnsiTheme="majorHAnsi" w:cstheme="majorHAnsi"/>
          <w:b/>
          <w:bCs/>
          <w:color w:val="365F91" w:themeColor="accent1" w:themeShade="BF"/>
          <w:sz w:val="36"/>
          <w:szCs w:val="36"/>
        </w:rPr>
      </w:pPr>
      <w:r w:rsidRPr="006B3CD9">
        <w:rPr>
          <w:rFonts w:asciiTheme="majorHAnsi" w:hAnsiTheme="majorHAnsi" w:cstheme="majorHAnsi"/>
          <w:b/>
          <w:bCs/>
          <w:noProof/>
          <w:color w:val="365F91" w:themeColor="accent1" w:themeShade="BF"/>
          <w:sz w:val="36"/>
          <w:szCs w:val="36"/>
          <w:lang w:val="es-CL" w:eastAsia="es-CL"/>
        </w:rPr>
        <w:lastRenderedPageBreak/>
        <mc:AlternateContent>
          <mc:Choice Requires="wps">
            <w:drawing>
              <wp:anchor distT="0" distB="0" distL="114300" distR="114300" simplePos="0" relativeHeight="251657216" behindDoc="0" locked="0" layoutInCell="1" allowOverlap="1" wp14:anchorId="4664FDBA" wp14:editId="2B669BD1">
                <wp:simplePos x="0" y="0"/>
                <wp:positionH relativeFrom="page">
                  <wp:posOffset>429895</wp:posOffset>
                </wp:positionH>
                <wp:positionV relativeFrom="page">
                  <wp:posOffset>9567545</wp:posOffset>
                </wp:positionV>
                <wp:extent cx="6858000" cy="388620"/>
                <wp:effectExtent l="1270" t="4445"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DA6F5" w14:textId="77777777" w:rsidR="005D0141" w:rsidRPr="000F37C4" w:rsidRDefault="005D0141" w:rsidP="008C7F7B">
                            <w:pPr>
                              <w:snapToGrid w:val="0"/>
                              <w:contextualSpacing/>
                              <w:rPr>
                                <w:b/>
                                <w:bCs/>
                                <w:color w:val="548DD4"/>
                                <w:spacing w:val="60"/>
                                <w:sz w:val="20"/>
                                <w:szCs w:val="20"/>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4FDBA" id="Rectangle 6" o:spid="_x0000_s1057" style="position:absolute;left:0;text-align:left;margin-left:33.85pt;margin-top:753.35pt;width:540pt;height:30.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" filled="f" stroked="f">
                <v:textbox>
                  <w:txbxContent>
                    <w:p w14:paraId="2A7DA6F5" w14:textId="77777777" w:rsidR="005D0141" w:rsidRPr="000F37C4" w:rsidRDefault="005D0141" w:rsidP="008C7F7B">
                      <w:pPr>
                        <w:snapToGrid w:val="0"/>
                        <w:contextualSpacing/>
                        <w:rPr>
                          <w:b/>
                          <w:bCs/>
                          <w:color w:val="548DD4"/>
                          <w:spacing w:val="60"/>
                          <w:sz w:val="20"/>
                          <w:szCs w:val="20"/>
                          <w:lang w:val="es-CL"/>
                        </w:rPr>
                      </w:pPr>
                    </w:p>
                  </w:txbxContent>
                </v:textbox>
                <w10:wrap anchorx="page" anchory="page"/>
              </v:rect>
            </w:pict>
          </mc:Fallback>
        </mc:AlternateContent>
      </w:r>
      <w:r w:rsidRPr="006B3CD9">
        <w:rPr>
          <w:rFonts w:asciiTheme="majorHAnsi" w:hAnsiTheme="majorHAnsi" w:cstheme="majorHAnsi"/>
          <w:b/>
          <w:bCs/>
          <w:noProof/>
          <w:color w:val="365F91" w:themeColor="accent1" w:themeShade="BF"/>
          <w:sz w:val="36"/>
          <w:szCs w:val="36"/>
          <w:lang w:val="es-CL" w:eastAsia="es-CL"/>
        </w:rPr>
        <mc:AlternateContent>
          <mc:Choice Requires="wpg">
            <w:drawing>
              <wp:anchor distT="0" distB="0" distL="114300" distR="114300" simplePos="0" relativeHeight="251653120" behindDoc="0" locked="0" layoutInCell="1" allowOverlap="1" wp14:anchorId="1A747333" wp14:editId="00742FF1">
                <wp:simplePos x="0" y="0"/>
                <wp:positionH relativeFrom="column">
                  <wp:posOffset>4629150</wp:posOffset>
                </wp:positionH>
                <wp:positionV relativeFrom="paragraph">
                  <wp:posOffset>-4898390</wp:posOffset>
                </wp:positionV>
                <wp:extent cx="1819275" cy="771525"/>
                <wp:effectExtent l="3810" t="3175"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2" name="Text Box 3"/>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793D0" w14:textId="77777777" w:rsidR="005D0141" w:rsidRDefault="005D0141" w:rsidP="008C7F7B">
                              <w:pPr>
                                <w:rPr>
                                  <w:color w:val="FFFFFF"/>
                                  <w:sz w:val="92"/>
                                  <w:szCs w:val="92"/>
                                </w:rPr>
                              </w:pPr>
                              <w:r>
                                <w:rPr>
                                  <w:color w:val="FFFFFF"/>
                                  <w:sz w:val="92"/>
                                  <w:szCs w:val="92"/>
                                  <w:lang w:val="es-ES"/>
                                </w:rPr>
                                <w:t>08</w:t>
                              </w:r>
                            </w:p>
                          </w:txbxContent>
                        </wps:txbx>
                        <wps:bodyPr rot="0" vert="horz" wrap="square" lIns="91440" tIns="45720" rIns="91440" bIns="45720" anchor="t" anchorCtr="0" upright="1">
                          <a:noAutofit/>
                        </wps:bodyPr>
                      </wps:wsp>
                      <wps:wsp>
                        <wps:cNvPr id="3" name="AutoShape 4"/>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1F978" w14:textId="77777777" w:rsidR="005D0141" w:rsidRDefault="005D0141" w:rsidP="008C7F7B">
                              <w:pPr>
                                <w:jc w:val="right"/>
                                <w:rPr>
                                  <w:b/>
                                  <w:color w:val="FFFFFF"/>
                                  <w:sz w:val="32"/>
                                  <w:szCs w:val="32"/>
                                </w:rPr>
                              </w:pPr>
                              <w:r>
                                <w:rPr>
                                  <w:b/>
                                  <w:color w:val="FFFFFF"/>
                                  <w:sz w:val="32"/>
                                  <w:szCs w:val="32"/>
                                  <w:lang w:val="es-ES"/>
                                </w:rPr>
                                <w:t>Otoño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47333" id="Group 2" o:spid="_x0000_s1058" style="position:absolute;left:0;text-align:left;margin-left:364.5pt;margin-top:-385.7pt;width:143.25pt;height:60.75pt;z-index:251653120"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">
                <v:shape id="Text Box 3" o:spid="_x0000_s1059"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1F793D0" w14:textId="77777777" w:rsidR="005D0141" w:rsidRDefault="005D0141" w:rsidP="008C7F7B">
                        <w:pPr>
                          <w:rPr>
                            <w:color w:val="FFFFFF"/>
                            <w:sz w:val="92"/>
                            <w:szCs w:val="92"/>
                          </w:rPr>
                        </w:pPr>
                        <w:r>
                          <w:rPr>
                            <w:color w:val="FFFFFF"/>
                            <w:sz w:val="92"/>
                            <w:szCs w:val="92"/>
                            <w:lang w:val="es-ES"/>
                          </w:rPr>
                          <w:t>08</w:t>
                        </w:r>
                      </w:p>
                    </w:txbxContent>
                  </v:textbox>
                </v:shape>
                <v:shapetype id="_x0000_t32" coordsize="21600,21600" o:spt="32" o:oned="t" path="m,l21600,21600e" filled="f">
                  <v:path arrowok="t" fillok="f" o:connecttype="none"/>
                  <o:lock v:ext="edit" shapetype="t"/>
                </v:shapetype>
                <v:shape id="AutoShape 4" o:spid="_x0000_s1060"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" strokecolor="white" strokeweight="1.5pt"/>
                <v:shape id="Text Box 5" o:spid="_x0000_s1061"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311F978" w14:textId="77777777" w:rsidR="005D0141" w:rsidRDefault="005D0141" w:rsidP="008C7F7B">
                        <w:pPr>
                          <w:jc w:val="right"/>
                          <w:rPr>
                            <w:b/>
                            <w:color w:val="FFFFFF"/>
                            <w:sz w:val="32"/>
                            <w:szCs w:val="32"/>
                          </w:rPr>
                        </w:pPr>
                        <w:r>
                          <w:rPr>
                            <w:b/>
                            <w:color w:val="FFFFFF"/>
                            <w:sz w:val="32"/>
                            <w:szCs w:val="32"/>
                            <w:lang w:val="es-ES"/>
                          </w:rPr>
                          <w:t>Otoño</w:t>
                        </w:r>
                      </w:p>
                    </w:txbxContent>
                  </v:textbox>
                </v:shape>
              </v:group>
            </w:pict>
          </mc:Fallback>
        </mc:AlternateContent>
      </w:r>
      <w:r w:rsidR="008C7F7B" w:rsidRPr="006B3CD9">
        <w:rPr>
          <w:rFonts w:asciiTheme="majorHAnsi" w:hAnsiTheme="majorHAnsi" w:cstheme="majorHAnsi"/>
          <w:b/>
          <w:bCs/>
          <w:color w:val="365F91" w:themeColor="accent1" w:themeShade="BF"/>
          <w:sz w:val="36"/>
          <w:szCs w:val="36"/>
          <w:lang w:val="es-ES"/>
        </w:rPr>
        <w:t>Tabla de contenido</w:t>
      </w:r>
    </w:p>
    <w:p w14:paraId="568D404E" w14:textId="272BE925" w:rsidR="00C7231E" w:rsidRPr="00C7231E" w:rsidRDefault="008C7F7B">
      <w:pPr>
        <w:pStyle w:val="TDC1"/>
        <w:tabs>
          <w:tab w:val="right" w:leader="dot" w:pos="8835"/>
        </w:tabs>
        <w:rPr>
          <w:rFonts w:asciiTheme="majorHAnsi" w:eastAsiaTheme="minorEastAsia" w:hAnsiTheme="majorHAnsi" w:cstheme="majorHAnsi"/>
          <w:b w:val="0"/>
          <w:noProof/>
          <w:sz w:val="22"/>
          <w:szCs w:val="22"/>
          <w:lang w:val="es-ES" w:eastAsia="es-ES"/>
        </w:rPr>
      </w:pPr>
      <w:r w:rsidRPr="00C7231E">
        <w:rPr>
          <w:rFonts w:asciiTheme="majorHAnsi" w:hAnsiTheme="majorHAnsi" w:cstheme="majorHAnsi"/>
        </w:rPr>
        <w:fldChar w:fldCharType="begin"/>
      </w:r>
      <w:r w:rsidRPr="00C7231E">
        <w:rPr>
          <w:rFonts w:asciiTheme="majorHAnsi" w:hAnsiTheme="majorHAnsi" w:cstheme="majorHAnsi"/>
        </w:rPr>
        <w:instrText xml:space="preserve"> TOC \o "1-3" \h \z \u </w:instrText>
      </w:r>
      <w:r w:rsidRPr="00C7231E">
        <w:rPr>
          <w:rFonts w:asciiTheme="majorHAnsi" w:hAnsiTheme="majorHAnsi" w:cstheme="majorHAnsi"/>
        </w:rPr>
        <w:fldChar w:fldCharType="separate"/>
      </w:r>
      <w:hyperlink w:anchor="_Toc66983006" w:history="1">
        <w:r w:rsidR="00C7231E" w:rsidRPr="00C7231E">
          <w:rPr>
            <w:rStyle w:val="Hipervnculo"/>
            <w:rFonts w:asciiTheme="majorHAnsi" w:hAnsiTheme="majorHAnsi" w:cstheme="majorHAnsi"/>
            <w:bCs/>
            <w:noProof/>
          </w:rPr>
          <w:t>INTRODUCCIÓN:</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_Toc66983006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2</w:t>
        </w:r>
        <w:r w:rsidR="00C7231E" w:rsidRPr="00C7231E">
          <w:rPr>
            <w:rFonts w:asciiTheme="majorHAnsi" w:hAnsiTheme="majorHAnsi" w:cstheme="majorHAnsi"/>
            <w:noProof/>
            <w:webHidden/>
          </w:rPr>
          <w:fldChar w:fldCharType="end"/>
        </w:r>
      </w:hyperlink>
    </w:p>
    <w:p w14:paraId="03E8E18E" w14:textId="6C411F68" w:rsidR="00C7231E" w:rsidRPr="00C7231E" w:rsidRDefault="00525371">
      <w:pPr>
        <w:pStyle w:val="TDC1"/>
        <w:tabs>
          <w:tab w:val="right" w:leader="dot" w:pos="8835"/>
        </w:tabs>
        <w:rPr>
          <w:rFonts w:asciiTheme="majorHAnsi" w:eastAsiaTheme="minorEastAsia" w:hAnsiTheme="majorHAnsi" w:cstheme="majorHAnsi"/>
          <w:b w:val="0"/>
          <w:noProof/>
          <w:sz w:val="22"/>
          <w:szCs w:val="22"/>
          <w:lang w:val="es-ES" w:eastAsia="es-ES"/>
        </w:rPr>
      </w:pPr>
      <w:hyperlink w:anchor="_Toc66983007" w:history="1">
        <w:r w:rsidR="00C7231E" w:rsidRPr="00C7231E">
          <w:rPr>
            <w:rStyle w:val="Hipervnculo"/>
            <w:rFonts w:asciiTheme="majorHAnsi" w:hAnsiTheme="majorHAnsi" w:cstheme="majorHAnsi"/>
            <w:noProof/>
          </w:rPr>
          <w:t>EL EXPEDIENTE ANTIGUO EN MATERIA CIVIL Y EN EL JUZGADO DE POLICÍA LOCAL:</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_Toc66983007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2</w:t>
        </w:r>
        <w:r w:rsidR="00C7231E" w:rsidRPr="00C7231E">
          <w:rPr>
            <w:rFonts w:asciiTheme="majorHAnsi" w:hAnsiTheme="majorHAnsi" w:cstheme="majorHAnsi"/>
            <w:noProof/>
            <w:webHidden/>
          </w:rPr>
          <w:fldChar w:fldCharType="end"/>
        </w:r>
      </w:hyperlink>
    </w:p>
    <w:p w14:paraId="1821C9AC" w14:textId="6D1CF23C" w:rsidR="00C7231E" w:rsidRPr="00C7231E" w:rsidRDefault="00525371">
      <w:pPr>
        <w:pStyle w:val="TDC1"/>
        <w:tabs>
          <w:tab w:val="right" w:leader="dot" w:pos="8835"/>
        </w:tabs>
        <w:rPr>
          <w:rFonts w:asciiTheme="majorHAnsi" w:eastAsiaTheme="minorEastAsia" w:hAnsiTheme="majorHAnsi" w:cstheme="majorHAnsi"/>
          <w:b w:val="0"/>
          <w:noProof/>
          <w:sz w:val="22"/>
          <w:szCs w:val="22"/>
          <w:lang w:val="es-ES" w:eastAsia="es-ES"/>
        </w:rPr>
      </w:pPr>
      <w:hyperlink w:anchor="_Toc66983008" w:history="1">
        <w:r w:rsidR="00C7231E" w:rsidRPr="00C7231E">
          <w:rPr>
            <w:rStyle w:val="Hipervnculo"/>
            <w:rFonts w:asciiTheme="majorHAnsi" w:hAnsiTheme="majorHAnsi" w:cstheme="majorHAnsi"/>
            <w:noProof/>
          </w:rPr>
          <w:t>EL EXPEDIENTE ELECTRÓNICO EN LOS NUEVOS PROCESOS (Civil, Familia, Laboral y Penal)</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_Toc66983008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3</w:t>
        </w:r>
        <w:r w:rsidR="00C7231E" w:rsidRPr="00C7231E">
          <w:rPr>
            <w:rFonts w:asciiTheme="majorHAnsi" w:hAnsiTheme="majorHAnsi" w:cstheme="majorHAnsi"/>
            <w:noProof/>
            <w:webHidden/>
          </w:rPr>
          <w:fldChar w:fldCharType="end"/>
        </w:r>
      </w:hyperlink>
    </w:p>
    <w:p w14:paraId="63429117" w14:textId="305BFA32" w:rsidR="00C7231E" w:rsidRPr="00C7231E" w:rsidRDefault="00525371">
      <w:pPr>
        <w:pStyle w:val="TDC1"/>
        <w:tabs>
          <w:tab w:val="right" w:leader="dot" w:pos="8835"/>
        </w:tabs>
        <w:rPr>
          <w:rFonts w:asciiTheme="majorHAnsi" w:eastAsiaTheme="minorEastAsia" w:hAnsiTheme="majorHAnsi" w:cstheme="majorHAnsi"/>
          <w:b w:val="0"/>
          <w:noProof/>
          <w:sz w:val="22"/>
          <w:szCs w:val="22"/>
          <w:lang w:val="es-ES" w:eastAsia="es-ES"/>
        </w:rPr>
      </w:pPr>
      <w:hyperlink w:anchor="_Toc66983009" w:history="1">
        <w:r w:rsidR="00C7231E" w:rsidRPr="00C7231E">
          <w:rPr>
            <w:rStyle w:val="Hipervnculo"/>
            <w:rFonts w:asciiTheme="majorHAnsi" w:hAnsiTheme="majorHAnsi" w:cstheme="majorHAnsi"/>
            <w:noProof/>
          </w:rPr>
          <w:t>MANTENCION DE UNA CARPETA EN FORMATO MATERIAL</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_Toc66983009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6</w:t>
        </w:r>
        <w:r w:rsidR="00C7231E" w:rsidRPr="00C7231E">
          <w:rPr>
            <w:rFonts w:asciiTheme="majorHAnsi" w:hAnsiTheme="majorHAnsi" w:cstheme="majorHAnsi"/>
            <w:noProof/>
            <w:webHidden/>
          </w:rPr>
          <w:fldChar w:fldCharType="end"/>
        </w:r>
      </w:hyperlink>
    </w:p>
    <w:p w14:paraId="0BC515BF" w14:textId="664813B8" w:rsidR="00C7231E" w:rsidRPr="00C7231E" w:rsidRDefault="00525371">
      <w:pPr>
        <w:pStyle w:val="TDC2"/>
        <w:tabs>
          <w:tab w:val="right" w:leader="dot" w:pos="8835"/>
        </w:tabs>
        <w:rPr>
          <w:rFonts w:asciiTheme="majorHAnsi" w:eastAsiaTheme="minorEastAsia" w:hAnsiTheme="majorHAnsi" w:cstheme="majorHAnsi"/>
          <w:b w:val="0"/>
          <w:noProof/>
          <w:lang w:val="es-ES" w:eastAsia="es-ES"/>
        </w:rPr>
      </w:pPr>
      <w:hyperlink w:anchor="_Toc66983010" w:history="1">
        <w:r w:rsidR="00C7231E" w:rsidRPr="00C7231E">
          <w:rPr>
            <w:rStyle w:val="Hipervnculo"/>
            <w:rFonts w:asciiTheme="majorHAnsi" w:hAnsiTheme="majorHAnsi" w:cstheme="majorHAnsi"/>
            <w:noProof/>
          </w:rPr>
          <w:t>I. Del estado de la carpeta:</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_Toc66983010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6</w:t>
        </w:r>
        <w:r w:rsidR="00C7231E" w:rsidRPr="00C7231E">
          <w:rPr>
            <w:rFonts w:asciiTheme="majorHAnsi" w:hAnsiTheme="majorHAnsi" w:cstheme="majorHAnsi"/>
            <w:noProof/>
            <w:webHidden/>
          </w:rPr>
          <w:fldChar w:fldCharType="end"/>
        </w:r>
      </w:hyperlink>
    </w:p>
    <w:p w14:paraId="22DFF391" w14:textId="2C77434D" w:rsidR="00C7231E" w:rsidRPr="00C7231E" w:rsidRDefault="00525371">
      <w:pPr>
        <w:pStyle w:val="TDC2"/>
        <w:tabs>
          <w:tab w:val="right" w:leader="dot" w:pos="8835"/>
        </w:tabs>
        <w:rPr>
          <w:rFonts w:asciiTheme="majorHAnsi" w:eastAsiaTheme="minorEastAsia" w:hAnsiTheme="majorHAnsi" w:cstheme="majorHAnsi"/>
          <w:b w:val="0"/>
          <w:noProof/>
          <w:lang w:val="es-ES" w:eastAsia="es-ES"/>
        </w:rPr>
      </w:pPr>
      <w:hyperlink w:anchor="_Toc66983011" w:history="1">
        <w:r w:rsidR="00C7231E" w:rsidRPr="00C7231E">
          <w:rPr>
            <w:rStyle w:val="Hipervnculo"/>
            <w:rFonts w:asciiTheme="majorHAnsi" w:hAnsiTheme="majorHAnsi" w:cstheme="majorHAnsi"/>
            <w:noProof/>
          </w:rPr>
          <w:t>II. Resoluciones y copias de escritos y audios:</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_Toc66983011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6</w:t>
        </w:r>
        <w:r w:rsidR="00C7231E" w:rsidRPr="00C7231E">
          <w:rPr>
            <w:rFonts w:asciiTheme="majorHAnsi" w:hAnsiTheme="majorHAnsi" w:cstheme="majorHAnsi"/>
            <w:noProof/>
            <w:webHidden/>
          </w:rPr>
          <w:fldChar w:fldCharType="end"/>
        </w:r>
      </w:hyperlink>
    </w:p>
    <w:p w14:paraId="048FB77A" w14:textId="2424641A" w:rsidR="00C7231E" w:rsidRPr="00C7231E" w:rsidRDefault="00525371">
      <w:pPr>
        <w:pStyle w:val="TDC3"/>
        <w:tabs>
          <w:tab w:val="right" w:leader="dot" w:pos="8835"/>
        </w:tabs>
        <w:rPr>
          <w:rFonts w:asciiTheme="majorHAnsi" w:eastAsiaTheme="minorEastAsia" w:hAnsiTheme="majorHAnsi" w:cstheme="majorHAnsi"/>
          <w:noProof/>
          <w:lang w:val="es-ES" w:eastAsia="es-ES"/>
        </w:rPr>
      </w:pPr>
      <w:hyperlink w:anchor="_Toc66983012" w:history="1">
        <w:r w:rsidR="00C7231E" w:rsidRPr="00C7231E">
          <w:rPr>
            <w:rStyle w:val="Hipervnculo"/>
            <w:rFonts w:asciiTheme="majorHAnsi" w:hAnsiTheme="majorHAnsi" w:cstheme="majorHAnsi"/>
            <w:noProof/>
          </w:rPr>
          <w:t>II. 1 Minutas de documentos y/o escritos.</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_Toc66983012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7</w:t>
        </w:r>
        <w:r w:rsidR="00C7231E" w:rsidRPr="00C7231E">
          <w:rPr>
            <w:rFonts w:asciiTheme="majorHAnsi" w:hAnsiTheme="majorHAnsi" w:cstheme="majorHAnsi"/>
            <w:noProof/>
            <w:webHidden/>
          </w:rPr>
          <w:fldChar w:fldCharType="end"/>
        </w:r>
      </w:hyperlink>
    </w:p>
    <w:p w14:paraId="187E86D5" w14:textId="12D74B62" w:rsidR="00C7231E" w:rsidRPr="00C7231E" w:rsidRDefault="00525371">
      <w:pPr>
        <w:pStyle w:val="TDC3"/>
        <w:tabs>
          <w:tab w:val="right" w:leader="dot" w:pos="8835"/>
        </w:tabs>
        <w:rPr>
          <w:rFonts w:asciiTheme="majorHAnsi" w:eastAsiaTheme="minorEastAsia" w:hAnsiTheme="majorHAnsi" w:cstheme="majorHAnsi"/>
          <w:noProof/>
          <w:lang w:val="es-ES" w:eastAsia="es-ES"/>
        </w:rPr>
      </w:pPr>
      <w:hyperlink w:anchor="_Toc66983013" w:history="1">
        <w:r w:rsidR="00C7231E" w:rsidRPr="00C7231E">
          <w:rPr>
            <w:rStyle w:val="Hipervnculo"/>
            <w:rFonts w:asciiTheme="majorHAnsi" w:hAnsiTheme="majorHAnsi" w:cstheme="majorHAnsi"/>
            <w:noProof/>
          </w:rPr>
          <w:t>II. 2 Minutas de resoluciones</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_Toc66983013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7</w:t>
        </w:r>
        <w:r w:rsidR="00C7231E" w:rsidRPr="00C7231E">
          <w:rPr>
            <w:rFonts w:asciiTheme="majorHAnsi" w:hAnsiTheme="majorHAnsi" w:cstheme="majorHAnsi"/>
            <w:noProof/>
            <w:webHidden/>
          </w:rPr>
          <w:fldChar w:fldCharType="end"/>
        </w:r>
      </w:hyperlink>
    </w:p>
    <w:p w14:paraId="4907661B" w14:textId="40E9E2DC" w:rsidR="00C7231E" w:rsidRPr="00C7231E" w:rsidRDefault="00525371">
      <w:pPr>
        <w:pStyle w:val="TDC2"/>
        <w:tabs>
          <w:tab w:val="right" w:leader="dot" w:pos="8835"/>
        </w:tabs>
        <w:rPr>
          <w:rFonts w:asciiTheme="majorHAnsi" w:eastAsiaTheme="minorEastAsia" w:hAnsiTheme="majorHAnsi" w:cstheme="majorHAnsi"/>
          <w:b w:val="0"/>
          <w:noProof/>
          <w:lang w:val="es-ES" w:eastAsia="es-ES"/>
        </w:rPr>
      </w:pPr>
      <w:hyperlink w:anchor="_Toc66983014" w:history="1">
        <w:r w:rsidR="00C7231E" w:rsidRPr="00C7231E">
          <w:rPr>
            <w:rStyle w:val="Hipervnculo"/>
            <w:rFonts w:asciiTheme="majorHAnsi" w:hAnsiTheme="majorHAnsi" w:cstheme="majorHAnsi"/>
            <w:noProof/>
          </w:rPr>
          <w:t>III. De la correcta foliación:</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_Toc66983014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8</w:t>
        </w:r>
        <w:r w:rsidR="00C7231E" w:rsidRPr="00C7231E">
          <w:rPr>
            <w:rFonts w:asciiTheme="majorHAnsi" w:hAnsiTheme="majorHAnsi" w:cstheme="majorHAnsi"/>
            <w:noProof/>
            <w:webHidden/>
          </w:rPr>
          <w:fldChar w:fldCharType="end"/>
        </w:r>
      </w:hyperlink>
    </w:p>
    <w:p w14:paraId="3BE4F3A6" w14:textId="50549E9F" w:rsidR="00C7231E" w:rsidRPr="00C7231E" w:rsidRDefault="00525371">
      <w:pPr>
        <w:pStyle w:val="TDC3"/>
        <w:tabs>
          <w:tab w:val="right" w:leader="dot" w:pos="8835"/>
        </w:tabs>
        <w:rPr>
          <w:rFonts w:asciiTheme="majorHAnsi" w:eastAsiaTheme="minorEastAsia" w:hAnsiTheme="majorHAnsi" w:cstheme="majorHAnsi"/>
          <w:noProof/>
          <w:lang w:val="es-ES" w:eastAsia="es-ES"/>
        </w:rPr>
      </w:pPr>
      <w:hyperlink w:anchor="_Toc66983015" w:history="1">
        <w:r w:rsidR="00C7231E" w:rsidRPr="00C7231E">
          <w:rPr>
            <w:rStyle w:val="Hipervnculo"/>
            <w:rFonts w:asciiTheme="majorHAnsi" w:hAnsiTheme="majorHAnsi" w:cstheme="majorHAnsi"/>
            <w:noProof/>
          </w:rPr>
          <w:t>En materia civil:</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_Toc66983015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8</w:t>
        </w:r>
        <w:r w:rsidR="00C7231E" w:rsidRPr="00C7231E">
          <w:rPr>
            <w:rFonts w:asciiTheme="majorHAnsi" w:hAnsiTheme="majorHAnsi" w:cstheme="majorHAnsi"/>
            <w:noProof/>
            <w:webHidden/>
          </w:rPr>
          <w:fldChar w:fldCharType="end"/>
        </w:r>
      </w:hyperlink>
    </w:p>
    <w:p w14:paraId="5963F8FA" w14:textId="26F749E9" w:rsidR="00C7231E" w:rsidRPr="00C7231E" w:rsidRDefault="00525371">
      <w:pPr>
        <w:pStyle w:val="TDC3"/>
        <w:tabs>
          <w:tab w:val="right" w:leader="dot" w:pos="8835"/>
        </w:tabs>
        <w:rPr>
          <w:rFonts w:asciiTheme="majorHAnsi" w:eastAsiaTheme="minorEastAsia" w:hAnsiTheme="majorHAnsi" w:cstheme="majorHAnsi"/>
          <w:noProof/>
          <w:lang w:val="es-ES" w:eastAsia="es-ES"/>
        </w:rPr>
      </w:pPr>
      <w:hyperlink w:anchor="_Toc66983016" w:history="1">
        <w:r w:rsidR="00C7231E" w:rsidRPr="00C7231E">
          <w:rPr>
            <w:rStyle w:val="Hipervnculo"/>
            <w:rFonts w:asciiTheme="majorHAnsi" w:hAnsiTheme="majorHAnsi" w:cstheme="majorHAnsi"/>
            <w:noProof/>
          </w:rPr>
          <w:t>En materia de Familia:</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_Toc66983016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8</w:t>
        </w:r>
        <w:r w:rsidR="00C7231E" w:rsidRPr="00C7231E">
          <w:rPr>
            <w:rFonts w:asciiTheme="majorHAnsi" w:hAnsiTheme="majorHAnsi" w:cstheme="majorHAnsi"/>
            <w:noProof/>
            <w:webHidden/>
          </w:rPr>
          <w:fldChar w:fldCharType="end"/>
        </w:r>
      </w:hyperlink>
    </w:p>
    <w:p w14:paraId="6B536835" w14:textId="3AC5CDBE" w:rsidR="00C7231E" w:rsidRPr="00C7231E" w:rsidRDefault="00525371">
      <w:pPr>
        <w:pStyle w:val="TDC2"/>
        <w:tabs>
          <w:tab w:val="right" w:leader="dot" w:pos="8835"/>
        </w:tabs>
        <w:rPr>
          <w:rFonts w:asciiTheme="majorHAnsi" w:eastAsiaTheme="minorEastAsia" w:hAnsiTheme="majorHAnsi" w:cstheme="majorHAnsi"/>
          <w:b w:val="0"/>
          <w:noProof/>
          <w:lang w:val="es-ES" w:eastAsia="es-ES"/>
        </w:rPr>
      </w:pPr>
      <w:hyperlink w:anchor="_Toc66983017" w:history="1">
        <w:r w:rsidR="00C7231E" w:rsidRPr="00C7231E">
          <w:rPr>
            <w:rStyle w:val="Hipervnculo"/>
            <w:rFonts w:asciiTheme="majorHAnsi" w:hAnsiTheme="majorHAnsi" w:cstheme="majorHAnsi"/>
            <w:noProof/>
          </w:rPr>
          <w:t>IV. De la distribución material de la carpeta de Clínica Jurídica.</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_Toc66983017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8</w:t>
        </w:r>
        <w:r w:rsidR="00C7231E" w:rsidRPr="00C7231E">
          <w:rPr>
            <w:rFonts w:asciiTheme="majorHAnsi" w:hAnsiTheme="majorHAnsi" w:cstheme="majorHAnsi"/>
            <w:noProof/>
            <w:webHidden/>
          </w:rPr>
          <w:fldChar w:fldCharType="end"/>
        </w:r>
      </w:hyperlink>
    </w:p>
    <w:p w14:paraId="79D1ADD7" w14:textId="1D6493B3" w:rsidR="00C7231E" w:rsidRPr="00C7231E" w:rsidRDefault="00525371">
      <w:pPr>
        <w:pStyle w:val="TDC1"/>
        <w:tabs>
          <w:tab w:val="right" w:leader="dot" w:pos="8835"/>
        </w:tabs>
        <w:rPr>
          <w:rFonts w:asciiTheme="majorHAnsi" w:eastAsiaTheme="minorEastAsia" w:hAnsiTheme="majorHAnsi" w:cstheme="majorHAnsi"/>
          <w:b w:val="0"/>
          <w:noProof/>
          <w:sz w:val="22"/>
          <w:szCs w:val="22"/>
          <w:lang w:val="es-ES" w:eastAsia="es-ES"/>
        </w:rPr>
      </w:pPr>
      <w:hyperlink w:anchor="_Toc66983018" w:history="1">
        <w:r w:rsidR="00C7231E" w:rsidRPr="00C7231E">
          <w:rPr>
            <w:rStyle w:val="Hipervnculo"/>
            <w:rFonts w:asciiTheme="majorHAnsi" w:hAnsiTheme="majorHAnsi" w:cstheme="majorHAnsi"/>
            <w:noProof/>
          </w:rPr>
          <w:t>MANTENCIÓN DE LA CARPETA EN FORMATO VIRTUAL</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_Toc66983018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9</w:t>
        </w:r>
        <w:r w:rsidR="00C7231E" w:rsidRPr="00C7231E">
          <w:rPr>
            <w:rFonts w:asciiTheme="majorHAnsi" w:hAnsiTheme="majorHAnsi" w:cstheme="majorHAnsi"/>
            <w:noProof/>
            <w:webHidden/>
          </w:rPr>
          <w:fldChar w:fldCharType="end"/>
        </w:r>
      </w:hyperlink>
    </w:p>
    <w:p w14:paraId="7C070338" w14:textId="557B0D0B" w:rsidR="00C7231E" w:rsidRPr="00C7231E" w:rsidRDefault="00525371">
      <w:pPr>
        <w:pStyle w:val="TDC1"/>
        <w:tabs>
          <w:tab w:val="right" w:leader="dot" w:pos="8835"/>
        </w:tabs>
        <w:rPr>
          <w:rFonts w:asciiTheme="majorHAnsi" w:eastAsiaTheme="minorEastAsia" w:hAnsiTheme="majorHAnsi" w:cstheme="majorHAnsi"/>
          <w:b w:val="0"/>
          <w:noProof/>
          <w:sz w:val="22"/>
          <w:szCs w:val="22"/>
          <w:lang w:val="es-ES" w:eastAsia="es-ES"/>
        </w:rPr>
      </w:pPr>
      <w:hyperlink w:anchor="_Toc66983019" w:history="1">
        <w:r w:rsidR="00C7231E" w:rsidRPr="00C7231E">
          <w:rPr>
            <w:rStyle w:val="Hipervnculo"/>
            <w:rFonts w:asciiTheme="majorHAnsi" w:hAnsiTheme="majorHAnsi" w:cstheme="majorHAnsi"/>
            <w:noProof/>
          </w:rPr>
          <w:t>REGLAS PRÁCTICAS RESPECTO A LA TRAMITACIÓN DE LAS CARPETAS.</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_Toc66983019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10</w:t>
        </w:r>
        <w:r w:rsidR="00C7231E" w:rsidRPr="00C7231E">
          <w:rPr>
            <w:rFonts w:asciiTheme="majorHAnsi" w:hAnsiTheme="majorHAnsi" w:cstheme="majorHAnsi"/>
            <w:noProof/>
            <w:webHidden/>
          </w:rPr>
          <w:fldChar w:fldCharType="end"/>
        </w:r>
      </w:hyperlink>
    </w:p>
    <w:p w14:paraId="34136DC3" w14:textId="77404A7D" w:rsidR="00C7231E" w:rsidRPr="00C7231E" w:rsidRDefault="00525371">
      <w:pPr>
        <w:pStyle w:val="TDC2"/>
        <w:tabs>
          <w:tab w:val="right" w:leader="dot" w:pos="8835"/>
        </w:tabs>
        <w:rPr>
          <w:rFonts w:asciiTheme="majorHAnsi" w:eastAsiaTheme="minorEastAsia" w:hAnsiTheme="majorHAnsi" w:cstheme="majorHAnsi"/>
          <w:b w:val="0"/>
          <w:noProof/>
          <w:lang w:val="es-ES" w:eastAsia="es-ES"/>
        </w:rPr>
      </w:pPr>
      <w:hyperlink w:anchor="_Toc66983020" w:history="1">
        <w:r w:rsidR="00C7231E" w:rsidRPr="00C7231E">
          <w:rPr>
            <w:rStyle w:val="Hipervnculo"/>
            <w:rFonts w:asciiTheme="majorHAnsi" w:hAnsiTheme="majorHAnsi" w:cstheme="majorHAnsi"/>
            <w:noProof/>
          </w:rPr>
          <w:t>I. Los escritos</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_Toc66983020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10</w:t>
        </w:r>
        <w:r w:rsidR="00C7231E" w:rsidRPr="00C7231E">
          <w:rPr>
            <w:rFonts w:asciiTheme="majorHAnsi" w:hAnsiTheme="majorHAnsi" w:cstheme="majorHAnsi"/>
            <w:noProof/>
            <w:webHidden/>
          </w:rPr>
          <w:fldChar w:fldCharType="end"/>
        </w:r>
      </w:hyperlink>
    </w:p>
    <w:p w14:paraId="68669366" w14:textId="53C0A1E1" w:rsidR="00C7231E" w:rsidRPr="00C7231E" w:rsidRDefault="00525371">
      <w:pPr>
        <w:pStyle w:val="TDC2"/>
        <w:tabs>
          <w:tab w:val="right" w:leader="dot" w:pos="8835"/>
        </w:tabs>
        <w:rPr>
          <w:rFonts w:asciiTheme="majorHAnsi" w:eastAsiaTheme="minorEastAsia" w:hAnsiTheme="majorHAnsi" w:cstheme="majorHAnsi"/>
          <w:b w:val="0"/>
          <w:noProof/>
          <w:lang w:val="es-ES" w:eastAsia="es-ES"/>
        </w:rPr>
      </w:pPr>
      <w:hyperlink w:anchor="_Toc66983021" w:history="1">
        <w:r w:rsidR="00C7231E" w:rsidRPr="00C7231E">
          <w:rPr>
            <w:rStyle w:val="Hipervnculo"/>
            <w:rFonts w:asciiTheme="majorHAnsi" w:hAnsiTheme="majorHAnsi" w:cstheme="majorHAnsi"/>
            <w:noProof/>
          </w:rPr>
          <w:t>II. Los plazos.</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_Toc66983021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11</w:t>
        </w:r>
        <w:r w:rsidR="00C7231E" w:rsidRPr="00C7231E">
          <w:rPr>
            <w:rFonts w:asciiTheme="majorHAnsi" w:hAnsiTheme="majorHAnsi" w:cstheme="majorHAnsi"/>
            <w:noProof/>
            <w:webHidden/>
          </w:rPr>
          <w:fldChar w:fldCharType="end"/>
        </w:r>
      </w:hyperlink>
    </w:p>
    <w:p w14:paraId="4231ADC9" w14:textId="252CDF75" w:rsidR="00C7231E" w:rsidRPr="00C7231E" w:rsidRDefault="00525371">
      <w:pPr>
        <w:pStyle w:val="TDC2"/>
        <w:tabs>
          <w:tab w:val="right" w:leader="dot" w:pos="8835"/>
        </w:tabs>
        <w:rPr>
          <w:rFonts w:asciiTheme="majorHAnsi" w:eastAsiaTheme="minorEastAsia" w:hAnsiTheme="majorHAnsi" w:cstheme="majorHAnsi"/>
          <w:b w:val="0"/>
          <w:noProof/>
          <w:lang w:val="es-ES" w:eastAsia="es-ES"/>
        </w:rPr>
      </w:pPr>
      <w:hyperlink w:anchor="_Toc66983022" w:history="1">
        <w:r w:rsidR="00C7231E" w:rsidRPr="00C7231E">
          <w:rPr>
            <w:rStyle w:val="Hipervnculo"/>
            <w:rFonts w:asciiTheme="majorHAnsi" w:hAnsiTheme="majorHAnsi" w:cstheme="majorHAnsi"/>
            <w:noProof/>
          </w:rPr>
          <w:t>III. Las notificaciones.</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_Toc66983022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12</w:t>
        </w:r>
        <w:r w:rsidR="00C7231E" w:rsidRPr="00C7231E">
          <w:rPr>
            <w:rFonts w:asciiTheme="majorHAnsi" w:hAnsiTheme="majorHAnsi" w:cstheme="majorHAnsi"/>
            <w:noProof/>
            <w:webHidden/>
          </w:rPr>
          <w:fldChar w:fldCharType="end"/>
        </w:r>
      </w:hyperlink>
    </w:p>
    <w:p w14:paraId="06E4C9EC" w14:textId="44B05129" w:rsidR="00C7231E" w:rsidRPr="00C7231E" w:rsidRDefault="00525371">
      <w:pPr>
        <w:pStyle w:val="TDC2"/>
        <w:tabs>
          <w:tab w:val="right" w:leader="dot" w:pos="8835"/>
        </w:tabs>
        <w:rPr>
          <w:rFonts w:asciiTheme="majorHAnsi" w:eastAsiaTheme="minorEastAsia" w:hAnsiTheme="majorHAnsi" w:cstheme="majorHAnsi"/>
          <w:b w:val="0"/>
          <w:noProof/>
          <w:lang w:val="es-ES" w:eastAsia="es-ES"/>
        </w:rPr>
      </w:pPr>
      <w:hyperlink w:anchor="_Toc66983023" w:history="1">
        <w:r w:rsidR="00C7231E" w:rsidRPr="00C7231E">
          <w:rPr>
            <w:rStyle w:val="Hipervnculo"/>
            <w:rFonts w:asciiTheme="majorHAnsi" w:hAnsiTheme="majorHAnsi" w:cstheme="majorHAnsi"/>
            <w:noProof/>
          </w:rPr>
          <w:t>IV. Beneficio de Asistencia Jurídica Gratuita (BAJG)</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_Toc66983023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13</w:t>
        </w:r>
        <w:r w:rsidR="00C7231E" w:rsidRPr="00C7231E">
          <w:rPr>
            <w:rFonts w:asciiTheme="majorHAnsi" w:hAnsiTheme="majorHAnsi" w:cstheme="majorHAnsi"/>
            <w:noProof/>
            <w:webHidden/>
          </w:rPr>
          <w:fldChar w:fldCharType="end"/>
        </w:r>
      </w:hyperlink>
    </w:p>
    <w:p w14:paraId="1223044E" w14:textId="54CD4566" w:rsidR="00C7231E" w:rsidRPr="00C7231E" w:rsidRDefault="00525371">
      <w:pPr>
        <w:pStyle w:val="TDC2"/>
        <w:tabs>
          <w:tab w:val="right" w:leader="dot" w:pos="8835"/>
        </w:tabs>
        <w:rPr>
          <w:rFonts w:asciiTheme="majorHAnsi" w:eastAsiaTheme="minorEastAsia" w:hAnsiTheme="majorHAnsi" w:cstheme="majorHAnsi"/>
          <w:b w:val="0"/>
          <w:noProof/>
          <w:lang w:val="es-ES" w:eastAsia="es-ES"/>
        </w:rPr>
      </w:pPr>
      <w:hyperlink w:anchor="_Toc66983024" w:history="1">
        <w:r w:rsidR="00C7231E" w:rsidRPr="00C7231E">
          <w:rPr>
            <w:rStyle w:val="Hipervnculo"/>
            <w:rFonts w:asciiTheme="majorHAnsi" w:hAnsiTheme="majorHAnsi" w:cstheme="majorHAnsi"/>
            <w:noProof/>
          </w:rPr>
          <w:t>V. Revisión de juicios y visitas a tribunales</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_Toc66983024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13</w:t>
        </w:r>
        <w:r w:rsidR="00C7231E" w:rsidRPr="00C7231E">
          <w:rPr>
            <w:rFonts w:asciiTheme="majorHAnsi" w:hAnsiTheme="majorHAnsi" w:cstheme="majorHAnsi"/>
            <w:noProof/>
            <w:webHidden/>
          </w:rPr>
          <w:fldChar w:fldCharType="end"/>
        </w:r>
      </w:hyperlink>
    </w:p>
    <w:p w14:paraId="6468E632" w14:textId="32A1B73A" w:rsidR="00C7231E" w:rsidRPr="00C7231E" w:rsidRDefault="00525371">
      <w:pPr>
        <w:pStyle w:val="TDC1"/>
        <w:tabs>
          <w:tab w:val="right" w:leader="dot" w:pos="8835"/>
        </w:tabs>
        <w:rPr>
          <w:rFonts w:asciiTheme="majorHAnsi" w:eastAsiaTheme="minorEastAsia" w:hAnsiTheme="majorHAnsi" w:cstheme="majorHAnsi"/>
          <w:b w:val="0"/>
          <w:noProof/>
          <w:sz w:val="22"/>
          <w:szCs w:val="22"/>
          <w:lang w:val="es-ES" w:eastAsia="es-ES"/>
        </w:rPr>
      </w:pPr>
      <w:hyperlink w:anchor="_Toc66983025" w:history="1">
        <w:r w:rsidR="00C7231E" w:rsidRPr="00C7231E">
          <w:rPr>
            <w:rStyle w:val="Hipervnculo"/>
            <w:rFonts w:asciiTheme="majorHAnsi" w:hAnsiTheme="majorHAnsi" w:cstheme="majorHAnsi"/>
            <w:noProof/>
          </w:rPr>
          <w:t>INFORMACION SOBRE ESTADO DE LAS CAUSAS</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_Toc66983025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14</w:t>
        </w:r>
        <w:r w:rsidR="00C7231E" w:rsidRPr="00C7231E">
          <w:rPr>
            <w:rFonts w:asciiTheme="majorHAnsi" w:hAnsiTheme="majorHAnsi" w:cstheme="majorHAnsi"/>
            <w:noProof/>
            <w:webHidden/>
          </w:rPr>
          <w:fldChar w:fldCharType="end"/>
        </w:r>
      </w:hyperlink>
    </w:p>
    <w:p w14:paraId="2753FF68" w14:textId="3444DA00" w:rsidR="00C7231E" w:rsidRPr="00C7231E" w:rsidRDefault="00525371">
      <w:pPr>
        <w:pStyle w:val="TDC1"/>
        <w:tabs>
          <w:tab w:val="right" w:leader="dot" w:pos="8835"/>
        </w:tabs>
        <w:rPr>
          <w:rFonts w:asciiTheme="majorHAnsi" w:eastAsiaTheme="minorEastAsia" w:hAnsiTheme="majorHAnsi" w:cstheme="majorHAnsi"/>
          <w:b w:val="0"/>
          <w:noProof/>
          <w:sz w:val="22"/>
          <w:szCs w:val="22"/>
          <w:lang w:val="es-ES" w:eastAsia="es-ES"/>
        </w:rPr>
      </w:pPr>
      <w:hyperlink w:anchor="_Toc66983026" w:history="1">
        <w:r w:rsidR="00C7231E" w:rsidRPr="00C7231E">
          <w:rPr>
            <w:rStyle w:val="Hipervnculo"/>
            <w:rFonts w:asciiTheme="majorHAnsi" w:hAnsiTheme="majorHAnsi" w:cstheme="majorHAnsi"/>
            <w:noProof/>
          </w:rPr>
          <w:t>REVISION DE CARPETAS</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_Toc66983026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14</w:t>
        </w:r>
        <w:r w:rsidR="00C7231E" w:rsidRPr="00C7231E">
          <w:rPr>
            <w:rFonts w:asciiTheme="majorHAnsi" w:hAnsiTheme="majorHAnsi" w:cstheme="majorHAnsi"/>
            <w:noProof/>
            <w:webHidden/>
          </w:rPr>
          <w:fldChar w:fldCharType="end"/>
        </w:r>
      </w:hyperlink>
    </w:p>
    <w:p w14:paraId="5C79FA31" w14:textId="42DC96E4" w:rsidR="00C7231E" w:rsidRPr="00C7231E" w:rsidRDefault="00525371">
      <w:pPr>
        <w:pStyle w:val="TDC1"/>
        <w:tabs>
          <w:tab w:val="right" w:leader="dot" w:pos="8835"/>
        </w:tabs>
        <w:rPr>
          <w:rFonts w:asciiTheme="majorHAnsi" w:eastAsiaTheme="minorEastAsia" w:hAnsiTheme="majorHAnsi" w:cstheme="majorHAnsi"/>
          <w:b w:val="0"/>
          <w:noProof/>
          <w:sz w:val="22"/>
          <w:szCs w:val="22"/>
          <w:lang w:val="es-ES" w:eastAsia="es-ES"/>
        </w:rPr>
      </w:pPr>
      <w:hyperlink w:anchor="_Toc66983027" w:history="1">
        <w:r w:rsidR="00C7231E" w:rsidRPr="00C7231E">
          <w:rPr>
            <w:rStyle w:val="Hipervnculo"/>
            <w:rFonts w:asciiTheme="majorHAnsi" w:hAnsiTheme="majorHAnsi" w:cstheme="majorHAnsi"/>
            <w:noProof/>
          </w:rPr>
          <w:t>COMUNICACIÓN CON EL CLIENTE</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_Toc66983027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14</w:t>
        </w:r>
        <w:r w:rsidR="00C7231E" w:rsidRPr="00C7231E">
          <w:rPr>
            <w:rFonts w:asciiTheme="majorHAnsi" w:hAnsiTheme="majorHAnsi" w:cstheme="majorHAnsi"/>
            <w:noProof/>
            <w:webHidden/>
          </w:rPr>
          <w:fldChar w:fldCharType="end"/>
        </w:r>
      </w:hyperlink>
    </w:p>
    <w:p w14:paraId="4E801998" w14:textId="34797F48" w:rsidR="00C7231E" w:rsidRPr="00C7231E" w:rsidRDefault="00525371">
      <w:pPr>
        <w:pStyle w:val="TDC2"/>
        <w:tabs>
          <w:tab w:val="right" w:leader="dot" w:pos="8835"/>
        </w:tabs>
        <w:rPr>
          <w:rFonts w:asciiTheme="majorHAnsi" w:eastAsiaTheme="minorEastAsia" w:hAnsiTheme="majorHAnsi" w:cstheme="majorHAnsi"/>
          <w:b w:val="0"/>
          <w:noProof/>
          <w:lang w:val="es-ES" w:eastAsia="es-ES"/>
        </w:rPr>
      </w:pPr>
      <w:hyperlink w:anchor="_Toc66983028" w:history="1">
        <w:r w:rsidR="00C7231E" w:rsidRPr="00C7231E">
          <w:rPr>
            <w:rStyle w:val="Hipervnculo"/>
            <w:rFonts w:asciiTheme="majorHAnsi" w:hAnsiTheme="majorHAnsi" w:cstheme="majorHAnsi"/>
            <w:noProof/>
          </w:rPr>
          <w:t>I.Aspectos generales</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_Toc66983028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14</w:t>
        </w:r>
        <w:r w:rsidR="00C7231E" w:rsidRPr="00C7231E">
          <w:rPr>
            <w:rFonts w:asciiTheme="majorHAnsi" w:hAnsiTheme="majorHAnsi" w:cstheme="majorHAnsi"/>
            <w:noProof/>
            <w:webHidden/>
          </w:rPr>
          <w:fldChar w:fldCharType="end"/>
        </w:r>
      </w:hyperlink>
    </w:p>
    <w:p w14:paraId="2362B65C" w14:textId="001EF335" w:rsidR="00C7231E" w:rsidRPr="00C7231E" w:rsidRDefault="00525371">
      <w:pPr>
        <w:pStyle w:val="TDC2"/>
        <w:tabs>
          <w:tab w:val="right" w:leader="dot" w:pos="8835"/>
        </w:tabs>
        <w:rPr>
          <w:rFonts w:asciiTheme="majorHAnsi" w:eastAsiaTheme="minorEastAsia" w:hAnsiTheme="majorHAnsi" w:cstheme="majorHAnsi"/>
          <w:b w:val="0"/>
          <w:noProof/>
          <w:lang w:val="es-ES" w:eastAsia="es-ES"/>
        </w:rPr>
      </w:pPr>
      <w:hyperlink w:anchor="_Toc66983029" w:history="1">
        <w:r w:rsidR="00C7231E" w:rsidRPr="00C7231E">
          <w:rPr>
            <w:rStyle w:val="Hipervnculo"/>
            <w:rFonts w:asciiTheme="majorHAnsi" w:hAnsiTheme="majorHAnsi" w:cstheme="majorHAnsi"/>
            <w:noProof/>
          </w:rPr>
          <w:t>II.Medios para la comunicación Estudiante-Cliente</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_Toc66983029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15</w:t>
        </w:r>
        <w:r w:rsidR="00C7231E" w:rsidRPr="00C7231E">
          <w:rPr>
            <w:rFonts w:asciiTheme="majorHAnsi" w:hAnsiTheme="majorHAnsi" w:cstheme="majorHAnsi"/>
            <w:noProof/>
            <w:webHidden/>
          </w:rPr>
          <w:fldChar w:fldCharType="end"/>
        </w:r>
      </w:hyperlink>
    </w:p>
    <w:p w14:paraId="1CFAAE9B" w14:textId="077C0DA4" w:rsidR="00C7231E" w:rsidRPr="00C7231E" w:rsidRDefault="00525371">
      <w:pPr>
        <w:pStyle w:val="TDC3"/>
        <w:tabs>
          <w:tab w:val="right" w:leader="dot" w:pos="8835"/>
        </w:tabs>
        <w:rPr>
          <w:rFonts w:asciiTheme="majorHAnsi" w:eastAsiaTheme="minorEastAsia" w:hAnsiTheme="majorHAnsi" w:cstheme="majorHAnsi"/>
          <w:noProof/>
          <w:lang w:val="es-ES" w:eastAsia="es-ES"/>
        </w:rPr>
      </w:pPr>
      <w:hyperlink w:anchor="_Toc66983030" w:history="1">
        <w:r w:rsidR="00C7231E" w:rsidRPr="00C7231E">
          <w:rPr>
            <w:rStyle w:val="Hipervnculo"/>
            <w:rFonts w:asciiTheme="majorHAnsi" w:hAnsiTheme="majorHAnsi" w:cstheme="majorHAnsi"/>
            <w:noProof/>
          </w:rPr>
          <w:t>II.1 Telefónico:</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_Toc66983030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15</w:t>
        </w:r>
        <w:r w:rsidR="00C7231E" w:rsidRPr="00C7231E">
          <w:rPr>
            <w:rFonts w:asciiTheme="majorHAnsi" w:hAnsiTheme="majorHAnsi" w:cstheme="majorHAnsi"/>
            <w:noProof/>
            <w:webHidden/>
          </w:rPr>
          <w:fldChar w:fldCharType="end"/>
        </w:r>
      </w:hyperlink>
    </w:p>
    <w:p w14:paraId="58093936" w14:textId="573DEC2C" w:rsidR="00C7231E" w:rsidRPr="00C7231E" w:rsidRDefault="00525371">
      <w:pPr>
        <w:pStyle w:val="TDC3"/>
        <w:tabs>
          <w:tab w:val="right" w:leader="dot" w:pos="8835"/>
        </w:tabs>
        <w:rPr>
          <w:rFonts w:asciiTheme="majorHAnsi" w:eastAsiaTheme="minorEastAsia" w:hAnsiTheme="majorHAnsi" w:cstheme="majorHAnsi"/>
          <w:noProof/>
          <w:lang w:val="es-ES" w:eastAsia="es-ES"/>
        </w:rPr>
      </w:pPr>
      <w:hyperlink w:anchor="_Toc66983031" w:history="1">
        <w:r w:rsidR="00C7231E" w:rsidRPr="00C7231E">
          <w:rPr>
            <w:rStyle w:val="Hipervnculo"/>
            <w:rFonts w:asciiTheme="majorHAnsi" w:hAnsiTheme="majorHAnsi" w:cstheme="majorHAnsi"/>
            <w:noProof/>
          </w:rPr>
          <w:t>II.2 Presencial:</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_Toc66983031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15</w:t>
        </w:r>
        <w:r w:rsidR="00C7231E" w:rsidRPr="00C7231E">
          <w:rPr>
            <w:rFonts w:asciiTheme="majorHAnsi" w:hAnsiTheme="majorHAnsi" w:cstheme="majorHAnsi"/>
            <w:noProof/>
            <w:webHidden/>
          </w:rPr>
          <w:fldChar w:fldCharType="end"/>
        </w:r>
      </w:hyperlink>
    </w:p>
    <w:p w14:paraId="74E4C2B4" w14:textId="255BC989" w:rsidR="00C7231E" w:rsidRPr="00C7231E" w:rsidRDefault="00525371">
      <w:pPr>
        <w:pStyle w:val="TDC3"/>
        <w:tabs>
          <w:tab w:val="right" w:leader="dot" w:pos="8835"/>
        </w:tabs>
        <w:rPr>
          <w:rFonts w:asciiTheme="majorHAnsi" w:eastAsiaTheme="minorEastAsia" w:hAnsiTheme="majorHAnsi" w:cstheme="majorHAnsi"/>
          <w:noProof/>
          <w:lang w:val="es-ES" w:eastAsia="es-ES"/>
        </w:rPr>
      </w:pPr>
      <w:hyperlink w:anchor="_Toc66983032" w:history="1">
        <w:r w:rsidR="00C7231E" w:rsidRPr="00C7231E">
          <w:rPr>
            <w:rStyle w:val="Hipervnculo"/>
            <w:rFonts w:asciiTheme="majorHAnsi" w:hAnsiTheme="majorHAnsi" w:cstheme="majorHAnsi"/>
            <w:noProof/>
          </w:rPr>
          <w:t>II.3 Correo electrónico</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_Toc66983032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16</w:t>
        </w:r>
        <w:r w:rsidR="00C7231E" w:rsidRPr="00C7231E">
          <w:rPr>
            <w:rFonts w:asciiTheme="majorHAnsi" w:hAnsiTheme="majorHAnsi" w:cstheme="majorHAnsi"/>
            <w:noProof/>
            <w:webHidden/>
          </w:rPr>
          <w:fldChar w:fldCharType="end"/>
        </w:r>
      </w:hyperlink>
    </w:p>
    <w:p w14:paraId="070E576C" w14:textId="2323617D" w:rsidR="00C7231E" w:rsidRPr="00C7231E" w:rsidRDefault="00525371">
      <w:pPr>
        <w:pStyle w:val="TDC3"/>
        <w:tabs>
          <w:tab w:val="right" w:leader="dot" w:pos="8835"/>
        </w:tabs>
        <w:rPr>
          <w:rFonts w:asciiTheme="majorHAnsi" w:eastAsiaTheme="minorEastAsia" w:hAnsiTheme="majorHAnsi" w:cstheme="majorHAnsi"/>
          <w:noProof/>
          <w:lang w:val="es-ES" w:eastAsia="es-ES"/>
        </w:rPr>
      </w:pPr>
      <w:hyperlink w:anchor="_Toc66983033" w:history="1">
        <w:r w:rsidR="00C7231E" w:rsidRPr="00C7231E">
          <w:rPr>
            <w:rStyle w:val="Hipervnculo"/>
            <w:rFonts w:asciiTheme="majorHAnsi" w:hAnsiTheme="majorHAnsi" w:cstheme="majorHAnsi"/>
            <w:noProof/>
          </w:rPr>
          <w:t>II.4 Uso de la aplicación de Whatsapp y el celular</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_Toc66983033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17</w:t>
        </w:r>
        <w:r w:rsidR="00C7231E" w:rsidRPr="00C7231E">
          <w:rPr>
            <w:rFonts w:asciiTheme="majorHAnsi" w:hAnsiTheme="majorHAnsi" w:cstheme="majorHAnsi"/>
            <w:noProof/>
            <w:webHidden/>
          </w:rPr>
          <w:fldChar w:fldCharType="end"/>
        </w:r>
      </w:hyperlink>
    </w:p>
    <w:p w14:paraId="4C3C9097" w14:textId="3DE7944C" w:rsidR="00C7231E" w:rsidRPr="00C7231E" w:rsidRDefault="00525371">
      <w:pPr>
        <w:pStyle w:val="TDC3"/>
        <w:tabs>
          <w:tab w:val="right" w:leader="dot" w:pos="8835"/>
        </w:tabs>
        <w:rPr>
          <w:rFonts w:asciiTheme="majorHAnsi" w:eastAsiaTheme="minorEastAsia" w:hAnsiTheme="majorHAnsi" w:cstheme="majorHAnsi"/>
          <w:noProof/>
          <w:lang w:val="es-ES" w:eastAsia="es-ES"/>
        </w:rPr>
      </w:pPr>
      <w:hyperlink w:anchor="_Toc66983034" w:history="1">
        <w:r w:rsidR="00C7231E" w:rsidRPr="00C7231E">
          <w:rPr>
            <w:rStyle w:val="Hipervnculo"/>
            <w:rFonts w:asciiTheme="majorHAnsi" w:hAnsiTheme="majorHAnsi" w:cstheme="majorHAnsi"/>
            <w:noProof/>
          </w:rPr>
          <w:t>II.5 Uso de Zoom</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_Toc66983034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18</w:t>
        </w:r>
        <w:r w:rsidR="00C7231E" w:rsidRPr="00C7231E">
          <w:rPr>
            <w:rFonts w:asciiTheme="majorHAnsi" w:hAnsiTheme="majorHAnsi" w:cstheme="majorHAnsi"/>
            <w:noProof/>
            <w:webHidden/>
          </w:rPr>
          <w:fldChar w:fldCharType="end"/>
        </w:r>
      </w:hyperlink>
    </w:p>
    <w:p w14:paraId="4A83E033" w14:textId="2EB97056" w:rsidR="00C7231E" w:rsidRPr="00C7231E" w:rsidRDefault="00525371">
      <w:pPr>
        <w:pStyle w:val="TDC1"/>
        <w:tabs>
          <w:tab w:val="right" w:leader="dot" w:pos="8835"/>
        </w:tabs>
        <w:rPr>
          <w:rFonts w:asciiTheme="majorHAnsi" w:eastAsiaTheme="minorEastAsia" w:hAnsiTheme="majorHAnsi" w:cstheme="majorHAnsi"/>
          <w:b w:val="0"/>
          <w:noProof/>
          <w:sz w:val="22"/>
          <w:szCs w:val="22"/>
          <w:lang w:val="es-ES" w:eastAsia="es-ES"/>
        </w:rPr>
      </w:pPr>
      <w:hyperlink w:anchor="_Toc66983035" w:history="1">
        <w:r w:rsidR="00C7231E" w:rsidRPr="00C7231E">
          <w:rPr>
            <w:rStyle w:val="Hipervnculo"/>
            <w:rFonts w:asciiTheme="majorHAnsi" w:hAnsiTheme="majorHAnsi" w:cstheme="majorHAnsi"/>
            <w:noProof/>
          </w:rPr>
          <w:t>DEL ARCHIVO DE UNA CARPETA.</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_Toc66983035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19</w:t>
        </w:r>
        <w:r w:rsidR="00C7231E" w:rsidRPr="00C7231E">
          <w:rPr>
            <w:rFonts w:asciiTheme="majorHAnsi" w:hAnsiTheme="majorHAnsi" w:cstheme="majorHAnsi"/>
            <w:noProof/>
            <w:webHidden/>
          </w:rPr>
          <w:fldChar w:fldCharType="end"/>
        </w:r>
      </w:hyperlink>
    </w:p>
    <w:p w14:paraId="403CDB38" w14:textId="337962B8" w:rsidR="00C7231E" w:rsidRPr="00C7231E" w:rsidRDefault="00525371">
      <w:pPr>
        <w:pStyle w:val="TDC1"/>
        <w:tabs>
          <w:tab w:val="right" w:leader="dot" w:pos="8835"/>
        </w:tabs>
        <w:rPr>
          <w:rFonts w:asciiTheme="majorHAnsi" w:eastAsiaTheme="minorEastAsia" w:hAnsiTheme="majorHAnsi" w:cstheme="majorHAnsi"/>
          <w:b w:val="0"/>
          <w:noProof/>
          <w:sz w:val="22"/>
          <w:szCs w:val="22"/>
          <w:lang w:val="es-ES" w:eastAsia="es-ES"/>
        </w:rPr>
      </w:pPr>
      <w:hyperlink w:anchor="_Toc66983036" w:history="1">
        <w:r w:rsidR="00C7231E" w:rsidRPr="00C7231E">
          <w:rPr>
            <w:rStyle w:val="Hipervnculo"/>
            <w:rFonts w:asciiTheme="majorHAnsi" w:hAnsiTheme="majorHAnsi" w:cstheme="majorHAnsi"/>
            <w:noProof/>
          </w:rPr>
          <w:t>ALGUNA LEGISLACION IMPORTANTE EN LA TRAMITACION DE CAUSAS DE LA CLINICA.</w:t>
        </w:r>
        <w:r w:rsidR="00C7231E" w:rsidRPr="00C7231E">
          <w:rPr>
            <w:rFonts w:asciiTheme="majorHAnsi" w:hAnsiTheme="majorHAnsi" w:cstheme="majorHAnsi"/>
            <w:noProof/>
            <w:webHidden/>
          </w:rPr>
          <w:tab/>
        </w:r>
        <w:r w:rsidR="00C7231E" w:rsidRPr="00C7231E">
          <w:rPr>
            <w:rFonts w:asciiTheme="majorHAnsi" w:hAnsiTheme="majorHAnsi" w:cstheme="majorHAnsi"/>
            <w:noProof/>
            <w:webHidden/>
          </w:rPr>
          <w:fldChar w:fldCharType="begin"/>
        </w:r>
        <w:r w:rsidR="00C7231E" w:rsidRPr="00C7231E">
          <w:rPr>
            <w:rFonts w:asciiTheme="majorHAnsi" w:hAnsiTheme="majorHAnsi" w:cstheme="majorHAnsi"/>
            <w:noProof/>
            <w:webHidden/>
          </w:rPr>
          <w:instrText xml:space="preserve"> PAGEREF _Toc66983036 \h </w:instrText>
        </w:r>
        <w:r w:rsidR="00C7231E" w:rsidRPr="00C7231E">
          <w:rPr>
            <w:rFonts w:asciiTheme="majorHAnsi" w:hAnsiTheme="majorHAnsi" w:cstheme="majorHAnsi"/>
            <w:noProof/>
            <w:webHidden/>
          </w:rPr>
        </w:r>
        <w:r w:rsidR="00C7231E" w:rsidRPr="00C7231E">
          <w:rPr>
            <w:rFonts w:asciiTheme="majorHAnsi" w:hAnsiTheme="majorHAnsi" w:cstheme="majorHAnsi"/>
            <w:noProof/>
            <w:webHidden/>
          </w:rPr>
          <w:fldChar w:fldCharType="separate"/>
        </w:r>
        <w:r w:rsidR="00C7231E" w:rsidRPr="00C7231E">
          <w:rPr>
            <w:rFonts w:asciiTheme="majorHAnsi" w:hAnsiTheme="majorHAnsi" w:cstheme="majorHAnsi"/>
            <w:noProof/>
            <w:webHidden/>
          </w:rPr>
          <w:t>19</w:t>
        </w:r>
        <w:r w:rsidR="00C7231E" w:rsidRPr="00C7231E">
          <w:rPr>
            <w:rFonts w:asciiTheme="majorHAnsi" w:hAnsiTheme="majorHAnsi" w:cstheme="majorHAnsi"/>
            <w:noProof/>
            <w:webHidden/>
          </w:rPr>
          <w:fldChar w:fldCharType="end"/>
        </w:r>
      </w:hyperlink>
    </w:p>
    <w:p w14:paraId="67C899E6" w14:textId="79B2D340" w:rsidR="008C7F7B" w:rsidRPr="006B3CD9" w:rsidRDefault="008C7F7B" w:rsidP="00A733E9">
      <w:pPr>
        <w:spacing w:line="360" w:lineRule="auto"/>
        <w:contextualSpacing/>
        <w:jc w:val="both"/>
        <w:rPr>
          <w:rFonts w:asciiTheme="majorHAnsi" w:hAnsiTheme="majorHAnsi" w:cstheme="majorHAnsi"/>
        </w:rPr>
      </w:pPr>
      <w:r w:rsidRPr="00C7231E">
        <w:rPr>
          <w:rFonts w:asciiTheme="majorHAnsi" w:hAnsiTheme="majorHAnsi" w:cstheme="majorHAnsi"/>
        </w:rPr>
        <w:fldChar w:fldCharType="end"/>
      </w:r>
    </w:p>
    <w:p w14:paraId="15C5068A" w14:textId="77777777" w:rsidR="00A733E9" w:rsidRPr="006B3CD9" w:rsidRDefault="008C7F7B" w:rsidP="00A733E9">
      <w:pPr>
        <w:spacing w:line="360" w:lineRule="auto"/>
        <w:contextualSpacing/>
        <w:jc w:val="both"/>
        <w:outlineLvl w:val="0"/>
        <w:rPr>
          <w:rFonts w:asciiTheme="majorHAnsi" w:hAnsiTheme="majorHAnsi" w:cstheme="majorHAnsi"/>
          <w:b/>
          <w:bCs/>
        </w:rPr>
      </w:pPr>
      <w:r w:rsidRPr="006B3CD9">
        <w:rPr>
          <w:rFonts w:asciiTheme="majorHAnsi" w:hAnsiTheme="majorHAnsi" w:cstheme="majorHAnsi"/>
          <w:b/>
          <w:bCs/>
        </w:rPr>
        <w:br w:type="page"/>
      </w:r>
      <w:bookmarkStart w:id="0" w:name="_Toc66983006"/>
      <w:r w:rsidRPr="006B3CD9">
        <w:rPr>
          <w:rFonts w:asciiTheme="majorHAnsi" w:hAnsiTheme="majorHAnsi" w:cstheme="majorHAnsi"/>
          <w:b/>
          <w:bCs/>
        </w:rPr>
        <w:lastRenderedPageBreak/>
        <w:t>INTRODUCCIÓN:</w:t>
      </w:r>
      <w:bookmarkEnd w:id="0"/>
    </w:p>
    <w:p w14:paraId="4298AAE2" w14:textId="78C48528" w:rsidR="000F37C4" w:rsidRPr="006B3CD9" w:rsidRDefault="000F37C4" w:rsidP="005402D9">
      <w:pPr>
        <w:spacing w:line="360" w:lineRule="auto"/>
        <w:jc w:val="both"/>
        <w:rPr>
          <w:rFonts w:asciiTheme="majorHAnsi" w:hAnsiTheme="majorHAnsi" w:cstheme="majorHAnsi"/>
        </w:rPr>
      </w:pPr>
      <w:bookmarkStart w:id="1" w:name="_Toc395617906"/>
      <w:r w:rsidRPr="006B3CD9">
        <w:rPr>
          <w:rFonts w:asciiTheme="majorHAnsi" w:hAnsiTheme="majorHAnsi" w:cstheme="majorHAnsi"/>
        </w:rPr>
        <w:t>Este manual tiene por objeto ayudar</w:t>
      </w:r>
      <w:r w:rsidR="00D06F08" w:rsidRPr="006B3CD9">
        <w:rPr>
          <w:rFonts w:asciiTheme="majorHAnsi" w:hAnsiTheme="majorHAnsi" w:cstheme="majorHAnsi"/>
        </w:rPr>
        <w:t xml:space="preserve"> y dar lineamientos</w:t>
      </w:r>
      <w:r w:rsidRPr="006B3CD9">
        <w:rPr>
          <w:rFonts w:asciiTheme="majorHAnsi" w:hAnsiTheme="majorHAnsi" w:cstheme="majorHAnsi"/>
        </w:rPr>
        <w:t xml:space="preserve"> al estudiante</w:t>
      </w:r>
      <w:r w:rsidR="00D06F08" w:rsidRPr="006B3CD9">
        <w:rPr>
          <w:rFonts w:asciiTheme="majorHAnsi" w:hAnsiTheme="majorHAnsi" w:cstheme="majorHAnsi"/>
        </w:rPr>
        <w:t xml:space="preserve"> en su trabajo de tramitación durante el curso de Clínicas Jurídicas I. </w:t>
      </w:r>
      <w:r w:rsidRPr="006B3CD9">
        <w:rPr>
          <w:rFonts w:asciiTheme="majorHAnsi" w:hAnsiTheme="majorHAnsi" w:cstheme="majorHAnsi"/>
        </w:rPr>
        <w:t xml:space="preserve"> </w:t>
      </w:r>
      <w:r w:rsidR="00D06F08" w:rsidRPr="006B3CD9">
        <w:rPr>
          <w:rFonts w:asciiTheme="majorHAnsi" w:hAnsiTheme="majorHAnsi" w:cstheme="majorHAnsi"/>
        </w:rPr>
        <w:t>Así, se explican</w:t>
      </w:r>
      <w:r w:rsidRPr="006B3CD9">
        <w:rPr>
          <w:rFonts w:asciiTheme="majorHAnsi" w:hAnsiTheme="majorHAnsi" w:cstheme="majorHAnsi"/>
        </w:rPr>
        <w:t xml:space="preserve"> conceptos generales respecto</w:t>
      </w:r>
      <w:r w:rsidR="00D06F08" w:rsidRPr="006B3CD9">
        <w:rPr>
          <w:rFonts w:asciiTheme="majorHAnsi" w:hAnsiTheme="majorHAnsi" w:cstheme="majorHAnsi"/>
        </w:rPr>
        <w:t xml:space="preserve"> de los expedientes judiciales (</w:t>
      </w:r>
      <w:r w:rsidRPr="006B3CD9">
        <w:rPr>
          <w:rFonts w:asciiTheme="majorHAnsi" w:hAnsiTheme="majorHAnsi" w:cstheme="majorHAnsi"/>
        </w:rPr>
        <w:t>ya sean en formato material o electrónico</w:t>
      </w:r>
      <w:r w:rsidR="00D06F08" w:rsidRPr="006B3CD9">
        <w:rPr>
          <w:rFonts w:asciiTheme="majorHAnsi" w:hAnsiTheme="majorHAnsi" w:cstheme="majorHAnsi"/>
        </w:rPr>
        <w:t>) y se</w:t>
      </w:r>
      <w:r w:rsidRPr="006B3CD9">
        <w:rPr>
          <w:rFonts w:asciiTheme="majorHAnsi" w:hAnsiTheme="majorHAnsi" w:cstheme="majorHAnsi"/>
        </w:rPr>
        <w:t xml:space="preserve"> señala</w:t>
      </w:r>
      <w:r w:rsidR="00D06F08" w:rsidRPr="006B3CD9">
        <w:rPr>
          <w:rFonts w:asciiTheme="majorHAnsi" w:hAnsiTheme="majorHAnsi" w:cstheme="majorHAnsi"/>
        </w:rPr>
        <w:t>n</w:t>
      </w:r>
      <w:r w:rsidRPr="006B3CD9">
        <w:rPr>
          <w:rFonts w:asciiTheme="majorHAnsi" w:hAnsiTheme="majorHAnsi" w:cstheme="majorHAnsi"/>
        </w:rPr>
        <w:t xml:space="preserve"> las reglas básicas para la tramitación de los juicios</w:t>
      </w:r>
      <w:r w:rsidR="00D06F08" w:rsidRPr="006B3CD9">
        <w:rPr>
          <w:rFonts w:asciiTheme="majorHAnsi" w:hAnsiTheme="majorHAnsi" w:cstheme="majorHAnsi"/>
        </w:rPr>
        <w:t xml:space="preserve"> y orden de sus respectivas carpetas</w:t>
      </w:r>
      <w:r w:rsidR="00D96D42" w:rsidRPr="006B3CD9">
        <w:rPr>
          <w:rFonts w:asciiTheme="majorHAnsi" w:hAnsiTheme="majorHAnsi" w:cstheme="majorHAnsi"/>
        </w:rPr>
        <w:t>, tanto materiales como digitales</w:t>
      </w:r>
      <w:r w:rsidR="00D06F08" w:rsidRPr="006B3CD9">
        <w:rPr>
          <w:rFonts w:asciiTheme="majorHAnsi" w:hAnsiTheme="majorHAnsi" w:cstheme="majorHAnsi"/>
        </w:rPr>
        <w:t>.</w:t>
      </w:r>
      <w:bookmarkEnd w:id="1"/>
      <w:r w:rsidR="00D06F08" w:rsidRPr="006B3CD9">
        <w:rPr>
          <w:rFonts w:asciiTheme="majorHAnsi" w:hAnsiTheme="majorHAnsi" w:cstheme="majorHAnsi"/>
        </w:rPr>
        <w:t xml:space="preserve"> </w:t>
      </w:r>
    </w:p>
    <w:p w14:paraId="75E07644" w14:textId="252D1688" w:rsidR="00D06F08" w:rsidRPr="006B3CD9" w:rsidRDefault="00D06F08" w:rsidP="005402D9">
      <w:pPr>
        <w:spacing w:line="360" w:lineRule="auto"/>
        <w:jc w:val="both"/>
        <w:rPr>
          <w:rFonts w:asciiTheme="majorHAnsi" w:hAnsiTheme="majorHAnsi" w:cstheme="majorHAnsi"/>
        </w:rPr>
      </w:pPr>
      <w:bookmarkStart w:id="2" w:name="_Toc395617907"/>
      <w:r w:rsidRPr="006B3CD9">
        <w:rPr>
          <w:rFonts w:asciiTheme="majorHAnsi" w:hAnsiTheme="majorHAnsi" w:cstheme="majorHAnsi"/>
        </w:rPr>
        <w:t xml:space="preserve">Los lineamientos sobre el orden de las carpetas tienen el carácter de obligatorio para los estudiantes, </w:t>
      </w:r>
      <w:r w:rsidR="006B3CD9" w:rsidRPr="006B3CD9">
        <w:rPr>
          <w:rFonts w:asciiTheme="majorHAnsi" w:hAnsiTheme="majorHAnsi" w:cstheme="majorHAnsi"/>
        </w:rPr>
        <w:tab/>
      </w:r>
      <w:r w:rsidRPr="006B3CD9">
        <w:rPr>
          <w:rFonts w:asciiTheme="majorHAnsi" w:hAnsiTheme="majorHAnsi" w:cstheme="majorHAnsi"/>
        </w:rPr>
        <w:t xml:space="preserve">por lo que su cumplimiento será evaluado a lo largo del semestre. Ante cualquier duda, se les solicita a los estudiantes dirigirse </w:t>
      </w:r>
      <w:r w:rsidR="00D96D42" w:rsidRPr="006B3CD9">
        <w:rPr>
          <w:rFonts w:asciiTheme="majorHAnsi" w:hAnsiTheme="majorHAnsi" w:cstheme="majorHAnsi"/>
        </w:rPr>
        <w:t>al equipo docente</w:t>
      </w:r>
      <w:r w:rsidRPr="006B3CD9">
        <w:rPr>
          <w:rFonts w:asciiTheme="majorHAnsi" w:hAnsiTheme="majorHAnsi" w:cstheme="majorHAnsi"/>
        </w:rPr>
        <w:t>.</w:t>
      </w:r>
      <w:bookmarkEnd w:id="2"/>
    </w:p>
    <w:p w14:paraId="316FF388" w14:textId="4F73C18F" w:rsidR="00A733E9" w:rsidRPr="006B3CD9" w:rsidRDefault="00D06F08" w:rsidP="005402D9">
      <w:pPr>
        <w:spacing w:line="360" w:lineRule="auto"/>
        <w:jc w:val="both"/>
        <w:rPr>
          <w:rFonts w:asciiTheme="majorHAnsi" w:hAnsiTheme="majorHAnsi" w:cstheme="majorHAnsi"/>
        </w:rPr>
      </w:pPr>
      <w:bookmarkStart w:id="3" w:name="_Toc395617908"/>
      <w:r w:rsidRPr="006B3CD9">
        <w:rPr>
          <w:rFonts w:asciiTheme="majorHAnsi" w:hAnsiTheme="majorHAnsi" w:cstheme="majorHAnsi"/>
        </w:rPr>
        <w:t>En la cátedra de Clínica Jurídica</w:t>
      </w:r>
      <w:r w:rsidR="00DF04AB" w:rsidRPr="006B3CD9">
        <w:rPr>
          <w:rFonts w:asciiTheme="majorHAnsi" w:hAnsiTheme="majorHAnsi" w:cstheme="majorHAnsi"/>
        </w:rPr>
        <w:t xml:space="preserve"> I</w:t>
      </w:r>
      <w:r w:rsidRPr="006B3CD9">
        <w:rPr>
          <w:rFonts w:asciiTheme="majorHAnsi" w:hAnsiTheme="majorHAnsi" w:cstheme="majorHAnsi"/>
        </w:rPr>
        <w:t xml:space="preserve"> los estudiantes no solo deben lograr objetivos de </w:t>
      </w:r>
      <w:r w:rsidR="00E24B2B" w:rsidRPr="006B3CD9">
        <w:rPr>
          <w:rFonts w:asciiTheme="majorHAnsi" w:hAnsiTheme="majorHAnsi" w:cstheme="majorHAnsi"/>
        </w:rPr>
        <w:t>aprendizaje,</w:t>
      </w:r>
      <w:r w:rsidRPr="006B3CD9">
        <w:rPr>
          <w:rFonts w:asciiTheme="majorHAnsi" w:hAnsiTheme="majorHAnsi" w:cstheme="majorHAnsi"/>
        </w:rPr>
        <w:t xml:space="preserve"> sino que también deben otorgar un servicio de calidad a la comunidad. Así, para lograr la excelencia en nuestro servicio es indispensable una diligente tramitación de los juicios, lo que implica orden y responsable comunicación con el patrocinado</w:t>
      </w:r>
      <w:r w:rsidR="00DF04AB" w:rsidRPr="006B3CD9">
        <w:rPr>
          <w:rFonts w:asciiTheme="majorHAnsi" w:hAnsiTheme="majorHAnsi" w:cstheme="majorHAnsi"/>
        </w:rPr>
        <w:t>. De esta forma, el presente manual debe ser considerado como una herramienta adicional para la realización de un trabajo de calidad propio de nuestra Facultad.</w:t>
      </w:r>
      <w:bookmarkEnd w:id="3"/>
      <w:r w:rsidRPr="006B3CD9">
        <w:rPr>
          <w:rFonts w:asciiTheme="majorHAnsi" w:hAnsiTheme="majorHAnsi" w:cstheme="majorHAnsi"/>
        </w:rPr>
        <w:t xml:space="preserve">  </w:t>
      </w:r>
    </w:p>
    <w:p w14:paraId="2EDE6B3E" w14:textId="32559066" w:rsidR="008C7F7B" w:rsidRPr="006B3CD9" w:rsidRDefault="008C7F7B" w:rsidP="00A733E9">
      <w:pPr>
        <w:pStyle w:val="Ttulo1"/>
        <w:spacing w:line="360" w:lineRule="auto"/>
        <w:contextualSpacing/>
        <w:jc w:val="both"/>
        <w:rPr>
          <w:rFonts w:asciiTheme="majorHAnsi" w:hAnsiTheme="majorHAnsi" w:cstheme="majorHAnsi"/>
          <w:sz w:val="24"/>
        </w:rPr>
      </w:pPr>
      <w:bookmarkStart w:id="4" w:name="_Toc66983007"/>
      <w:r w:rsidRPr="006B3CD9">
        <w:rPr>
          <w:rFonts w:asciiTheme="majorHAnsi" w:hAnsiTheme="majorHAnsi" w:cstheme="majorHAnsi"/>
          <w:sz w:val="24"/>
        </w:rPr>
        <w:t xml:space="preserve">EL EXPEDIENTE </w:t>
      </w:r>
      <w:r w:rsidR="00D96D42" w:rsidRPr="006B3CD9">
        <w:rPr>
          <w:rFonts w:asciiTheme="majorHAnsi" w:hAnsiTheme="majorHAnsi" w:cstheme="majorHAnsi"/>
          <w:sz w:val="24"/>
        </w:rPr>
        <w:t xml:space="preserve">ANTIGUO </w:t>
      </w:r>
      <w:r w:rsidRPr="006B3CD9">
        <w:rPr>
          <w:rFonts w:asciiTheme="majorHAnsi" w:hAnsiTheme="majorHAnsi" w:cstheme="majorHAnsi"/>
          <w:sz w:val="24"/>
        </w:rPr>
        <w:t>EN MATERIA CIVIL</w:t>
      </w:r>
      <w:r w:rsidR="00DF04AB" w:rsidRPr="006B3CD9">
        <w:rPr>
          <w:rFonts w:asciiTheme="majorHAnsi" w:hAnsiTheme="majorHAnsi" w:cstheme="majorHAnsi"/>
          <w:sz w:val="24"/>
        </w:rPr>
        <w:t xml:space="preserve"> Y </w:t>
      </w:r>
      <w:r w:rsidR="00D96D42" w:rsidRPr="006B3CD9">
        <w:rPr>
          <w:rFonts w:asciiTheme="majorHAnsi" w:hAnsiTheme="majorHAnsi" w:cstheme="majorHAnsi"/>
          <w:sz w:val="24"/>
        </w:rPr>
        <w:t>EN EL</w:t>
      </w:r>
      <w:r w:rsidR="00DF04AB" w:rsidRPr="006B3CD9">
        <w:rPr>
          <w:rFonts w:asciiTheme="majorHAnsi" w:hAnsiTheme="majorHAnsi" w:cstheme="majorHAnsi"/>
          <w:sz w:val="24"/>
        </w:rPr>
        <w:t xml:space="preserve"> JUZGADO DE POLICÍA LOCAL</w:t>
      </w:r>
      <w:r w:rsidRPr="006B3CD9">
        <w:rPr>
          <w:rFonts w:asciiTheme="majorHAnsi" w:hAnsiTheme="majorHAnsi" w:cstheme="majorHAnsi"/>
          <w:sz w:val="24"/>
        </w:rPr>
        <w:t>:</w:t>
      </w:r>
      <w:bookmarkEnd w:id="4"/>
    </w:p>
    <w:p w14:paraId="124156E8" w14:textId="31D0B9A4" w:rsidR="008C7F7B" w:rsidRPr="006B3CD9" w:rsidRDefault="00DF04AB" w:rsidP="00A733E9">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N</w:t>
      </w:r>
      <w:r w:rsidR="008C7F7B" w:rsidRPr="006B3CD9">
        <w:rPr>
          <w:rFonts w:asciiTheme="majorHAnsi" w:hAnsiTheme="majorHAnsi" w:cstheme="majorHAnsi"/>
          <w:bCs/>
          <w:szCs w:val="22"/>
        </w:rPr>
        <w:t>uestro Código de Procedimiento Civil (en adelante, CPC)</w:t>
      </w:r>
      <w:r w:rsidR="00D96D42" w:rsidRPr="006B3CD9">
        <w:rPr>
          <w:rFonts w:asciiTheme="majorHAnsi" w:hAnsiTheme="majorHAnsi" w:cstheme="majorHAnsi"/>
          <w:bCs/>
          <w:szCs w:val="22"/>
        </w:rPr>
        <w:t xml:space="preserve"> </w:t>
      </w:r>
      <w:r w:rsidR="008C7F7B" w:rsidRPr="006B3CD9">
        <w:rPr>
          <w:rFonts w:asciiTheme="majorHAnsi" w:hAnsiTheme="majorHAnsi" w:cstheme="majorHAnsi"/>
          <w:bCs/>
          <w:szCs w:val="22"/>
        </w:rPr>
        <w:t>en su artículo 29</w:t>
      </w:r>
      <w:r w:rsidRPr="006B3CD9">
        <w:rPr>
          <w:rFonts w:asciiTheme="majorHAnsi" w:hAnsiTheme="majorHAnsi" w:cstheme="majorHAnsi"/>
          <w:bCs/>
          <w:szCs w:val="22"/>
        </w:rPr>
        <w:t xml:space="preserve"> define “Expediente”</w:t>
      </w:r>
      <w:r w:rsidR="008C7F7B" w:rsidRPr="006B3CD9">
        <w:rPr>
          <w:rFonts w:asciiTheme="majorHAnsi" w:hAnsiTheme="majorHAnsi" w:cstheme="majorHAnsi"/>
          <w:bCs/>
          <w:szCs w:val="22"/>
        </w:rPr>
        <w:t xml:space="preserve">, como el conjunto de los escritos, documentos y actuaciones de toda especie que se presenten o verifiquen en el juicio. </w:t>
      </w:r>
      <w:r w:rsidRPr="006B3CD9">
        <w:rPr>
          <w:rFonts w:asciiTheme="majorHAnsi" w:hAnsiTheme="majorHAnsi" w:cstheme="majorHAnsi"/>
          <w:bCs/>
          <w:szCs w:val="22"/>
        </w:rPr>
        <w:t xml:space="preserve">En </w:t>
      </w:r>
      <w:r w:rsidR="006525D6" w:rsidRPr="006B3CD9">
        <w:rPr>
          <w:rFonts w:asciiTheme="majorHAnsi" w:hAnsiTheme="majorHAnsi" w:cstheme="majorHAnsi"/>
          <w:bCs/>
          <w:szCs w:val="22"/>
        </w:rPr>
        <w:t xml:space="preserve">los </w:t>
      </w:r>
      <w:r w:rsidR="00D96D42" w:rsidRPr="006B3CD9">
        <w:rPr>
          <w:rFonts w:asciiTheme="majorHAnsi" w:hAnsiTheme="majorHAnsi" w:cstheme="majorHAnsi"/>
          <w:bCs/>
          <w:szCs w:val="22"/>
        </w:rPr>
        <w:t>antiguos</w:t>
      </w:r>
      <w:r w:rsidR="006525D6" w:rsidRPr="006B3CD9">
        <w:rPr>
          <w:rFonts w:asciiTheme="majorHAnsi" w:hAnsiTheme="majorHAnsi" w:cstheme="majorHAnsi"/>
          <w:bCs/>
          <w:szCs w:val="22"/>
        </w:rPr>
        <w:t xml:space="preserve"> procesos civiles, </w:t>
      </w:r>
      <w:r w:rsidRPr="006B3CD9">
        <w:rPr>
          <w:rFonts w:asciiTheme="majorHAnsi" w:hAnsiTheme="majorHAnsi" w:cstheme="majorHAnsi"/>
          <w:bCs/>
          <w:szCs w:val="22"/>
        </w:rPr>
        <w:t>ante los Juzgados de Policía Local y en los antiguos procesos penales, de menores y laborales, los expedientes tienen las siguientes características:</w:t>
      </w:r>
    </w:p>
    <w:p w14:paraId="6FAFD094" w14:textId="77777777" w:rsidR="008C7F7B" w:rsidRPr="006B3CD9" w:rsidRDefault="00DF04AB" w:rsidP="00A733E9">
      <w:pPr>
        <w:pStyle w:val="Default"/>
        <w:numPr>
          <w:ilvl w:val="0"/>
          <w:numId w:val="1"/>
        </w:numPr>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Su formato es de papel y se encuentran materialmente en el Tribunal por lo que su consulta, por regla general, </w:t>
      </w:r>
      <w:r w:rsidR="008C7F7B" w:rsidRPr="006B3CD9">
        <w:rPr>
          <w:rFonts w:asciiTheme="majorHAnsi" w:hAnsiTheme="majorHAnsi" w:cstheme="majorHAnsi"/>
          <w:bCs/>
          <w:szCs w:val="22"/>
        </w:rPr>
        <w:t>se hace en los mesones de los</w:t>
      </w:r>
      <w:r w:rsidRPr="006B3CD9">
        <w:rPr>
          <w:rFonts w:asciiTheme="majorHAnsi" w:hAnsiTheme="majorHAnsi" w:cstheme="majorHAnsi"/>
          <w:bCs/>
          <w:szCs w:val="22"/>
        </w:rPr>
        <w:t xml:space="preserve"> Juzgados o Cortes.</w:t>
      </w:r>
    </w:p>
    <w:p w14:paraId="46E1B6DA" w14:textId="22FF5EFC" w:rsidR="008C7F7B" w:rsidRPr="006B3CD9" w:rsidRDefault="008C7F7B" w:rsidP="00A733E9">
      <w:pPr>
        <w:pStyle w:val="Default"/>
        <w:numPr>
          <w:ilvl w:val="0"/>
          <w:numId w:val="1"/>
        </w:numPr>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Las causas se individualizan mediante un número de registro llamado rol, compuesto por el número de ingreso al respectivo tribunal y el año. Además, se les individualiza por su caratulado, que se compone de los nombres de las partes, en orden demandante-demandado. De este modo, </w:t>
      </w:r>
      <w:r w:rsidR="00D96D42" w:rsidRPr="006B3CD9">
        <w:rPr>
          <w:rFonts w:asciiTheme="majorHAnsi" w:hAnsiTheme="majorHAnsi" w:cstheme="majorHAnsi"/>
          <w:bCs/>
          <w:szCs w:val="22"/>
        </w:rPr>
        <w:t>para</w:t>
      </w:r>
      <w:r w:rsidRPr="006B3CD9">
        <w:rPr>
          <w:rFonts w:asciiTheme="majorHAnsi" w:hAnsiTheme="majorHAnsi" w:cstheme="majorHAnsi"/>
          <w:bCs/>
          <w:szCs w:val="22"/>
        </w:rPr>
        <w:t xml:space="preserve"> consultar por una causa en tribunales se puede </w:t>
      </w:r>
      <w:r w:rsidR="00D96D42" w:rsidRPr="006B3CD9">
        <w:rPr>
          <w:rFonts w:asciiTheme="majorHAnsi" w:hAnsiTheme="majorHAnsi" w:cstheme="majorHAnsi"/>
          <w:bCs/>
          <w:szCs w:val="22"/>
        </w:rPr>
        <w:t>preguntar</w:t>
      </w:r>
      <w:r w:rsidRPr="006B3CD9">
        <w:rPr>
          <w:rFonts w:asciiTheme="majorHAnsi" w:hAnsiTheme="majorHAnsi" w:cstheme="majorHAnsi"/>
          <w:bCs/>
          <w:szCs w:val="22"/>
        </w:rPr>
        <w:t xml:space="preserve"> por el rol (ej: causa rol 143-2009) o </w:t>
      </w:r>
      <w:r w:rsidR="00D96D42" w:rsidRPr="006B3CD9">
        <w:rPr>
          <w:rFonts w:asciiTheme="majorHAnsi" w:hAnsiTheme="majorHAnsi" w:cstheme="majorHAnsi"/>
          <w:bCs/>
          <w:szCs w:val="22"/>
        </w:rPr>
        <w:t xml:space="preserve">por </w:t>
      </w:r>
      <w:r w:rsidRPr="006B3CD9">
        <w:rPr>
          <w:rFonts w:asciiTheme="majorHAnsi" w:hAnsiTheme="majorHAnsi" w:cstheme="majorHAnsi"/>
          <w:bCs/>
          <w:szCs w:val="22"/>
        </w:rPr>
        <w:t>la carátula (</w:t>
      </w:r>
      <w:proofErr w:type="spellStart"/>
      <w:r w:rsidRPr="006B3CD9">
        <w:rPr>
          <w:rFonts w:asciiTheme="majorHAnsi" w:hAnsiTheme="majorHAnsi" w:cstheme="majorHAnsi"/>
          <w:bCs/>
          <w:szCs w:val="22"/>
        </w:rPr>
        <w:t>ej</w:t>
      </w:r>
      <w:proofErr w:type="spellEnd"/>
      <w:r w:rsidRPr="006B3CD9">
        <w:rPr>
          <w:rFonts w:asciiTheme="majorHAnsi" w:hAnsiTheme="majorHAnsi" w:cstheme="majorHAnsi"/>
          <w:bCs/>
          <w:szCs w:val="22"/>
        </w:rPr>
        <w:t xml:space="preserve">: causa </w:t>
      </w:r>
      <w:proofErr w:type="spellStart"/>
      <w:r w:rsidRPr="006B3CD9">
        <w:rPr>
          <w:rFonts w:asciiTheme="majorHAnsi" w:hAnsiTheme="majorHAnsi" w:cstheme="majorHAnsi"/>
          <w:bCs/>
          <w:szCs w:val="22"/>
        </w:rPr>
        <w:t>Perez</w:t>
      </w:r>
      <w:proofErr w:type="spellEnd"/>
      <w:r w:rsidRPr="006B3CD9">
        <w:rPr>
          <w:rFonts w:asciiTheme="majorHAnsi" w:hAnsiTheme="majorHAnsi" w:cstheme="majorHAnsi"/>
          <w:bCs/>
          <w:szCs w:val="22"/>
        </w:rPr>
        <w:t xml:space="preserve"> con Empresa Eléctrica)</w:t>
      </w:r>
      <w:r w:rsidR="00DF04AB" w:rsidRPr="006B3CD9">
        <w:rPr>
          <w:rFonts w:asciiTheme="majorHAnsi" w:hAnsiTheme="majorHAnsi" w:cstheme="majorHAnsi"/>
          <w:bCs/>
          <w:szCs w:val="22"/>
        </w:rPr>
        <w:t xml:space="preserve"> señalando el número del Tribunal.</w:t>
      </w:r>
    </w:p>
    <w:p w14:paraId="5C30910D" w14:textId="780A6BC9" w:rsidR="008C7F7B" w:rsidRPr="006B3CD9" w:rsidRDefault="00DF04AB" w:rsidP="00A733E9">
      <w:pPr>
        <w:pStyle w:val="Default"/>
        <w:numPr>
          <w:ilvl w:val="0"/>
          <w:numId w:val="1"/>
        </w:numPr>
        <w:spacing w:line="360" w:lineRule="auto"/>
        <w:contextualSpacing/>
        <w:jc w:val="both"/>
        <w:rPr>
          <w:rFonts w:asciiTheme="majorHAnsi" w:hAnsiTheme="majorHAnsi" w:cstheme="majorHAnsi"/>
          <w:b/>
          <w:bCs/>
          <w:szCs w:val="22"/>
        </w:rPr>
      </w:pPr>
      <w:r w:rsidRPr="006B3CD9">
        <w:rPr>
          <w:rFonts w:asciiTheme="majorHAnsi" w:hAnsiTheme="majorHAnsi" w:cstheme="majorHAnsi"/>
          <w:bCs/>
          <w:szCs w:val="22"/>
        </w:rPr>
        <w:t>Los expedientes</w:t>
      </w:r>
      <w:r w:rsidR="008C7F7B" w:rsidRPr="006B3CD9">
        <w:rPr>
          <w:rFonts w:asciiTheme="majorHAnsi" w:hAnsiTheme="majorHAnsi" w:cstheme="majorHAnsi"/>
          <w:bCs/>
          <w:szCs w:val="22"/>
        </w:rPr>
        <w:t xml:space="preserve"> tienen una enumeración correlativa en sus hojas. Esta enumeración se llama “foja”, y tiene una gran importancia en las </w:t>
      </w:r>
      <w:r w:rsidR="008C7F7B" w:rsidRPr="006B3CD9">
        <w:rPr>
          <w:rFonts w:asciiTheme="majorHAnsi" w:hAnsiTheme="majorHAnsi" w:cstheme="majorHAnsi"/>
          <w:bCs/>
          <w:szCs w:val="22"/>
        </w:rPr>
        <w:lastRenderedPageBreak/>
        <w:t>resoluciones y recursos.</w:t>
      </w:r>
      <w:r w:rsidRPr="006B3CD9">
        <w:rPr>
          <w:rFonts w:asciiTheme="majorHAnsi" w:hAnsiTheme="majorHAnsi" w:cstheme="majorHAnsi"/>
          <w:bCs/>
          <w:szCs w:val="22"/>
        </w:rPr>
        <w:t xml:space="preserve"> En efecto, al momento de resolver las solicitudes el tribunal se remite a la foja </w:t>
      </w:r>
      <w:r w:rsidR="00D916B9" w:rsidRPr="006B3CD9">
        <w:rPr>
          <w:rFonts w:asciiTheme="majorHAnsi" w:hAnsiTheme="majorHAnsi" w:cstheme="majorHAnsi"/>
          <w:bCs/>
          <w:szCs w:val="22"/>
        </w:rPr>
        <w:t>dónde ésta</w:t>
      </w:r>
      <w:r w:rsidRPr="006B3CD9">
        <w:rPr>
          <w:rFonts w:asciiTheme="majorHAnsi" w:hAnsiTheme="majorHAnsi" w:cstheme="majorHAnsi"/>
          <w:bCs/>
          <w:szCs w:val="22"/>
        </w:rPr>
        <w:t xml:space="preserve"> se encuentra (</w:t>
      </w:r>
      <w:proofErr w:type="spellStart"/>
      <w:r w:rsidRPr="006B3CD9">
        <w:rPr>
          <w:rFonts w:asciiTheme="majorHAnsi" w:hAnsiTheme="majorHAnsi" w:cstheme="majorHAnsi"/>
          <w:bCs/>
          <w:szCs w:val="22"/>
        </w:rPr>
        <w:t>ej</w:t>
      </w:r>
      <w:proofErr w:type="spellEnd"/>
      <w:r w:rsidRPr="006B3CD9">
        <w:rPr>
          <w:rFonts w:asciiTheme="majorHAnsi" w:hAnsiTheme="majorHAnsi" w:cstheme="majorHAnsi"/>
          <w:bCs/>
          <w:szCs w:val="22"/>
        </w:rPr>
        <w:t>: Si se presenta una solicitud de copias y el escrito se agrega al expediente y le corresponda la foja 43 el tribunal dirá “ resolviendo a fojas 43, como se pide” ).</w:t>
      </w:r>
    </w:p>
    <w:p w14:paraId="4E3980FB" w14:textId="35DBC5B2" w:rsidR="008C7F7B" w:rsidRPr="006B3CD9" w:rsidRDefault="00E07AD9" w:rsidP="00A733E9">
      <w:pPr>
        <w:pStyle w:val="Default"/>
        <w:numPr>
          <w:ilvl w:val="0"/>
          <w:numId w:val="1"/>
        </w:numPr>
        <w:spacing w:line="360" w:lineRule="auto"/>
        <w:contextualSpacing/>
        <w:jc w:val="both"/>
        <w:rPr>
          <w:rFonts w:asciiTheme="majorHAnsi" w:hAnsiTheme="majorHAnsi" w:cstheme="majorHAnsi"/>
          <w:b/>
          <w:bCs/>
          <w:szCs w:val="22"/>
        </w:rPr>
      </w:pPr>
      <w:r w:rsidRPr="006B3CD9">
        <w:rPr>
          <w:rFonts w:asciiTheme="majorHAnsi" w:hAnsiTheme="majorHAnsi" w:cstheme="majorHAnsi"/>
          <w:bCs/>
          <w:szCs w:val="22"/>
        </w:rPr>
        <w:t xml:space="preserve">Al momento de presentar un escrito con alguna solicitud o realizando alguna gestión, </w:t>
      </w:r>
      <w:r w:rsidR="008C7F7B" w:rsidRPr="006B3CD9">
        <w:rPr>
          <w:rFonts w:asciiTheme="majorHAnsi" w:hAnsiTheme="majorHAnsi" w:cstheme="majorHAnsi"/>
          <w:bCs/>
          <w:szCs w:val="22"/>
        </w:rPr>
        <w:t>los funcionarios timbr</w:t>
      </w:r>
      <w:r w:rsidRPr="006B3CD9">
        <w:rPr>
          <w:rFonts w:asciiTheme="majorHAnsi" w:hAnsiTheme="majorHAnsi" w:cstheme="majorHAnsi"/>
          <w:bCs/>
          <w:szCs w:val="22"/>
        </w:rPr>
        <w:t>an</w:t>
      </w:r>
      <w:r w:rsidR="008C7F7B" w:rsidRPr="006B3CD9">
        <w:rPr>
          <w:rFonts w:asciiTheme="majorHAnsi" w:hAnsiTheme="majorHAnsi" w:cstheme="majorHAnsi"/>
          <w:bCs/>
          <w:szCs w:val="22"/>
        </w:rPr>
        <w:t xml:space="preserve"> el escrito antes de coserlo</w:t>
      </w:r>
      <w:r w:rsidR="00D96D42" w:rsidRPr="006B3CD9">
        <w:rPr>
          <w:rFonts w:asciiTheme="majorHAnsi" w:hAnsiTheme="majorHAnsi" w:cstheme="majorHAnsi"/>
          <w:bCs/>
          <w:szCs w:val="22"/>
        </w:rPr>
        <w:t xml:space="preserve">. </w:t>
      </w:r>
      <w:r w:rsidR="00362188" w:rsidRPr="006B3CD9">
        <w:rPr>
          <w:rFonts w:asciiTheme="majorHAnsi" w:hAnsiTheme="majorHAnsi" w:cstheme="majorHAnsi"/>
          <w:bCs/>
          <w:szCs w:val="22"/>
        </w:rPr>
        <w:t>Dicho timbre se llama “cargo”.</w:t>
      </w:r>
    </w:p>
    <w:p w14:paraId="0F15EE2F" w14:textId="77777777" w:rsidR="00362188" w:rsidRPr="006B3CD9" w:rsidRDefault="008C7F7B" w:rsidP="00A733E9">
      <w:pPr>
        <w:pStyle w:val="Default"/>
        <w:numPr>
          <w:ilvl w:val="0"/>
          <w:numId w:val="1"/>
        </w:numPr>
        <w:spacing w:line="360" w:lineRule="auto"/>
        <w:contextualSpacing/>
        <w:jc w:val="both"/>
        <w:rPr>
          <w:rFonts w:asciiTheme="majorHAnsi" w:hAnsiTheme="majorHAnsi" w:cstheme="majorHAnsi"/>
          <w:b/>
          <w:bCs/>
          <w:szCs w:val="22"/>
        </w:rPr>
      </w:pPr>
      <w:r w:rsidRPr="006B3CD9">
        <w:rPr>
          <w:rFonts w:asciiTheme="majorHAnsi" w:hAnsiTheme="majorHAnsi" w:cstheme="majorHAnsi"/>
          <w:bCs/>
          <w:szCs w:val="22"/>
        </w:rPr>
        <w:t>Los expedientes no pueden ser retirados del Tribunal</w:t>
      </w:r>
      <w:r w:rsidR="00362188" w:rsidRPr="006B3CD9">
        <w:rPr>
          <w:rFonts w:asciiTheme="majorHAnsi" w:hAnsiTheme="majorHAnsi" w:cstheme="majorHAnsi"/>
          <w:bCs/>
          <w:szCs w:val="22"/>
        </w:rPr>
        <w:t xml:space="preserve"> salvo que exista una orden</w:t>
      </w:r>
      <w:r w:rsidRPr="006B3CD9">
        <w:rPr>
          <w:rFonts w:asciiTheme="majorHAnsi" w:hAnsiTheme="majorHAnsi" w:cstheme="majorHAnsi"/>
          <w:bCs/>
          <w:szCs w:val="22"/>
        </w:rPr>
        <w:t xml:space="preserve"> judicial</w:t>
      </w:r>
      <w:r w:rsidR="00362188" w:rsidRPr="006B3CD9">
        <w:rPr>
          <w:rFonts w:asciiTheme="majorHAnsi" w:hAnsiTheme="majorHAnsi" w:cstheme="majorHAnsi"/>
          <w:bCs/>
          <w:szCs w:val="22"/>
        </w:rPr>
        <w:t xml:space="preserve"> que lo permita, lo retire</w:t>
      </w:r>
      <w:r w:rsidRPr="006B3CD9">
        <w:rPr>
          <w:rFonts w:asciiTheme="majorHAnsi" w:hAnsiTheme="majorHAnsi" w:cstheme="majorHAnsi"/>
          <w:bCs/>
          <w:szCs w:val="22"/>
        </w:rPr>
        <w:t xml:space="preserve"> un receptor con orden de notificar</w:t>
      </w:r>
      <w:r w:rsidR="00362188" w:rsidRPr="006B3CD9">
        <w:rPr>
          <w:rFonts w:asciiTheme="majorHAnsi" w:hAnsiTheme="majorHAnsi" w:cstheme="majorHAnsi"/>
          <w:bCs/>
          <w:szCs w:val="22"/>
        </w:rPr>
        <w:t xml:space="preserve"> o lo retire un relator de la Corte de Apelaciones respectiva</w:t>
      </w:r>
      <w:r w:rsidRPr="006B3CD9">
        <w:rPr>
          <w:rFonts w:asciiTheme="majorHAnsi" w:hAnsiTheme="majorHAnsi" w:cstheme="majorHAnsi"/>
          <w:bCs/>
          <w:szCs w:val="22"/>
        </w:rPr>
        <w:t>.</w:t>
      </w:r>
    </w:p>
    <w:p w14:paraId="575F421C" w14:textId="77777777" w:rsidR="008C7F7B" w:rsidRPr="006B3CD9" w:rsidRDefault="00362188" w:rsidP="00D71B76">
      <w:pPr>
        <w:pStyle w:val="Default"/>
        <w:numPr>
          <w:ilvl w:val="0"/>
          <w:numId w:val="1"/>
        </w:numPr>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Por ser</w:t>
      </w:r>
      <w:r w:rsidR="008C7F7B" w:rsidRPr="006B3CD9">
        <w:rPr>
          <w:rFonts w:asciiTheme="majorHAnsi" w:hAnsiTheme="majorHAnsi" w:cstheme="majorHAnsi"/>
          <w:bCs/>
          <w:szCs w:val="22"/>
        </w:rPr>
        <w:t xml:space="preserve"> procedimientos escritos, lo que no </w:t>
      </w:r>
      <w:r w:rsidRPr="006B3CD9">
        <w:rPr>
          <w:rFonts w:asciiTheme="majorHAnsi" w:hAnsiTheme="majorHAnsi" w:cstheme="majorHAnsi"/>
          <w:bCs/>
          <w:szCs w:val="22"/>
        </w:rPr>
        <w:t>consta</w:t>
      </w:r>
      <w:r w:rsidR="008C7F7B" w:rsidRPr="006B3CD9">
        <w:rPr>
          <w:rFonts w:asciiTheme="majorHAnsi" w:hAnsiTheme="majorHAnsi" w:cstheme="majorHAnsi"/>
          <w:bCs/>
          <w:szCs w:val="22"/>
        </w:rPr>
        <w:t xml:space="preserve"> en el expediente no existe en el proceso.</w:t>
      </w:r>
      <w:r w:rsidRPr="006B3CD9">
        <w:rPr>
          <w:rFonts w:asciiTheme="majorHAnsi" w:hAnsiTheme="majorHAnsi" w:cstheme="majorHAnsi"/>
          <w:bCs/>
          <w:szCs w:val="22"/>
        </w:rPr>
        <w:t xml:space="preserve"> Por lo tanto, </w:t>
      </w:r>
      <w:r w:rsidR="008C7F7B" w:rsidRPr="006B3CD9">
        <w:rPr>
          <w:rFonts w:asciiTheme="majorHAnsi" w:hAnsiTheme="majorHAnsi" w:cstheme="majorHAnsi"/>
          <w:bCs/>
          <w:szCs w:val="22"/>
        </w:rPr>
        <w:t>la mayoría de las gestiones ante un tribunal deb</w:t>
      </w:r>
      <w:r w:rsidRPr="006B3CD9">
        <w:rPr>
          <w:rFonts w:asciiTheme="majorHAnsi" w:hAnsiTheme="majorHAnsi" w:cstheme="majorHAnsi"/>
          <w:bCs/>
          <w:szCs w:val="22"/>
        </w:rPr>
        <w:t>e</w:t>
      </w:r>
      <w:r w:rsidR="008C7F7B" w:rsidRPr="006B3CD9">
        <w:rPr>
          <w:rFonts w:asciiTheme="majorHAnsi" w:hAnsiTheme="majorHAnsi" w:cstheme="majorHAnsi"/>
          <w:bCs/>
          <w:szCs w:val="22"/>
        </w:rPr>
        <w:t>n ser solicitadas mediante escrito (por ej</w:t>
      </w:r>
      <w:r w:rsidRPr="006B3CD9">
        <w:rPr>
          <w:rFonts w:asciiTheme="majorHAnsi" w:hAnsiTheme="majorHAnsi" w:cstheme="majorHAnsi"/>
          <w:bCs/>
          <w:szCs w:val="22"/>
        </w:rPr>
        <w:t>:</w:t>
      </w:r>
      <w:r w:rsidR="008C7F7B" w:rsidRPr="006B3CD9">
        <w:rPr>
          <w:rFonts w:asciiTheme="majorHAnsi" w:hAnsiTheme="majorHAnsi" w:cstheme="majorHAnsi"/>
          <w:bCs/>
          <w:szCs w:val="22"/>
        </w:rPr>
        <w:t xml:space="preserve"> acompañar prueba en general, solicitar copias, evacuar un traslado, etc.)</w:t>
      </w:r>
      <w:r w:rsidRPr="006B3CD9">
        <w:rPr>
          <w:rFonts w:asciiTheme="majorHAnsi" w:hAnsiTheme="majorHAnsi" w:cstheme="majorHAnsi"/>
          <w:bCs/>
          <w:szCs w:val="22"/>
        </w:rPr>
        <w:t xml:space="preserve"> y debe verificarse que conste por escrito en el proceso aquellas circunstancias que consideremos relevantes (por ej: solicitar que se deje constancia en el expediente que una de las partes no compareció a un comparendo).</w:t>
      </w:r>
      <w:r w:rsidR="008C7F7B" w:rsidRPr="006B3CD9">
        <w:rPr>
          <w:rFonts w:asciiTheme="majorHAnsi" w:hAnsiTheme="majorHAnsi" w:cstheme="majorHAnsi"/>
          <w:b/>
          <w:bCs/>
          <w:szCs w:val="22"/>
        </w:rPr>
        <w:tab/>
      </w:r>
    </w:p>
    <w:p w14:paraId="6256AC29" w14:textId="194F7626" w:rsidR="005A4CC0" w:rsidRPr="006B3CD9" w:rsidRDefault="00D96D42" w:rsidP="005A4CC0">
      <w:pPr>
        <w:pStyle w:val="Default"/>
        <w:spacing w:line="360" w:lineRule="auto"/>
        <w:ind w:left="1428"/>
        <w:contextualSpacing/>
        <w:jc w:val="both"/>
        <w:rPr>
          <w:rFonts w:asciiTheme="majorHAnsi" w:hAnsiTheme="majorHAnsi" w:cstheme="majorHAnsi"/>
          <w:bCs/>
          <w:szCs w:val="22"/>
        </w:rPr>
      </w:pPr>
      <w:r w:rsidRPr="006B3CD9">
        <w:rPr>
          <w:rFonts w:asciiTheme="majorHAnsi" w:hAnsiTheme="majorHAnsi" w:cstheme="majorHAnsi"/>
          <w:bCs/>
          <w:noProof/>
          <w:szCs w:val="22"/>
          <w:lang w:eastAsia="es-CL"/>
        </w:rPr>
        <mc:AlternateContent>
          <mc:Choice Requires="wps">
            <w:drawing>
              <wp:anchor distT="0" distB="0" distL="114300" distR="114300" simplePos="0" relativeHeight="251649024" behindDoc="0" locked="0" layoutInCell="1" allowOverlap="1" wp14:anchorId="39216CE2" wp14:editId="1B4AB9BA">
                <wp:simplePos x="0" y="0"/>
                <wp:positionH relativeFrom="column">
                  <wp:posOffset>979805</wp:posOffset>
                </wp:positionH>
                <wp:positionV relativeFrom="paragraph">
                  <wp:posOffset>259715</wp:posOffset>
                </wp:positionV>
                <wp:extent cx="4489200" cy="2270760"/>
                <wp:effectExtent l="0" t="0" r="26035" b="152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200" cy="22707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227BA6D" w14:textId="0D976B44" w:rsidR="005D0141" w:rsidRPr="006206FB" w:rsidRDefault="005D0141" w:rsidP="005A4CC0">
                            <w:pPr>
                              <w:jc w:val="both"/>
                              <w:rPr>
                                <w:rFonts w:asciiTheme="majorHAnsi" w:hAnsiTheme="majorHAnsi"/>
                                <w:b/>
                                <w:lang w:val="es-CL"/>
                              </w:rPr>
                            </w:pPr>
                            <w:r w:rsidRPr="006206FB">
                              <w:rPr>
                                <w:rFonts w:asciiTheme="majorHAnsi" w:hAnsiTheme="majorHAnsi"/>
                                <w:b/>
                                <w:lang w:val="es-CL"/>
                              </w:rPr>
                              <w:t>Nota importante:</w:t>
                            </w:r>
                          </w:p>
                          <w:p w14:paraId="75900AF4" w14:textId="4DB589E6" w:rsidR="005D0141" w:rsidRPr="00C22147" w:rsidRDefault="005D0141" w:rsidP="005A4CC0">
                            <w:pPr>
                              <w:jc w:val="both"/>
                              <w:rPr>
                                <w:rFonts w:asciiTheme="majorHAnsi" w:hAnsiTheme="majorHAnsi"/>
                                <w:lang w:val="es-CL"/>
                              </w:rPr>
                            </w:pPr>
                            <w:r w:rsidRPr="00C22147">
                              <w:rPr>
                                <w:rFonts w:asciiTheme="majorHAnsi" w:hAnsiTheme="majorHAnsi"/>
                                <w:lang w:val="es-CL"/>
                              </w:rPr>
                              <w:t>Los Juzgados Civiles de Santiago se encuentran en un</w:t>
                            </w:r>
                            <w:r>
                              <w:rPr>
                                <w:rFonts w:asciiTheme="majorHAnsi" w:hAnsiTheme="majorHAnsi"/>
                                <w:lang w:val="es-CL"/>
                              </w:rPr>
                              <w:t>a etapa intermedia de adopción del</w:t>
                            </w:r>
                            <w:r w:rsidRPr="00C22147">
                              <w:rPr>
                                <w:rFonts w:asciiTheme="majorHAnsi" w:hAnsiTheme="majorHAnsi"/>
                                <w:lang w:val="es-CL"/>
                              </w:rPr>
                              <w:t xml:space="preserve"> sistema electrónico</w:t>
                            </w:r>
                            <w:r>
                              <w:rPr>
                                <w:rFonts w:asciiTheme="majorHAnsi" w:hAnsiTheme="majorHAnsi"/>
                                <w:lang w:val="es-CL"/>
                              </w:rPr>
                              <w:t xml:space="preserve"> por medio de la ley 20.886 del 2015,</w:t>
                            </w:r>
                            <w:r w:rsidRPr="00C22147">
                              <w:rPr>
                                <w:rFonts w:asciiTheme="majorHAnsi" w:hAnsiTheme="majorHAnsi"/>
                                <w:lang w:val="es-CL"/>
                              </w:rPr>
                              <w:t xml:space="preserve"> por lo que debe tener presente:</w:t>
                            </w:r>
                          </w:p>
                          <w:p w14:paraId="2DD2DDE5" w14:textId="1892D94D" w:rsidR="005D0141" w:rsidRPr="00C22147" w:rsidRDefault="005D0141" w:rsidP="005A4CC0">
                            <w:pPr>
                              <w:pStyle w:val="Prrafodelista"/>
                              <w:numPr>
                                <w:ilvl w:val="0"/>
                                <w:numId w:val="10"/>
                              </w:numPr>
                              <w:jc w:val="both"/>
                              <w:rPr>
                                <w:rFonts w:asciiTheme="majorHAnsi" w:hAnsiTheme="majorHAnsi"/>
                                <w:lang w:val="es-CL"/>
                              </w:rPr>
                            </w:pPr>
                            <w:r w:rsidRPr="00C22147">
                              <w:rPr>
                                <w:rFonts w:asciiTheme="majorHAnsi" w:hAnsiTheme="majorHAnsi"/>
                                <w:lang w:val="es-CL"/>
                              </w:rPr>
                              <w:t>Algunos tribunales no permiten ver los expedientes materiales señalando que se pueden consultar en el sistema computacional. Sin embargo, legalmente la información digital no reemplaza el expediente material.</w:t>
                            </w:r>
                          </w:p>
                          <w:p w14:paraId="54A71E96" w14:textId="546CB8D1" w:rsidR="005D0141" w:rsidRPr="00C22147" w:rsidRDefault="005D0141" w:rsidP="005A4CC0">
                            <w:pPr>
                              <w:pStyle w:val="Prrafodelista"/>
                              <w:numPr>
                                <w:ilvl w:val="0"/>
                                <w:numId w:val="10"/>
                              </w:numPr>
                              <w:jc w:val="both"/>
                              <w:rPr>
                                <w:rFonts w:asciiTheme="majorHAnsi" w:hAnsiTheme="majorHAnsi"/>
                                <w:lang w:val="es-CL"/>
                              </w:rPr>
                            </w:pPr>
                            <w:r w:rsidRPr="00C22147">
                              <w:rPr>
                                <w:rFonts w:asciiTheme="majorHAnsi" w:hAnsiTheme="majorHAnsi"/>
                                <w:lang w:val="es-CL"/>
                              </w:rPr>
                              <w:t xml:space="preserve">Los escritos de todos los tribunales se deben presentar </w:t>
                            </w:r>
                            <w:r>
                              <w:rPr>
                                <w:rFonts w:asciiTheme="majorHAnsi" w:hAnsiTheme="majorHAnsi"/>
                                <w:lang w:val="es-CL"/>
                              </w:rPr>
                              <w:t>por medio de la Oficina Judicial Virtual.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16CE2" id="Cuadro de texto 2" o:spid="_x0000_s1062" type="#_x0000_t202" style="position:absolute;left:0;text-align:left;margin-left:77.15pt;margin-top:20.45pt;width:353.5pt;height:178.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" fillcolor="white [3201]" strokecolor="black [3200]" strokeweight="2pt">
                <v:textbox>
                  <w:txbxContent>
                    <w:p w14:paraId="6227BA6D" w14:textId="0D976B44" w:rsidR="005D0141" w:rsidRPr="006206FB" w:rsidRDefault="005D0141" w:rsidP="005A4CC0">
                      <w:pPr>
                        <w:jc w:val="both"/>
                        <w:rPr>
                          <w:rFonts w:asciiTheme="majorHAnsi" w:hAnsiTheme="majorHAnsi"/>
                          <w:b/>
                          <w:lang w:val="es-CL"/>
                        </w:rPr>
                      </w:pPr>
                      <w:r w:rsidRPr="006206FB">
                        <w:rPr>
                          <w:rFonts w:asciiTheme="majorHAnsi" w:hAnsiTheme="majorHAnsi"/>
                          <w:b/>
                          <w:lang w:val="es-CL"/>
                        </w:rPr>
                        <w:t>Nota importante:</w:t>
                      </w:r>
                    </w:p>
                    <w:p w14:paraId="75900AF4" w14:textId="4DB589E6" w:rsidR="005D0141" w:rsidRPr="00C22147" w:rsidRDefault="005D0141" w:rsidP="005A4CC0">
                      <w:pPr>
                        <w:jc w:val="both"/>
                        <w:rPr>
                          <w:rFonts w:asciiTheme="majorHAnsi" w:hAnsiTheme="majorHAnsi"/>
                          <w:lang w:val="es-CL"/>
                        </w:rPr>
                      </w:pPr>
                      <w:r w:rsidRPr="00C22147">
                        <w:rPr>
                          <w:rFonts w:asciiTheme="majorHAnsi" w:hAnsiTheme="majorHAnsi"/>
                          <w:lang w:val="es-CL"/>
                        </w:rPr>
                        <w:t>Los Juzgados Civiles de Santiago se encuentran en un</w:t>
                      </w:r>
                      <w:r>
                        <w:rPr>
                          <w:rFonts w:asciiTheme="majorHAnsi" w:hAnsiTheme="majorHAnsi"/>
                          <w:lang w:val="es-CL"/>
                        </w:rPr>
                        <w:t>a etapa intermedia de adopción del</w:t>
                      </w:r>
                      <w:r w:rsidRPr="00C22147">
                        <w:rPr>
                          <w:rFonts w:asciiTheme="majorHAnsi" w:hAnsiTheme="majorHAnsi"/>
                          <w:lang w:val="es-CL"/>
                        </w:rPr>
                        <w:t xml:space="preserve"> sistema electrónico</w:t>
                      </w:r>
                      <w:r>
                        <w:rPr>
                          <w:rFonts w:asciiTheme="majorHAnsi" w:hAnsiTheme="majorHAnsi"/>
                          <w:lang w:val="es-CL"/>
                        </w:rPr>
                        <w:t xml:space="preserve"> por medio de la ley 20.886 del 2015,</w:t>
                      </w:r>
                      <w:r w:rsidRPr="00C22147">
                        <w:rPr>
                          <w:rFonts w:asciiTheme="majorHAnsi" w:hAnsiTheme="majorHAnsi"/>
                          <w:lang w:val="es-CL"/>
                        </w:rPr>
                        <w:t xml:space="preserve"> por lo que debe tener presente:</w:t>
                      </w:r>
                    </w:p>
                    <w:p w14:paraId="2DD2DDE5" w14:textId="1892D94D" w:rsidR="005D0141" w:rsidRPr="00C22147" w:rsidRDefault="005D0141" w:rsidP="005A4CC0">
                      <w:pPr>
                        <w:pStyle w:val="Prrafodelista"/>
                        <w:numPr>
                          <w:ilvl w:val="0"/>
                          <w:numId w:val="10"/>
                        </w:numPr>
                        <w:jc w:val="both"/>
                        <w:rPr>
                          <w:rFonts w:asciiTheme="majorHAnsi" w:hAnsiTheme="majorHAnsi"/>
                          <w:lang w:val="es-CL"/>
                        </w:rPr>
                      </w:pPr>
                      <w:r w:rsidRPr="00C22147">
                        <w:rPr>
                          <w:rFonts w:asciiTheme="majorHAnsi" w:hAnsiTheme="majorHAnsi"/>
                          <w:lang w:val="es-CL"/>
                        </w:rPr>
                        <w:t>Algunos tribunales no permiten ver los expedientes materiales señalando que se pueden consultar en el sistema computacional. Sin embargo, legalmente la información digital no reemplaza el expediente material.</w:t>
                      </w:r>
                    </w:p>
                    <w:p w14:paraId="54A71E96" w14:textId="546CB8D1" w:rsidR="005D0141" w:rsidRPr="00C22147" w:rsidRDefault="005D0141" w:rsidP="005A4CC0">
                      <w:pPr>
                        <w:pStyle w:val="Prrafodelista"/>
                        <w:numPr>
                          <w:ilvl w:val="0"/>
                          <w:numId w:val="10"/>
                        </w:numPr>
                        <w:jc w:val="both"/>
                        <w:rPr>
                          <w:rFonts w:asciiTheme="majorHAnsi" w:hAnsiTheme="majorHAnsi"/>
                          <w:lang w:val="es-CL"/>
                        </w:rPr>
                      </w:pPr>
                      <w:r w:rsidRPr="00C22147">
                        <w:rPr>
                          <w:rFonts w:asciiTheme="majorHAnsi" w:hAnsiTheme="majorHAnsi"/>
                          <w:lang w:val="es-CL"/>
                        </w:rPr>
                        <w:t xml:space="preserve">Los escritos de todos los tribunales se deben presentar </w:t>
                      </w:r>
                      <w:r>
                        <w:rPr>
                          <w:rFonts w:asciiTheme="majorHAnsi" w:hAnsiTheme="majorHAnsi"/>
                          <w:lang w:val="es-CL"/>
                        </w:rPr>
                        <w:t>por medio de la Oficina Judicial Virtual.</w:t>
                      </w:r>
                    </w:p>
                  </w:txbxContent>
                </v:textbox>
              </v:shape>
            </w:pict>
          </mc:Fallback>
        </mc:AlternateContent>
      </w:r>
    </w:p>
    <w:p w14:paraId="3FFA385A" w14:textId="6A74AE4B" w:rsidR="00C22147" w:rsidRPr="006B3CD9" w:rsidRDefault="00C22147" w:rsidP="00C22147">
      <w:pPr>
        <w:pStyle w:val="Default"/>
        <w:spacing w:line="360" w:lineRule="auto"/>
        <w:contextualSpacing/>
        <w:jc w:val="both"/>
        <w:rPr>
          <w:rFonts w:asciiTheme="majorHAnsi" w:hAnsiTheme="majorHAnsi" w:cstheme="majorHAnsi"/>
          <w:bCs/>
          <w:szCs w:val="22"/>
        </w:rPr>
      </w:pPr>
    </w:p>
    <w:p w14:paraId="4C8F5362" w14:textId="77777777" w:rsidR="00C22147" w:rsidRPr="006B3CD9" w:rsidRDefault="00C22147" w:rsidP="00C22147">
      <w:pPr>
        <w:pStyle w:val="Default"/>
        <w:spacing w:line="360" w:lineRule="auto"/>
        <w:contextualSpacing/>
        <w:jc w:val="both"/>
        <w:rPr>
          <w:rFonts w:asciiTheme="majorHAnsi" w:hAnsiTheme="majorHAnsi" w:cstheme="majorHAnsi"/>
          <w:b/>
          <w:bCs/>
          <w:szCs w:val="22"/>
        </w:rPr>
      </w:pPr>
    </w:p>
    <w:p w14:paraId="317EA44E" w14:textId="77777777" w:rsidR="00C22147" w:rsidRPr="006B3CD9" w:rsidRDefault="00C22147" w:rsidP="00C22147">
      <w:pPr>
        <w:pStyle w:val="Default"/>
        <w:spacing w:line="360" w:lineRule="auto"/>
        <w:contextualSpacing/>
        <w:jc w:val="both"/>
        <w:rPr>
          <w:rFonts w:asciiTheme="majorHAnsi" w:hAnsiTheme="majorHAnsi" w:cstheme="majorHAnsi"/>
          <w:bCs/>
          <w:szCs w:val="22"/>
        </w:rPr>
      </w:pPr>
    </w:p>
    <w:p w14:paraId="7C781F7C" w14:textId="77777777" w:rsidR="00A733E9" w:rsidRPr="006B3CD9" w:rsidRDefault="00A733E9" w:rsidP="00A733E9">
      <w:pPr>
        <w:pStyle w:val="Ttulo1"/>
        <w:spacing w:line="360" w:lineRule="auto"/>
        <w:contextualSpacing/>
        <w:jc w:val="both"/>
        <w:rPr>
          <w:rFonts w:asciiTheme="majorHAnsi" w:hAnsiTheme="majorHAnsi" w:cstheme="majorHAnsi"/>
          <w:sz w:val="24"/>
        </w:rPr>
      </w:pPr>
    </w:p>
    <w:p w14:paraId="5ED75F9A" w14:textId="77777777" w:rsidR="00C22147" w:rsidRPr="006B3CD9" w:rsidRDefault="00C22147" w:rsidP="00A733E9">
      <w:pPr>
        <w:pStyle w:val="Ttulo1"/>
        <w:spacing w:line="360" w:lineRule="auto"/>
        <w:contextualSpacing/>
        <w:jc w:val="both"/>
        <w:rPr>
          <w:rFonts w:asciiTheme="majorHAnsi" w:hAnsiTheme="majorHAnsi" w:cstheme="majorHAnsi"/>
          <w:sz w:val="24"/>
        </w:rPr>
      </w:pPr>
    </w:p>
    <w:p w14:paraId="077B756F" w14:textId="77777777" w:rsidR="00C22147" w:rsidRPr="006B3CD9" w:rsidRDefault="00C22147" w:rsidP="00A733E9">
      <w:pPr>
        <w:pStyle w:val="Ttulo1"/>
        <w:spacing w:line="360" w:lineRule="auto"/>
        <w:contextualSpacing/>
        <w:jc w:val="both"/>
        <w:rPr>
          <w:rFonts w:asciiTheme="majorHAnsi" w:hAnsiTheme="majorHAnsi" w:cstheme="majorHAnsi"/>
          <w:sz w:val="24"/>
        </w:rPr>
      </w:pPr>
    </w:p>
    <w:p w14:paraId="227256C9" w14:textId="77777777" w:rsidR="00C22147" w:rsidRPr="006B3CD9" w:rsidRDefault="00C22147" w:rsidP="00C22147">
      <w:pPr>
        <w:rPr>
          <w:rFonts w:asciiTheme="majorHAnsi" w:hAnsiTheme="majorHAnsi" w:cstheme="majorHAnsi"/>
          <w:lang w:val="es-CL"/>
        </w:rPr>
      </w:pPr>
    </w:p>
    <w:p w14:paraId="670151C4" w14:textId="77777777" w:rsidR="005A4CC0" w:rsidRPr="006B3CD9" w:rsidRDefault="005A4CC0" w:rsidP="00A733E9">
      <w:pPr>
        <w:pStyle w:val="Ttulo1"/>
        <w:spacing w:line="360" w:lineRule="auto"/>
        <w:contextualSpacing/>
        <w:jc w:val="both"/>
        <w:rPr>
          <w:rFonts w:asciiTheme="majorHAnsi" w:hAnsiTheme="majorHAnsi" w:cstheme="majorHAnsi"/>
          <w:sz w:val="24"/>
        </w:rPr>
      </w:pPr>
    </w:p>
    <w:p w14:paraId="5B97FEF2" w14:textId="77777777" w:rsidR="00D96D42" w:rsidRPr="006B3CD9" w:rsidRDefault="00D96D42" w:rsidP="00A733E9">
      <w:pPr>
        <w:pStyle w:val="Ttulo1"/>
        <w:spacing w:line="360" w:lineRule="auto"/>
        <w:contextualSpacing/>
        <w:jc w:val="both"/>
        <w:rPr>
          <w:rFonts w:asciiTheme="majorHAnsi" w:hAnsiTheme="majorHAnsi" w:cstheme="majorHAnsi"/>
          <w:sz w:val="24"/>
        </w:rPr>
      </w:pPr>
    </w:p>
    <w:p w14:paraId="275CC6CB" w14:textId="1DFA4280" w:rsidR="008C7F7B" w:rsidRPr="006B3CD9" w:rsidRDefault="00362188" w:rsidP="00A733E9">
      <w:pPr>
        <w:pStyle w:val="Ttulo1"/>
        <w:spacing w:line="360" w:lineRule="auto"/>
        <w:contextualSpacing/>
        <w:jc w:val="both"/>
        <w:rPr>
          <w:rFonts w:asciiTheme="majorHAnsi" w:hAnsiTheme="majorHAnsi" w:cstheme="majorHAnsi"/>
          <w:sz w:val="24"/>
        </w:rPr>
      </w:pPr>
      <w:bookmarkStart w:id="5" w:name="_Toc66983008"/>
      <w:r w:rsidRPr="006B3CD9">
        <w:rPr>
          <w:rFonts w:asciiTheme="majorHAnsi" w:hAnsiTheme="majorHAnsi" w:cstheme="majorHAnsi"/>
          <w:sz w:val="24"/>
        </w:rPr>
        <w:t>EL EXPEDIENTE ELECTRÓNICO EN LOS NUEVOS PROCESOS</w:t>
      </w:r>
      <w:r w:rsidR="008C7F7B" w:rsidRPr="006B3CD9">
        <w:rPr>
          <w:rFonts w:asciiTheme="majorHAnsi" w:hAnsiTheme="majorHAnsi" w:cstheme="majorHAnsi"/>
          <w:sz w:val="24"/>
        </w:rPr>
        <w:t xml:space="preserve"> (</w:t>
      </w:r>
      <w:r w:rsidR="00BB73EB" w:rsidRPr="006B3CD9">
        <w:rPr>
          <w:rFonts w:asciiTheme="majorHAnsi" w:hAnsiTheme="majorHAnsi" w:cstheme="majorHAnsi"/>
          <w:sz w:val="24"/>
        </w:rPr>
        <w:t xml:space="preserve">Civil, </w:t>
      </w:r>
      <w:r w:rsidR="008C7F7B" w:rsidRPr="006B3CD9">
        <w:rPr>
          <w:rFonts w:asciiTheme="majorHAnsi" w:hAnsiTheme="majorHAnsi" w:cstheme="majorHAnsi"/>
          <w:sz w:val="24"/>
        </w:rPr>
        <w:t>Familia, Laboral y Penal)</w:t>
      </w:r>
      <w:bookmarkEnd w:id="5"/>
    </w:p>
    <w:p w14:paraId="0310F658" w14:textId="4E1D4AC2" w:rsidR="008C7F7B" w:rsidRPr="006B3CD9" w:rsidRDefault="008C7F7B" w:rsidP="00A733E9">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En los </w:t>
      </w:r>
      <w:r w:rsidR="00362188" w:rsidRPr="006B3CD9">
        <w:rPr>
          <w:rFonts w:asciiTheme="majorHAnsi" w:hAnsiTheme="majorHAnsi" w:cstheme="majorHAnsi"/>
          <w:bCs/>
          <w:szCs w:val="22"/>
        </w:rPr>
        <w:t>nuevos procedimientos de justicia de familia, penal y laboral el sistema de registro del proceso es completamente diferente a lo analizado con anterioridad. En efecto,</w:t>
      </w:r>
      <w:r w:rsidRPr="006B3CD9">
        <w:rPr>
          <w:rFonts w:asciiTheme="majorHAnsi" w:hAnsiTheme="majorHAnsi" w:cstheme="majorHAnsi"/>
          <w:bCs/>
          <w:szCs w:val="22"/>
        </w:rPr>
        <w:t xml:space="preserve"> </w:t>
      </w:r>
      <w:r w:rsidR="00362188" w:rsidRPr="006B3CD9">
        <w:rPr>
          <w:rFonts w:asciiTheme="majorHAnsi" w:hAnsiTheme="majorHAnsi" w:cstheme="majorHAnsi"/>
          <w:bCs/>
          <w:szCs w:val="22"/>
        </w:rPr>
        <w:t>l</w:t>
      </w:r>
      <w:r w:rsidRPr="006B3CD9">
        <w:rPr>
          <w:rFonts w:asciiTheme="majorHAnsi" w:hAnsiTheme="majorHAnsi" w:cstheme="majorHAnsi"/>
          <w:bCs/>
          <w:szCs w:val="22"/>
        </w:rPr>
        <w:t>a esencia de los procedimientos reformados es la oralidad</w:t>
      </w:r>
      <w:r w:rsidR="00362188" w:rsidRPr="006B3CD9">
        <w:rPr>
          <w:rFonts w:asciiTheme="majorHAnsi" w:hAnsiTheme="majorHAnsi" w:cstheme="majorHAnsi"/>
          <w:bCs/>
          <w:szCs w:val="22"/>
        </w:rPr>
        <w:t xml:space="preserve"> por lo que</w:t>
      </w:r>
      <w:r w:rsidRPr="006B3CD9">
        <w:rPr>
          <w:rFonts w:asciiTheme="majorHAnsi" w:hAnsiTheme="majorHAnsi" w:cstheme="majorHAnsi"/>
          <w:bCs/>
          <w:szCs w:val="22"/>
        </w:rPr>
        <w:t xml:space="preserve"> </w:t>
      </w:r>
      <w:r w:rsidR="00143A4C" w:rsidRPr="006B3CD9">
        <w:rPr>
          <w:rFonts w:asciiTheme="majorHAnsi" w:hAnsiTheme="majorHAnsi" w:cstheme="majorHAnsi"/>
          <w:bCs/>
          <w:szCs w:val="22"/>
        </w:rPr>
        <w:t xml:space="preserve">el registro del proceso debe contener las grabaciones de las conversaciones sostenidas en audiencias y los escritos que las partes presenten en los casos necesarios (por ej: la demanda o solicitudes hechas fuera de audiencia). Por otra parte, el gran desarrollo tecnológico permite registrar </w:t>
      </w:r>
      <w:r w:rsidR="00143A4C" w:rsidRPr="006B3CD9">
        <w:rPr>
          <w:rFonts w:asciiTheme="majorHAnsi" w:hAnsiTheme="majorHAnsi" w:cstheme="majorHAnsi"/>
          <w:bCs/>
          <w:szCs w:val="22"/>
        </w:rPr>
        <w:lastRenderedPageBreak/>
        <w:t>los antecedentes del proceso ya no de forma material sino digital por medio de soportes electrónicos.</w:t>
      </w:r>
      <w:r w:rsidR="001D72CC">
        <w:rPr>
          <w:rFonts w:asciiTheme="majorHAnsi" w:hAnsiTheme="majorHAnsi" w:cstheme="majorHAnsi"/>
          <w:bCs/>
          <w:szCs w:val="22"/>
        </w:rPr>
        <w:t xml:space="preserve"> </w:t>
      </w:r>
      <w:r w:rsidR="00143A4C" w:rsidRPr="006B3CD9">
        <w:rPr>
          <w:rFonts w:asciiTheme="majorHAnsi" w:hAnsiTheme="majorHAnsi" w:cstheme="majorHAnsi"/>
          <w:bCs/>
          <w:szCs w:val="22"/>
        </w:rPr>
        <w:t>Así, para</w:t>
      </w:r>
      <w:r w:rsidRPr="006B3CD9">
        <w:rPr>
          <w:rFonts w:asciiTheme="majorHAnsi" w:hAnsiTheme="majorHAnsi" w:cstheme="majorHAnsi"/>
          <w:bCs/>
          <w:szCs w:val="22"/>
        </w:rPr>
        <w:t xml:space="preserve"> el Registro de los procedimientos reformados no</w:t>
      </w:r>
      <w:r w:rsidR="00143A4C" w:rsidRPr="006B3CD9">
        <w:rPr>
          <w:rFonts w:asciiTheme="majorHAnsi" w:hAnsiTheme="majorHAnsi" w:cstheme="majorHAnsi"/>
          <w:bCs/>
          <w:szCs w:val="22"/>
        </w:rPr>
        <w:t xml:space="preserve"> existen expedientes materiales, sino carpetas electrónicas que se encuentran alojados en el servidor del Poder Judicial. De esta forma, </w:t>
      </w:r>
      <w:r w:rsidRPr="006B3CD9">
        <w:rPr>
          <w:rFonts w:asciiTheme="majorHAnsi" w:hAnsiTheme="majorHAnsi" w:cstheme="majorHAnsi"/>
          <w:bCs/>
          <w:szCs w:val="22"/>
        </w:rPr>
        <w:t>los escritos y actuaciones judiciales</w:t>
      </w:r>
      <w:r w:rsidR="00143A4C" w:rsidRPr="006B3CD9">
        <w:rPr>
          <w:rFonts w:asciiTheme="majorHAnsi" w:hAnsiTheme="majorHAnsi" w:cstheme="majorHAnsi"/>
          <w:bCs/>
          <w:szCs w:val="22"/>
        </w:rPr>
        <w:t xml:space="preserve"> no se agregan al proceso con un numero de foja correlativo sino</w:t>
      </w:r>
      <w:r w:rsidRPr="006B3CD9">
        <w:rPr>
          <w:rFonts w:asciiTheme="majorHAnsi" w:hAnsiTheme="majorHAnsi" w:cstheme="majorHAnsi"/>
          <w:bCs/>
          <w:szCs w:val="22"/>
        </w:rPr>
        <w:t xml:space="preserve"> por su fecha de presentación</w:t>
      </w:r>
      <w:r w:rsidR="00143A4C" w:rsidRPr="006B3CD9">
        <w:rPr>
          <w:rFonts w:asciiTheme="majorHAnsi" w:hAnsiTheme="majorHAnsi" w:cstheme="majorHAnsi"/>
          <w:bCs/>
          <w:szCs w:val="22"/>
        </w:rPr>
        <w:t xml:space="preserve"> al tribunal</w:t>
      </w:r>
      <w:r w:rsidRPr="006B3CD9">
        <w:rPr>
          <w:rFonts w:asciiTheme="majorHAnsi" w:hAnsiTheme="majorHAnsi" w:cstheme="majorHAnsi"/>
          <w:bCs/>
          <w:szCs w:val="22"/>
        </w:rPr>
        <w:t>.</w:t>
      </w:r>
    </w:p>
    <w:p w14:paraId="6AD01E6D" w14:textId="77777777" w:rsidR="001D72CC" w:rsidRDefault="001D72CC" w:rsidP="00A733E9">
      <w:pPr>
        <w:pStyle w:val="Default"/>
        <w:spacing w:line="360" w:lineRule="auto"/>
        <w:contextualSpacing/>
        <w:jc w:val="both"/>
        <w:rPr>
          <w:rFonts w:asciiTheme="majorHAnsi" w:hAnsiTheme="majorHAnsi" w:cstheme="majorHAnsi"/>
          <w:bCs/>
          <w:szCs w:val="22"/>
        </w:rPr>
      </w:pPr>
    </w:p>
    <w:p w14:paraId="3CC74963" w14:textId="5E1F1E09" w:rsidR="00143A4C" w:rsidRPr="006B3CD9" w:rsidRDefault="00143A4C" w:rsidP="00A733E9">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Si bien de cada audiencia se levanta un acta de lo obrado en ella, el audio es registrado en un formato MP3 que, si bien no es directamente agregado a la carpeta electrónica, puede ser solicitado por las partes. En este punto es importante tener presente que el registro del proceso consiste en el archivo del audio y no en el acta, de manera que si existe una omisión en dicha acta o una discordancia entre ella y el archivo de audio, prima éste último.</w:t>
      </w:r>
    </w:p>
    <w:p w14:paraId="0EFAFB0A" w14:textId="77777777" w:rsidR="001D72CC" w:rsidRDefault="001D72CC" w:rsidP="00D71B76">
      <w:pPr>
        <w:pStyle w:val="Default"/>
        <w:spacing w:line="360" w:lineRule="auto"/>
        <w:contextualSpacing/>
        <w:jc w:val="both"/>
        <w:rPr>
          <w:rFonts w:asciiTheme="majorHAnsi" w:hAnsiTheme="majorHAnsi" w:cstheme="majorHAnsi"/>
          <w:bCs/>
          <w:szCs w:val="22"/>
        </w:rPr>
      </w:pPr>
    </w:p>
    <w:p w14:paraId="44573661" w14:textId="586D6622" w:rsidR="008C7F7B" w:rsidRPr="006B3CD9" w:rsidRDefault="009D57A3" w:rsidP="00D71B76">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El Poder Judicial administra las carpetas electrónicas por medio del </w:t>
      </w:r>
      <w:r w:rsidR="004F02E8">
        <w:rPr>
          <w:rFonts w:asciiTheme="majorHAnsi" w:hAnsiTheme="majorHAnsi" w:cstheme="majorHAnsi"/>
          <w:bCs/>
          <w:szCs w:val="22"/>
        </w:rPr>
        <w:t>e</w:t>
      </w:r>
      <w:r w:rsidR="008C7F7B" w:rsidRPr="006B3CD9">
        <w:rPr>
          <w:rFonts w:asciiTheme="majorHAnsi" w:hAnsiTheme="majorHAnsi" w:cstheme="majorHAnsi"/>
          <w:bCs/>
          <w:szCs w:val="22"/>
        </w:rPr>
        <w:t>l SIT</w:t>
      </w:r>
      <w:r w:rsidR="008C7F7B" w:rsidRPr="006B3CD9">
        <w:rPr>
          <w:rStyle w:val="Refdenotaalpie"/>
          <w:rFonts w:asciiTheme="majorHAnsi" w:hAnsiTheme="majorHAnsi" w:cstheme="majorHAnsi"/>
          <w:bCs/>
          <w:szCs w:val="22"/>
        </w:rPr>
        <w:footnoteReference w:id="1"/>
      </w:r>
      <w:r w:rsidR="008C7F7B" w:rsidRPr="006B3CD9">
        <w:rPr>
          <w:rFonts w:asciiTheme="majorHAnsi" w:hAnsiTheme="majorHAnsi" w:cstheme="majorHAnsi"/>
          <w:bCs/>
          <w:szCs w:val="22"/>
        </w:rPr>
        <w:t xml:space="preserve"> (Sistema Informático de Tribunales),</w:t>
      </w:r>
      <w:r w:rsidRPr="006B3CD9">
        <w:rPr>
          <w:rFonts w:asciiTheme="majorHAnsi" w:hAnsiTheme="majorHAnsi" w:cstheme="majorHAnsi"/>
          <w:bCs/>
          <w:szCs w:val="22"/>
        </w:rPr>
        <w:t xml:space="preserve"> al cual se puede acceder por medio de internet y obtener copias </w:t>
      </w:r>
      <w:r w:rsidR="00525371" w:rsidRPr="006B3CD9">
        <w:rPr>
          <w:rFonts w:asciiTheme="majorHAnsi" w:hAnsiTheme="majorHAnsi" w:cstheme="majorHAnsi"/>
          <w:bCs/>
          <w:szCs w:val="22"/>
        </w:rPr>
        <w:t>simples de</w:t>
      </w:r>
      <w:r w:rsidR="008C7F7B" w:rsidRPr="006B3CD9">
        <w:rPr>
          <w:rFonts w:asciiTheme="majorHAnsi" w:hAnsiTheme="majorHAnsi" w:cstheme="majorHAnsi"/>
          <w:bCs/>
          <w:szCs w:val="22"/>
        </w:rPr>
        <w:t xml:space="preserve"> los escritos presentados y resoluciones dictadas por el Tribunal</w:t>
      </w:r>
      <w:r w:rsidRPr="006B3CD9">
        <w:rPr>
          <w:rStyle w:val="Refdenotaalpie"/>
          <w:rFonts w:asciiTheme="majorHAnsi" w:hAnsiTheme="majorHAnsi" w:cstheme="majorHAnsi"/>
          <w:bCs/>
          <w:szCs w:val="22"/>
        </w:rPr>
        <w:footnoteReference w:id="2"/>
      </w:r>
      <w:r w:rsidR="00E27F35" w:rsidRPr="006B3CD9">
        <w:rPr>
          <w:rFonts w:asciiTheme="majorHAnsi" w:hAnsiTheme="majorHAnsi" w:cstheme="majorHAnsi"/>
          <w:bCs/>
          <w:szCs w:val="22"/>
        </w:rPr>
        <w:t>. El SIT y sus respectivas variantes (SITLA, SITCI y SITCA) pueden ser consultados vía página web del Poder Judicial (</w:t>
      </w:r>
      <w:hyperlink r:id="rId9" w:history="1">
        <w:r w:rsidR="00BB73EB" w:rsidRPr="006B3CD9">
          <w:rPr>
            <w:rStyle w:val="Hipervnculo"/>
            <w:rFonts w:asciiTheme="majorHAnsi" w:hAnsiTheme="majorHAnsi" w:cstheme="majorHAnsi"/>
            <w:bCs/>
            <w:szCs w:val="22"/>
          </w:rPr>
          <w:t>www.poderjudicial.cl</w:t>
        </w:r>
      </w:hyperlink>
      <w:r w:rsidR="00E27F35" w:rsidRPr="006B3CD9">
        <w:rPr>
          <w:rFonts w:asciiTheme="majorHAnsi" w:hAnsiTheme="majorHAnsi" w:cstheme="majorHAnsi"/>
          <w:bCs/>
          <w:szCs w:val="22"/>
        </w:rPr>
        <w:t>)</w:t>
      </w:r>
      <w:r w:rsidR="00BB73EB" w:rsidRPr="006B3CD9">
        <w:rPr>
          <w:rFonts w:asciiTheme="majorHAnsi" w:hAnsiTheme="majorHAnsi" w:cstheme="majorHAnsi"/>
          <w:bCs/>
          <w:szCs w:val="22"/>
        </w:rPr>
        <w:t xml:space="preserve"> o por medio de la Oficina Judicial Virtual </w:t>
      </w:r>
      <w:r w:rsidR="001E640F" w:rsidRPr="006B3CD9">
        <w:rPr>
          <w:rFonts w:asciiTheme="majorHAnsi" w:hAnsiTheme="majorHAnsi" w:cstheme="majorHAnsi"/>
          <w:bCs/>
          <w:szCs w:val="22"/>
        </w:rPr>
        <w:t>(</w:t>
      </w:r>
      <w:hyperlink r:id="rId10" w:history="1">
        <w:r w:rsidR="001E640F" w:rsidRPr="006B3CD9">
          <w:rPr>
            <w:rStyle w:val="Hipervnculo"/>
            <w:rFonts w:asciiTheme="majorHAnsi" w:hAnsiTheme="majorHAnsi" w:cstheme="majorHAnsi"/>
            <w:bCs/>
            <w:szCs w:val="22"/>
          </w:rPr>
          <w:t>www.ojv.pjud.cl</w:t>
        </w:r>
      </w:hyperlink>
      <w:r w:rsidR="001E640F" w:rsidRPr="006B3CD9">
        <w:rPr>
          <w:rFonts w:asciiTheme="majorHAnsi" w:hAnsiTheme="majorHAnsi" w:cstheme="majorHAnsi"/>
          <w:bCs/>
          <w:szCs w:val="22"/>
        </w:rPr>
        <w:t>)</w:t>
      </w:r>
      <w:r w:rsidR="001E640F" w:rsidRPr="006B3CD9">
        <w:rPr>
          <w:rStyle w:val="Refdenotaalpie"/>
          <w:rFonts w:asciiTheme="majorHAnsi" w:hAnsiTheme="majorHAnsi" w:cstheme="majorHAnsi"/>
          <w:bCs/>
          <w:szCs w:val="22"/>
        </w:rPr>
        <w:footnoteReference w:id="3"/>
      </w:r>
    </w:p>
    <w:p w14:paraId="38F15B2D" w14:textId="77777777" w:rsidR="004F02E8" w:rsidRDefault="004F02E8" w:rsidP="004F02E8">
      <w:pPr>
        <w:pStyle w:val="Default"/>
        <w:spacing w:line="360" w:lineRule="auto"/>
        <w:contextualSpacing/>
        <w:jc w:val="both"/>
        <w:rPr>
          <w:rFonts w:asciiTheme="majorHAnsi" w:hAnsiTheme="majorHAnsi" w:cstheme="majorHAnsi"/>
          <w:bCs/>
          <w:szCs w:val="22"/>
        </w:rPr>
      </w:pPr>
    </w:p>
    <w:p w14:paraId="60CE08CB" w14:textId="27C7D98A" w:rsidR="008C7F7B" w:rsidRPr="006B3CD9" w:rsidRDefault="008C7F7B" w:rsidP="004F02E8">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E</w:t>
      </w:r>
      <w:r w:rsidR="00E27F35" w:rsidRPr="006B3CD9">
        <w:rPr>
          <w:rFonts w:asciiTheme="majorHAnsi" w:hAnsiTheme="majorHAnsi" w:cstheme="majorHAnsi"/>
          <w:bCs/>
          <w:szCs w:val="22"/>
        </w:rPr>
        <w:t>n lo que respecta al</w:t>
      </w:r>
      <w:r w:rsidRPr="006B3CD9">
        <w:rPr>
          <w:rFonts w:asciiTheme="majorHAnsi" w:hAnsiTheme="majorHAnsi" w:cstheme="majorHAnsi"/>
          <w:bCs/>
          <w:szCs w:val="22"/>
        </w:rPr>
        <w:t xml:space="preserve"> </w:t>
      </w:r>
      <w:r w:rsidR="00E27F35" w:rsidRPr="006B3CD9">
        <w:rPr>
          <w:rFonts w:asciiTheme="majorHAnsi" w:hAnsiTheme="majorHAnsi" w:cstheme="majorHAnsi"/>
          <w:bCs/>
          <w:szCs w:val="22"/>
        </w:rPr>
        <w:t>r</w:t>
      </w:r>
      <w:r w:rsidRPr="006B3CD9">
        <w:rPr>
          <w:rFonts w:asciiTheme="majorHAnsi" w:hAnsiTheme="majorHAnsi" w:cstheme="majorHAnsi"/>
          <w:bCs/>
          <w:szCs w:val="22"/>
        </w:rPr>
        <w:t>ol en los procedimientos reformados</w:t>
      </w:r>
      <w:r w:rsidR="00E27F35" w:rsidRPr="006B3CD9">
        <w:rPr>
          <w:rFonts w:asciiTheme="majorHAnsi" w:hAnsiTheme="majorHAnsi" w:cstheme="majorHAnsi"/>
          <w:bCs/>
          <w:szCs w:val="22"/>
        </w:rPr>
        <w:t>, éste</w:t>
      </w:r>
      <w:r w:rsidRPr="006B3CD9">
        <w:rPr>
          <w:rFonts w:asciiTheme="majorHAnsi" w:hAnsiTheme="majorHAnsi" w:cstheme="majorHAnsi"/>
          <w:bCs/>
          <w:szCs w:val="22"/>
        </w:rPr>
        <w:t xml:space="preserve"> tiene dos variantes: </w:t>
      </w:r>
    </w:p>
    <w:p w14:paraId="5B34409E" w14:textId="77777777" w:rsidR="008C7F7B" w:rsidRPr="006B3CD9" w:rsidRDefault="008C7F7B" w:rsidP="00D71B76">
      <w:pPr>
        <w:pStyle w:val="Default"/>
        <w:numPr>
          <w:ilvl w:val="0"/>
          <w:numId w:val="2"/>
        </w:numPr>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RIT (Rol Interno de Tribunal): Es el correlativo de las causas que han ingresado al tribunal. Se compone de una letra representativa de la materia (En materias de Familia: C para los divorcios unilaterales y alimentos; F, violencia intrafamiliar (VIF); E, exhortos;  P, medidas de protección; V; divorcios de mutuo acuerdo), un numero correlativo y el año de ingreso de la demanda. (Por ejemplo, C – 234 – 07)</w:t>
      </w:r>
      <w:r w:rsidR="009D57A3" w:rsidRPr="006B3CD9">
        <w:rPr>
          <w:rFonts w:asciiTheme="majorHAnsi" w:hAnsiTheme="majorHAnsi" w:cstheme="majorHAnsi"/>
          <w:bCs/>
          <w:szCs w:val="22"/>
        </w:rPr>
        <w:t xml:space="preserve">. </w:t>
      </w:r>
      <w:r w:rsidRPr="006B3CD9">
        <w:rPr>
          <w:rFonts w:asciiTheme="majorHAnsi" w:hAnsiTheme="majorHAnsi" w:cstheme="majorHAnsi"/>
          <w:bCs/>
          <w:szCs w:val="22"/>
        </w:rPr>
        <w:t xml:space="preserve">Pueden haber dos RIT iguales, pero de distinto tribunal. (Por ejemplo, RIT V – 01 – 09, del Primer y Segundo Juzgado de Familia de Santiago) </w:t>
      </w:r>
    </w:p>
    <w:p w14:paraId="7E9FC450" w14:textId="61A722F8" w:rsidR="008C7F7B" w:rsidRPr="006B3CD9" w:rsidRDefault="008C7F7B" w:rsidP="00A733E9">
      <w:pPr>
        <w:pStyle w:val="Default"/>
        <w:numPr>
          <w:ilvl w:val="0"/>
          <w:numId w:val="2"/>
        </w:numPr>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lastRenderedPageBreak/>
        <w:t>RUC: (Rol Único de Causa): Es un número único e irrepetible que el SIT asigna a una causa en el momento de su ingreso.</w:t>
      </w:r>
    </w:p>
    <w:p w14:paraId="6AA980C1" w14:textId="763F91FA" w:rsidR="006206FB" w:rsidRPr="006B3CD9" w:rsidRDefault="006206FB" w:rsidP="006206FB">
      <w:pPr>
        <w:pStyle w:val="Default"/>
        <w:spacing w:line="360" w:lineRule="auto"/>
        <w:contextualSpacing/>
        <w:jc w:val="both"/>
        <w:rPr>
          <w:rFonts w:asciiTheme="majorHAnsi" w:hAnsiTheme="majorHAnsi" w:cstheme="majorHAnsi"/>
          <w:bCs/>
          <w:szCs w:val="22"/>
        </w:rPr>
      </w:pPr>
    </w:p>
    <w:p w14:paraId="03BD4E80" w14:textId="36E359EC" w:rsidR="006206FB" w:rsidRPr="006B3CD9" w:rsidRDefault="006B3CD9" w:rsidP="006206FB">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noProof/>
          <w:szCs w:val="22"/>
          <w:lang w:eastAsia="es-CL"/>
        </w:rPr>
        <mc:AlternateContent>
          <mc:Choice Requires="wps">
            <w:drawing>
              <wp:anchor distT="0" distB="0" distL="114300" distR="114300" simplePos="0" relativeHeight="251666432" behindDoc="0" locked="0" layoutInCell="1" allowOverlap="1" wp14:anchorId="28243A3B" wp14:editId="2A37FDD7">
                <wp:simplePos x="0" y="0"/>
                <wp:positionH relativeFrom="column">
                  <wp:posOffset>243840</wp:posOffset>
                </wp:positionH>
                <wp:positionV relativeFrom="paragraph">
                  <wp:posOffset>275590</wp:posOffset>
                </wp:positionV>
                <wp:extent cx="5013960" cy="4076700"/>
                <wp:effectExtent l="0" t="0" r="15240" b="1905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40767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EA56539" w14:textId="04A9F70E" w:rsidR="005D0141" w:rsidRPr="006206FB" w:rsidRDefault="005D0141" w:rsidP="006206FB">
                            <w:pPr>
                              <w:jc w:val="both"/>
                              <w:rPr>
                                <w:rFonts w:asciiTheme="majorHAnsi" w:hAnsiTheme="majorHAnsi"/>
                                <w:b/>
                                <w:lang w:val="es-CL"/>
                              </w:rPr>
                            </w:pPr>
                            <w:r w:rsidRPr="006206FB">
                              <w:rPr>
                                <w:rFonts w:asciiTheme="majorHAnsi" w:hAnsiTheme="majorHAnsi"/>
                                <w:b/>
                                <w:lang w:val="es-CL"/>
                              </w:rPr>
                              <w:t>Nota importante:</w:t>
                            </w:r>
                          </w:p>
                          <w:p w14:paraId="0F9C926C" w14:textId="662D22E3" w:rsidR="005D0141" w:rsidRPr="006206FB" w:rsidRDefault="005D0141" w:rsidP="006206FB">
                            <w:pPr>
                              <w:jc w:val="both"/>
                              <w:rPr>
                                <w:rFonts w:asciiTheme="majorHAnsi" w:hAnsiTheme="majorHAnsi"/>
                                <w:lang w:val="es-CL"/>
                              </w:rPr>
                            </w:pPr>
                            <w:r>
                              <w:rPr>
                                <w:rFonts w:asciiTheme="majorHAnsi" w:hAnsiTheme="majorHAnsi"/>
                                <w:lang w:val="es-CL"/>
                              </w:rPr>
                              <w:t xml:space="preserve">La Oficina Judicial Virtual envía los Estados Diarios de las causas donde la profesora es parte al correo </w:t>
                            </w:r>
                            <w:hyperlink r:id="rId11" w:history="1">
                              <w:r w:rsidR="006E4902" w:rsidRPr="00AF3F95">
                                <w:rPr>
                                  <w:rStyle w:val="Hipervnculo"/>
                                  <w:rFonts w:asciiTheme="majorHAnsi" w:hAnsiTheme="majorHAnsi"/>
                                  <w:lang w:val="es-CL"/>
                                </w:rPr>
                                <w:t>clinicasdec@derecho.uchile.cl</w:t>
                              </w:r>
                            </w:hyperlink>
                            <w:r>
                              <w:rPr>
                                <w:rFonts w:asciiTheme="majorHAnsi" w:hAnsiTheme="majorHAnsi"/>
                                <w:lang w:val="es-CL"/>
                              </w:rPr>
                              <w:t>. Sin embargo, la recepción de dicha información en ningún caso reemplaza la revisión de la carpeta electrónica de la causa directamente en la OJV.</w:t>
                            </w:r>
                            <w:r w:rsidRPr="006206FB">
                              <w:rPr>
                                <w:rFonts w:asciiTheme="majorHAnsi" w:hAnsiTheme="majorHAnsi"/>
                                <w:lang w:val="es-CL"/>
                              </w:rPr>
                              <w:t xml:space="preserve"> Las razones de ello son las siguientes:</w:t>
                            </w:r>
                          </w:p>
                          <w:p w14:paraId="3749F9AC" w14:textId="77777777" w:rsidR="005D0141" w:rsidRDefault="005D0141" w:rsidP="001E640F">
                            <w:pPr>
                              <w:pStyle w:val="Prrafodelista"/>
                              <w:numPr>
                                <w:ilvl w:val="0"/>
                                <w:numId w:val="11"/>
                              </w:numPr>
                              <w:jc w:val="both"/>
                              <w:rPr>
                                <w:rFonts w:asciiTheme="majorHAnsi" w:hAnsiTheme="majorHAnsi"/>
                                <w:lang w:val="es-CL"/>
                              </w:rPr>
                            </w:pPr>
                            <w:r w:rsidRPr="006206FB">
                              <w:rPr>
                                <w:rFonts w:asciiTheme="majorHAnsi" w:hAnsiTheme="majorHAnsi"/>
                                <w:lang w:val="es-CL"/>
                              </w:rPr>
                              <w:t xml:space="preserve">La información del sistema computacional </w:t>
                            </w:r>
                            <w:r>
                              <w:rPr>
                                <w:rFonts w:asciiTheme="majorHAnsi" w:hAnsiTheme="majorHAnsi"/>
                                <w:lang w:val="es-CL"/>
                              </w:rPr>
                              <w:t>no siempre se sincroniza de manera automática y no todas las gestiones del proceso constan en el informe de Estado Diario que el sistema envía por mail.</w:t>
                            </w:r>
                            <w:r w:rsidRPr="006206FB">
                              <w:rPr>
                                <w:rFonts w:asciiTheme="majorHAnsi" w:hAnsiTheme="majorHAnsi"/>
                                <w:lang w:val="es-CL"/>
                              </w:rPr>
                              <w:t xml:space="preserve"> Así, </w:t>
                            </w:r>
                            <w:r>
                              <w:rPr>
                                <w:rFonts w:asciiTheme="majorHAnsi" w:hAnsiTheme="majorHAnsi"/>
                                <w:lang w:val="es-CL"/>
                              </w:rPr>
                              <w:t>las gestiones de los receptores, los escritos que sube la contraparte o documentos que son agregados al proceso (como la respuesta de los oficios) no serán informados por el correo electrónico que informa del Estado Diario</w:t>
                            </w:r>
                            <w:r w:rsidRPr="006206FB">
                              <w:rPr>
                                <w:rFonts w:asciiTheme="majorHAnsi" w:hAnsiTheme="majorHAnsi"/>
                                <w:lang w:val="es-CL"/>
                              </w:rPr>
                              <w:t>.</w:t>
                            </w:r>
                          </w:p>
                          <w:p w14:paraId="06147132" w14:textId="49F83386" w:rsidR="005D0141" w:rsidRPr="001E640F" w:rsidRDefault="005D0141" w:rsidP="001E640F">
                            <w:pPr>
                              <w:pStyle w:val="Prrafodelista"/>
                              <w:numPr>
                                <w:ilvl w:val="0"/>
                                <w:numId w:val="11"/>
                              </w:numPr>
                              <w:jc w:val="both"/>
                              <w:rPr>
                                <w:rFonts w:asciiTheme="majorHAnsi" w:hAnsiTheme="majorHAnsi"/>
                                <w:lang w:val="es-CL"/>
                              </w:rPr>
                            </w:pPr>
                            <w:r>
                              <w:rPr>
                                <w:rFonts w:asciiTheme="majorHAnsi" w:hAnsiTheme="majorHAnsi"/>
                                <w:lang w:val="es-CL"/>
                              </w:rPr>
                              <w:t xml:space="preserve">Pese a que las diligencias pueden </w:t>
                            </w:r>
                            <w:r w:rsidRPr="001E640F">
                              <w:rPr>
                                <w:rFonts w:asciiTheme="majorHAnsi" w:hAnsiTheme="majorHAnsi"/>
                                <w:lang w:val="es-CL"/>
                              </w:rPr>
                              <w:t>encargarse por vía telefónica o computacional, siempre es necesario ir a conversar con la persona encargada de dicha diligencia</w:t>
                            </w:r>
                            <w:r>
                              <w:rPr>
                                <w:rFonts w:asciiTheme="majorHAnsi" w:hAnsiTheme="majorHAnsi"/>
                                <w:lang w:val="es-CL"/>
                              </w:rPr>
                              <w:t xml:space="preserve"> (en particular receptores judiciales, notarios u oficinas de la administración pública).</w:t>
                            </w:r>
                          </w:p>
                          <w:p w14:paraId="6D7E8630" w14:textId="734510A6" w:rsidR="005D0141" w:rsidRPr="006206FB" w:rsidRDefault="005D0141" w:rsidP="006206FB">
                            <w:pPr>
                              <w:pStyle w:val="Prrafodelista"/>
                              <w:numPr>
                                <w:ilvl w:val="0"/>
                                <w:numId w:val="11"/>
                              </w:numPr>
                              <w:jc w:val="both"/>
                              <w:rPr>
                                <w:rFonts w:asciiTheme="majorHAnsi" w:hAnsiTheme="majorHAnsi"/>
                                <w:lang w:val="es-CL"/>
                              </w:rPr>
                            </w:pPr>
                            <w:r>
                              <w:rPr>
                                <w:rFonts w:asciiTheme="majorHAnsi" w:hAnsiTheme="majorHAnsi"/>
                                <w:lang w:val="es-CL"/>
                              </w:rPr>
                              <w:t xml:space="preserve">El sistema computacional es </w:t>
                            </w:r>
                            <w:r w:rsidR="00704C58">
                              <w:rPr>
                                <w:rFonts w:asciiTheme="majorHAnsi" w:hAnsiTheme="majorHAnsi"/>
                                <w:lang w:val="es-CL"/>
                              </w:rPr>
                              <w:t>práctico,</w:t>
                            </w:r>
                            <w:r>
                              <w:rPr>
                                <w:rFonts w:asciiTheme="majorHAnsi" w:hAnsiTheme="majorHAnsi"/>
                                <w:lang w:val="es-CL"/>
                              </w:rPr>
                              <w:t xml:space="preserve"> pero lejos de ser infalible, un actuar diligente exige que usted se asegure por todos los medios posibles del estado del proceso a su cargo.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43A3B" id="_x0000_s1063" type="#_x0000_t202" style="position:absolute;left:0;text-align:left;margin-left:19.2pt;margin-top:21.7pt;width:394.8pt;height:3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" fillcolor="white [3201]" strokecolor="black [3200]" strokeweight="2pt">
                <v:textbox>
                  <w:txbxContent>
                    <w:p w14:paraId="2EA56539" w14:textId="04A9F70E" w:rsidR="005D0141" w:rsidRPr="006206FB" w:rsidRDefault="005D0141" w:rsidP="006206FB">
                      <w:pPr>
                        <w:jc w:val="both"/>
                        <w:rPr>
                          <w:rFonts w:asciiTheme="majorHAnsi" w:hAnsiTheme="majorHAnsi"/>
                          <w:b/>
                          <w:lang w:val="es-CL"/>
                        </w:rPr>
                      </w:pPr>
                      <w:r w:rsidRPr="006206FB">
                        <w:rPr>
                          <w:rFonts w:asciiTheme="majorHAnsi" w:hAnsiTheme="majorHAnsi"/>
                          <w:b/>
                          <w:lang w:val="es-CL"/>
                        </w:rPr>
                        <w:t>Nota importante:</w:t>
                      </w:r>
                    </w:p>
                    <w:p w14:paraId="0F9C926C" w14:textId="662D22E3" w:rsidR="005D0141" w:rsidRPr="006206FB" w:rsidRDefault="005D0141" w:rsidP="006206FB">
                      <w:pPr>
                        <w:jc w:val="both"/>
                        <w:rPr>
                          <w:rFonts w:asciiTheme="majorHAnsi" w:hAnsiTheme="majorHAnsi"/>
                          <w:lang w:val="es-CL"/>
                        </w:rPr>
                      </w:pPr>
                      <w:r>
                        <w:rPr>
                          <w:rFonts w:asciiTheme="majorHAnsi" w:hAnsiTheme="majorHAnsi"/>
                          <w:lang w:val="es-CL"/>
                        </w:rPr>
                        <w:t xml:space="preserve">La Oficina Judicial Virtual envía los Estados Diarios de las causas donde la profesora es parte al correo </w:t>
                      </w:r>
                      <w:hyperlink r:id="rId12" w:history="1">
                        <w:r w:rsidR="006E4902" w:rsidRPr="00AF3F95">
                          <w:rPr>
                            <w:rStyle w:val="Hipervnculo"/>
                            <w:rFonts w:asciiTheme="majorHAnsi" w:hAnsiTheme="majorHAnsi"/>
                            <w:lang w:val="es-CL"/>
                          </w:rPr>
                          <w:t>clinicasdec@derecho.uchile.cl</w:t>
                        </w:r>
                      </w:hyperlink>
                      <w:r>
                        <w:rPr>
                          <w:rFonts w:asciiTheme="majorHAnsi" w:hAnsiTheme="majorHAnsi"/>
                          <w:lang w:val="es-CL"/>
                        </w:rPr>
                        <w:t>. Sin embargo, la recepción de dicha información en ningún caso reemplaza la revisión de la carpeta electrónica de la causa directamente en la OJV.</w:t>
                      </w:r>
                      <w:r w:rsidRPr="006206FB">
                        <w:rPr>
                          <w:rFonts w:asciiTheme="majorHAnsi" w:hAnsiTheme="majorHAnsi"/>
                          <w:lang w:val="es-CL"/>
                        </w:rPr>
                        <w:t xml:space="preserve"> Las razones de ello son las siguientes:</w:t>
                      </w:r>
                    </w:p>
                    <w:p w14:paraId="3749F9AC" w14:textId="77777777" w:rsidR="005D0141" w:rsidRDefault="005D0141" w:rsidP="001E640F">
                      <w:pPr>
                        <w:pStyle w:val="Prrafodelista"/>
                        <w:numPr>
                          <w:ilvl w:val="0"/>
                          <w:numId w:val="11"/>
                        </w:numPr>
                        <w:jc w:val="both"/>
                        <w:rPr>
                          <w:rFonts w:asciiTheme="majorHAnsi" w:hAnsiTheme="majorHAnsi"/>
                          <w:lang w:val="es-CL"/>
                        </w:rPr>
                      </w:pPr>
                      <w:r w:rsidRPr="006206FB">
                        <w:rPr>
                          <w:rFonts w:asciiTheme="majorHAnsi" w:hAnsiTheme="majorHAnsi"/>
                          <w:lang w:val="es-CL"/>
                        </w:rPr>
                        <w:t xml:space="preserve">La información del sistema computacional </w:t>
                      </w:r>
                      <w:r>
                        <w:rPr>
                          <w:rFonts w:asciiTheme="majorHAnsi" w:hAnsiTheme="majorHAnsi"/>
                          <w:lang w:val="es-CL"/>
                        </w:rPr>
                        <w:t>no siempre se sincroniza de manera automática y no todas las gestiones del proceso constan en el informe de Estado Diario que el sistema envía por mail.</w:t>
                      </w:r>
                      <w:r w:rsidRPr="006206FB">
                        <w:rPr>
                          <w:rFonts w:asciiTheme="majorHAnsi" w:hAnsiTheme="majorHAnsi"/>
                          <w:lang w:val="es-CL"/>
                        </w:rPr>
                        <w:t xml:space="preserve"> Así, </w:t>
                      </w:r>
                      <w:r>
                        <w:rPr>
                          <w:rFonts w:asciiTheme="majorHAnsi" w:hAnsiTheme="majorHAnsi"/>
                          <w:lang w:val="es-CL"/>
                        </w:rPr>
                        <w:t>las gestiones de los receptores, los escritos que sube la contraparte o documentos que son agregados al proceso (como la respuesta de los oficios) no serán informados por el correo electrónico que informa del Estado Diario</w:t>
                      </w:r>
                      <w:r w:rsidRPr="006206FB">
                        <w:rPr>
                          <w:rFonts w:asciiTheme="majorHAnsi" w:hAnsiTheme="majorHAnsi"/>
                          <w:lang w:val="es-CL"/>
                        </w:rPr>
                        <w:t>.</w:t>
                      </w:r>
                    </w:p>
                    <w:p w14:paraId="06147132" w14:textId="49F83386" w:rsidR="005D0141" w:rsidRPr="001E640F" w:rsidRDefault="005D0141" w:rsidP="001E640F">
                      <w:pPr>
                        <w:pStyle w:val="Prrafodelista"/>
                        <w:numPr>
                          <w:ilvl w:val="0"/>
                          <w:numId w:val="11"/>
                        </w:numPr>
                        <w:jc w:val="both"/>
                        <w:rPr>
                          <w:rFonts w:asciiTheme="majorHAnsi" w:hAnsiTheme="majorHAnsi"/>
                          <w:lang w:val="es-CL"/>
                        </w:rPr>
                      </w:pPr>
                      <w:r>
                        <w:rPr>
                          <w:rFonts w:asciiTheme="majorHAnsi" w:hAnsiTheme="majorHAnsi"/>
                          <w:lang w:val="es-CL"/>
                        </w:rPr>
                        <w:t xml:space="preserve">Pese a que las diligencias pueden </w:t>
                      </w:r>
                      <w:r w:rsidRPr="001E640F">
                        <w:rPr>
                          <w:rFonts w:asciiTheme="majorHAnsi" w:hAnsiTheme="majorHAnsi"/>
                          <w:lang w:val="es-CL"/>
                        </w:rPr>
                        <w:t>encargarse por vía telefónica o computacional, siempre es necesario ir a conversar con la persona encargada de dicha diligencia</w:t>
                      </w:r>
                      <w:r>
                        <w:rPr>
                          <w:rFonts w:asciiTheme="majorHAnsi" w:hAnsiTheme="majorHAnsi"/>
                          <w:lang w:val="es-CL"/>
                        </w:rPr>
                        <w:t xml:space="preserve"> (en particular receptores judiciales, notarios u oficinas de la administración pública).</w:t>
                      </w:r>
                    </w:p>
                    <w:p w14:paraId="6D7E8630" w14:textId="734510A6" w:rsidR="005D0141" w:rsidRPr="006206FB" w:rsidRDefault="005D0141" w:rsidP="006206FB">
                      <w:pPr>
                        <w:pStyle w:val="Prrafodelista"/>
                        <w:numPr>
                          <w:ilvl w:val="0"/>
                          <w:numId w:val="11"/>
                        </w:numPr>
                        <w:jc w:val="both"/>
                        <w:rPr>
                          <w:rFonts w:asciiTheme="majorHAnsi" w:hAnsiTheme="majorHAnsi"/>
                          <w:lang w:val="es-CL"/>
                        </w:rPr>
                      </w:pPr>
                      <w:r>
                        <w:rPr>
                          <w:rFonts w:asciiTheme="majorHAnsi" w:hAnsiTheme="majorHAnsi"/>
                          <w:lang w:val="es-CL"/>
                        </w:rPr>
                        <w:t xml:space="preserve">El sistema computacional es </w:t>
                      </w:r>
                      <w:r w:rsidR="00704C58">
                        <w:rPr>
                          <w:rFonts w:asciiTheme="majorHAnsi" w:hAnsiTheme="majorHAnsi"/>
                          <w:lang w:val="es-CL"/>
                        </w:rPr>
                        <w:t>práctico,</w:t>
                      </w:r>
                      <w:r>
                        <w:rPr>
                          <w:rFonts w:asciiTheme="majorHAnsi" w:hAnsiTheme="majorHAnsi"/>
                          <w:lang w:val="es-CL"/>
                        </w:rPr>
                        <w:t xml:space="preserve"> pero lejos de ser infalible, un actuar diligente exige que usted se asegure por todos los medios posibles del estado del proceso a su cargo.</w:t>
                      </w:r>
                    </w:p>
                  </w:txbxContent>
                </v:textbox>
              </v:shape>
            </w:pict>
          </mc:Fallback>
        </mc:AlternateContent>
      </w:r>
    </w:p>
    <w:p w14:paraId="523B25E0" w14:textId="77777777" w:rsidR="008C7F7B" w:rsidRPr="006B3CD9" w:rsidRDefault="008C7F7B" w:rsidP="00A733E9">
      <w:pPr>
        <w:pStyle w:val="Default"/>
        <w:spacing w:line="360" w:lineRule="auto"/>
        <w:contextualSpacing/>
        <w:jc w:val="both"/>
        <w:rPr>
          <w:rFonts w:asciiTheme="majorHAnsi" w:hAnsiTheme="majorHAnsi" w:cstheme="majorHAnsi"/>
          <w:bCs/>
          <w:szCs w:val="22"/>
        </w:rPr>
      </w:pPr>
    </w:p>
    <w:p w14:paraId="4228E31C" w14:textId="6B8F9B61" w:rsidR="008C7F7B" w:rsidRPr="006B3CD9" w:rsidRDefault="008C7F7B" w:rsidP="00A733E9">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ab/>
      </w:r>
    </w:p>
    <w:p w14:paraId="2B5DAE30" w14:textId="3EE01DC8" w:rsidR="006B3CD9" w:rsidRDefault="008C7F7B" w:rsidP="00A733E9">
      <w:pPr>
        <w:pStyle w:val="Ttulo1"/>
        <w:spacing w:line="360" w:lineRule="auto"/>
        <w:contextualSpacing/>
        <w:jc w:val="both"/>
        <w:rPr>
          <w:rFonts w:asciiTheme="majorHAnsi" w:hAnsiTheme="majorHAnsi" w:cstheme="majorHAnsi"/>
          <w:sz w:val="24"/>
        </w:rPr>
      </w:pPr>
      <w:r w:rsidRPr="006B3CD9">
        <w:rPr>
          <w:rFonts w:asciiTheme="majorHAnsi" w:hAnsiTheme="majorHAnsi" w:cstheme="majorHAnsi"/>
          <w:sz w:val="24"/>
        </w:rPr>
        <w:br w:type="page"/>
      </w:r>
    </w:p>
    <w:p w14:paraId="359D6FC1" w14:textId="0669FEB9" w:rsidR="008C7F7B" w:rsidRPr="006B3CD9" w:rsidRDefault="008C7F7B" w:rsidP="00A733E9">
      <w:pPr>
        <w:pStyle w:val="Ttulo1"/>
        <w:spacing w:line="360" w:lineRule="auto"/>
        <w:contextualSpacing/>
        <w:jc w:val="both"/>
        <w:rPr>
          <w:rFonts w:asciiTheme="majorHAnsi" w:hAnsiTheme="majorHAnsi" w:cstheme="majorHAnsi"/>
          <w:sz w:val="24"/>
        </w:rPr>
      </w:pPr>
      <w:bookmarkStart w:id="6" w:name="_Toc66983009"/>
      <w:r w:rsidRPr="006B3CD9">
        <w:rPr>
          <w:rFonts w:asciiTheme="majorHAnsi" w:hAnsiTheme="majorHAnsi" w:cstheme="majorHAnsi"/>
          <w:sz w:val="24"/>
        </w:rPr>
        <w:lastRenderedPageBreak/>
        <w:t>MANTENCION DE UNA CARPETA</w:t>
      </w:r>
      <w:r w:rsidR="00717A6D" w:rsidRPr="006B3CD9">
        <w:rPr>
          <w:rFonts w:asciiTheme="majorHAnsi" w:hAnsiTheme="majorHAnsi" w:cstheme="majorHAnsi"/>
          <w:sz w:val="24"/>
        </w:rPr>
        <w:t xml:space="preserve"> EN FORMATO MATERIAL</w:t>
      </w:r>
      <w:bookmarkEnd w:id="6"/>
    </w:p>
    <w:p w14:paraId="45BD8030" w14:textId="2A19A404" w:rsidR="00717A6D" w:rsidRPr="006B3CD9" w:rsidRDefault="008C7F7B" w:rsidP="006272FC">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Estos son los parámetros básicos para mantener, o mejorar, el estado </w:t>
      </w:r>
      <w:r w:rsidR="00717A6D" w:rsidRPr="006B3CD9">
        <w:rPr>
          <w:rFonts w:asciiTheme="majorHAnsi" w:hAnsiTheme="majorHAnsi" w:cstheme="majorHAnsi"/>
          <w:bCs/>
          <w:szCs w:val="22"/>
        </w:rPr>
        <w:t xml:space="preserve">de </w:t>
      </w:r>
      <w:r w:rsidRPr="006B3CD9">
        <w:rPr>
          <w:rFonts w:asciiTheme="majorHAnsi" w:hAnsiTheme="majorHAnsi" w:cstheme="majorHAnsi"/>
          <w:bCs/>
          <w:szCs w:val="22"/>
        </w:rPr>
        <w:t>la carpeta que recibe. En la medida en que los cumpla, hará más fácil su trabajo y facilitara el trabajo de</w:t>
      </w:r>
      <w:r w:rsidR="00717A6D" w:rsidRPr="006B3CD9">
        <w:rPr>
          <w:rFonts w:asciiTheme="majorHAnsi" w:hAnsiTheme="majorHAnsi" w:cstheme="majorHAnsi"/>
          <w:bCs/>
          <w:szCs w:val="22"/>
        </w:rPr>
        <w:t>l estudiante que reciba la misma carpeta el semestre siguiente</w:t>
      </w:r>
      <w:r w:rsidRPr="006B3CD9">
        <w:rPr>
          <w:rFonts w:asciiTheme="majorHAnsi" w:hAnsiTheme="majorHAnsi" w:cstheme="majorHAnsi"/>
          <w:bCs/>
          <w:szCs w:val="22"/>
        </w:rPr>
        <w:t>. Solo con una carpeta actualizada el equipo docente podrá resolver las dudas de lo</w:t>
      </w:r>
      <w:r w:rsidR="00E27F35" w:rsidRPr="006B3CD9">
        <w:rPr>
          <w:rFonts w:asciiTheme="majorHAnsi" w:hAnsiTheme="majorHAnsi" w:cstheme="majorHAnsi"/>
          <w:bCs/>
          <w:szCs w:val="22"/>
        </w:rPr>
        <w:t>s estudiantes. Asimismo, tenga presente que el cumplimiento de estos lineamientos forma parte de su evaluación a lo largo del semestre.</w:t>
      </w:r>
    </w:p>
    <w:p w14:paraId="51C65354" w14:textId="77777777" w:rsidR="008C7F7B" w:rsidRPr="006B3CD9" w:rsidRDefault="008C7F7B" w:rsidP="00A733E9">
      <w:pPr>
        <w:pStyle w:val="Ttulo2"/>
        <w:spacing w:line="360" w:lineRule="auto"/>
        <w:contextualSpacing/>
        <w:jc w:val="both"/>
        <w:rPr>
          <w:rFonts w:asciiTheme="majorHAnsi" w:hAnsiTheme="majorHAnsi" w:cstheme="majorHAnsi"/>
          <w:sz w:val="24"/>
        </w:rPr>
      </w:pPr>
      <w:bookmarkStart w:id="7" w:name="_Toc66983010"/>
      <w:r w:rsidRPr="006B3CD9">
        <w:rPr>
          <w:rFonts w:asciiTheme="majorHAnsi" w:hAnsiTheme="majorHAnsi" w:cstheme="majorHAnsi"/>
          <w:sz w:val="24"/>
        </w:rPr>
        <w:t>I. Del estado de la carpeta:</w:t>
      </w:r>
      <w:bookmarkEnd w:id="7"/>
    </w:p>
    <w:p w14:paraId="43590FE5" w14:textId="77777777" w:rsidR="00460588" w:rsidRDefault="008C7F7B" w:rsidP="00A733E9">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El estado de la carpeta gris debe ser lo suficientemente bueno para mantener los documentos archivados en su interior. En caso de estar deteriorada, solicite una nueva al secretario del </w:t>
      </w:r>
      <w:r w:rsidR="00717A6D" w:rsidRPr="006B3CD9">
        <w:rPr>
          <w:rFonts w:asciiTheme="majorHAnsi" w:hAnsiTheme="majorHAnsi" w:cstheme="majorHAnsi"/>
          <w:bCs/>
          <w:szCs w:val="22"/>
        </w:rPr>
        <w:t>D</w:t>
      </w:r>
      <w:r w:rsidRPr="006B3CD9">
        <w:rPr>
          <w:rFonts w:asciiTheme="majorHAnsi" w:hAnsiTheme="majorHAnsi" w:cstheme="majorHAnsi"/>
          <w:bCs/>
          <w:szCs w:val="22"/>
        </w:rPr>
        <w:t>epartamento</w:t>
      </w:r>
      <w:r w:rsidR="00717A6D" w:rsidRPr="006B3CD9">
        <w:rPr>
          <w:rFonts w:asciiTheme="majorHAnsi" w:hAnsiTheme="majorHAnsi" w:cstheme="majorHAnsi"/>
          <w:bCs/>
          <w:szCs w:val="22"/>
        </w:rPr>
        <w:t xml:space="preserve"> de Clínica Jurídica</w:t>
      </w:r>
      <w:r w:rsidRPr="006B3CD9">
        <w:rPr>
          <w:rFonts w:asciiTheme="majorHAnsi" w:hAnsiTheme="majorHAnsi" w:cstheme="majorHAnsi"/>
          <w:bCs/>
          <w:szCs w:val="22"/>
        </w:rPr>
        <w:t xml:space="preserve"> para su reemplazo.</w:t>
      </w:r>
      <w:r w:rsidR="00373F51">
        <w:rPr>
          <w:rFonts w:asciiTheme="majorHAnsi" w:hAnsiTheme="majorHAnsi" w:cstheme="majorHAnsi"/>
          <w:bCs/>
          <w:szCs w:val="22"/>
        </w:rPr>
        <w:t xml:space="preserve"> </w:t>
      </w:r>
    </w:p>
    <w:p w14:paraId="4BD1FEC1" w14:textId="77777777" w:rsidR="00460588" w:rsidRDefault="00460588" w:rsidP="00A733E9">
      <w:pPr>
        <w:pStyle w:val="Default"/>
        <w:spacing w:line="360" w:lineRule="auto"/>
        <w:contextualSpacing/>
        <w:jc w:val="both"/>
        <w:rPr>
          <w:rFonts w:asciiTheme="majorHAnsi" w:hAnsiTheme="majorHAnsi" w:cstheme="majorHAnsi"/>
          <w:bCs/>
          <w:szCs w:val="22"/>
        </w:rPr>
      </w:pPr>
    </w:p>
    <w:p w14:paraId="480A4351" w14:textId="4AC39257" w:rsidR="008C7F7B" w:rsidRPr="006B3CD9" w:rsidRDefault="008C7F7B" w:rsidP="00A733E9">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En la portada debe estar </w:t>
      </w:r>
      <w:r w:rsidRPr="006B3CD9">
        <w:rPr>
          <w:rFonts w:asciiTheme="majorHAnsi" w:hAnsiTheme="majorHAnsi" w:cstheme="majorHAnsi"/>
          <w:b/>
          <w:bCs/>
          <w:szCs w:val="22"/>
        </w:rPr>
        <w:t>claramente</w:t>
      </w:r>
      <w:r w:rsidRPr="006B3CD9">
        <w:rPr>
          <w:rFonts w:asciiTheme="majorHAnsi" w:hAnsiTheme="majorHAnsi" w:cstheme="majorHAnsi"/>
          <w:bCs/>
          <w:szCs w:val="22"/>
        </w:rPr>
        <w:t xml:space="preserve"> señalado el nombre del patrocinado y la fecha de inicio de la causa</w:t>
      </w:r>
      <w:r w:rsidR="00E27F35" w:rsidRPr="006B3CD9">
        <w:rPr>
          <w:rFonts w:asciiTheme="majorHAnsi" w:hAnsiTheme="majorHAnsi" w:cstheme="majorHAnsi"/>
          <w:bCs/>
          <w:szCs w:val="22"/>
        </w:rPr>
        <w:t xml:space="preserve"> (</w:t>
      </w:r>
      <w:r w:rsidR="00717A6D" w:rsidRPr="006B3CD9">
        <w:rPr>
          <w:rFonts w:asciiTheme="majorHAnsi" w:hAnsiTheme="majorHAnsi" w:cstheme="majorHAnsi"/>
          <w:bCs/>
          <w:szCs w:val="22"/>
        </w:rPr>
        <w:t>en caso de que</w:t>
      </w:r>
      <w:r w:rsidR="00E27F35" w:rsidRPr="006B3CD9">
        <w:rPr>
          <w:rFonts w:asciiTheme="majorHAnsi" w:hAnsiTheme="majorHAnsi" w:cstheme="majorHAnsi"/>
          <w:bCs/>
          <w:szCs w:val="22"/>
        </w:rPr>
        <w:t xml:space="preserve"> el lápiz no marque por la textura de la carpeta, solicite una etiqueta blanca autoadhesiva al </w:t>
      </w:r>
      <w:r w:rsidR="006B3CD9" w:rsidRPr="006B3CD9">
        <w:rPr>
          <w:rFonts w:asciiTheme="majorHAnsi" w:hAnsiTheme="majorHAnsi" w:cstheme="majorHAnsi"/>
          <w:bCs/>
          <w:szCs w:val="22"/>
        </w:rPr>
        <w:t>secretario</w:t>
      </w:r>
      <w:r w:rsidR="00E27F35" w:rsidRPr="006B3CD9">
        <w:rPr>
          <w:rFonts w:asciiTheme="majorHAnsi" w:hAnsiTheme="majorHAnsi" w:cstheme="majorHAnsi"/>
          <w:bCs/>
          <w:szCs w:val="22"/>
        </w:rPr>
        <w:t xml:space="preserve"> del </w:t>
      </w:r>
      <w:r w:rsidR="00717A6D" w:rsidRPr="006B3CD9">
        <w:rPr>
          <w:rFonts w:asciiTheme="majorHAnsi" w:hAnsiTheme="majorHAnsi" w:cstheme="majorHAnsi"/>
          <w:bCs/>
          <w:szCs w:val="22"/>
        </w:rPr>
        <w:t>D</w:t>
      </w:r>
      <w:r w:rsidR="00E27F35" w:rsidRPr="006B3CD9">
        <w:rPr>
          <w:rFonts w:asciiTheme="majorHAnsi" w:hAnsiTheme="majorHAnsi" w:cstheme="majorHAnsi"/>
          <w:bCs/>
          <w:szCs w:val="22"/>
        </w:rPr>
        <w:t>epartamento</w:t>
      </w:r>
      <w:r w:rsidR="00717A6D" w:rsidRPr="006B3CD9">
        <w:rPr>
          <w:rFonts w:asciiTheme="majorHAnsi" w:hAnsiTheme="majorHAnsi" w:cstheme="majorHAnsi"/>
          <w:bCs/>
          <w:szCs w:val="22"/>
        </w:rPr>
        <w:t xml:space="preserve"> o al equipo docente</w:t>
      </w:r>
      <w:r w:rsidR="00E27F35" w:rsidRPr="006B3CD9">
        <w:rPr>
          <w:rFonts w:asciiTheme="majorHAnsi" w:hAnsiTheme="majorHAnsi" w:cstheme="majorHAnsi"/>
          <w:bCs/>
          <w:szCs w:val="22"/>
        </w:rPr>
        <w:t>).</w:t>
      </w:r>
    </w:p>
    <w:p w14:paraId="599A4DAA" w14:textId="77777777" w:rsidR="00460588" w:rsidRDefault="00460588" w:rsidP="00A733E9">
      <w:pPr>
        <w:pStyle w:val="Default"/>
        <w:spacing w:line="360" w:lineRule="auto"/>
        <w:contextualSpacing/>
        <w:jc w:val="both"/>
        <w:rPr>
          <w:rFonts w:asciiTheme="majorHAnsi" w:hAnsiTheme="majorHAnsi" w:cstheme="majorHAnsi"/>
          <w:bCs/>
          <w:szCs w:val="22"/>
        </w:rPr>
      </w:pPr>
    </w:p>
    <w:p w14:paraId="4CC547D4" w14:textId="3D8CB220" w:rsidR="008C7F7B" w:rsidRPr="006B3CD9" w:rsidRDefault="008C7F7B" w:rsidP="00A733E9">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En la contra portada se encuentran otros datos que también deben encontrarse actualizados. (Tribunal, caratula, Rol o RIT y los nombres de los alumnos que han tramitado la carpeta con anterioridad.)</w:t>
      </w:r>
    </w:p>
    <w:p w14:paraId="47615BD8" w14:textId="77777777" w:rsidR="008C7F7B" w:rsidRPr="006B3CD9" w:rsidRDefault="008C7F7B" w:rsidP="00A733E9">
      <w:pPr>
        <w:pStyle w:val="Ttulo2"/>
        <w:spacing w:line="360" w:lineRule="auto"/>
        <w:contextualSpacing/>
        <w:jc w:val="both"/>
        <w:rPr>
          <w:rFonts w:asciiTheme="majorHAnsi" w:hAnsiTheme="majorHAnsi" w:cstheme="majorHAnsi"/>
          <w:sz w:val="24"/>
        </w:rPr>
      </w:pPr>
      <w:bookmarkStart w:id="8" w:name="_Toc66983011"/>
      <w:r w:rsidRPr="006B3CD9">
        <w:rPr>
          <w:rFonts w:asciiTheme="majorHAnsi" w:hAnsiTheme="majorHAnsi" w:cstheme="majorHAnsi"/>
          <w:sz w:val="24"/>
        </w:rPr>
        <w:t>II. Resoluciones y copias de escritos</w:t>
      </w:r>
      <w:r w:rsidR="00D930DE" w:rsidRPr="006B3CD9">
        <w:rPr>
          <w:rFonts w:asciiTheme="majorHAnsi" w:hAnsiTheme="majorHAnsi" w:cstheme="majorHAnsi"/>
          <w:sz w:val="24"/>
        </w:rPr>
        <w:t xml:space="preserve"> y audios</w:t>
      </w:r>
      <w:r w:rsidRPr="006B3CD9">
        <w:rPr>
          <w:rFonts w:asciiTheme="majorHAnsi" w:hAnsiTheme="majorHAnsi" w:cstheme="majorHAnsi"/>
          <w:sz w:val="24"/>
        </w:rPr>
        <w:t>:</w:t>
      </w:r>
      <w:bookmarkEnd w:id="8"/>
    </w:p>
    <w:p w14:paraId="7D0D4069" w14:textId="77777777" w:rsidR="008C7F7B" w:rsidRPr="006B3CD9" w:rsidRDefault="008C7F7B" w:rsidP="00460588">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La carpeta debe ser una copia fiel del expediente civil o laboral, o del registro de la causa en familia. Por lo tanto, es vital tener copia de todos los escritos y resoluciones que se dicten en el</w:t>
      </w:r>
      <w:r w:rsidR="00E27F35" w:rsidRPr="006B3CD9">
        <w:rPr>
          <w:rFonts w:asciiTheme="majorHAnsi" w:hAnsiTheme="majorHAnsi" w:cstheme="majorHAnsi"/>
          <w:bCs/>
          <w:szCs w:val="22"/>
        </w:rPr>
        <w:t xml:space="preserve"> proceso</w:t>
      </w:r>
      <w:r w:rsidRPr="006B3CD9">
        <w:rPr>
          <w:rFonts w:asciiTheme="majorHAnsi" w:hAnsiTheme="majorHAnsi" w:cstheme="majorHAnsi"/>
          <w:bCs/>
          <w:szCs w:val="22"/>
        </w:rPr>
        <w:t>.</w:t>
      </w:r>
    </w:p>
    <w:p w14:paraId="3BA75402" w14:textId="77777777" w:rsidR="000C061B" w:rsidRDefault="000C061B" w:rsidP="00A733E9">
      <w:pPr>
        <w:pStyle w:val="Default"/>
        <w:spacing w:line="360" w:lineRule="auto"/>
        <w:contextualSpacing/>
        <w:jc w:val="both"/>
        <w:rPr>
          <w:rFonts w:asciiTheme="majorHAnsi" w:hAnsiTheme="majorHAnsi" w:cstheme="majorHAnsi"/>
          <w:bCs/>
          <w:szCs w:val="22"/>
        </w:rPr>
      </w:pPr>
    </w:p>
    <w:p w14:paraId="006CFF46" w14:textId="78CC9BB1" w:rsidR="00D930DE" w:rsidRPr="006B3CD9" w:rsidRDefault="008C7F7B" w:rsidP="00A733E9">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En materia civil y laboral antiguo, las copias de resoluciones y escritos tienen una gran importancia en el caso de extravío del expediente, ya que las </w:t>
      </w:r>
      <w:r w:rsidR="000C061B" w:rsidRPr="006B3CD9">
        <w:rPr>
          <w:rFonts w:asciiTheme="majorHAnsi" w:hAnsiTheme="majorHAnsi" w:cstheme="majorHAnsi"/>
          <w:bCs/>
          <w:szCs w:val="22"/>
        </w:rPr>
        <w:t>copias con</w:t>
      </w:r>
      <w:r w:rsidRPr="006B3CD9">
        <w:rPr>
          <w:rFonts w:asciiTheme="majorHAnsi" w:hAnsiTheme="majorHAnsi" w:cstheme="majorHAnsi"/>
          <w:bCs/>
          <w:szCs w:val="22"/>
        </w:rPr>
        <w:t xml:space="preserve"> cargo permitirán reconstituirlo. </w:t>
      </w:r>
    </w:p>
    <w:p w14:paraId="6F03620F" w14:textId="77777777" w:rsidR="000C061B" w:rsidRDefault="000C061B" w:rsidP="000C061B">
      <w:pPr>
        <w:pStyle w:val="Default"/>
        <w:spacing w:line="360" w:lineRule="auto"/>
        <w:contextualSpacing/>
        <w:jc w:val="both"/>
        <w:rPr>
          <w:rFonts w:asciiTheme="majorHAnsi" w:hAnsiTheme="majorHAnsi" w:cstheme="majorHAnsi"/>
          <w:bCs/>
          <w:szCs w:val="22"/>
        </w:rPr>
      </w:pPr>
    </w:p>
    <w:p w14:paraId="7089CF1B" w14:textId="1D4EB1B0" w:rsidR="008C7F7B" w:rsidRPr="006B3CD9" w:rsidRDefault="00E27F35" w:rsidP="000C061B">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En lo concerniente a carpetas electrónicas, es necesario tener copia de todo lo que conste en ellas puesto que el SIT </w:t>
      </w:r>
      <w:r w:rsidR="00D930DE" w:rsidRPr="006B3CD9">
        <w:rPr>
          <w:rFonts w:asciiTheme="majorHAnsi" w:hAnsiTheme="majorHAnsi" w:cstheme="majorHAnsi"/>
          <w:bCs/>
          <w:szCs w:val="22"/>
        </w:rPr>
        <w:t>no es infalible y han existido ocasiones en que el sistema falla y no puede ser consultado por internet</w:t>
      </w:r>
      <w:r w:rsidR="00D930DE" w:rsidRPr="006B3CD9">
        <w:rPr>
          <w:rStyle w:val="Refdenotaalpie"/>
          <w:rFonts w:asciiTheme="majorHAnsi" w:hAnsiTheme="majorHAnsi" w:cstheme="majorHAnsi"/>
          <w:bCs/>
          <w:szCs w:val="22"/>
        </w:rPr>
        <w:footnoteReference w:id="4"/>
      </w:r>
      <w:r w:rsidR="00D930DE" w:rsidRPr="006B3CD9">
        <w:rPr>
          <w:rFonts w:asciiTheme="majorHAnsi" w:hAnsiTheme="majorHAnsi" w:cstheme="majorHAnsi"/>
          <w:bCs/>
          <w:szCs w:val="22"/>
        </w:rPr>
        <w:t xml:space="preserve"> . Respecto a las audiencias, debe solicitarse e </w:t>
      </w:r>
      <w:r w:rsidR="00D930DE" w:rsidRPr="006B3CD9">
        <w:rPr>
          <w:rFonts w:asciiTheme="majorHAnsi" w:hAnsiTheme="majorHAnsi" w:cstheme="majorHAnsi"/>
          <w:bCs/>
          <w:szCs w:val="22"/>
        </w:rPr>
        <w:lastRenderedPageBreak/>
        <w:t xml:space="preserve">incluirse en la carpeta de las </w:t>
      </w:r>
      <w:r w:rsidR="00717A6D" w:rsidRPr="006B3CD9">
        <w:rPr>
          <w:rFonts w:asciiTheme="majorHAnsi" w:hAnsiTheme="majorHAnsi" w:cstheme="majorHAnsi"/>
          <w:bCs/>
          <w:szCs w:val="22"/>
        </w:rPr>
        <w:t>C</w:t>
      </w:r>
      <w:r w:rsidR="00D930DE" w:rsidRPr="006B3CD9">
        <w:rPr>
          <w:rFonts w:asciiTheme="majorHAnsi" w:hAnsiTheme="majorHAnsi" w:cstheme="majorHAnsi"/>
          <w:bCs/>
          <w:szCs w:val="22"/>
        </w:rPr>
        <w:t>línicas</w:t>
      </w:r>
      <w:r w:rsidR="00717A6D" w:rsidRPr="006B3CD9">
        <w:rPr>
          <w:rFonts w:asciiTheme="majorHAnsi" w:hAnsiTheme="majorHAnsi" w:cstheme="majorHAnsi"/>
          <w:bCs/>
          <w:szCs w:val="22"/>
        </w:rPr>
        <w:t xml:space="preserve"> Jurídicas</w:t>
      </w:r>
      <w:r w:rsidR="00D930DE" w:rsidRPr="006B3CD9">
        <w:rPr>
          <w:rFonts w:asciiTheme="majorHAnsi" w:hAnsiTheme="majorHAnsi" w:cstheme="majorHAnsi"/>
          <w:bCs/>
          <w:szCs w:val="22"/>
        </w:rPr>
        <w:t xml:space="preserve"> una copia de cada audio que sea grabado en el proceso.</w:t>
      </w:r>
    </w:p>
    <w:p w14:paraId="76A93967" w14:textId="77777777" w:rsidR="00FA2EAE" w:rsidRDefault="00FA2EAE" w:rsidP="00A733E9">
      <w:pPr>
        <w:pStyle w:val="Default"/>
        <w:spacing w:line="360" w:lineRule="auto"/>
        <w:contextualSpacing/>
        <w:jc w:val="both"/>
        <w:rPr>
          <w:rFonts w:asciiTheme="majorHAnsi" w:hAnsiTheme="majorHAnsi" w:cstheme="majorHAnsi"/>
          <w:bCs/>
          <w:szCs w:val="22"/>
        </w:rPr>
      </w:pPr>
    </w:p>
    <w:p w14:paraId="03FBC892" w14:textId="30C0FCA6" w:rsidR="008C7F7B" w:rsidRPr="006B3CD9" w:rsidRDefault="008C7F7B" w:rsidP="00A733E9">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Las carpetas siempre deben estar completas y ordenadas y este aspecto será </w:t>
      </w:r>
      <w:r w:rsidR="00D930DE" w:rsidRPr="006B3CD9">
        <w:rPr>
          <w:rFonts w:asciiTheme="majorHAnsi" w:hAnsiTheme="majorHAnsi" w:cstheme="majorHAnsi"/>
          <w:bCs/>
          <w:szCs w:val="22"/>
        </w:rPr>
        <w:t>revisado por</w:t>
      </w:r>
      <w:r w:rsidR="00717A6D" w:rsidRPr="006B3CD9">
        <w:rPr>
          <w:rFonts w:asciiTheme="majorHAnsi" w:hAnsiTheme="majorHAnsi" w:cstheme="majorHAnsi"/>
          <w:bCs/>
          <w:szCs w:val="22"/>
        </w:rPr>
        <w:t xml:space="preserve"> el equipo docente</w:t>
      </w:r>
      <w:r w:rsidR="00D930DE" w:rsidRPr="006B3CD9">
        <w:rPr>
          <w:rFonts w:asciiTheme="majorHAnsi" w:hAnsiTheme="majorHAnsi" w:cstheme="majorHAnsi"/>
          <w:bCs/>
          <w:szCs w:val="22"/>
        </w:rPr>
        <w:t>.</w:t>
      </w:r>
    </w:p>
    <w:p w14:paraId="6D4A3E50" w14:textId="455E1ACF" w:rsidR="008C7F7B" w:rsidRPr="006B3CD9" w:rsidRDefault="008C7F7B" w:rsidP="00A733E9">
      <w:pPr>
        <w:pStyle w:val="Ttulo3"/>
        <w:spacing w:line="360" w:lineRule="auto"/>
        <w:contextualSpacing/>
        <w:jc w:val="both"/>
        <w:rPr>
          <w:rFonts w:asciiTheme="majorHAnsi" w:hAnsiTheme="majorHAnsi" w:cstheme="majorHAnsi"/>
          <w:sz w:val="24"/>
        </w:rPr>
      </w:pPr>
      <w:bookmarkStart w:id="9" w:name="_Toc66983012"/>
      <w:r w:rsidRPr="006B3CD9">
        <w:rPr>
          <w:rFonts w:asciiTheme="majorHAnsi" w:hAnsiTheme="majorHAnsi" w:cstheme="majorHAnsi"/>
          <w:sz w:val="24"/>
        </w:rPr>
        <w:t>II. 1 Minutas de documentos y/o escritos.</w:t>
      </w:r>
      <w:bookmarkEnd w:id="9"/>
    </w:p>
    <w:p w14:paraId="54456285" w14:textId="5E119831" w:rsidR="008C7F7B" w:rsidRPr="006B3CD9" w:rsidRDefault="008C7F7B" w:rsidP="00FA2EAE">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En casos </w:t>
      </w:r>
      <w:r w:rsidRPr="006B3CD9">
        <w:rPr>
          <w:rFonts w:asciiTheme="majorHAnsi" w:hAnsiTheme="majorHAnsi" w:cstheme="majorHAnsi"/>
          <w:szCs w:val="22"/>
          <w:u w:val="single"/>
        </w:rPr>
        <w:t>excepcionales</w:t>
      </w:r>
      <w:r w:rsidRPr="006B3CD9">
        <w:rPr>
          <w:rFonts w:asciiTheme="majorHAnsi" w:hAnsiTheme="majorHAnsi" w:cstheme="majorHAnsi"/>
          <w:szCs w:val="22"/>
        </w:rPr>
        <w:t xml:space="preserve">, y solo cuando no fuere posible conseguir una copia del escrito o documentos presentados, se </w:t>
      </w:r>
      <w:r w:rsidR="00A60356" w:rsidRPr="006B3CD9">
        <w:rPr>
          <w:rFonts w:asciiTheme="majorHAnsi" w:hAnsiTheme="majorHAnsi" w:cstheme="majorHAnsi"/>
          <w:szCs w:val="22"/>
        </w:rPr>
        <w:t>aceptará</w:t>
      </w:r>
      <w:r w:rsidRPr="006B3CD9">
        <w:rPr>
          <w:rFonts w:asciiTheme="majorHAnsi" w:hAnsiTheme="majorHAnsi" w:cstheme="majorHAnsi"/>
          <w:szCs w:val="22"/>
        </w:rPr>
        <w:t xml:space="preserve"> la realización de una minuta representativa de ellos, previa consulta al equipo docente</w:t>
      </w:r>
      <w:r w:rsidR="00D930DE" w:rsidRPr="006B3CD9">
        <w:rPr>
          <w:rFonts w:asciiTheme="majorHAnsi" w:hAnsiTheme="majorHAnsi" w:cstheme="majorHAnsi"/>
          <w:szCs w:val="22"/>
        </w:rPr>
        <w:t>.</w:t>
      </w:r>
    </w:p>
    <w:p w14:paraId="04E1720B" w14:textId="77777777" w:rsidR="008C7F7B" w:rsidRPr="006B3CD9" w:rsidRDefault="008C7F7B" w:rsidP="00461B47">
      <w:pPr>
        <w:pStyle w:val="Default"/>
        <w:spacing w:line="360" w:lineRule="auto"/>
        <w:ind w:firstLine="708"/>
        <w:contextualSpacing/>
        <w:jc w:val="both"/>
        <w:rPr>
          <w:rFonts w:asciiTheme="majorHAnsi" w:hAnsiTheme="majorHAnsi" w:cstheme="majorHAnsi"/>
          <w:szCs w:val="22"/>
        </w:rPr>
      </w:pPr>
      <w:r w:rsidRPr="006B3CD9">
        <w:rPr>
          <w:rFonts w:asciiTheme="majorHAnsi" w:hAnsiTheme="majorHAnsi" w:cstheme="majorHAnsi"/>
          <w:szCs w:val="22"/>
        </w:rPr>
        <w:t xml:space="preserve">La minuta de documentos y escritos debe constar de: </w:t>
      </w:r>
    </w:p>
    <w:p w14:paraId="57E0CEC9" w14:textId="77777777" w:rsidR="008C7F7B" w:rsidRPr="006B3CD9" w:rsidRDefault="008C7F7B" w:rsidP="00A733E9">
      <w:pPr>
        <w:pStyle w:val="Default"/>
        <w:numPr>
          <w:ilvl w:val="0"/>
          <w:numId w:val="3"/>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El número de fojas del escrito o documento. </w:t>
      </w:r>
    </w:p>
    <w:p w14:paraId="6669D719" w14:textId="77777777" w:rsidR="008C7F7B" w:rsidRPr="006B3CD9" w:rsidRDefault="008C7F7B" w:rsidP="00A733E9">
      <w:pPr>
        <w:pStyle w:val="Default"/>
        <w:numPr>
          <w:ilvl w:val="0"/>
          <w:numId w:val="3"/>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La individualización de la parte que lo presenta. </w:t>
      </w:r>
    </w:p>
    <w:p w14:paraId="056DD15F" w14:textId="77777777" w:rsidR="008C7F7B" w:rsidRPr="006B3CD9" w:rsidRDefault="008C7F7B" w:rsidP="00A733E9">
      <w:pPr>
        <w:pStyle w:val="Default"/>
        <w:numPr>
          <w:ilvl w:val="0"/>
          <w:numId w:val="3"/>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Su fecha de presentación al tribunal. </w:t>
      </w:r>
    </w:p>
    <w:p w14:paraId="6105E394" w14:textId="77777777" w:rsidR="008C7F7B" w:rsidRPr="006B3CD9" w:rsidRDefault="008C7F7B" w:rsidP="00A733E9">
      <w:pPr>
        <w:pStyle w:val="Default"/>
        <w:numPr>
          <w:ilvl w:val="0"/>
          <w:numId w:val="3"/>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Solicitud del escrito o naturaleza y contenido del documento presentado. </w:t>
      </w:r>
    </w:p>
    <w:p w14:paraId="39F89C34" w14:textId="77777777" w:rsidR="008C7F7B" w:rsidRPr="006B3CD9" w:rsidRDefault="008C7F7B" w:rsidP="00A733E9">
      <w:pPr>
        <w:pStyle w:val="Default"/>
        <w:numPr>
          <w:ilvl w:val="0"/>
          <w:numId w:val="3"/>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Demás datos relevantes del documento o escrito (Por ejemplo, en el caso que se acompañe una escritura pública, se debe indicar la fecha de su realización, en nombre del Notario ante el cual se realizo, las partes que lo celebraron y su número de repertorio) </w:t>
      </w:r>
    </w:p>
    <w:p w14:paraId="118D3EE6" w14:textId="30659DA9" w:rsidR="008C7F7B" w:rsidRPr="006B3CD9" w:rsidRDefault="008C7F7B" w:rsidP="00461B47">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Antes de ser agregada a la carpeta, la minuta debe ser presentada a</w:t>
      </w:r>
      <w:r w:rsidR="00A60356">
        <w:rPr>
          <w:rFonts w:asciiTheme="majorHAnsi" w:hAnsiTheme="majorHAnsi" w:cstheme="majorHAnsi"/>
          <w:szCs w:val="22"/>
        </w:rPr>
        <w:t>l equipo docente</w:t>
      </w:r>
      <w:r w:rsidRPr="006B3CD9">
        <w:rPr>
          <w:rFonts w:asciiTheme="majorHAnsi" w:hAnsiTheme="majorHAnsi" w:cstheme="majorHAnsi"/>
          <w:szCs w:val="22"/>
        </w:rPr>
        <w:t xml:space="preserve"> para determinar si es necesario agregar un nuevo dato o modificarla-</w:t>
      </w:r>
    </w:p>
    <w:p w14:paraId="72B2C662" w14:textId="46375CCD" w:rsidR="008C7F7B" w:rsidRPr="006B3CD9" w:rsidRDefault="008C7F7B" w:rsidP="00A733E9">
      <w:pPr>
        <w:pStyle w:val="Ttulo3"/>
        <w:spacing w:line="360" w:lineRule="auto"/>
        <w:contextualSpacing/>
        <w:jc w:val="both"/>
        <w:rPr>
          <w:rFonts w:asciiTheme="majorHAnsi" w:hAnsiTheme="majorHAnsi" w:cstheme="majorHAnsi"/>
          <w:sz w:val="24"/>
        </w:rPr>
      </w:pPr>
      <w:bookmarkStart w:id="10" w:name="_Toc66983013"/>
      <w:r w:rsidRPr="006B3CD9">
        <w:rPr>
          <w:rFonts w:asciiTheme="majorHAnsi" w:hAnsiTheme="majorHAnsi" w:cstheme="majorHAnsi"/>
          <w:sz w:val="24"/>
        </w:rPr>
        <w:t>II. 2 Minutas de resoluciones</w:t>
      </w:r>
      <w:bookmarkEnd w:id="10"/>
    </w:p>
    <w:p w14:paraId="4F718CB8" w14:textId="77777777" w:rsidR="008C7F7B" w:rsidRPr="006B3CD9" w:rsidRDefault="008C7F7B" w:rsidP="00A60356">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Cuando no sea posible conseguir una copia de las resoluciones dictadas en un procedimiento laboral (antiguo) o civil, se aceptaran minutas de las mismas</w:t>
      </w:r>
      <w:r w:rsidR="00D930DE" w:rsidRPr="006B3CD9">
        <w:rPr>
          <w:rFonts w:asciiTheme="majorHAnsi" w:hAnsiTheme="majorHAnsi" w:cstheme="majorHAnsi"/>
          <w:bCs/>
          <w:szCs w:val="22"/>
        </w:rPr>
        <w:t xml:space="preserve"> </w:t>
      </w:r>
      <w:r w:rsidRPr="006B3CD9">
        <w:rPr>
          <w:rFonts w:asciiTheme="majorHAnsi" w:hAnsiTheme="majorHAnsi" w:cstheme="majorHAnsi"/>
          <w:bCs/>
          <w:szCs w:val="22"/>
        </w:rPr>
        <w:t>siempre que cumplan con los siguientes requisitos:</w:t>
      </w:r>
    </w:p>
    <w:p w14:paraId="52305711" w14:textId="77777777" w:rsidR="008C7F7B" w:rsidRPr="006B3CD9" w:rsidRDefault="008C7F7B" w:rsidP="00A733E9">
      <w:pPr>
        <w:pStyle w:val="Default"/>
        <w:numPr>
          <w:ilvl w:val="0"/>
          <w:numId w:val="4"/>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Número de foja. </w:t>
      </w:r>
    </w:p>
    <w:p w14:paraId="23891A6B" w14:textId="77777777" w:rsidR="008C7F7B" w:rsidRPr="006B3CD9" w:rsidRDefault="008C7F7B" w:rsidP="00A733E9">
      <w:pPr>
        <w:pStyle w:val="Default"/>
        <w:numPr>
          <w:ilvl w:val="0"/>
          <w:numId w:val="4"/>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Fecha de la Resolución. </w:t>
      </w:r>
    </w:p>
    <w:p w14:paraId="5DC73C48" w14:textId="77777777" w:rsidR="008C7F7B" w:rsidRPr="006B3CD9" w:rsidRDefault="008C7F7B" w:rsidP="00A733E9">
      <w:pPr>
        <w:pStyle w:val="Default"/>
        <w:numPr>
          <w:ilvl w:val="0"/>
          <w:numId w:val="4"/>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Texto completo de la resolución</w:t>
      </w:r>
      <w:r w:rsidR="00D930DE" w:rsidRPr="006B3CD9">
        <w:rPr>
          <w:rFonts w:asciiTheme="majorHAnsi" w:hAnsiTheme="majorHAnsi" w:cstheme="majorHAnsi"/>
          <w:szCs w:val="22"/>
        </w:rPr>
        <w:t xml:space="preserve"> (</w:t>
      </w:r>
      <w:r w:rsidRPr="006B3CD9">
        <w:rPr>
          <w:rFonts w:asciiTheme="majorHAnsi" w:hAnsiTheme="majorHAnsi" w:cstheme="majorHAnsi"/>
          <w:bCs/>
          <w:szCs w:val="22"/>
        </w:rPr>
        <w:t>No se aceptan resúmenes</w:t>
      </w:r>
      <w:r w:rsidR="00D930DE" w:rsidRPr="006B3CD9">
        <w:rPr>
          <w:rFonts w:asciiTheme="majorHAnsi" w:hAnsiTheme="majorHAnsi" w:cstheme="majorHAnsi"/>
          <w:bCs/>
          <w:szCs w:val="22"/>
        </w:rPr>
        <w:t>)</w:t>
      </w:r>
      <w:r w:rsidRPr="006B3CD9">
        <w:rPr>
          <w:rFonts w:asciiTheme="majorHAnsi" w:hAnsiTheme="majorHAnsi" w:cstheme="majorHAnsi"/>
          <w:bCs/>
          <w:szCs w:val="22"/>
        </w:rPr>
        <w:t>.</w:t>
      </w:r>
      <w:r w:rsidRPr="006B3CD9">
        <w:rPr>
          <w:rFonts w:asciiTheme="majorHAnsi" w:hAnsiTheme="majorHAnsi" w:cstheme="majorHAnsi"/>
          <w:b/>
          <w:bCs/>
          <w:szCs w:val="22"/>
        </w:rPr>
        <w:t xml:space="preserve"> </w:t>
      </w:r>
    </w:p>
    <w:p w14:paraId="3F6085F3" w14:textId="77777777" w:rsidR="008C7F7B" w:rsidRPr="006B3CD9" w:rsidRDefault="008C7F7B" w:rsidP="00A733E9">
      <w:pPr>
        <w:pStyle w:val="Default"/>
        <w:numPr>
          <w:ilvl w:val="0"/>
          <w:numId w:val="4"/>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Indicar forma y fecha de la notificación (Ejemplo: si es por </w:t>
      </w:r>
      <w:r w:rsidR="00D930DE" w:rsidRPr="006B3CD9">
        <w:rPr>
          <w:rFonts w:asciiTheme="majorHAnsi" w:hAnsiTheme="majorHAnsi" w:cstheme="majorHAnsi"/>
          <w:szCs w:val="22"/>
        </w:rPr>
        <w:t>E</w:t>
      </w:r>
      <w:r w:rsidRPr="006B3CD9">
        <w:rPr>
          <w:rFonts w:asciiTheme="majorHAnsi" w:hAnsiTheme="majorHAnsi" w:cstheme="majorHAnsi"/>
          <w:szCs w:val="22"/>
        </w:rPr>
        <w:t xml:space="preserve">stado </w:t>
      </w:r>
      <w:r w:rsidR="00D930DE" w:rsidRPr="006B3CD9">
        <w:rPr>
          <w:rFonts w:asciiTheme="majorHAnsi" w:hAnsiTheme="majorHAnsi" w:cstheme="majorHAnsi"/>
          <w:szCs w:val="22"/>
        </w:rPr>
        <w:t>D</w:t>
      </w:r>
      <w:r w:rsidRPr="006B3CD9">
        <w:rPr>
          <w:rFonts w:asciiTheme="majorHAnsi" w:hAnsiTheme="majorHAnsi" w:cstheme="majorHAnsi"/>
          <w:szCs w:val="22"/>
        </w:rPr>
        <w:t xml:space="preserve">iario, indicar fecha </w:t>
      </w:r>
      <w:r w:rsidR="00D930DE" w:rsidRPr="006B3CD9">
        <w:rPr>
          <w:rFonts w:asciiTheme="majorHAnsi" w:hAnsiTheme="majorHAnsi" w:cstheme="majorHAnsi"/>
          <w:szCs w:val="22"/>
        </w:rPr>
        <w:t>de publicación en el mismo</w:t>
      </w:r>
      <w:r w:rsidRPr="006B3CD9">
        <w:rPr>
          <w:rFonts w:asciiTheme="majorHAnsi" w:hAnsiTheme="majorHAnsi" w:cstheme="majorHAnsi"/>
          <w:szCs w:val="22"/>
        </w:rPr>
        <w:t xml:space="preserve">; si es por carta certificada, indicar </w:t>
      </w:r>
      <w:r w:rsidR="00D930DE" w:rsidRPr="006B3CD9">
        <w:rPr>
          <w:rFonts w:asciiTheme="majorHAnsi" w:hAnsiTheme="majorHAnsi" w:cstheme="majorHAnsi"/>
          <w:szCs w:val="22"/>
        </w:rPr>
        <w:t xml:space="preserve">su </w:t>
      </w:r>
      <w:r w:rsidRPr="006B3CD9">
        <w:rPr>
          <w:rFonts w:asciiTheme="majorHAnsi" w:hAnsiTheme="majorHAnsi" w:cstheme="majorHAnsi"/>
          <w:szCs w:val="22"/>
        </w:rPr>
        <w:t>fecha</w:t>
      </w:r>
      <w:r w:rsidR="00D930DE" w:rsidRPr="006B3CD9">
        <w:rPr>
          <w:rFonts w:asciiTheme="majorHAnsi" w:hAnsiTheme="majorHAnsi" w:cstheme="majorHAnsi"/>
          <w:szCs w:val="22"/>
        </w:rPr>
        <w:t xml:space="preserve"> de</w:t>
      </w:r>
      <w:r w:rsidRPr="006B3CD9">
        <w:rPr>
          <w:rFonts w:asciiTheme="majorHAnsi" w:hAnsiTheme="majorHAnsi" w:cstheme="majorHAnsi"/>
          <w:szCs w:val="22"/>
        </w:rPr>
        <w:t xml:space="preserve"> envío). </w:t>
      </w:r>
    </w:p>
    <w:p w14:paraId="74FF956A" w14:textId="77777777" w:rsidR="008C7F7B" w:rsidRPr="006B3CD9" w:rsidRDefault="008C7F7B" w:rsidP="00461B47">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Es de vital importancia que se transcriba el texto completo</w:t>
      </w:r>
      <w:r w:rsidR="00061B70" w:rsidRPr="006B3CD9">
        <w:rPr>
          <w:rFonts w:asciiTheme="majorHAnsi" w:hAnsiTheme="majorHAnsi" w:cstheme="majorHAnsi"/>
          <w:bCs/>
          <w:szCs w:val="22"/>
        </w:rPr>
        <w:t xml:space="preserve"> e integro de</w:t>
      </w:r>
      <w:r w:rsidRPr="006B3CD9">
        <w:rPr>
          <w:rFonts w:asciiTheme="majorHAnsi" w:hAnsiTheme="majorHAnsi" w:cstheme="majorHAnsi"/>
          <w:bCs/>
          <w:szCs w:val="22"/>
        </w:rPr>
        <w:t xml:space="preserve"> la resolución</w:t>
      </w:r>
      <w:r w:rsidR="00061B70" w:rsidRPr="006B3CD9">
        <w:rPr>
          <w:rFonts w:asciiTheme="majorHAnsi" w:hAnsiTheme="majorHAnsi" w:cstheme="majorHAnsi"/>
          <w:bCs/>
          <w:szCs w:val="22"/>
        </w:rPr>
        <w:t xml:space="preserve"> (u</w:t>
      </w:r>
      <w:r w:rsidRPr="006B3CD9">
        <w:rPr>
          <w:rFonts w:asciiTheme="majorHAnsi" w:hAnsiTheme="majorHAnsi" w:cstheme="majorHAnsi"/>
          <w:bCs/>
          <w:szCs w:val="22"/>
        </w:rPr>
        <w:t>na coma o un punto que no esté en su lugar pueden cambiar el sentido de la misma</w:t>
      </w:r>
      <w:r w:rsidR="00061B70" w:rsidRPr="006B3CD9">
        <w:rPr>
          <w:rFonts w:asciiTheme="majorHAnsi" w:hAnsiTheme="majorHAnsi" w:cstheme="majorHAnsi"/>
          <w:bCs/>
          <w:szCs w:val="22"/>
        </w:rPr>
        <w:t>)</w:t>
      </w:r>
      <w:r w:rsidRPr="006B3CD9">
        <w:rPr>
          <w:rFonts w:asciiTheme="majorHAnsi" w:hAnsiTheme="majorHAnsi" w:cstheme="majorHAnsi"/>
          <w:bCs/>
          <w:szCs w:val="22"/>
        </w:rPr>
        <w:t>.</w:t>
      </w:r>
    </w:p>
    <w:p w14:paraId="74136F23" w14:textId="5618F627" w:rsidR="008C7F7B" w:rsidRPr="006B3CD9" w:rsidRDefault="008C7F7B" w:rsidP="00A60356">
      <w:pPr>
        <w:pStyle w:val="Default"/>
        <w:spacing w:line="360" w:lineRule="auto"/>
        <w:ind w:firstLine="708"/>
        <w:contextualSpacing/>
        <w:jc w:val="both"/>
        <w:rPr>
          <w:rFonts w:asciiTheme="majorHAnsi" w:hAnsiTheme="majorHAnsi" w:cstheme="majorHAnsi"/>
          <w:bCs/>
          <w:szCs w:val="22"/>
        </w:rPr>
      </w:pPr>
      <w:r w:rsidRPr="006B3CD9">
        <w:rPr>
          <w:rFonts w:asciiTheme="majorHAnsi" w:hAnsiTheme="majorHAnsi" w:cstheme="majorHAnsi"/>
          <w:bCs/>
          <w:szCs w:val="22"/>
        </w:rPr>
        <w:lastRenderedPageBreak/>
        <w:t>La fecha de la notificación es importante para efectos de c</w:t>
      </w:r>
      <w:r w:rsidR="00061B70" w:rsidRPr="006B3CD9">
        <w:rPr>
          <w:rFonts w:asciiTheme="majorHAnsi" w:hAnsiTheme="majorHAnsi" w:cstheme="majorHAnsi"/>
          <w:bCs/>
          <w:szCs w:val="22"/>
        </w:rPr>
        <w:t>alcular</w:t>
      </w:r>
      <w:r w:rsidRPr="006B3CD9">
        <w:rPr>
          <w:rFonts w:asciiTheme="majorHAnsi" w:hAnsiTheme="majorHAnsi" w:cstheme="majorHAnsi"/>
          <w:bCs/>
          <w:szCs w:val="22"/>
        </w:rPr>
        <w:t xml:space="preserve"> los plazos que puedan estar </w:t>
      </w:r>
      <w:r w:rsidR="00A60356" w:rsidRPr="006B3CD9">
        <w:rPr>
          <w:rFonts w:asciiTheme="majorHAnsi" w:hAnsiTheme="majorHAnsi" w:cstheme="majorHAnsi"/>
          <w:bCs/>
          <w:szCs w:val="22"/>
        </w:rPr>
        <w:t>vigentes, evacuar</w:t>
      </w:r>
      <w:r w:rsidRPr="006B3CD9">
        <w:rPr>
          <w:rFonts w:asciiTheme="majorHAnsi" w:hAnsiTheme="majorHAnsi" w:cstheme="majorHAnsi"/>
          <w:bCs/>
          <w:szCs w:val="22"/>
        </w:rPr>
        <w:t xml:space="preserve"> traslados o interponer recursos.</w:t>
      </w:r>
    </w:p>
    <w:p w14:paraId="289B95BE" w14:textId="77777777" w:rsidR="008C7F7B" w:rsidRPr="006B3CD9" w:rsidRDefault="008C7F7B" w:rsidP="00717A6D">
      <w:pPr>
        <w:pStyle w:val="Ttulo2"/>
        <w:rPr>
          <w:rFonts w:asciiTheme="majorHAnsi" w:hAnsiTheme="majorHAnsi" w:cstheme="majorHAnsi"/>
        </w:rPr>
      </w:pPr>
      <w:bookmarkStart w:id="11" w:name="_Toc66983014"/>
      <w:r w:rsidRPr="006B3CD9">
        <w:rPr>
          <w:rFonts w:asciiTheme="majorHAnsi" w:hAnsiTheme="majorHAnsi" w:cstheme="majorHAnsi"/>
        </w:rPr>
        <w:t>III. De la correc</w:t>
      </w:r>
      <w:r w:rsidRPr="006B3CD9">
        <w:rPr>
          <w:rStyle w:val="Ttulo2Car"/>
          <w:rFonts w:asciiTheme="majorHAnsi" w:hAnsiTheme="majorHAnsi" w:cstheme="majorHAnsi"/>
          <w:sz w:val="24"/>
        </w:rPr>
        <w:t>t</w:t>
      </w:r>
      <w:r w:rsidRPr="006B3CD9">
        <w:rPr>
          <w:rFonts w:asciiTheme="majorHAnsi" w:hAnsiTheme="majorHAnsi" w:cstheme="majorHAnsi"/>
        </w:rPr>
        <w:t>a foliación:</w:t>
      </w:r>
      <w:bookmarkEnd w:id="11"/>
    </w:p>
    <w:p w14:paraId="73CC4F98" w14:textId="77777777" w:rsidR="008C7F7B" w:rsidRPr="006B3CD9" w:rsidRDefault="008C7F7B" w:rsidP="00717A6D">
      <w:pPr>
        <w:pStyle w:val="Ttulo3"/>
        <w:rPr>
          <w:rFonts w:asciiTheme="majorHAnsi" w:hAnsiTheme="majorHAnsi" w:cstheme="majorHAnsi"/>
        </w:rPr>
      </w:pPr>
      <w:bookmarkStart w:id="12" w:name="_Toc66983015"/>
      <w:r w:rsidRPr="006B3CD9">
        <w:rPr>
          <w:rFonts w:asciiTheme="majorHAnsi" w:hAnsiTheme="majorHAnsi" w:cstheme="majorHAnsi"/>
        </w:rPr>
        <w:t>En materia civil:</w:t>
      </w:r>
      <w:bookmarkEnd w:id="12"/>
    </w:p>
    <w:p w14:paraId="0016758E" w14:textId="35560685" w:rsidR="008C7F7B" w:rsidRPr="006B3CD9" w:rsidRDefault="008C7F7B" w:rsidP="00A733E9">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Todas y cada una de las paginas (Fs.) que componen un expediente están numeradas en su margen superior derecho. Esto se denomina “numero de fojas”. Por regla general, solo se anota el número de la foliación, pero en algunos juzgados se anota con número y letra. </w:t>
      </w:r>
    </w:p>
    <w:p w14:paraId="49F93D33" w14:textId="77777777" w:rsidR="00A60356" w:rsidRDefault="00A60356" w:rsidP="00A60356">
      <w:pPr>
        <w:pStyle w:val="Default"/>
        <w:spacing w:line="360" w:lineRule="auto"/>
        <w:contextualSpacing/>
        <w:jc w:val="both"/>
        <w:rPr>
          <w:rFonts w:asciiTheme="majorHAnsi" w:hAnsiTheme="majorHAnsi" w:cstheme="majorHAnsi"/>
          <w:szCs w:val="22"/>
        </w:rPr>
      </w:pPr>
    </w:p>
    <w:p w14:paraId="78A87B76" w14:textId="16A819FA" w:rsidR="008C7F7B" w:rsidRPr="006B3CD9" w:rsidRDefault="008C7F7B" w:rsidP="00A60356">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Al momento de resolver alguna petición, el texto de la resolución señala sobre que fojas se está fallando, de manera que es extremadamente importante que los expedientes estén foliados correctamente. Por ejemplo: </w:t>
      </w:r>
    </w:p>
    <w:p w14:paraId="72954485" w14:textId="77777777" w:rsidR="008C7F7B" w:rsidRPr="006B3CD9" w:rsidRDefault="008C7F7B" w:rsidP="00A733E9">
      <w:pPr>
        <w:pStyle w:val="Default"/>
        <w:spacing w:line="360" w:lineRule="auto"/>
        <w:ind w:left="708"/>
        <w:contextualSpacing/>
        <w:jc w:val="both"/>
        <w:rPr>
          <w:rFonts w:asciiTheme="majorHAnsi" w:hAnsiTheme="majorHAnsi" w:cstheme="majorHAnsi"/>
          <w:szCs w:val="22"/>
        </w:rPr>
      </w:pPr>
      <w:r w:rsidRPr="006B3CD9">
        <w:rPr>
          <w:rFonts w:asciiTheme="majorHAnsi" w:hAnsiTheme="majorHAnsi" w:cstheme="majorHAnsi"/>
          <w:szCs w:val="22"/>
        </w:rPr>
        <w:t>i) Se agrega a un expediente un escrito que solicita copias, a esta nueva foja corresponde el número 34.  La resolución que resuelve el escrito presentado será la Fs. 35.</w:t>
      </w:r>
    </w:p>
    <w:p w14:paraId="63728419" w14:textId="77777777" w:rsidR="008C7F7B" w:rsidRPr="006B3CD9" w:rsidRDefault="008C7F7B" w:rsidP="00A733E9">
      <w:pPr>
        <w:pStyle w:val="Default"/>
        <w:spacing w:line="360" w:lineRule="auto"/>
        <w:ind w:left="708"/>
        <w:contextualSpacing/>
        <w:jc w:val="both"/>
        <w:rPr>
          <w:rFonts w:asciiTheme="majorHAnsi" w:hAnsiTheme="majorHAnsi" w:cstheme="majorHAnsi"/>
          <w:szCs w:val="22"/>
        </w:rPr>
      </w:pPr>
      <w:r w:rsidRPr="006B3CD9">
        <w:rPr>
          <w:rFonts w:asciiTheme="majorHAnsi" w:hAnsiTheme="majorHAnsi" w:cstheme="majorHAnsi"/>
          <w:szCs w:val="22"/>
        </w:rPr>
        <w:t xml:space="preserve">ii) Posteriormente, se presenta un escrito acompañando un certificado de nacimiento, los cuales se agregan también al expediente. El documento corresponderá a la foja 36 y el escrito corresponderá a fojas 37. </w:t>
      </w:r>
    </w:p>
    <w:p w14:paraId="3B428E92" w14:textId="3EA8D30F" w:rsidR="008C7F7B" w:rsidRPr="006B3CD9" w:rsidRDefault="008C7F7B" w:rsidP="00A733E9">
      <w:pPr>
        <w:pStyle w:val="Default"/>
        <w:spacing w:line="360" w:lineRule="auto"/>
        <w:ind w:left="708"/>
        <w:contextualSpacing/>
        <w:jc w:val="both"/>
        <w:rPr>
          <w:rFonts w:asciiTheme="majorHAnsi" w:hAnsiTheme="majorHAnsi" w:cstheme="majorHAnsi"/>
          <w:szCs w:val="22"/>
        </w:rPr>
      </w:pPr>
      <w:r w:rsidRPr="006B3CD9">
        <w:rPr>
          <w:rFonts w:asciiTheme="majorHAnsi" w:hAnsiTheme="majorHAnsi" w:cstheme="majorHAnsi"/>
          <w:szCs w:val="22"/>
        </w:rPr>
        <w:t xml:space="preserve">iii) El tribunal resuelve respecto al escrito presentado a Fs. 37, la resolución corresponderá a la foja </w:t>
      </w:r>
      <w:r w:rsidR="006206FB" w:rsidRPr="006B3CD9">
        <w:rPr>
          <w:rFonts w:asciiTheme="majorHAnsi" w:hAnsiTheme="majorHAnsi" w:cstheme="majorHAnsi"/>
          <w:szCs w:val="22"/>
        </w:rPr>
        <w:t>número</w:t>
      </w:r>
      <w:r w:rsidRPr="006B3CD9">
        <w:rPr>
          <w:rFonts w:asciiTheme="majorHAnsi" w:hAnsiTheme="majorHAnsi" w:cstheme="majorHAnsi"/>
          <w:szCs w:val="22"/>
        </w:rPr>
        <w:t xml:space="preserve"> 38 y dirá</w:t>
      </w:r>
      <w:r w:rsidR="006206FB" w:rsidRPr="006B3CD9">
        <w:rPr>
          <w:rFonts w:asciiTheme="majorHAnsi" w:hAnsiTheme="majorHAnsi" w:cstheme="majorHAnsi"/>
          <w:szCs w:val="22"/>
        </w:rPr>
        <w:t>, a modo de ejemplo,</w:t>
      </w:r>
      <w:r w:rsidRPr="006B3CD9">
        <w:rPr>
          <w:rFonts w:asciiTheme="majorHAnsi" w:hAnsiTheme="majorHAnsi" w:cstheme="majorHAnsi"/>
          <w:szCs w:val="22"/>
        </w:rPr>
        <w:t xml:space="preserve"> lo siguiente: </w:t>
      </w:r>
    </w:p>
    <w:p w14:paraId="03644891" w14:textId="77777777" w:rsidR="008C7F7B" w:rsidRPr="006B3CD9" w:rsidRDefault="008C7F7B" w:rsidP="00A733E9">
      <w:pPr>
        <w:pStyle w:val="Default"/>
        <w:spacing w:line="360" w:lineRule="auto"/>
        <w:ind w:left="708" w:firstLine="708"/>
        <w:contextualSpacing/>
        <w:jc w:val="both"/>
        <w:rPr>
          <w:rFonts w:asciiTheme="majorHAnsi" w:hAnsiTheme="majorHAnsi" w:cstheme="majorHAnsi"/>
          <w:i/>
          <w:szCs w:val="22"/>
        </w:rPr>
      </w:pPr>
      <w:r w:rsidRPr="006B3CD9">
        <w:rPr>
          <w:rFonts w:asciiTheme="majorHAnsi" w:hAnsiTheme="majorHAnsi" w:cstheme="majorHAnsi"/>
          <w:i/>
          <w:szCs w:val="22"/>
        </w:rPr>
        <w:t xml:space="preserve">“Santiago, 3 de marzo del 2006 </w:t>
      </w:r>
    </w:p>
    <w:p w14:paraId="394087C4" w14:textId="77777777" w:rsidR="008C7F7B" w:rsidRPr="006B3CD9" w:rsidRDefault="008C7F7B" w:rsidP="00A733E9">
      <w:pPr>
        <w:pStyle w:val="Default"/>
        <w:spacing w:line="360" w:lineRule="auto"/>
        <w:ind w:left="2124"/>
        <w:contextualSpacing/>
        <w:jc w:val="both"/>
        <w:rPr>
          <w:rFonts w:asciiTheme="majorHAnsi" w:hAnsiTheme="majorHAnsi" w:cstheme="majorHAnsi"/>
          <w:i/>
          <w:szCs w:val="22"/>
        </w:rPr>
      </w:pPr>
      <w:r w:rsidRPr="006B3CD9">
        <w:rPr>
          <w:rFonts w:asciiTheme="majorHAnsi" w:hAnsiTheme="majorHAnsi" w:cstheme="majorHAnsi"/>
          <w:i/>
          <w:szCs w:val="22"/>
        </w:rPr>
        <w:t xml:space="preserve">A Fs. 37: Téngase por acompañado, con citación” </w:t>
      </w:r>
    </w:p>
    <w:p w14:paraId="7BA540AB" w14:textId="77777777" w:rsidR="008C7F7B" w:rsidRPr="006B3CD9" w:rsidRDefault="008C7F7B" w:rsidP="00A733E9">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Para saber sobre que solicitudes recae la resolución, habrá que revisar las fojas a las cuales hace referencia. </w:t>
      </w:r>
    </w:p>
    <w:p w14:paraId="29991DD3" w14:textId="533DA975" w:rsidR="005A4CC0" w:rsidRPr="006B3CD9" w:rsidRDefault="008C7F7B" w:rsidP="00ED5CA7">
      <w:pPr>
        <w:pStyle w:val="Default"/>
        <w:spacing w:line="360" w:lineRule="auto"/>
        <w:ind w:firstLine="708"/>
        <w:contextualSpacing/>
        <w:jc w:val="both"/>
        <w:rPr>
          <w:rFonts w:asciiTheme="majorHAnsi" w:hAnsiTheme="majorHAnsi" w:cstheme="majorHAnsi"/>
          <w:szCs w:val="22"/>
          <w:u w:val="single"/>
        </w:rPr>
      </w:pPr>
      <w:r w:rsidRPr="006B3CD9">
        <w:rPr>
          <w:rFonts w:asciiTheme="majorHAnsi" w:hAnsiTheme="majorHAnsi" w:cstheme="majorHAnsi"/>
          <w:szCs w:val="22"/>
        </w:rPr>
        <w:t xml:space="preserve">El estudiante deberá </w:t>
      </w:r>
      <w:r w:rsidRPr="006B3CD9">
        <w:rPr>
          <w:rFonts w:asciiTheme="majorHAnsi" w:hAnsiTheme="majorHAnsi" w:cstheme="majorHAnsi"/>
          <w:bCs/>
          <w:szCs w:val="22"/>
        </w:rPr>
        <w:t xml:space="preserve">asegurarse que el expediente este correctamente foliado en el Juzgado </w:t>
      </w:r>
      <w:r w:rsidRPr="006B3CD9">
        <w:rPr>
          <w:rFonts w:asciiTheme="majorHAnsi" w:hAnsiTheme="majorHAnsi" w:cstheme="majorHAnsi"/>
          <w:szCs w:val="22"/>
        </w:rPr>
        <w:t xml:space="preserve">y actualizar la carpeta, de manera </w:t>
      </w:r>
      <w:r w:rsidRPr="006B3CD9">
        <w:rPr>
          <w:rFonts w:asciiTheme="majorHAnsi" w:hAnsiTheme="majorHAnsi" w:cstheme="majorHAnsi"/>
          <w:bCs/>
          <w:szCs w:val="22"/>
        </w:rPr>
        <w:t xml:space="preserve">que la foliación corresponda a la foliación del Tribunal, </w:t>
      </w:r>
      <w:r w:rsidRPr="006B3CD9">
        <w:rPr>
          <w:rFonts w:asciiTheme="majorHAnsi" w:hAnsiTheme="majorHAnsi" w:cstheme="majorHAnsi"/>
          <w:szCs w:val="22"/>
          <w:u w:val="single"/>
        </w:rPr>
        <w:t>aun cuando la foliación de</w:t>
      </w:r>
      <w:r w:rsidR="005A4CC0" w:rsidRPr="006B3CD9">
        <w:rPr>
          <w:rFonts w:asciiTheme="majorHAnsi" w:hAnsiTheme="majorHAnsi" w:cstheme="majorHAnsi"/>
          <w:szCs w:val="22"/>
          <w:u w:val="single"/>
        </w:rPr>
        <w:t>l tribunal se encuentre errada.</w:t>
      </w:r>
    </w:p>
    <w:p w14:paraId="6239EE8F" w14:textId="77777777" w:rsidR="008C7F7B" w:rsidRPr="006B3CD9" w:rsidRDefault="008C7F7B" w:rsidP="00717A6D">
      <w:pPr>
        <w:pStyle w:val="Ttulo3"/>
        <w:rPr>
          <w:rFonts w:asciiTheme="majorHAnsi" w:hAnsiTheme="majorHAnsi" w:cstheme="majorHAnsi"/>
        </w:rPr>
      </w:pPr>
      <w:bookmarkStart w:id="13" w:name="_Toc66983016"/>
      <w:r w:rsidRPr="006B3CD9">
        <w:rPr>
          <w:rFonts w:asciiTheme="majorHAnsi" w:hAnsiTheme="majorHAnsi" w:cstheme="majorHAnsi"/>
        </w:rPr>
        <w:t>En materia de Familia:</w:t>
      </w:r>
      <w:bookmarkEnd w:id="13"/>
    </w:p>
    <w:p w14:paraId="0720949B" w14:textId="7219FA72" w:rsidR="008C7F7B" w:rsidRPr="006B3CD9" w:rsidRDefault="008C7F7B" w:rsidP="00ED5CA7">
      <w:pPr>
        <w:pStyle w:val="Default"/>
        <w:spacing w:line="360" w:lineRule="auto"/>
        <w:contextualSpacing/>
        <w:jc w:val="both"/>
        <w:rPr>
          <w:rFonts w:asciiTheme="majorHAnsi" w:hAnsiTheme="majorHAnsi" w:cstheme="majorHAnsi"/>
          <w:b/>
          <w:bCs/>
          <w:szCs w:val="22"/>
        </w:rPr>
      </w:pPr>
      <w:r w:rsidRPr="006B3CD9">
        <w:rPr>
          <w:rFonts w:asciiTheme="majorHAnsi" w:hAnsiTheme="majorHAnsi" w:cstheme="majorHAnsi"/>
          <w:bCs/>
          <w:szCs w:val="22"/>
        </w:rPr>
        <w:t>Al no haber fojas en materia de familia, la carpeta deberá estar ordenada en estricto orden de fechas en que fueron presentados los escritos, dictadas las resoluciones o realizadas las audiencias.</w:t>
      </w:r>
      <w:r w:rsidRPr="006B3CD9">
        <w:rPr>
          <w:rFonts w:asciiTheme="majorHAnsi" w:hAnsiTheme="majorHAnsi" w:cstheme="majorHAnsi"/>
          <w:b/>
          <w:bCs/>
          <w:szCs w:val="22"/>
        </w:rPr>
        <w:tab/>
      </w:r>
      <w:r w:rsidRPr="006B3CD9">
        <w:rPr>
          <w:rFonts w:asciiTheme="majorHAnsi" w:hAnsiTheme="majorHAnsi" w:cstheme="majorHAnsi"/>
          <w:bCs/>
          <w:szCs w:val="22"/>
        </w:rPr>
        <w:t xml:space="preserve"> </w:t>
      </w:r>
    </w:p>
    <w:p w14:paraId="07F1ADBE" w14:textId="77777777" w:rsidR="008C7F7B" w:rsidRPr="006B3CD9" w:rsidRDefault="008C7F7B" w:rsidP="00A733E9">
      <w:pPr>
        <w:pStyle w:val="Ttulo2"/>
        <w:spacing w:line="360" w:lineRule="auto"/>
        <w:contextualSpacing/>
        <w:jc w:val="both"/>
        <w:rPr>
          <w:rFonts w:asciiTheme="majorHAnsi" w:hAnsiTheme="majorHAnsi" w:cstheme="majorHAnsi"/>
          <w:sz w:val="24"/>
        </w:rPr>
      </w:pPr>
      <w:bookmarkStart w:id="14" w:name="_Toc66983017"/>
      <w:r w:rsidRPr="006B3CD9">
        <w:rPr>
          <w:rFonts w:asciiTheme="majorHAnsi" w:hAnsiTheme="majorHAnsi" w:cstheme="majorHAnsi"/>
          <w:sz w:val="24"/>
        </w:rPr>
        <w:t>IV. De la distribución material de la carpeta</w:t>
      </w:r>
      <w:r w:rsidR="00061B70" w:rsidRPr="006B3CD9">
        <w:rPr>
          <w:rFonts w:asciiTheme="majorHAnsi" w:hAnsiTheme="majorHAnsi" w:cstheme="majorHAnsi"/>
          <w:sz w:val="24"/>
        </w:rPr>
        <w:t xml:space="preserve"> de Clínica Jurídica</w:t>
      </w:r>
      <w:r w:rsidRPr="006B3CD9">
        <w:rPr>
          <w:rFonts w:asciiTheme="majorHAnsi" w:hAnsiTheme="majorHAnsi" w:cstheme="majorHAnsi"/>
          <w:sz w:val="24"/>
        </w:rPr>
        <w:t>.</w:t>
      </w:r>
      <w:bookmarkEnd w:id="14"/>
    </w:p>
    <w:p w14:paraId="5DA304AC" w14:textId="77777777" w:rsidR="002D4D14" w:rsidRPr="006B3CD9" w:rsidRDefault="008C7F7B" w:rsidP="00461B47">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En el interior</w:t>
      </w:r>
      <w:r w:rsidR="002D4D14" w:rsidRPr="006B3CD9">
        <w:rPr>
          <w:rFonts w:asciiTheme="majorHAnsi" w:hAnsiTheme="majorHAnsi" w:cstheme="majorHAnsi"/>
          <w:szCs w:val="22"/>
        </w:rPr>
        <w:t>:</w:t>
      </w:r>
    </w:p>
    <w:p w14:paraId="51F73298" w14:textId="12C123BC" w:rsidR="002D4D14" w:rsidRPr="006B3CD9" w:rsidRDefault="00DD5712" w:rsidP="00D71B76">
      <w:pPr>
        <w:pStyle w:val="Default"/>
        <w:numPr>
          <w:ilvl w:val="0"/>
          <w:numId w:val="9"/>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Lado d</w:t>
      </w:r>
      <w:r w:rsidR="002D4D14" w:rsidRPr="006B3CD9">
        <w:rPr>
          <w:rFonts w:asciiTheme="majorHAnsi" w:hAnsiTheme="majorHAnsi" w:cstheme="majorHAnsi"/>
          <w:szCs w:val="22"/>
        </w:rPr>
        <w:t>erecho: Copia del expedient</w:t>
      </w:r>
      <w:r w:rsidRPr="006B3CD9">
        <w:rPr>
          <w:rFonts w:asciiTheme="majorHAnsi" w:hAnsiTheme="majorHAnsi" w:cstheme="majorHAnsi"/>
          <w:szCs w:val="22"/>
        </w:rPr>
        <w:t>e y documentos probatorios</w:t>
      </w:r>
      <w:r w:rsidR="002D4D14" w:rsidRPr="006B3CD9">
        <w:rPr>
          <w:rFonts w:asciiTheme="majorHAnsi" w:hAnsiTheme="majorHAnsi" w:cstheme="majorHAnsi"/>
          <w:szCs w:val="22"/>
        </w:rPr>
        <w:t>.</w:t>
      </w:r>
    </w:p>
    <w:p w14:paraId="135CD194" w14:textId="4A2A1F51" w:rsidR="002D4D14" w:rsidRPr="006B3CD9" w:rsidRDefault="00DD5712" w:rsidP="00D71B76">
      <w:pPr>
        <w:pStyle w:val="Default"/>
        <w:numPr>
          <w:ilvl w:val="0"/>
          <w:numId w:val="9"/>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lastRenderedPageBreak/>
        <w:t>Lado i</w:t>
      </w:r>
      <w:r w:rsidR="002D4D14" w:rsidRPr="006B3CD9">
        <w:rPr>
          <w:rFonts w:asciiTheme="majorHAnsi" w:hAnsiTheme="majorHAnsi" w:cstheme="majorHAnsi"/>
          <w:szCs w:val="22"/>
        </w:rPr>
        <w:t>zquierdo: Documentación</w:t>
      </w:r>
      <w:r w:rsidRPr="006B3CD9">
        <w:rPr>
          <w:rFonts w:asciiTheme="majorHAnsi" w:hAnsiTheme="majorHAnsi" w:cstheme="majorHAnsi"/>
          <w:szCs w:val="22"/>
        </w:rPr>
        <w:t xml:space="preserve"> administrativa de la Clínica (i</w:t>
      </w:r>
      <w:r w:rsidR="002D4D14" w:rsidRPr="006B3CD9">
        <w:rPr>
          <w:rFonts w:asciiTheme="majorHAnsi" w:hAnsiTheme="majorHAnsi" w:cstheme="majorHAnsi"/>
          <w:szCs w:val="22"/>
        </w:rPr>
        <w:t>nformes de tramit</w:t>
      </w:r>
      <w:r w:rsidR="00A74AF2" w:rsidRPr="006B3CD9">
        <w:rPr>
          <w:rFonts w:asciiTheme="majorHAnsi" w:hAnsiTheme="majorHAnsi" w:cstheme="majorHAnsi"/>
          <w:szCs w:val="22"/>
        </w:rPr>
        <w:t>ac</w:t>
      </w:r>
      <w:r w:rsidRPr="006B3CD9">
        <w:rPr>
          <w:rFonts w:asciiTheme="majorHAnsi" w:hAnsiTheme="majorHAnsi" w:cstheme="majorHAnsi"/>
          <w:szCs w:val="22"/>
        </w:rPr>
        <w:t xml:space="preserve">ión, cartas de citación, </w:t>
      </w:r>
      <w:proofErr w:type="spellStart"/>
      <w:r w:rsidRPr="006B3CD9">
        <w:rPr>
          <w:rFonts w:asciiTheme="majorHAnsi" w:hAnsiTheme="majorHAnsi" w:cstheme="majorHAnsi"/>
          <w:szCs w:val="22"/>
        </w:rPr>
        <w:t>etc</w:t>
      </w:r>
      <w:proofErr w:type="spellEnd"/>
      <w:r w:rsidRPr="006B3CD9">
        <w:rPr>
          <w:rFonts w:asciiTheme="majorHAnsi" w:hAnsiTheme="majorHAnsi" w:cstheme="majorHAnsi"/>
          <w:szCs w:val="22"/>
        </w:rPr>
        <w:t xml:space="preserve">) </w:t>
      </w:r>
      <w:r w:rsidR="00A74AF2" w:rsidRPr="006B3CD9">
        <w:rPr>
          <w:rFonts w:asciiTheme="majorHAnsi" w:hAnsiTheme="majorHAnsi" w:cstheme="majorHAnsi"/>
          <w:szCs w:val="22"/>
        </w:rPr>
        <w:t>y minutas de reunión con</w:t>
      </w:r>
      <w:r w:rsidRPr="006B3CD9">
        <w:rPr>
          <w:rFonts w:asciiTheme="majorHAnsi" w:hAnsiTheme="majorHAnsi" w:cstheme="majorHAnsi"/>
          <w:szCs w:val="22"/>
        </w:rPr>
        <w:t xml:space="preserve"> el cliente</w:t>
      </w:r>
      <w:r w:rsidR="00A74AF2" w:rsidRPr="006B3CD9">
        <w:rPr>
          <w:rFonts w:asciiTheme="majorHAnsi" w:hAnsiTheme="majorHAnsi" w:cstheme="majorHAnsi"/>
          <w:szCs w:val="22"/>
        </w:rPr>
        <w:t>.</w:t>
      </w:r>
    </w:p>
    <w:p w14:paraId="3BC9FFEE" w14:textId="3B3CAEDA" w:rsidR="00A74AF2" w:rsidRPr="006B3CD9" w:rsidRDefault="00A74AF2" w:rsidP="00D71B76">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Para la mantención de la documentación usted debe aplicar las siguientes reglas:</w:t>
      </w:r>
    </w:p>
    <w:p w14:paraId="6AE0E4DE" w14:textId="3DD04B10" w:rsidR="008C7F7B" w:rsidRPr="006B3CD9" w:rsidRDefault="002D4D14" w:rsidP="00A74AF2">
      <w:pPr>
        <w:pStyle w:val="Default"/>
        <w:numPr>
          <w:ilvl w:val="0"/>
          <w:numId w:val="12"/>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La documentación que no consista en la copia del expediente debe ser</w:t>
      </w:r>
      <w:r w:rsidR="008C7F7B" w:rsidRPr="006B3CD9">
        <w:rPr>
          <w:rFonts w:asciiTheme="majorHAnsi" w:hAnsiTheme="majorHAnsi" w:cstheme="majorHAnsi"/>
          <w:szCs w:val="22"/>
        </w:rPr>
        <w:t xml:space="preserve"> separada por categorías</w:t>
      </w:r>
      <w:r w:rsidR="00A74AF2" w:rsidRPr="006B3CD9">
        <w:rPr>
          <w:rFonts w:asciiTheme="majorHAnsi" w:hAnsiTheme="majorHAnsi" w:cstheme="majorHAnsi"/>
          <w:szCs w:val="22"/>
        </w:rPr>
        <w:t xml:space="preserve"> (idealmente en fundas plásticas categorizadas)</w:t>
      </w:r>
      <w:r w:rsidRPr="006B3CD9">
        <w:rPr>
          <w:rFonts w:asciiTheme="majorHAnsi" w:hAnsiTheme="majorHAnsi" w:cstheme="majorHAnsi"/>
          <w:szCs w:val="22"/>
        </w:rPr>
        <w:t xml:space="preserve"> y o</w:t>
      </w:r>
      <w:r w:rsidR="00A74AF2" w:rsidRPr="006B3CD9">
        <w:rPr>
          <w:rFonts w:asciiTheme="majorHAnsi" w:hAnsiTheme="majorHAnsi" w:cstheme="majorHAnsi"/>
          <w:szCs w:val="22"/>
        </w:rPr>
        <w:t>rdenadas por fecha (siendo lo primero a la vista, el documento de fecha más reciente).</w:t>
      </w:r>
    </w:p>
    <w:p w14:paraId="4D0039D2" w14:textId="77777777" w:rsidR="00DD5712" w:rsidRPr="006B3CD9" w:rsidRDefault="008C7F7B" w:rsidP="00A74AF2">
      <w:pPr>
        <w:pStyle w:val="Default"/>
        <w:numPr>
          <w:ilvl w:val="0"/>
          <w:numId w:val="12"/>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Los documentos pertenecientes a los patrocinados deben resguardarse para garantizar su conservación. </w:t>
      </w:r>
    </w:p>
    <w:p w14:paraId="50B90B23" w14:textId="5E4568A8" w:rsidR="008C7F7B" w:rsidRPr="006B3CD9" w:rsidRDefault="00DD5712" w:rsidP="00A74AF2">
      <w:pPr>
        <w:pStyle w:val="Default"/>
        <w:numPr>
          <w:ilvl w:val="0"/>
          <w:numId w:val="12"/>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Al momento de recibir documentación por parte de un cliente, </w:t>
      </w:r>
      <w:r w:rsidRPr="006B3CD9">
        <w:rPr>
          <w:rFonts w:asciiTheme="majorHAnsi" w:hAnsiTheme="majorHAnsi" w:cstheme="majorHAnsi"/>
          <w:szCs w:val="22"/>
          <w:u w:val="single"/>
        </w:rPr>
        <w:t>debe hacerse una lista de dichos documentos en dos copias</w:t>
      </w:r>
      <w:r w:rsidRPr="006B3CD9">
        <w:rPr>
          <w:rFonts w:asciiTheme="majorHAnsi" w:hAnsiTheme="majorHAnsi" w:cstheme="majorHAnsi"/>
          <w:szCs w:val="22"/>
        </w:rPr>
        <w:t>. Una copia se quedará en la carpeta y otra será entregada al cliente.</w:t>
      </w:r>
    </w:p>
    <w:p w14:paraId="27CCD279" w14:textId="77B3237A" w:rsidR="00717A6D" w:rsidRPr="006B3CD9" w:rsidRDefault="00717A6D" w:rsidP="00717A6D">
      <w:pPr>
        <w:pStyle w:val="Default"/>
        <w:spacing w:line="360" w:lineRule="auto"/>
        <w:contextualSpacing/>
        <w:jc w:val="both"/>
        <w:rPr>
          <w:rFonts w:asciiTheme="majorHAnsi" w:hAnsiTheme="majorHAnsi" w:cstheme="majorHAnsi"/>
          <w:szCs w:val="22"/>
        </w:rPr>
      </w:pPr>
    </w:p>
    <w:p w14:paraId="2E64F004" w14:textId="03850781" w:rsidR="00717A6D" w:rsidRPr="006B3CD9" w:rsidRDefault="0044025F" w:rsidP="0044025F">
      <w:pPr>
        <w:pStyle w:val="Ttulo1"/>
        <w:rPr>
          <w:rFonts w:asciiTheme="majorHAnsi" w:hAnsiTheme="majorHAnsi" w:cstheme="majorHAnsi"/>
        </w:rPr>
      </w:pPr>
      <w:bookmarkStart w:id="15" w:name="_Toc66983018"/>
      <w:r w:rsidRPr="006B3CD9">
        <w:rPr>
          <w:rFonts w:asciiTheme="majorHAnsi" w:hAnsiTheme="majorHAnsi" w:cstheme="majorHAnsi"/>
        </w:rPr>
        <w:t>MANTENCIÓN DE LA CARPETA EN FORMATO VIRTUAL</w:t>
      </w:r>
      <w:bookmarkEnd w:id="15"/>
    </w:p>
    <w:p w14:paraId="4B46F3C0" w14:textId="7F9ADF64" w:rsidR="0044025F" w:rsidRPr="006B3CD9" w:rsidRDefault="0044025F" w:rsidP="006B3CD9">
      <w:pPr>
        <w:spacing w:line="360" w:lineRule="auto"/>
        <w:jc w:val="both"/>
        <w:rPr>
          <w:rFonts w:asciiTheme="majorHAnsi" w:hAnsiTheme="majorHAnsi" w:cstheme="majorHAnsi"/>
          <w:lang w:val="es-CL"/>
        </w:rPr>
      </w:pPr>
      <w:r w:rsidRPr="006B3CD9">
        <w:rPr>
          <w:rFonts w:asciiTheme="majorHAnsi" w:hAnsiTheme="majorHAnsi" w:cstheme="majorHAnsi"/>
          <w:lang w:val="es-CL"/>
        </w:rPr>
        <w:t xml:space="preserve">Cada caso tendrá una carpeta electrónica alojada en el Google Drive del mail del curso, </w:t>
      </w:r>
      <w:hyperlink r:id="rId13" w:history="1">
        <w:r w:rsidRPr="006B3CD9">
          <w:rPr>
            <w:rStyle w:val="Hipervnculo"/>
            <w:rFonts w:asciiTheme="majorHAnsi" w:hAnsiTheme="majorHAnsi" w:cstheme="majorHAnsi"/>
            <w:lang w:val="es-CL"/>
          </w:rPr>
          <w:t>clinicasdec@derecho.uchile.cl</w:t>
        </w:r>
      </w:hyperlink>
      <w:r w:rsidRPr="006B3CD9">
        <w:rPr>
          <w:rFonts w:asciiTheme="majorHAnsi" w:hAnsiTheme="majorHAnsi" w:cstheme="majorHAnsi"/>
          <w:lang w:val="es-CL"/>
        </w:rPr>
        <w:t>, el cual debe ordenarse de la siguiente manera:</w:t>
      </w:r>
    </w:p>
    <w:p w14:paraId="6DEB24D5" w14:textId="06D529F5" w:rsidR="0044025F" w:rsidRPr="006B3CD9" w:rsidRDefault="0044025F" w:rsidP="006B3CD9">
      <w:pPr>
        <w:pStyle w:val="Prrafodelista"/>
        <w:numPr>
          <w:ilvl w:val="0"/>
          <w:numId w:val="15"/>
        </w:numPr>
        <w:spacing w:line="360" w:lineRule="auto"/>
        <w:jc w:val="both"/>
        <w:rPr>
          <w:rFonts w:asciiTheme="majorHAnsi" w:hAnsiTheme="majorHAnsi" w:cstheme="majorHAnsi"/>
          <w:lang w:val="es-CL"/>
        </w:rPr>
      </w:pPr>
      <w:r w:rsidRPr="006B3CD9">
        <w:rPr>
          <w:rFonts w:asciiTheme="majorHAnsi" w:hAnsiTheme="majorHAnsi" w:cstheme="majorHAnsi"/>
          <w:lang w:val="es-CL"/>
        </w:rPr>
        <w:t>La carpeta tendrá el nombre del cliente y la materia del caso.</w:t>
      </w:r>
    </w:p>
    <w:p w14:paraId="3FA401EB" w14:textId="48CB21EB" w:rsidR="0044025F" w:rsidRPr="006B3CD9" w:rsidRDefault="0044025F" w:rsidP="006B3CD9">
      <w:pPr>
        <w:pStyle w:val="Prrafodelista"/>
        <w:numPr>
          <w:ilvl w:val="0"/>
          <w:numId w:val="15"/>
        </w:numPr>
        <w:spacing w:line="360" w:lineRule="auto"/>
        <w:jc w:val="both"/>
        <w:rPr>
          <w:rFonts w:asciiTheme="majorHAnsi" w:hAnsiTheme="majorHAnsi" w:cstheme="majorHAnsi"/>
          <w:lang w:val="es-CL"/>
        </w:rPr>
      </w:pPr>
      <w:r w:rsidRPr="006B3CD9">
        <w:rPr>
          <w:rFonts w:asciiTheme="majorHAnsi" w:hAnsiTheme="majorHAnsi" w:cstheme="majorHAnsi"/>
          <w:lang w:val="es-CL"/>
        </w:rPr>
        <w:t xml:space="preserve">Dentro de dicha carpeta existirán las siguientes </w:t>
      </w:r>
      <w:proofErr w:type="spellStart"/>
      <w:r w:rsidRPr="006B3CD9">
        <w:rPr>
          <w:rFonts w:asciiTheme="majorHAnsi" w:hAnsiTheme="majorHAnsi" w:cstheme="majorHAnsi"/>
          <w:lang w:val="es-CL"/>
        </w:rPr>
        <w:t>sub-carpetas</w:t>
      </w:r>
      <w:proofErr w:type="spellEnd"/>
      <w:r w:rsidRPr="006B3CD9">
        <w:rPr>
          <w:rFonts w:asciiTheme="majorHAnsi" w:hAnsiTheme="majorHAnsi" w:cstheme="majorHAnsi"/>
          <w:lang w:val="es-CL"/>
        </w:rPr>
        <w:t xml:space="preserve"> con la siguiente información:</w:t>
      </w:r>
    </w:p>
    <w:p w14:paraId="33E10598" w14:textId="63EE7797" w:rsidR="0044025F" w:rsidRPr="006B3CD9" w:rsidRDefault="0044025F" w:rsidP="006B3CD9">
      <w:pPr>
        <w:pStyle w:val="Prrafodelista"/>
        <w:numPr>
          <w:ilvl w:val="1"/>
          <w:numId w:val="15"/>
        </w:numPr>
        <w:spacing w:line="360" w:lineRule="auto"/>
        <w:jc w:val="both"/>
        <w:rPr>
          <w:rFonts w:asciiTheme="majorHAnsi" w:hAnsiTheme="majorHAnsi" w:cstheme="majorHAnsi"/>
          <w:lang w:val="es-CL"/>
        </w:rPr>
      </w:pPr>
      <w:r w:rsidRPr="00521930">
        <w:rPr>
          <w:rFonts w:asciiTheme="majorHAnsi" w:hAnsiTheme="majorHAnsi" w:cstheme="majorHAnsi"/>
          <w:b/>
          <w:bCs/>
          <w:lang w:val="es-CL"/>
        </w:rPr>
        <w:t>Entrevistas con el cliente</w:t>
      </w:r>
      <w:r w:rsidRPr="006B3CD9">
        <w:rPr>
          <w:rFonts w:asciiTheme="majorHAnsi" w:hAnsiTheme="majorHAnsi" w:cstheme="majorHAnsi"/>
          <w:lang w:val="es-CL"/>
        </w:rPr>
        <w:t xml:space="preserve">: en dicha carpeta se guardarán las actas de entrevista ya sea que se hagan digitalmente de manera directa o su </w:t>
      </w:r>
      <w:proofErr w:type="spellStart"/>
      <w:r w:rsidRPr="006B3CD9">
        <w:rPr>
          <w:rFonts w:asciiTheme="majorHAnsi" w:hAnsiTheme="majorHAnsi" w:cstheme="majorHAnsi"/>
          <w:lang w:val="es-CL"/>
        </w:rPr>
        <w:t>scanneado</w:t>
      </w:r>
      <w:proofErr w:type="spellEnd"/>
      <w:r w:rsidRPr="006B3CD9">
        <w:rPr>
          <w:rFonts w:asciiTheme="majorHAnsi" w:hAnsiTheme="majorHAnsi" w:cstheme="majorHAnsi"/>
          <w:lang w:val="es-CL"/>
        </w:rPr>
        <w:t xml:space="preserve"> (idealmente debe ser su escaneado puesto que las actas de entrevista deben ser firmadas por el cliente).</w:t>
      </w:r>
    </w:p>
    <w:p w14:paraId="4E6ECE92" w14:textId="7A95F6F0" w:rsidR="0044025F" w:rsidRPr="006B3CD9" w:rsidRDefault="0044025F" w:rsidP="006B3CD9">
      <w:pPr>
        <w:pStyle w:val="Prrafodelista"/>
        <w:numPr>
          <w:ilvl w:val="1"/>
          <w:numId w:val="15"/>
        </w:numPr>
        <w:spacing w:line="360" w:lineRule="auto"/>
        <w:jc w:val="both"/>
        <w:rPr>
          <w:rFonts w:asciiTheme="majorHAnsi" w:hAnsiTheme="majorHAnsi" w:cstheme="majorHAnsi"/>
          <w:lang w:val="es-CL"/>
        </w:rPr>
      </w:pPr>
      <w:r w:rsidRPr="00521930">
        <w:rPr>
          <w:rFonts w:asciiTheme="majorHAnsi" w:hAnsiTheme="majorHAnsi" w:cstheme="majorHAnsi"/>
          <w:b/>
          <w:bCs/>
          <w:lang w:val="es-CL"/>
        </w:rPr>
        <w:t>Documentación administrativa</w:t>
      </w:r>
      <w:r w:rsidRPr="006B3CD9">
        <w:rPr>
          <w:rFonts w:asciiTheme="majorHAnsi" w:hAnsiTheme="majorHAnsi" w:cstheme="majorHAnsi"/>
          <w:lang w:val="es-CL"/>
        </w:rPr>
        <w:t xml:space="preserve">: en dicha carpeta se deben guardar las Fichas de Ingreso del cliente, las hojas de recepción o entrega de documentos y cualquier otro tipo de documento de gestión administrativa del caso por la Clínica Jurídica. </w:t>
      </w:r>
    </w:p>
    <w:p w14:paraId="662F3DEF" w14:textId="0C1D008F" w:rsidR="0044025F" w:rsidRPr="006B3CD9" w:rsidRDefault="0044025F" w:rsidP="006B3CD9">
      <w:pPr>
        <w:pStyle w:val="Prrafodelista"/>
        <w:numPr>
          <w:ilvl w:val="1"/>
          <w:numId w:val="15"/>
        </w:numPr>
        <w:spacing w:line="360" w:lineRule="auto"/>
        <w:jc w:val="both"/>
        <w:rPr>
          <w:rFonts w:asciiTheme="majorHAnsi" w:hAnsiTheme="majorHAnsi" w:cstheme="majorHAnsi"/>
          <w:lang w:val="es-CL"/>
        </w:rPr>
      </w:pPr>
      <w:r w:rsidRPr="00521930">
        <w:rPr>
          <w:rFonts w:asciiTheme="majorHAnsi" w:hAnsiTheme="majorHAnsi" w:cstheme="majorHAnsi"/>
          <w:b/>
          <w:bCs/>
          <w:lang w:val="es-CL"/>
        </w:rPr>
        <w:t>Bitácoras</w:t>
      </w:r>
      <w:r w:rsidRPr="006B3CD9">
        <w:rPr>
          <w:rFonts w:asciiTheme="majorHAnsi" w:hAnsiTheme="majorHAnsi" w:cstheme="majorHAnsi"/>
          <w:lang w:val="es-CL"/>
        </w:rPr>
        <w:t>: en dicha carpeta deben guardarse las bitácoras del caso señalando su semestre y año.</w:t>
      </w:r>
    </w:p>
    <w:p w14:paraId="4FAB3774" w14:textId="3D031C35" w:rsidR="0044025F" w:rsidRPr="006B3CD9" w:rsidRDefault="004C5113" w:rsidP="006B3CD9">
      <w:pPr>
        <w:pStyle w:val="Prrafodelista"/>
        <w:numPr>
          <w:ilvl w:val="1"/>
          <w:numId w:val="15"/>
        </w:numPr>
        <w:spacing w:line="360" w:lineRule="auto"/>
        <w:jc w:val="both"/>
        <w:rPr>
          <w:rFonts w:asciiTheme="majorHAnsi" w:hAnsiTheme="majorHAnsi" w:cstheme="majorHAnsi"/>
          <w:lang w:val="es-CL"/>
        </w:rPr>
      </w:pPr>
      <w:r w:rsidRPr="00521930">
        <w:rPr>
          <w:rFonts w:asciiTheme="majorHAnsi" w:hAnsiTheme="majorHAnsi" w:cstheme="majorHAnsi"/>
          <w:b/>
          <w:bCs/>
          <w:lang w:val="es-CL"/>
        </w:rPr>
        <w:t>La Causa</w:t>
      </w:r>
      <w:r w:rsidRPr="006B3CD9">
        <w:rPr>
          <w:rFonts w:asciiTheme="majorHAnsi" w:hAnsiTheme="majorHAnsi" w:cstheme="majorHAnsi"/>
          <w:lang w:val="es-CL"/>
        </w:rPr>
        <w:t>: en dicha carpeta se guarda</w:t>
      </w:r>
      <w:r w:rsidR="00223458">
        <w:rPr>
          <w:rFonts w:asciiTheme="majorHAnsi" w:hAnsiTheme="majorHAnsi" w:cstheme="majorHAnsi"/>
          <w:lang w:val="es-CL"/>
        </w:rPr>
        <w:t xml:space="preserve"> exclusivamente</w:t>
      </w:r>
      <w:r w:rsidRPr="006B3CD9">
        <w:rPr>
          <w:rFonts w:asciiTheme="majorHAnsi" w:hAnsiTheme="majorHAnsi" w:cstheme="majorHAnsi"/>
          <w:lang w:val="es-CL"/>
        </w:rPr>
        <w:t xml:space="preserve"> una copia de la información que consta en la Carpeta Electrónica de la Oficina Judicial Virtual. La información se clasifica en las siguientes </w:t>
      </w:r>
      <w:proofErr w:type="spellStart"/>
      <w:r w:rsidRPr="006B3CD9">
        <w:rPr>
          <w:rFonts w:asciiTheme="majorHAnsi" w:hAnsiTheme="majorHAnsi" w:cstheme="majorHAnsi"/>
          <w:lang w:val="es-CL"/>
        </w:rPr>
        <w:t>sub-carpetas</w:t>
      </w:r>
      <w:proofErr w:type="spellEnd"/>
      <w:r w:rsidRPr="006B3CD9">
        <w:rPr>
          <w:rFonts w:asciiTheme="majorHAnsi" w:hAnsiTheme="majorHAnsi" w:cstheme="majorHAnsi"/>
          <w:lang w:val="es-CL"/>
        </w:rPr>
        <w:t>:</w:t>
      </w:r>
    </w:p>
    <w:p w14:paraId="5C3845A4" w14:textId="03CD3FFE" w:rsidR="004C5113" w:rsidRPr="006B3CD9" w:rsidRDefault="004C5113" w:rsidP="006B3CD9">
      <w:pPr>
        <w:pStyle w:val="Prrafodelista"/>
        <w:numPr>
          <w:ilvl w:val="2"/>
          <w:numId w:val="15"/>
        </w:numPr>
        <w:spacing w:line="360" w:lineRule="auto"/>
        <w:jc w:val="both"/>
        <w:rPr>
          <w:rFonts w:asciiTheme="majorHAnsi" w:hAnsiTheme="majorHAnsi" w:cstheme="majorHAnsi"/>
          <w:lang w:val="es-CL"/>
        </w:rPr>
      </w:pPr>
      <w:r w:rsidRPr="00314651">
        <w:rPr>
          <w:rFonts w:asciiTheme="majorHAnsi" w:hAnsiTheme="majorHAnsi" w:cstheme="majorHAnsi"/>
          <w:b/>
          <w:bCs/>
          <w:lang w:val="es-CL"/>
        </w:rPr>
        <w:t>Expediente</w:t>
      </w:r>
      <w:r w:rsidRPr="006B3CD9">
        <w:rPr>
          <w:rFonts w:asciiTheme="majorHAnsi" w:hAnsiTheme="majorHAnsi" w:cstheme="majorHAnsi"/>
          <w:lang w:val="es-CL"/>
        </w:rPr>
        <w:t>: constan todas las actuaciones y resoluciones ordenadas por fecha.</w:t>
      </w:r>
      <w:r w:rsidR="00335200">
        <w:rPr>
          <w:rFonts w:asciiTheme="majorHAnsi" w:hAnsiTheme="majorHAnsi" w:cstheme="majorHAnsi"/>
          <w:lang w:val="es-CL"/>
        </w:rPr>
        <w:t xml:space="preserve"> En esta </w:t>
      </w:r>
      <w:proofErr w:type="spellStart"/>
      <w:r w:rsidR="00335200">
        <w:rPr>
          <w:rFonts w:asciiTheme="majorHAnsi" w:hAnsiTheme="majorHAnsi" w:cstheme="majorHAnsi"/>
          <w:lang w:val="es-CL"/>
        </w:rPr>
        <w:t>sub-carpeta</w:t>
      </w:r>
      <w:proofErr w:type="spellEnd"/>
      <w:r w:rsidR="00335200">
        <w:rPr>
          <w:rFonts w:asciiTheme="majorHAnsi" w:hAnsiTheme="majorHAnsi" w:cstheme="majorHAnsi"/>
          <w:lang w:val="es-CL"/>
        </w:rPr>
        <w:t xml:space="preserve"> los documentos deben guardarse con un numero correlativo y luego señalar </w:t>
      </w:r>
      <w:r w:rsidR="0018392A">
        <w:rPr>
          <w:rFonts w:asciiTheme="majorHAnsi" w:hAnsiTheme="majorHAnsi" w:cstheme="majorHAnsi"/>
          <w:lang w:val="es-CL"/>
        </w:rPr>
        <w:t xml:space="preserve">el nombre del documento y </w:t>
      </w:r>
      <w:r w:rsidR="0018392A">
        <w:rPr>
          <w:rFonts w:asciiTheme="majorHAnsi" w:hAnsiTheme="majorHAnsi" w:cstheme="majorHAnsi"/>
          <w:lang w:val="es-CL"/>
        </w:rPr>
        <w:lastRenderedPageBreak/>
        <w:t xml:space="preserve">la fecha (por ejemplo: 3.Contestación demanda – 21.04.2021; 4.Proveído contestación demanda – 27.04.2021). El número correlativo es extremadamente importante para asegurar que los documentos dentro de esta </w:t>
      </w:r>
      <w:proofErr w:type="spellStart"/>
      <w:r w:rsidR="0018392A">
        <w:rPr>
          <w:rFonts w:asciiTheme="majorHAnsi" w:hAnsiTheme="majorHAnsi" w:cstheme="majorHAnsi"/>
          <w:lang w:val="es-CL"/>
        </w:rPr>
        <w:t>sub-carpeta</w:t>
      </w:r>
      <w:proofErr w:type="spellEnd"/>
      <w:r w:rsidR="0018392A">
        <w:rPr>
          <w:rFonts w:asciiTheme="majorHAnsi" w:hAnsiTheme="majorHAnsi" w:cstheme="majorHAnsi"/>
          <w:lang w:val="es-CL"/>
        </w:rPr>
        <w:t xml:space="preserve"> </w:t>
      </w:r>
      <w:r w:rsidR="004B49DC">
        <w:rPr>
          <w:rFonts w:asciiTheme="majorHAnsi" w:hAnsiTheme="majorHAnsi" w:cstheme="majorHAnsi"/>
          <w:lang w:val="es-CL"/>
        </w:rPr>
        <w:t xml:space="preserve">sigan el orden del expediente digital. </w:t>
      </w:r>
    </w:p>
    <w:p w14:paraId="1DD1881E" w14:textId="0F8076C2" w:rsidR="004C5113" w:rsidRPr="006B3CD9" w:rsidRDefault="004C5113" w:rsidP="006B3CD9">
      <w:pPr>
        <w:pStyle w:val="Prrafodelista"/>
        <w:numPr>
          <w:ilvl w:val="2"/>
          <w:numId w:val="15"/>
        </w:numPr>
        <w:spacing w:line="360" w:lineRule="auto"/>
        <w:jc w:val="both"/>
        <w:rPr>
          <w:rFonts w:asciiTheme="majorHAnsi" w:hAnsiTheme="majorHAnsi" w:cstheme="majorHAnsi"/>
          <w:lang w:val="es-CL"/>
        </w:rPr>
      </w:pPr>
      <w:r w:rsidRPr="00314651">
        <w:rPr>
          <w:rFonts w:asciiTheme="majorHAnsi" w:hAnsiTheme="majorHAnsi" w:cstheme="majorHAnsi"/>
          <w:b/>
          <w:bCs/>
          <w:lang w:val="es-CL"/>
        </w:rPr>
        <w:t>Documentos acompañados a la causa:</w:t>
      </w:r>
      <w:r w:rsidRPr="006B3CD9">
        <w:rPr>
          <w:rFonts w:asciiTheme="majorHAnsi" w:hAnsiTheme="majorHAnsi" w:cstheme="majorHAnsi"/>
          <w:lang w:val="es-CL"/>
        </w:rPr>
        <w:t xml:space="preserve"> constan todos los documentos acompañados al proceso señalando la fecha en que fueron ingresados.</w:t>
      </w:r>
    </w:p>
    <w:p w14:paraId="5D74F184" w14:textId="77777777" w:rsidR="00314651" w:rsidRDefault="004C5113" w:rsidP="00223458">
      <w:pPr>
        <w:pStyle w:val="Prrafodelista"/>
        <w:numPr>
          <w:ilvl w:val="2"/>
          <w:numId w:val="15"/>
        </w:numPr>
        <w:spacing w:line="360" w:lineRule="auto"/>
        <w:jc w:val="both"/>
        <w:rPr>
          <w:rFonts w:asciiTheme="majorHAnsi" w:hAnsiTheme="majorHAnsi" w:cstheme="majorHAnsi"/>
          <w:lang w:val="es-CL"/>
        </w:rPr>
      </w:pPr>
      <w:r w:rsidRPr="00314651">
        <w:rPr>
          <w:rFonts w:asciiTheme="majorHAnsi" w:hAnsiTheme="majorHAnsi" w:cstheme="majorHAnsi"/>
          <w:b/>
          <w:bCs/>
          <w:lang w:val="es-CL"/>
        </w:rPr>
        <w:t>Certificados de envío de la causa</w:t>
      </w:r>
      <w:r w:rsidRPr="006B3CD9">
        <w:rPr>
          <w:rFonts w:asciiTheme="majorHAnsi" w:hAnsiTheme="majorHAnsi" w:cstheme="majorHAnsi"/>
          <w:lang w:val="es-CL"/>
        </w:rPr>
        <w:t>: certificado de envío de escritos guardados por fecha.</w:t>
      </w:r>
    </w:p>
    <w:p w14:paraId="6A432B4D" w14:textId="004D9AD4" w:rsidR="004C5113" w:rsidRDefault="004C5113" w:rsidP="00314651">
      <w:pPr>
        <w:pStyle w:val="Prrafodelista"/>
        <w:numPr>
          <w:ilvl w:val="1"/>
          <w:numId w:val="15"/>
        </w:numPr>
        <w:spacing w:line="360" w:lineRule="auto"/>
        <w:jc w:val="both"/>
        <w:rPr>
          <w:rFonts w:asciiTheme="majorHAnsi" w:hAnsiTheme="majorHAnsi" w:cstheme="majorHAnsi"/>
          <w:lang w:val="es-CL"/>
        </w:rPr>
      </w:pPr>
      <w:r w:rsidRPr="00314651">
        <w:rPr>
          <w:rFonts w:asciiTheme="majorHAnsi" w:hAnsiTheme="majorHAnsi" w:cstheme="majorHAnsi"/>
          <w:b/>
          <w:bCs/>
          <w:lang w:val="es-CL"/>
        </w:rPr>
        <w:t>Escritos en redacción</w:t>
      </w:r>
      <w:r w:rsidRPr="00314651">
        <w:rPr>
          <w:rFonts w:asciiTheme="majorHAnsi" w:hAnsiTheme="majorHAnsi" w:cstheme="majorHAnsi"/>
          <w:lang w:val="es-CL"/>
        </w:rPr>
        <w:t xml:space="preserve">: </w:t>
      </w:r>
      <w:r w:rsidR="00DC7D94">
        <w:rPr>
          <w:rFonts w:asciiTheme="majorHAnsi" w:hAnsiTheme="majorHAnsi" w:cstheme="majorHAnsi"/>
          <w:lang w:val="es-CL"/>
        </w:rPr>
        <w:t>e</w:t>
      </w:r>
      <w:r w:rsidRPr="00314651">
        <w:rPr>
          <w:rFonts w:asciiTheme="majorHAnsi" w:hAnsiTheme="majorHAnsi" w:cstheme="majorHAnsi"/>
          <w:lang w:val="es-CL"/>
        </w:rPr>
        <w:t>n esta carpeta el estudiante guardara los escritos que están en elaboración para su revisión por el equipo docente.</w:t>
      </w:r>
    </w:p>
    <w:p w14:paraId="54258DDB" w14:textId="7FE3BDF0" w:rsidR="00314651" w:rsidRDefault="00314651" w:rsidP="00314651">
      <w:pPr>
        <w:pStyle w:val="Prrafodelista"/>
        <w:numPr>
          <w:ilvl w:val="1"/>
          <w:numId w:val="15"/>
        </w:numPr>
        <w:spacing w:line="360" w:lineRule="auto"/>
        <w:jc w:val="both"/>
        <w:rPr>
          <w:rFonts w:asciiTheme="majorHAnsi" w:hAnsiTheme="majorHAnsi" w:cstheme="majorHAnsi"/>
          <w:lang w:val="es-CL"/>
        </w:rPr>
      </w:pPr>
      <w:r>
        <w:rPr>
          <w:rFonts w:asciiTheme="majorHAnsi" w:hAnsiTheme="majorHAnsi" w:cstheme="majorHAnsi"/>
          <w:b/>
          <w:bCs/>
          <w:lang w:val="es-CL"/>
        </w:rPr>
        <w:t>Minutas</w:t>
      </w:r>
      <w:r w:rsidR="00B14BEE">
        <w:rPr>
          <w:rFonts w:asciiTheme="majorHAnsi" w:hAnsiTheme="majorHAnsi" w:cstheme="majorHAnsi"/>
          <w:b/>
          <w:bCs/>
          <w:lang w:val="es-CL"/>
        </w:rPr>
        <w:t xml:space="preserve"> </w:t>
      </w:r>
      <w:r w:rsidR="00260038">
        <w:rPr>
          <w:rFonts w:asciiTheme="majorHAnsi" w:hAnsiTheme="majorHAnsi" w:cstheme="majorHAnsi"/>
          <w:b/>
          <w:bCs/>
          <w:lang w:val="es-CL"/>
        </w:rPr>
        <w:t>de audiencia</w:t>
      </w:r>
      <w:r w:rsidRPr="00314651">
        <w:rPr>
          <w:rFonts w:asciiTheme="majorHAnsi" w:hAnsiTheme="majorHAnsi" w:cstheme="majorHAnsi"/>
          <w:lang w:val="es-CL"/>
        </w:rPr>
        <w:t>:</w:t>
      </w:r>
      <w:r>
        <w:rPr>
          <w:rFonts w:asciiTheme="majorHAnsi" w:hAnsiTheme="majorHAnsi" w:cstheme="majorHAnsi"/>
          <w:lang w:val="es-CL"/>
        </w:rPr>
        <w:t xml:space="preserve"> </w:t>
      </w:r>
      <w:r w:rsidR="00DC7D94">
        <w:rPr>
          <w:rFonts w:asciiTheme="majorHAnsi" w:hAnsiTheme="majorHAnsi" w:cstheme="majorHAnsi"/>
          <w:lang w:val="es-CL"/>
        </w:rPr>
        <w:t>e</w:t>
      </w:r>
      <w:r>
        <w:rPr>
          <w:rFonts w:asciiTheme="majorHAnsi" w:hAnsiTheme="majorHAnsi" w:cstheme="majorHAnsi"/>
          <w:lang w:val="es-CL"/>
        </w:rPr>
        <w:t>n est</w:t>
      </w:r>
      <w:r w:rsidR="00DC7D94">
        <w:rPr>
          <w:rFonts w:asciiTheme="majorHAnsi" w:hAnsiTheme="majorHAnsi" w:cstheme="majorHAnsi"/>
          <w:lang w:val="es-CL"/>
        </w:rPr>
        <w:t>a</w:t>
      </w:r>
      <w:r>
        <w:rPr>
          <w:rFonts w:asciiTheme="majorHAnsi" w:hAnsiTheme="majorHAnsi" w:cstheme="majorHAnsi"/>
          <w:lang w:val="es-CL"/>
        </w:rPr>
        <w:t xml:space="preserve"> carpeta el estudiante guardará todas las minutas </w:t>
      </w:r>
      <w:r w:rsidR="00260038">
        <w:rPr>
          <w:rFonts w:asciiTheme="majorHAnsi" w:hAnsiTheme="majorHAnsi" w:cstheme="majorHAnsi"/>
          <w:lang w:val="es-CL"/>
        </w:rPr>
        <w:t xml:space="preserve">de audiencia </w:t>
      </w:r>
      <w:r>
        <w:rPr>
          <w:rFonts w:asciiTheme="majorHAnsi" w:hAnsiTheme="majorHAnsi" w:cstheme="majorHAnsi"/>
          <w:lang w:val="es-CL"/>
        </w:rPr>
        <w:t xml:space="preserve">que se desarrollen respecto al proceso. </w:t>
      </w:r>
      <w:r w:rsidR="00D93C94">
        <w:rPr>
          <w:rFonts w:asciiTheme="majorHAnsi" w:hAnsiTheme="majorHAnsi" w:cstheme="majorHAnsi"/>
          <w:lang w:val="es-CL"/>
        </w:rPr>
        <w:t xml:space="preserve">La información estará guardada en </w:t>
      </w:r>
      <w:r w:rsidR="006307E5">
        <w:rPr>
          <w:rFonts w:asciiTheme="majorHAnsi" w:hAnsiTheme="majorHAnsi" w:cstheme="majorHAnsi"/>
          <w:lang w:val="es-CL"/>
        </w:rPr>
        <w:t xml:space="preserve">las siguientes </w:t>
      </w:r>
      <w:proofErr w:type="spellStart"/>
      <w:r w:rsidR="006307E5">
        <w:rPr>
          <w:rFonts w:asciiTheme="majorHAnsi" w:hAnsiTheme="majorHAnsi" w:cstheme="majorHAnsi"/>
          <w:lang w:val="es-CL"/>
        </w:rPr>
        <w:t>sub-carpetas</w:t>
      </w:r>
      <w:proofErr w:type="spellEnd"/>
      <w:r w:rsidR="006307E5">
        <w:rPr>
          <w:rFonts w:asciiTheme="majorHAnsi" w:hAnsiTheme="majorHAnsi" w:cstheme="majorHAnsi"/>
          <w:lang w:val="es-CL"/>
        </w:rPr>
        <w:t>:</w:t>
      </w:r>
    </w:p>
    <w:p w14:paraId="3B28BCBC" w14:textId="07BFC06C" w:rsidR="006307E5" w:rsidRDefault="006307E5" w:rsidP="006307E5">
      <w:pPr>
        <w:pStyle w:val="Prrafodelista"/>
        <w:numPr>
          <w:ilvl w:val="2"/>
          <w:numId w:val="15"/>
        </w:numPr>
        <w:spacing w:line="360" w:lineRule="auto"/>
        <w:jc w:val="both"/>
        <w:rPr>
          <w:rFonts w:asciiTheme="majorHAnsi" w:hAnsiTheme="majorHAnsi" w:cstheme="majorHAnsi"/>
          <w:lang w:val="es-CL"/>
        </w:rPr>
      </w:pPr>
      <w:r>
        <w:rPr>
          <w:rFonts w:asciiTheme="majorHAnsi" w:hAnsiTheme="majorHAnsi" w:cstheme="majorHAnsi"/>
          <w:b/>
          <w:bCs/>
          <w:lang w:val="es-CL"/>
        </w:rPr>
        <w:t xml:space="preserve">Borradores de minutas: </w:t>
      </w:r>
      <w:r>
        <w:rPr>
          <w:rFonts w:asciiTheme="majorHAnsi" w:hAnsiTheme="majorHAnsi" w:cstheme="majorHAnsi"/>
          <w:lang w:val="es-CL"/>
        </w:rPr>
        <w:t>donde se guardarán todos los borradores de las minutas que se hayan trabajado con el equipo docente.</w:t>
      </w:r>
    </w:p>
    <w:p w14:paraId="5E0322A1" w14:textId="442D5A64" w:rsidR="006307E5" w:rsidRDefault="006307E5" w:rsidP="006307E5">
      <w:pPr>
        <w:pStyle w:val="Prrafodelista"/>
        <w:numPr>
          <w:ilvl w:val="2"/>
          <w:numId w:val="15"/>
        </w:numPr>
        <w:spacing w:line="360" w:lineRule="auto"/>
        <w:jc w:val="both"/>
        <w:rPr>
          <w:rFonts w:asciiTheme="majorHAnsi" w:hAnsiTheme="majorHAnsi" w:cstheme="majorHAnsi"/>
          <w:lang w:val="es-CL"/>
        </w:rPr>
      </w:pPr>
      <w:r>
        <w:rPr>
          <w:rFonts w:asciiTheme="majorHAnsi" w:hAnsiTheme="majorHAnsi" w:cstheme="majorHAnsi"/>
          <w:b/>
          <w:bCs/>
          <w:lang w:val="es-CL"/>
        </w:rPr>
        <w:t xml:space="preserve">Audiencia: </w:t>
      </w:r>
      <w:r>
        <w:rPr>
          <w:rFonts w:asciiTheme="majorHAnsi" w:hAnsiTheme="majorHAnsi" w:cstheme="majorHAnsi"/>
          <w:lang w:val="es-CL"/>
        </w:rPr>
        <w:t xml:space="preserve">donde se guardará la minuta definitiva de cada audiencia con todos los documentos que se acompañaron en esa instancia. </w:t>
      </w:r>
      <w:r w:rsidR="00DC7D94">
        <w:rPr>
          <w:rFonts w:asciiTheme="majorHAnsi" w:hAnsiTheme="majorHAnsi" w:cstheme="majorHAnsi"/>
          <w:lang w:val="es-CL"/>
        </w:rPr>
        <w:t>Esta subcarpeta tendrá el nombre y la fecha de la audiencia respectiva (por ejemplo: Audiencia de Juicio 23.03.2021)</w:t>
      </w:r>
    </w:p>
    <w:p w14:paraId="40802511" w14:textId="7AB8D120" w:rsidR="00815444" w:rsidRDefault="00DC7D94" w:rsidP="00314651">
      <w:pPr>
        <w:pStyle w:val="Prrafodelista"/>
        <w:numPr>
          <w:ilvl w:val="1"/>
          <w:numId w:val="15"/>
        </w:numPr>
        <w:spacing w:line="360" w:lineRule="auto"/>
        <w:jc w:val="both"/>
        <w:rPr>
          <w:rFonts w:asciiTheme="majorHAnsi" w:hAnsiTheme="majorHAnsi" w:cstheme="majorHAnsi"/>
          <w:lang w:val="es-CL"/>
        </w:rPr>
      </w:pPr>
      <w:r w:rsidRPr="004B49DC">
        <w:rPr>
          <w:rFonts w:asciiTheme="majorHAnsi" w:hAnsiTheme="majorHAnsi" w:cstheme="majorHAnsi"/>
          <w:b/>
          <w:bCs/>
          <w:lang w:val="es-CL"/>
        </w:rPr>
        <w:t>Informes:</w:t>
      </w:r>
      <w:r>
        <w:rPr>
          <w:rFonts w:asciiTheme="majorHAnsi" w:hAnsiTheme="majorHAnsi" w:cstheme="majorHAnsi"/>
          <w:lang w:val="es-CL"/>
        </w:rPr>
        <w:t xml:space="preserve"> en esta carpeta el estudiante guardará todos los informes que se elaboran para el cliente. La información </w:t>
      </w:r>
      <w:r w:rsidR="00DE73BC">
        <w:rPr>
          <w:rFonts w:asciiTheme="majorHAnsi" w:hAnsiTheme="majorHAnsi" w:cstheme="majorHAnsi"/>
          <w:lang w:val="es-CL"/>
        </w:rPr>
        <w:t xml:space="preserve">estará archivada en las siguientes </w:t>
      </w:r>
      <w:proofErr w:type="spellStart"/>
      <w:r w:rsidR="00DE73BC">
        <w:rPr>
          <w:rFonts w:asciiTheme="majorHAnsi" w:hAnsiTheme="majorHAnsi" w:cstheme="majorHAnsi"/>
          <w:lang w:val="es-CL"/>
        </w:rPr>
        <w:t>sub-carpetas</w:t>
      </w:r>
      <w:proofErr w:type="spellEnd"/>
      <w:r w:rsidR="00DE73BC">
        <w:rPr>
          <w:rFonts w:asciiTheme="majorHAnsi" w:hAnsiTheme="majorHAnsi" w:cstheme="majorHAnsi"/>
          <w:lang w:val="es-CL"/>
        </w:rPr>
        <w:t>:</w:t>
      </w:r>
    </w:p>
    <w:p w14:paraId="1F3BAE31" w14:textId="105BF758" w:rsidR="00DE73BC" w:rsidRPr="00DE73BC" w:rsidRDefault="00DE73BC" w:rsidP="00DE73BC">
      <w:pPr>
        <w:pStyle w:val="Prrafodelista"/>
        <w:numPr>
          <w:ilvl w:val="2"/>
          <w:numId w:val="15"/>
        </w:numPr>
        <w:spacing w:line="360" w:lineRule="auto"/>
        <w:jc w:val="both"/>
        <w:rPr>
          <w:rFonts w:asciiTheme="majorHAnsi" w:hAnsiTheme="majorHAnsi" w:cstheme="majorHAnsi"/>
          <w:lang w:val="es-CL"/>
        </w:rPr>
      </w:pPr>
      <w:r>
        <w:rPr>
          <w:rFonts w:asciiTheme="majorHAnsi" w:hAnsiTheme="majorHAnsi" w:cstheme="majorHAnsi"/>
          <w:b/>
          <w:bCs/>
          <w:lang w:val="es-CL"/>
        </w:rPr>
        <w:t>Borradores de informe</w:t>
      </w:r>
      <w:r>
        <w:rPr>
          <w:rFonts w:asciiTheme="majorHAnsi" w:hAnsiTheme="majorHAnsi" w:cstheme="majorHAnsi"/>
          <w:lang w:val="es-CL"/>
        </w:rPr>
        <w:t>: donde se archivarán todos los borradores de informe trabajados con el equipo docente.</w:t>
      </w:r>
    </w:p>
    <w:p w14:paraId="1E2BAEF7" w14:textId="14CC8DC4" w:rsidR="00DE73BC" w:rsidRPr="00314651" w:rsidRDefault="00DE73BC" w:rsidP="00DE73BC">
      <w:pPr>
        <w:pStyle w:val="Prrafodelista"/>
        <w:numPr>
          <w:ilvl w:val="2"/>
          <w:numId w:val="15"/>
        </w:numPr>
        <w:spacing w:line="360" w:lineRule="auto"/>
        <w:jc w:val="both"/>
        <w:rPr>
          <w:rFonts w:asciiTheme="majorHAnsi" w:hAnsiTheme="majorHAnsi" w:cstheme="majorHAnsi"/>
          <w:lang w:val="es-CL"/>
        </w:rPr>
      </w:pPr>
      <w:r>
        <w:rPr>
          <w:rFonts w:asciiTheme="majorHAnsi" w:hAnsiTheme="majorHAnsi" w:cstheme="majorHAnsi"/>
          <w:b/>
          <w:bCs/>
          <w:lang w:val="es-CL"/>
        </w:rPr>
        <w:t xml:space="preserve">Informes definitivos: </w:t>
      </w:r>
      <w:r>
        <w:rPr>
          <w:rFonts w:asciiTheme="majorHAnsi" w:hAnsiTheme="majorHAnsi" w:cstheme="majorHAnsi"/>
          <w:lang w:val="es-CL"/>
        </w:rPr>
        <w:t xml:space="preserve">donde se archivarán los informes que son finalmente enviados al cliente. </w:t>
      </w:r>
    </w:p>
    <w:p w14:paraId="6CCD0F2D" w14:textId="48C64D72" w:rsidR="0044025F" w:rsidRPr="006B3CD9" w:rsidRDefault="0044025F" w:rsidP="006B3CD9">
      <w:pPr>
        <w:pStyle w:val="Prrafodelista"/>
        <w:numPr>
          <w:ilvl w:val="0"/>
          <w:numId w:val="15"/>
        </w:numPr>
        <w:spacing w:line="360" w:lineRule="auto"/>
        <w:jc w:val="both"/>
        <w:rPr>
          <w:rFonts w:asciiTheme="majorHAnsi" w:hAnsiTheme="majorHAnsi" w:cstheme="majorHAnsi"/>
          <w:lang w:val="es-CL"/>
        </w:rPr>
      </w:pPr>
      <w:r w:rsidRPr="006B3CD9">
        <w:rPr>
          <w:rFonts w:asciiTheme="majorHAnsi" w:hAnsiTheme="majorHAnsi" w:cstheme="majorHAnsi"/>
          <w:lang w:val="es-CL"/>
        </w:rPr>
        <w:t xml:space="preserve">Todos los documentos guardados deben tener el nombre del documento y su fecha (Por ejemplo: Entrevista a don </w:t>
      </w:r>
      <w:proofErr w:type="spellStart"/>
      <w:r w:rsidRPr="006B3CD9">
        <w:rPr>
          <w:rFonts w:asciiTheme="majorHAnsi" w:hAnsiTheme="majorHAnsi" w:cstheme="majorHAnsi"/>
          <w:lang w:val="es-CL"/>
        </w:rPr>
        <w:t>Angel</w:t>
      </w:r>
      <w:proofErr w:type="spellEnd"/>
      <w:r w:rsidRPr="006B3CD9">
        <w:rPr>
          <w:rFonts w:asciiTheme="majorHAnsi" w:hAnsiTheme="majorHAnsi" w:cstheme="majorHAnsi"/>
          <w:lang w:val="es-CL"/>
        </w:rPr>
        <w:t xml:space="preserve"> Rivera- 29.03.2020).</w:t>
      </w:r>
    </w:p>
    <w:p w14:paraId="3F037AA6" w14:textId="77777777" w:rsidR="0044025F" w:rsidRPr="006B3CD9" w:rsidRDefault="0044025F" w:rsidP="00717A6D">
      <w:pPr>
        <w:pStyle w:val="Default"/>
        <w:spacing w:line="360" w:lineRule="auto"/>
        <w:contextualSpacing/>
        <w:jc w:val="both"/>
        <w:rPr>
          <w:rFonts w:asciiTheme="majorHAnsi" w:hAnsiTheme="majorHAnsi" w:cstheme="majorHAnsi"/>
          <w:szCs w:val="22"/>
        </w:rPr>
      </w:pPr>
    </w:p>
    <w:p w14:paraId="65ED2C88" w14:textId="73DD6674" w:rsidR="008C7F7B" w:rsidRPr="006B3CD9" w:rsidRDefault="008C7F7B" w:rsidP="00461B47">
      <w:pPr>
        <w:pStyle w:val="Ttulo1"/>
        <w:spacing w:line="360" w:lineRule="auto"/>
        <w:contextualSpacing/>
        <w:jc w:val="both"/>
        <w:rPr>
          <w:rFonts w:asciiTheme="majorHAnsi" w:hAnsiTheme="majorHAnsi" w:cstheme="majorHAnsi"/>
          <w:sz w:val="24"/>
        </w:rPr>
      </w:pPr>
      <w:bookmarkStart w:id="16" w:name="_Toc66983019"/>
      <w:r w:rsidRPr="006B3CD9">
        <w:rPr>
          <w:rFonts w:asciiTheme="majorHAnsi" w:hAnsiTheme="majorHAnsi" w:cstheme="majorHAnsi"/>
          <w:sz w:val="24"/>
        </w:rPr>
        <w:lastRenderedPageBreak/>
        <w:t>REGLAS PRÁCTICAS RESPECTO A LA TRAMITACIÓN DE LAS CARPETAS.</w:t>
      </w:r>
      <w:bookmarkEnd w:id="16"/>
    </w:p>
    <w:p w14:paraId="3BB75A26" w14:textId="5EA19C22" w:rsidR="008C7F7B" w:rsidRPr="006B3CD9" w:rsidRDefault="00461B47" w:rsidP="00A74AF2">
      <w:pPr>
        <w:pStyle w:val="Ttulo2"/>
        <w:spacing w:line="360" w:lineRule="auto"/>
        <w:contextualSpacing/>
        <w:jc w:val="both"/>
        <w:rPr>
          <w:rFonts w:asciiTheme="majorHAnsi" w:hAnsiTheme="majorHAnsi" w:cstheme="majorHAnsi"/>
          <w:sz w:val="24"/>
        </w:rPr>
      </w:pPr>
      <w:bookmarkStart w:id="17" w:name="_Toc66983020"/>
      <w:r w:rsidRPr="006B3CD9">
        <w:rPr>
          <w:rFonts w:asciiTheme="majorHAnsi" w:hAnsiTheme="majorHAnsi" w:cstheme="majorHAnsi"/>
          <w:sz w:val="24"/>
        </w:rPr>
        <w:t xml:space="preserve">I. </w:t>
      </w:r>
      <w:r w:rsidR="008C7F7B" w:rsidRPr="006B3CD9">
        <w:rPr>
          <w:rFonts w:asciiTheme="majorHAnsi" w:hAnsiTheme="majorHAnsi" w:cstheme="majorHAnsi"/>
          <w:sz w:val="24"/>
        </w:rPr>
        <w:t>Los escrito</w:t>
      </w:r>
      <w:r w:rsidR="00A74AF2" w:rsidRPr="006B3CD9">
        <w:rPr>
          <w:rFonts w:asciiTheme="majorHAnsi" w:hAnsiTheme="majorHAnsi" w:cstheme="majorHAnsi"/>
          <w:sz w:val="24"/>
        </w:rPr>
        <w:t>s</w:t>
      </w:r>
      <w:bookmarkEnd w:id="17"/>
    </w:p>
    <w:p w14:paraId="040A3AF3" w14:textId="645FE9A1" w:rsidR="008C7F7B" w:rsidRPr="006B3CD9" w:rsidRDefault="008C7F7B" w:rsidP="00A733E9">
      <w:pPr>
        <w:pStyle w:val="Default"/>
        <w:spacing w:line="360" w:lineRule="auto"/>
        <w:contextualSpacing/>
        <w:jc w:val="both"/>
        <w:rPr>
          <w:rFonts w:asciiTheme="majorHAnsi" w:hAnsiTheme="majorHAnsi" w:cstheme="majorHAnsi"/>
          <w:b/>
          <w:szCs w:val="22"/>
        </w:rPr>
      </w:pPr>
      <w:r w:rsidRPr="006B3CD9">
        <w:rPr>
          <w:rFonts w:asciiTheme="majorHAnsi" w:hAnsiTheme="majorHAnsi" w:cstheme="majorHAnsi"/>
          <w:b/>
          <w:i/>
          <w:szCs w:val="22"/>
        </w:rPr>
        <w:t>1. Ningún escrito puede ser presentado sin la autorización de</w:t>
      </w:r>
      <w:r w:rsidR="00836A08">
        <w:rPr>
          <w:rFonts w:asciiTheme="majorHAnsi" w:hAnsiTheme="majorHAnsi" w:cstheme="majorHAnsi"/>
          <w:b/>
          <w:i/>
          <w:szCs w:val="22"/>
        </w:rPr>
        <w:t>l equipo docente</w:t>
      </w:r>
    </w:p>
    <w:p w14:paraId="3329362D" w14:textId="3C15087C" w:rsidR="00D47B2F" w:rsidRDefault="00492AB0" w:rsidP="00A733E9">
      <w:pPr>
        <w:pStyle w:val="Default"/>
        <w:spacing w:line="360" w:lineRule="auto"/>
        <w:contextualSpacing/>
        <w:jc w:val="both"/>
        <w:rPr>
          <w:rFonts w:asciiTheme="majorHAnsi" w:hAnsiTheme="majorHAnsi" w:cstheme="majorHAnsi"/>
          <w:szCs w:val="22"/>
        </w:rPr>
      </w:pPr>
      <w:r>
        <w:rPr>
          <w:rFonts w:asciiTheme="majorHAnsi" w:hAnsiTheme="majorHAnsi" w:cstheme="majorHAnsi"/>
          <w:szCs w:val="22"/>
        </w:rPr>
        <w:t>Todos los escritos deben ser elaboradoras en l</w:t>
      </w:r>
      <w:r w:rsidR="00053AB7">
        <w:rPr>
          <w:rFonts w:asciiTheme="majorHAnsi" w:hAnsiTheme="majorHAnsi" w:cstheme="majorHAnsi"/>
          <w:szCs w:val="22"/>
        </w:rPr>
        <w:t>a</w:t>
      </w:r>
      <w:r>
        <w:rPr>
          <w:rFonts w:asciiTheme="majorHAnsi" w:hAnsiTheme="majorHAnsi" w:cstheme="majorHAnsi"/>
          <w:szCs w:val="22"/>
        </w:rPr>
        <w:t xml:space="preserve"> plataforma de Google Drive</w:t>
      </w:r>
      <w:r w:rsidR="00053AB7">
        <w:rPr>
          <w:rFonts w:asciiTheme="majorHAnsi" w:hAnsiTheme="majorHAnsi" w:cstheme="majorHAnsi"/>
          <w:szCs w:val="22"/>
        </w:rPr>
        <w:t xml:space="preserve"> y compartidos con </w:t>
      </w:r>
      <w:r w:rsidR="00B659FB">
        <w:rPr>
          <w:rFonts w:asciiTheme="majorHAnsi" w:hAnsiTheme="majorHAnsi" w:cstheme="majorHAnsi"/>
          <w:szCs w:val="22"/>
        </w:rPr>
        <w:t>el equipo docente</w:t>
      </w:r>
      <w:r w:rsidR="007F0AEC">
        <w:rPr>
          <w:rFonts w:asciiTheme="majorHAnsi" w:hAnsiTheme="majorHAnsi" w:cstheme="majorHAnsi"/>
          <w:szCs w:val="22"/>
        </w:rPr>
        <w:t xml:space="preserve">, el cual hará las correcciones utilizando las </w:t>
      </w:r>
      <w:r w:rsidR="00083082">
        <w:rPr>
          <w:rFonts w:asciiTheme="majorHAnsi" w:hAnsiTheme="majorHAnsi" w:cstheme="majorHAnsi"/>
          <w:szCs w:val="22"/>
        </w:rPr>
        <w:t xml:space="preserve">herramientas que otorga dicha plataforma. </w:t>
      </w:r>
      <w:r w:rsidR="0047370E">
        <w:rPr>
          <w:rFonts w:asciiTheme="majorHAnsi" w:hAnsiTheme="majorHAnsi" w:cstheme="majorHAnsi"/>
          <w:szCs w:val="22"/>
        </w:rPr>
        <w:t xml:space="preserve">Al respecto, el estudiante no debe </w:t>
      </w:r>
      <w:r w:rsidR="00EB76E5">
        <w:rPr>
          <w:rFonts w:asciiTheme="majorHAnsi" w:hAnsiTheme="majorHAnsi" w:cstheme="majorHAnsi"/>
          <w:szCs w:val="22"/>
        </w:rPr>
        <w:t xml:space="preserve">borrar los comentarios que se dejen </w:t>
      </w:r>
      <w:r w:rsidR="000D7B3E">
        <w:rPr>
          <w:rFonts w:asciiTheme="majorHAnsi" w:hAnsiTheme="majorHAnsi" w:cstheme="majorHAnsi"/>
          <w:szCs w:val="22"/>
        </w:rPr>
        <w:t>por el equipo docente</w:t>
      </w:r>
      <w:r w:rsidR="00EB76E5">
        <w:rPr>
          <w:rFonts w:asciiTheme="majorHAnsi" w:hAnsiTheme="majorHAnsi" w:cstheme="majorHAnsi"/>
          <w:szCs w:val="22"/>
        </w:rPr>
        <w:t xml:space="preserve"> marcándolo</w:t>
      </w:r>
      <w:r w:rsidR="000D7B3E">
        <w:rPr>
          <w:rFonts w:asciiTheme="majorHAnsi" w:hAnsiTheme="majorHAnsi" w:cstheme="majorHAnsi"/>
          <w:szCs w:val="22"/>
        </w:rPr>
        <w:t>s</w:t>
      </w:r>
      <w:r w:rsidR="00EB76E5">
        <w:rPr>
          <w:rFonts w:asciiTheme="majorHAnsi" w:hAnsiTheme="majorHAnsi" w:cstheme="majorHAnsi"/>
          <w:szCs w:val="22"/>
        </w:rPr>
        <w:t xml:space="preserve"> como “resuelto”</w:t>
      </w:r>
      <w:r w:rsidR="004A6283">
        <w:rPr>
          <w:rFonts w:asciiTheme="majorHAnsi" w:hAnsiTheme="majorHAnsi" w:cstheme="majorHAnsi"/>
          <w:szCs w:val="22"/>
        </w:rPr>
        <w:t xml:space="preserve"> sino que puede </w:t>
      </w:r>
      <w:r w:rsidR="000D7B3E">
        <w:rPr>
          <w:rFonts w:asciiTheme="majorHAnsi" w:hAnsiTheme="majorHAnsi" w:cstheme="majorHAnsi"/>
          <w:szCs w:val="22"/>
        </w:rPr>
        <w:t xml:space="preserve">dejar un nuevo mensaje señalando como cumplió con las observaciones que se le hicieron. </w:t>
      </w:r>
    </w:p>
    <w:p w14:paraId="13A1DAE9" w14:textId="25D1D222" w:rsidR="00553868" w:rsidRDefault="00553868" w:rsidP="00A733E9">
      <w:pPr>
        <w:pStyle w:val="Default"/>
        <w:spacing w:line="360" w:lineRule="auto"/>
        <w:contextualSpacing/>
        <w:jc w:val="both"/>
        <w:rPr>
          <w:rFonts w:asciiTheme="majorHAnsi" w:hAnsiTheme="majorHAnsi" w:cstheme="majorHAnsi"/>
          <w:szCs w:val="22"/>
        </w:rPr>
      </w:pPr>
    </w:p>
    <w:p w14:paraId="7D772303" w14:textId="1E26D44F" w:rsidR="00553868" w:rsidRDefault="00553868" w:rsidP="00A733E9">
      <w:pPr>
        <w:pStyle w:val="Default"/>
        <w:spacing w:line="360" w:lineRule="auto"/>
        <w:contextualSpacing/>
        <w:jc w:val="both"/>
        <w:rPr>
          <w:rFonts w:asciiTheme="majorHAnsi" w:hAnsiTheme="majorHAnsi" w:cstheme="majorHAnsi"/>
          <w:szCs w:val="22"/>
        </w:rPr>
      </w:pPr>
      <w:r>
        <w:rPr>
          <w:rFonts w:asciiTheme="majorHAnsi" w:hAnsiTheme="majorHAnsi" w:cstheme="majorHAnsi"/>
          <w:szCs w:val="22"/>
        </w:rPr>
        <w:t xml:space="preserve">El escrito será presentado por el estudiante </w:t>
      </w:r>
      <w:r w:rsidR="008E2F5D">
        <w:rPr>
          <w:rFonts w:asciiTheme="majorHAnsi" w:hAnsiTheme="majorHAnsi" w:cstheme="majorHAnsi"/>
          <w:szCs w:val="22"/>
        </w:rPr>
        <w:t xml:space="preserve">a la Oficina Judicial Virtual una vez </w:t>
      </w:r>
      <w:r w:rsidR="0055730E">
        <w:rPr>
          <w:rFonts w:asciiTheme="majorHAnsi" w:hAnsiTheme="majorHAnsi" w:cstheme="majorHAnsi"/>
          <w:szCs w:val="22"/>
        </w:rPr>
        <w:t>que sea firmado</w:t>
      </w:r>
      <w:r w:rsidR="001369DC">
        <w:rPr>
          <w:rFonts w:asciiTheme="majorHAnsi" w:hAnsiTheme="majorHAnsi" w:cstheme="majorHAnsi"/>
          <w:szCs w:val="22"/>
        </w:rPr>
        <w:t xml:space="preserve"> digitalmente por</w:t>
      </w:r>
      <w:r w:rsidR="0055730E">
        <w:rPr>
          <w:rFonts w:asciiTheme="majorHAnsi" w:hAnsiTheme="majorHAnsi" w:cstheme="majorHAnsi"/>
          <w:szCs w:val="22"/>
        </w:rPr>
        <w:t xml:space="preserve"> la profesora</w:t>
      </w:r>
      <w:r w:rsidR="00506645">
        <w:rPr>
          <w:rFonts w:asciiTheme="majorHAnsi" w:hAnsiTheme="majorHAnsi" w:cstheme="majorHAnsi"/>
          <w:szCs w:val="22"/>
        </w:rPr>
        <w:t xml:space="preserve"> en formato PDF. </w:t>
      </w:r>
    </w:p>
    <w:p w14:paraId="52AB92D2" w14:textId="77777777" w:rsidR="001369DC" w:rsidRPr="00553868" w:rsidRDefault="001369DC" w:rsidP="00A733E9">
      <w:pPr>
        <w:pStyle w:val="Default"/>
        <w:spacing w:line="360" w:lineRule="auto"/>
        <w:contextualSpacing/>
        <w:jc w:val="both"/>
        <w:rPr>
          <w:rFonts w:asciiTheme="majorHAnsi" w:hAnsiTheme="majorHAnsi" w:cstheme="majorHAnsi"/>
          <w:szCs w:val="22"/>
        </w:rPr>
      </w:pPr>
    </w:p>
    <w:p w14:paraId="3CE0CA34" w14:textId="0FF13274" w:rsidR="008C7F7B" w:rsidRPr="006B3CD9" w:rsidRDefault="008C7F7B" w:rsidP="00A733E9">
      <w:pPr>
        <w:pStyle w:val="Default"/>
        <w:spacing w:line="360" w:lineRule="auto"/>
        <w:contextualSpacing/>
        <w:jc w:val="both"/>
        <w:rPr>
          <w:rFonts w:asciiTheme="majorHAnsi" w:hAnsiTheme="majorHAnsi" w:cstheme="majorHAnsi"/>
          <w:b/>
          <w:i/>
          <w:szCs w:val="22"/>
        </w:rPr>
      </w:pPr>
      <w:r w:rsidRPr="006B3CD9">
        <w:rPr>
          <w:rFonts w:asciiTheme="majorHAnsi" w:hAnsiTheme="majorHAnsi" w:cstheme="majorHAnsi"/>
          <w:b/>
          <w:szCs w:val="22"/>
        </w:rPr>
        <w:t xml:space="preserve">2. </w:t>
      </w:r>
      <w:r w:rsidR="002D4D14" w:rsidRPr="006B3CD9">
        <w:rPr>
          <w:rFonts w:asciiTheme="majorHAnsi" w:hAnsiTheme="majorHAnsi" w:cstheme="majorHAnsi"/>
          <w:b/>
          <w:i/>
          <w:szCs w:val="22"/>
        </w:rPr>
        <w:t xml:space="preserve">Justificar </w:t>
      </w:r>
      <w:r w:rsidRPr="006B3CD9">
        <w:rPr>
          <w:rFonts w:asciiTheme="majorHAnsi" w:hAnsiTheme="majorHAnsi" w:cstheme="majorHAnsi"/>
          <w:b/>
          <w:i/>
          <w:szCs w:val="22"/>
        </w:rPr>
        <w:t>los márgenes del documento.</w:t>
      </w:r>
    </w:p>
    <w:p w14:paraId="3B6907B5" w14:textId="77777777" w:rsidR="00D47B2F" w:rsidRDefault="00D47B2F" w:rsidP="00A733E9">
      <w:pPr>
        <w:pStyle w:val="Default"/>
        <w:spacing w:line="360" w:lineRule="auto"/>
        <w:contextualSpacing/>
        <w:jc w:val="both"/>
        <w:rPr>
          <w:rFonts w:asciiTheme="majorHAnsi" w:hAnsiTheme="majorHAnsi" w:cstheme="majorHAnsi"/>
          <w:b/>
          <w:szCs w:val="22"/>
        </w:rPr>
      </w:pPr>
    </w:p>
    <w:p w14:paraId="16B9F7AC" w14:textId="4F10325D" w:rsidR="00DD2EAB" w:rsidRPr="006B3CD9" w:rsidRDefault="00DD2EAB" w:rsidP="00A733E9">
      <w:pPr>
        <w:pStyle w:val="Default"/>
        <w:spacing w:line="360" w:lineRule="auto"/>
        <w:contextualSpacing/>
        <w:jc w:val="both"/>
        <w:rPr>
          <w:rFonts w:asciiTheme="majorHAnsi" w:hAnsiTheme="majorHAnsi" w:cstheme="majorHAnsi"/>
          <w:b/>
          <w:i/>
          <w:szCs w:val="22"/>
        </w:rPr>
      </w:pPr>
      <w:r w:rsidRPr="006B3CD9">
        <w:rPr>
          <w:rFonts w:asciiTheme="majorHAnsi" w:hAnsiTheme="majorHAnsi" w:cstheme="majorHAnsi"/>
          <w:b/>
          <w:szCs w:val="22"/>
        </w:rPr>
        <w:t>3</w:t>
      </w:r>
      <w:r w:rsidR="008C7F7B" w:rsidRPr="006B3CD9">
        <w:rPr>
          <w:rFonts w:asciiTheme="majorHAnsi" w:hAnsiTheme="majorHAnsi" w:cstheme="majorHAnsi"/>
          <w:b/>
          <w:szCs w:val="22"/>
        </w:rPr>
        <w:t>.</w:t>
      </w:r>
      <w:r w:rsidR="005A4CC0" w:rsidRPr="006B3CD9">
        <w:rPr>
          <w:rFonts w:asciiTheme="majorHAnsi" w:hAnsiTheme="majorHAnsi" w:cstheme="majorHAnsi"/>
          <w:b/>
          <w:szCs w:val="22"/>
        </w:rPr>
        <w:t xml:space="preserve"> </w:t>
      </w:r>
      <w:r w:rsidRPr="006B3CD9">
        <w:rPr>
          <w:rFonts w:asciiTheme="majorHAnsi" w:hAnsiTheme="majorHAnsi" w:cstheme="majorHAnsi"/>
          <w:b/>
          <w:i/>
          <w:szCs w:val="22"/>
        </w:rPr>
        <w:t>Uso de un estilo de letra formal para la presentación de escritos y demás solicitudes al tribunal.</w:t>
      </w:r>
    </w:p>
    <w:p w14:paraId="1C17C0AD" w14:textId="358DA3AB" w:rsidR="008C7F7B" w:rsidRPr="006B3CD9" w:rsidRDefault="008C7F7B" w:rsidP="006E1CC7">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Recomendamos ocupar un tipo de letra “</w:t>
      </w:r>
      <w:r w:rsidR="00461B47" w:rsidRPr="006B3CD9">
        <w:rPr>
          <w:rFonts w:asciiTheme="majorHAnsi" w:hAnsiTheme="majorHAnsi" w:cstheme="majorHAnsi"/>
          <w:i/>
          <w:szCs w:val="22"/>
        </w:rPr>
        <w:t>tradicional</w:t>
      </w:r>
      <w:r w:rsidRPr="006B3CD9">
        <w:rPr>
          <w:rFonts w:asciiTheme="majorHAnsi" w:hAnsiTheme="majorHAnsi" w:cstheme="majorHAnsi"/>
          <w:szCs w:val="22"/>
        </w:rPr>
        <w:t>”, por ejemplo, Arial Narrow, Calibri, Times New Roman, Courier New, en tamaño 12. Debe resaltarse con negritas la identificación del tribunal, de la parte compareciente, caratula y rol.</w:t>
      </w:r>
      <w:r w:rsidR="00DA33A2" w:rsidRPr="006B3CD9">
        <w:rPr>
          <w:rFonts w:asciiTheme="majorHAnsi" w:hAnsiTheme="majorHAnsi" w:cstheme="majorHAnsi"/>
          <w:szCs w:val="22"/>
        </w:rPr>
        <w:t xml:space="preserve"> </w:t>
      </w:r>
      <w:r w:rsidRPr="006B3CD9">
        <w:rPr>
          <w:rFonts w:asciiTheme="majorHAnsi" w:hAnsiTheme="majorHAnsi" w:cstheme="majorHAnsi"/>
          <w:szCs w:val="22"/>
        </w:rPr>
        <w:t>Se tendrá en consideración la presentación formal del escrito, la redacción, ortografía y, muy especialmente, el correcto uso del lenguaje jurídico.</w:t>
      </w:r>
    </w:p>
    <w:p w14:paraId="4D2FD032" w14:textId="77777777" w:rsidR="00D47B2F" w:rsidRDefault="00D47B2F" w:rsidP="00A733E9">
      <w:pPr>
        <w:pStyle w:val="Default"/>
        <w:spacing w:line="360" w:lineRule="auto"/>
        <w:contextualSpacing/>
        <w:jc w:val="both"/>
        <w:rPr>
          <w:rFonts w:asciiTheme="majorHAnsi" w:hAnsiTheme="majorHAnsi" w:cstheme="majorHAnsi"/>
          <w:b/>
          <w:szCs w:val="22"/>
        </w:rPr>
      </w:pPr>
    </w:p>
    <w:p w14:paraId="0F7FF133" w14:textId="47597023" w:rsidR="00DA33A2" w:rsidRPr="006B3CD9" w:rsidRDefault="00DA33A2" w:rsidP="00A733E9">
      <w:pPr>
        <w:pStyle w:val="Default"/>
        <w:spacing w:line="360" w:lineRule="auto"/>
        <w:contextualSpacing/>
        <w:jc w:val="both"/>
        <w:rPr>
          <w:rFonts w:asciiTheme="majorHAnsi" w:hAnsiTheme="majorHAnsi" w:cstheme="majorHAnsi"/>
          <w:b/>
          <w:i/>
          <w:szCs w:val="22"/>
        </w:rPr>
      </w:pPr>
      <w:r w:rsidRPr="006B3CD9">
        <w:rPr>
          <w:rFonts w:asciiTheme="majorHAnsi" w:hAnsiTheme="majorHAnsi" w:cstheme="majorHAnsi"/>
          <w:b/>
          <w:szCs w:val="22"/>
        </w:rPr>
        <w:t>4</w:t>
      </w:r>
      <w:r w:rsidR="008C7F7B" w:rsidRPr="006B3CD9">
        <w:rPr>
          <w:rFonts w:asciiTheme="majorHAnsi" w:hAnsiTheme="majorHAnsi" w:cstheme="majorHAnsi"/>
          <w:b/>
          <w:szCs w:val="22"/>
        </w:rPr>
        <w:t>.</w:t>
      </w:r>
      <w:r w:rsidR="005A4CC0" w:rsidRPr="006B3CD9">
        <w:rPr>
          <w:rFonts w:asciiTheme="majorHAnsi" w:hAnsiTheme="majorHAnsi" w:cstheme="majorHAnsi"/>
          <w:b/>
          <w:szCs w:val="22"/>
        </w:rPr>
        <w:t xml:space="preserve"> </w:t>
      </w:r>
      <w:r w:rsidRPr="006B3CD9">
        <w:rPr>
          <w:rFonts w:asciiTheme="majorHAnsi" w:hAnsiTheme="majorHAnsi" w:cstheme="majorHAnsi"/>
          <w:b/>
          <w:i/>
          <w:szCs w:val="22"/>
        </w:rPr>
        <w:t>Utilizar el membrete del Departamento de Enseñanza Clínica del Derecho de nuestra Facultad en los escritos que se presenten.</w:t>
      </w:r>
    </w:p>
    <w:p w14:paraId="0F6A0B38" w14:textId="77777777" w:rsidR="00D47B2F" w:rsidRDefault="00D47B2F" w:rsidP="00A733E9">
      <w:pPr>
        <w:pStyle w:val="Default"/>
        <w:spacing w:line="360" w:lineRule="auto"/>
        <w:contextualSpacing/>
        <w:jc w:val="both"/>
        <w:rPr>
          <w:rFonts w:asciiTheme="majorHAnsi" w:hAnsiTheme="majorHAnsi" w:cstheme="majorHAnsi"/>
          <w:b/>
          <w:szCs w:val="22"/>
        </w:rPr>
      </w:pPr>
    </w:p>
    <w:p w14:paraId="3A54FBEF" w14:textId="3E52F411" w:rsidR="00DA33A2" w:rsidRPr="006B3CD9" w:rsidRDefault="00DA33A2" w:rsidP="00A733E9">
      <w:pPr>
        <w:pStyle w:val="Default"/>
        <w:spacing w:line="360" w:lineRule="auto"/>
        <w:contextualSpacing/>
        <w:jc w:val="both"/>
        <w:rPr>
          <w:rFonts w:asciiTheme="majorHAnsi" w:hAnsiTheme="majorHAnsi" w:cstheme="majorHAnsi"/>
          <w:b/>
          <w:szCs w:val="22"/>
        </w:rPr>
      </w:pPr>
      <w:r w:rsidRPr="006B3CD9">
        <w:rPr>
          <w:rFonts w:asciiTheme="majorHAnsi" w:hAnsiTheme="majorHAnsi" w:cstheme="majorHAnsi"/>
          <w:b/>
          <w:szCs w:val="22"/>
        </w:rPr>
        <w:t xml:space="preserve">5. </w:t>
      </w:r>
      <w:r w:rsidRPr="006B3CD9">
        <w:rPr>
          <w:rFonts w:asciiTheme="majorHAnsi" w:hAnsiTheme="majorHAnsi" w:cstheme="majorHAnsi"/>
          <w:b/>
          <w:i/>
          <w:szCs w:val="22"/>
        </w:rPr>
        <w:t>Presentar la cantidad de copias requeridas</w:t>
      </w:r>
      <w:r w:rsidR="004C5113" w:rsidRPr="006B3CD9">
        <w:rPr>
          <w:rFonts w:asciiTheme="majorHAnsi" w:hAnsiTheme="majorHAnsi" w:cstheme="majorHAnsi"/>
          <w:b/>
          <w:i/>
          <w:szCs w:val="22"/>
        </w:rPr>
        <w:t xml:space="preserve"> o dejar el escrito en las bandejas de la Oficina Judicial Virtual</w:t>
      </w:r>
      <w:r w:rsidRPr="006B3CD9">
        <w:rPr>
          <w:rFonts w:asciiTheme="majorHAnsi" w:hAnsiTheme="majorHAnsi" w:cstheme="majorHAnsi"/>
          <w:b/>
          <w:i/>
          <w:szCs w:val="22"/>
        </w:rPr>
        <w:t>.</w:t>
      </w:r>
      <w:r w:rsidR="008C7F7B" w:rsidRPr="006B3CD9">
        <w:rPr>
          <w:rFonts w:asciiTheme="majorHAnsi" w:hAnsiTheme="majorHAnsi" w:cstheme="majorHAnsi"/>
          <w:b/>
          <w:szCs w:val="22"/>
        </w:rPr>
        <w:t xml:space="preserve"> </w:t>
      </w:r>
    </w:p>
    <w:p w14:paraId="4C1194AF" w14:textId="648B0914" w:rsidR="004C5113" w:rsidRPr="006B3CD9" w:rsidRDefault="008C7F7B" w:rsidP="00D47B2F">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Recuerde </w:t>
      </w:r>
      <w:r w:rsidR="00FF48AD" w:rsidRPr="006B3CD9">
        <w:rPr>
          <w:rFonts w:asciiTheme="majorHAnsi" w:hAnsiTheme="majorHAnsi" w:cstheme="majorHAnsi"/>
          <w:szCs w:val="22"/>
        </w:rPr>
        <w:t>que,</w:t>
      </w:r>
      <w:r w:rsidR="004C5113" w:rsidRPr="006B3CD9">
        <w:rPr>
          <w:rFonts w:asciiTheme="majorHAnsi" w:hAnsiTheme="majorHAnsi" w:cstheme="majorHAnsi"/>
          <w:szCs w:val="22"/>
        </w:rPr>
        <w:t xml:space="preserve"> en la tramitación antigua</w:t>
      </w:r>
      <w:r w:rsidRPr="006B3CD9">
        <w:rPr>
          <w:rFonts w:asciiTheme="majorHAnsi" w:hAnsiTheme="majorHAnsi" w:cstheme="majorHAnsi"/>
          <w:szCs w:val="22"/>
        </w:rPr>
        <w:t xml:space="preserve">, se debe acompañar tantas copias como partes hubiese que notificar por el estado diario: Si solo existe un demandado, se debe acompañar </w:t>
      </w:r>
      <w:r w:rsidR="00725912">
        <w:rPr>
          <w:rFonts w:asciiTheme="majorHAnsi" w:hAnsiTheme="majorHAnsi" w:cstheme="majorHAnsi"/>
          <w:szCs w:val="22"/>
        </w:rPr>
        <w:t>1</w:t>
      </w:r>
      <w:r w:rsidRPr="006B3CD9">
        <w:rPr>
          <w:rFonts w:asciiTheme="majorHAnsi" w:hAnsiTheme="majorHAnsi" w:cstheme="majorHAnsi"/>
          <w:szCs w:val="22"/>
        </w:rPr>
        <w:t xml:space="preserve"> copia</w:t>
      </w:r>
      <w:r w:rsidR="00DD5712" w:rsidRPr="006B3CD9">
        <w:rPr>
          <w:rFonts w:asciiTheme="majorHAnsi" w:hAnsiTheme="majorHAnsi" w:cstheme="majorHAnsi"/>
          <w:szCs w:val="22"/>
        </w:rPr>
        <w:t>s má</w:t>
      </w:r>
      <w:r w:rsidRPr="006B3CD9">
        <w:rPr>
          <w:rFonts w:asciiTheme="majorHAnsi" w:hAnsiTheme="majorHAnsi" w:cstheme="majorHAnsi"/>
          <w:szCs w:val="22"/>
        </w:rPr>
        <w:t xml:space="preserve">s el original: Original para el expediente, una copia para el demandante y otra para el demandado. </w:t>
      </w:r>
    </w:p>
    <w:p w14:paraId="40A4573E" w14:textId="77777777" w:rsidR="00836A08" w:rsidRDefault="00836A08" w:rsidP="00836A08">
      <w:pPr>
        <w:pStyle w:val="Default"/>
        <w:spacing w:line="360" w:lineRule="auto"/>
        <w:contextualSpacing/>
        <w:jc w:val="both"/>
        <w:rPr>
          <w:rFonts w:asciiTheme="majorHAnsi" w:hAnsiTheme="majorHAnsi" w:cstheme="majorHAnsi"/>
          <w:szCs w:val="22"/>
        </w:rPr>
      </w:pPr>
    </w:p>
    <w:p w14:paraId="6951C176" w14:textId="21E3022F" w:rsidR="008C7F7B" w:rsidRPr="006B3CD9" w:rsidRDefault="004C5113" w:rsidP="00836A08">
      <w:pPr>
        <w:pStyle w:val="Default"/>
        <w:spacing w:line="360" w:lineRule="auto"/>
        <w:contextualSpacing/>
        <w:jc w:val="both"/>
        <w:rPr>
          <w:rFonts w:asciiTheme="majorHAnsi" w:hAnsiTheme="majorHAnsi" w:cstheme="majorHAnsi"/>
          <w:b/>
          <w:szCs w:val="22"/>
        </w:rPr>
      </w:pPr>
      <w:r w:rsidRPr="006B3CD9">
        <w:rPr>
          <w:rFonts w:asciiTheme="majorHAnsi" w:hAnsiTheme="majorHAnsi" w:cstheme="majorHAnsi"/>
          <w:szCs w:val="22"/>
        </w:rPr>
        <w:t xml:space="preserve">Actualmente, </w:t>
      </w:r>
      <w:r w:rsidR="00192716">
        <w:rPr>
          <w:rFonts w:asciiTheme="majorHAnsi" w:hAnsiTheme="majorHAnsi" w:cstheme="majorHAnsi"/>
          <w:szCs w:val="22"/>
        </w:rPr>
        <w:t>debido a la ley de tramitación electrónica, en la mayoría de los procesos</w:t>
      </w:r>
      <w:r w:rsidR="008C7F7B" w:rsidRPr="006B3CD9">
        <w:rPr>
          <w:rFonts w:asciiTheme="majorHAnsi" w:hAnsiTheme="majorHAnsi" w:cstheme="majorHAnsi"/>
          <w:szCs w:val="22"/>
        </w:rPr>
        <w:t xml:space="preserve"> solo es necesario</w:t>
      </w:r>
      <w:r w:rsidRPr="006B3CD9">
        <w:rPr>
          <w:rFonts w:asciiTheme="majorHAnsi" w:hAnsiTheme="majorHAnsi" w:cstheme="majorHAnsi"/>
          <w:szCs w:val="22"/>
        </w:rPr>
        <w:t xml:space="preserve"> presentar el escrito en formato PDF con firma digital del apoderado por </w:t>
      </w:r>
      <w:r w:rsidRPr="006B3CD9">
        <w:rPr>
          <w:rFonts w:asciiTheme="majorHAnsi" w:hAnsiTheme="majorHAnsi" w:cstheme="majorHAnsi"/>
          <w:szCs w:val="22"/>
        </w:rPr>
        <w:lastRenderedPageBreak/>
        <w:t xml:space="preserve">medio de la Oficina Judicial Virtual.  Los estudiantes deben dejar los escritos en las bandejas de envío, siendo </w:t>
      </w:r>
      <w:r w:rsidR="00E11757">
        <w:rPr>
          <w:rFonts w:asciiTheme="majorHAnsi" w:hAnsiTheme="majorHAnsi" w:cstheme="majorHAnsi"/>
          <w:szCs w:val="22"/>
        </w:rPr>
        <w:t>el equipo docente el</w:t>
      </w:r>
      <w:r w:rsidRPr="006B3CD9">
        <w:rPr>
          <w:rFonts w:asciiTheme="majorHAnsi" w:hAnsiTheme="majorHAnsi" w:cstheme="majorHAnsi"/>
          <w:szCs w:val="22"/>
        </w:rPr>
        <w:t xml:space="preserve"> que enviará de manera definitiva el escrito a la Oficina Judicial Virtual.</w:t>
      </w:r>
      <w:r w:rsidR="00C30C4E">
        <w:rPr>
          <w:rFonts w:asciiTheme="majorHAnsi" w:hAnsiTheme="majorHAnsi" w:cstheme="majorHAnsi"/>
          <w:szCs w:val="22"/>
        </w:rPr>
        <w:t xml:space="preserve"> De todas formal el estudiante debe hacer el archivo respectivo del escrito con la firma de la profesora y el certificado de envío. </w:t>
      </w:r>
    </w:p>
    <w:p w14:paraId="1A9443A6" w14:textId="1CD77F5F" w:rsidR="008C7F7B" w:rsidRPr="006B3CD9" w:rsidRDefault="00461B47" w:rsidP="00A733E9">
      <w:pPr>
        <w:pStyle w:val="Ttulo2"/>
        <w:spacing w:line="360" w:lineRule="auto"/>
        <w:contextualSpacing/>
        <w:jc w:val="both"/>
        <w:rPr>
          <w:rFonts w:asciiTheme="majorHAnsi" w:hAnsiTheme="majorHAnsi" w:cstheme="majorHAnsi"/>
          <w:sz w:val="24"/>
        </w:rPr>
      </w:pPr>
      <w:bookmarkStart w:id="18" w:name="_Toc66983021"/>
      <w:r w:rsidRPr="006B3CD9">
        <w:rPr>
          <w:rFonts w:asciiTheme="majorHAnsi" w:hAnsiTheme="majorHAnsi" w:cstheme="majorHAnsi"/>
          <w:sz w:val="24"/>
        </w:rPr>
        <w:t xml:space="preserve">II. </w:t>
      </w:r>
      <w:r w:rsidR="008C7F7B" w:rsidRPr="006B3CD9">
        <w:rPr>
          <w:rFonts w:asciiTheme="majorHAnsi" w:hAnsiTheme="majorHAnsi" w:cstheme="majorHAnsi"/>
          <w:sz w:val="24"/>
        </w:rPr>
        <w:t>Los plazos</w:t>
      </w:r>
      <w:bookmarkEnd w:id="18"/>
    </w:p>
    <w:p w14:paraId="44F3F6D8" w14:textId="7BB3CE0C" w:rsidR="008C7F7B" w:rsidRPr="006B3CD9" w:rsidRDefault="008C7F7B" w:rsidP="00A733E9">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En la tramitación responsable de una causa, se debe ser especialmente cuidadoso con los plazos.  Dentro de los plazos más comunes, el más breve es el “</w:t>
      </w:r>
      <w:r w:rsidRPr="006B3CD9">
        <w:rPr>
          <w:rFonts w:asciiTheme="majorHAnsi" w:hAnsiTheme="majorHAnsi" w:cstheme="majorHAnsi"/>
          <w:bCs/>
          <w:i/>
          <w:szCs w:val="22"/>
        </w:rPr>
        <w:t>Traslado</w:t>
      </w:r>
      <w:r w:rsidRPr="006B3CD9">
        <w:rPr>
          <w:rFonts w:asciiTheme="majorHAnsi" w:hAnsiTheme="majorHAnsi" w:cstheme="majorHAnsi"/>
          <w:bCs/>
          <w:szCs w:val="22"/>
        </w:rPr>
        <w:t>” que consiste en un emplazamiento a una de las partes para manifestarse sobre una solicitud de la contraria. Este plazo es de 3 (tres) días.</w:t>
      </w:r>
    </w:p>
    <w:p w14:paraId="2F89889D" w14:textId="77777777" w:rsidR="00836A08" w:rsidRDefault="00836A08" w:rsidP="00836A08">
      <w:pPr>
        <w:pStyle w:val="Default"/>
        <w:spacing w:line="360" w:lineRule="auto"/>
        <w:contextualSpacing/>
        <w:jc w:val="both"/>
        <w:rPr>
          <w:rFonts w:asciiTheme="majorHAnsi" w:hAnsiTheme="majorHAnsi" w:cstheme="majorHAnsi"/>
          <w:bCs/>
          <w:szCs w:val="22"/>
        </w:rPr>
      </w:pPr>
    </w:p>
    <w:p w14:paraId="5E519781" w14:textId="45FECA53" w:rsidR="008C7F7B" w:rsidRPr="006B3CD9" w:rsidRDefault="008C7F7B" w:rsidP="00836A08">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Los plazos procesales se encuentran en los Códigos de Procedimiento respectivos y pueden ser de horas, días, meses y años. </w:t>
      </w:r>
    </w:p>
    <w:p w14:paraId="31E3ACBB" w14:textId="77777777" w:rsidR="00836A08" w:rsidRDefault="00836A08" w:rsidP="00836A08">
      <w:pPr>
        <w:pStyle w:val="Default"/>
        <w:spacing w:line="360" w:lineRule="auto"/>
        <w:contextualSpacing/>
        <w:jc w:val="both"/>
        <w:rPr>
          <w:rFonts w:asciiTheme="majorHAnsi" w:hAnsiTheme="majorHAnsi" w:cstheme="majorHAnsi"/>
          <w:bCs/>
          <w:szCs w:val="22"/>
        </w:rPr>
      </w:pPr>
    </w:p>
    <w:p w14:paraId="7B2E244C" w14:textId="7AA07E5B" w:rsidR="008C7F7B" w:rsidRPr="006B3CD9" w:rsidRDefault="008C7F7B" w:rsidP="00836A08">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En la práctica, es de vital importancia saber contar un plazo. Para el cómputo de </w:t>
      </w:r>
      <w:r w:rsidR="00583F44">
        <w:rPr>
          <w:rFonts w:asciiTheme="majorHAnsi" w:hAnsiTheme="majorHAnsi" w:cstheme="majorHAnsi"/>
          <w:bCs/>
          <w:szCs w:val="22"/>
        </w:rPr>
        <w:t>é</w:t>
      </w:r>
      <w:r w:rsidRPr="006B3CD9">
        <w:rPr>
          <w:rFonts w:asciiTheme="majorHAnsi" w:hAnsiTheme="majorHAnsi" w:cstheme="majorHAnsi"/>
          <w:bCs/>
          <w:szCs w:val="22"/>
        </w:rPr>
        <w:t xml:space="preserve">stos </w:t>
      </w:r>
      <w:r w:rsidR="00DA33A2" w:rsidRPr="006B3CD9">
        <w:rPr>
          <w:rFonts w:asciiTheme="majorHAnsi" w:hAnsiTheme="majorHAnsi" w:cstheme="majorHAnsi"/>
          <w:bCs/>
          <w:szCs w:val="22"/>
        </w:rPr>
        <w:t>es indispensable tener certeza sobre la fecha de notificación de la resolución que genera el plazo.</w:t>
      </w:r>
    </w:p>
    <w:p w14:paraId="1C521557" w14:textId="77777777" w:rsidR="00836A08" w:rsidRDefault="00836A08" w:rsidP="00836A08">
      <w:pPr>
        <w:pStyle w:val="Default"/>
        <w:spacing w:line="360" w:lineRule="auto"/>
        <w:contextualSpacing/>
        <w:jc w:val="both"/>
        <w:rPr>
          <w:rFonts w:asciiTheme="majorHAnsi" w:hAnsiTheme="majorHAnsi" w:cstheme="majorHAnsi"/>
          <w:bCs/>
          <w:szCs w:val="22"/>
        </w:rPr>
      </w:pPr>
    </w:p>
    <w:p w14:paraId="4A1F8906" w14:textId="1B0FDFF5" w:rsidR="008C7F7B" w:rsidRPr="006B3CD9" w:rsidRDefault="00DA33A2" w:rsidP="00836A08">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En procesos judiciales los días inhábiles no se cuentan dentro del plazo, por lo que se excluyen</w:t>
      </w:r>
      <w:r w:rsidR="008C7F7B" w:rsidRPr="006B3CD9">
        <w:rPr>
          <w:rFonts w:asciiTheme="majorHAnsi" w:hAnsiTheme="majorHAnsi" w:cstheme="majorHAnsi"/>
          <w:bCs/>
          <w:szCs w:val="22"/>
        </w:rPr>
        <w:t xml:space="preserve"> los domingos </w:t>
      </w:r>
      <w:r w:rsidRPr="006B3CD9">
        <w:rPr>
          <w:rFonts w:asciiTheme="majorHAnsi" w:hAnsiTheme="majorHAnsi" w:cstheme="majorHAnsi"/>
          <w:bCs/>
          <w:szCs w:val="22"/>
        </w:rPr>
        <w:t>y</w:t>
      </w:r>
      <w:r w:rsidR="008C7F7B" w:rsidRPr="006B3CD9">
        <w:rPr>
          <w:rFonts w:asciiTheme="majorHAnsi" w:hAnsiTheme="majorHAnsi" w:cstheme="majorHAnsi"/>
          <w:bCs/>
          <w:szCs w:val="22"/>
        </w:rPr>
        <w:t xml:space="preserve"> festivos. </w:t>
      </w:r>
      <w:r w:rsidRPr="006B3CD9">
        <w:rPr>
          <w:rFonts w:asciiTheme="majorHAnsi" w:hAnsiTheme="majorHAnsi" w:cstheme="majorHAnsi"/>
          <w:bCs/>
          <w:szCs w:val="22"/>
        </w:rPr>
        <w:t xml:space="preserve">Los plazos terminan a </w:t>
      </w:r>
      <w:r w:rsidR="008C7F7B" w:rsidRPr="006B3CD9">
        <w:rPr>
          <w:rFonts w:asciiTheme="majorHAnsi" w:hAnsiTheme="majorHAnsi" w:cstheme="majorHAnsi"/>
          <w:bCs/>
          <w:szCs w:val="22"/>
        </w:rPr>
        <w:t>las 23:59 del</w:t>
      </w:r>
      <w:r w:rsidRPr="006B3CD9">
        <w:rPr>
          <w:rFonts w:asciiTheme="majorHAnsi" w:hAnsiTheme="majorHAnsi" w:cstheme="majorHAnsi"/>
          <w:bCs/>
          <w:szCs w:val="22"/>
        </w:rPr>
        <w:t xml:space="preserve"> </w:t>
      </w:r>
      <w:r w:rsidR="00836A08" w:rsidRPr="006B3CD9">
        <w:rPr>
          <w:rFonts w:asciiTheme="majorHAnsi" w:hAnsiTheme="majorHAnsi" w:cstheme="majorHAnsi"/>
          <w:bCs/>
          <w:szCs w:val="22"/>
        </w:rPr>
        <w:t>último día</w:t>
      </w:r>
      <w:r w:rsidRPr="006B3CD9">
        <w:rPr>
          <w:rFonts w:asciiTheme="majorHAnsi" w:hAnsiTheme="majorHAnsi" w:cstheme="majorHAnsi"/>
          <w:bCs/>
          <w:szCs w:val="22"/>
        </w:rPr>
        <w:t xml:space="preserve"> </w:t>
      </w:r>
      <w:r w:rsidR="004F25E7" w:rsidRPr="006B3CD9">
        <w:rPr>
          <w:rFonts w:asciiTheme="majorHAnsi" w:hAnsiTheme="majorHAnsi" w:cstheme="majorHAnsi"/>
          <w:bCs/>
          <w:szCs w:val="22"/>
        </w:rPr>
        <w:t>de este</w:t>
      </w:r>
      <w:r w:rsidR="008C7F7B" w:rsidRPr="006B3CD9">
        <w:rPr>
          <w:rFonts w:asciiTheme="majorHAnsi" w:hAnsiTheme="majorHAnsi" w:cstheme="majorHAnsi"/>
          <w:bCs/>
          <w:szCs w:val="22"/>
        </w:rPr>
        <w:t>.</w:t>
      </w:r>
      <w:r w:rsidRPr="006B3CD9">
        <w:rPr>
          <w:rFonts w:asciiTheme="majorHAnsi" w:hAnsiTheme="majorHAnsi" w:cstheme="majorHAnsi"/>
          <w:bCs/>
          <w:szCs w:val="22"/>
        </w:rPr>
        <w:t xml:space="preserve"> Así, aún cuando los tribunales dejen de atender </w:t>
      </w:r>
      <w:r w:rsidR="00836A08" w:rsidRPr="006B3CD9">
        <w:rPr>
          <w:rFonts w:asciiTheme="majorHAnsi" w:hAnsiTheme="majorHAnsi" w:cstheme="majorHAnsi"/>
          <w:bCs/>
          <w:szCs w:val="22"/>
        </w:rPr>
        <w:t>público a</w:t>
      </w:r>
      <w:r w:rsidR="008C7F7B" w:rsidRPr="006B3CD9">
        <w:rPr>
          <w:rFonts w:asciiTheme="majorHAnsi" w:hAnsiTheme="majorHAnsi" w:cstheme="majorHAnsi"/>
          <w:bCs/>
          <w:szCs w:val="22"/>
        </w:rPr>
        <w:t xml:space="preserve"> las 14:00 horas</w:t>
      </w:r>
      <w:r w:rsidRPr="006B3CD9">
        <w:rPr>
          <w:rFonts w:asciiTheme="majorHAnsi" w:hAnsiTheme="majorHAnsi" w:cstheme="majorHAnsi"/>
          <w:bCs/>
          <w:szCs w:val="22"/>
        </w:rPr>
        <w:t xml:space="preserve"> los escritos de plazo pueden ser presentados </w:t>
      </w:r>
      <w:r w:rsidR="004C5113" w:rsidRPr="006B3CD9">
        <w:rPr>
          <w:rFonts w:asciiTheme="majorHAnsi" w:hAnsiTheme="majorHAnsi" w:cstheme="majorHAnsi"/>
          <w:bCs/>
          <w:szCs w:val="22"/>
        </w:rPr>
        <w:t xml:space="preserve">por medio de la Oficina Judicial Virtual o, en casos calificados en los que se presente un escrito en formato material, en </w:t>
      </w:r>
      <w:r w:rsidR="00BB361A" w:rsidRPr="006B3CD9">
        <w:rPr>
          <w:rFonts w:asciiTheme="majorHAnsi" w:hAnsiTheme="majorHAnsi" w:cstheme="majorHAnsi"/>
          <w:bCs/>
          <w:szCs w:val="22"/>
        </w:rPr>
        <w:t>los “</w:t>
      </w:r>
      <w:r w:rsidR="008C7F7B" w:rsidRPr="006B3CD9">
        <w:rPr>
          <w:rFonts w:asciiTheme="majorHAnsi" w:hAnsiTheme="majorHAnsi" w:cstheme="majorHAnsi"/>
          <w:bCs/>
          <w:szCs w:val="22"/>
        </w:rPr>
        <w:t>buzones de p</w:t>
      </w:r>
      <w:r w:rsidR="004C5113" w:rsidRPr="006B3CD9">
        <w:rPr>
          <w:rFonts w:asciiTheme="majorHAnsi" w:hAnsiTheme="majorHAnsi" w:cstheme="majorHAnsi"/>
          <w:bCs/>
          <w:szCs w:val="22"/>
        </w:rPr>
        <w:t>lazo”</w:t>
      </w:r>
      <w:r w:rsidR="008C7F7B" w:rsidRPr="006B3CD9">
        <w:rPr>
          <w:rFonts w:asciiTheme="majorHAnsi" w:hAnsiTheme="majorHAnsi" w:cstheme="majorHAnsi"/>
          <w:bCs/>
          <w:szCs w:val="22"/>
        </w:rPr>
        <w:t xml:space="preserve">. </w:t>
      </w:r>
      <w:r w:rsidR="004C5113" w:rsidRPr="006B3CD9">
        <w:rPr>
          <w:rFonts w:asciiTheme="majorHAnsi" w:hAnsiTheme="majorHAnsi" w:cstheme="majorHAnsi"/>
          <w:bCs/>
          <w:szCs w:val="22"/>
        </w:rPr>
        <w:t>Dichos buzones se encuentran en las dependencias de los diferentes tribunales.</w:t>
      </w:r>
    </w:p>
    <w:p w14:paraId="36D893DB" w14:textId="77777777" w:rsidR="008C7F7B" w:rsidRPr="006B3CD9" w:rsidRDefault="00461B47" w:rsidP="00A733E9">
      <w:pPr>
        <w:pStyle w:val="Ttulo2"/>
        <w:spacing w:line="360" w:lineRule="auto"/>
        <w:contextualSpacing/>
        <w:jc w:val="both"/>
        <w:rPr>
          <w:rFonts w:asciiTheme="majorHAnsi" w:hAnsiTheme="majorHAnsi" w:cstheme="majorHAnsi"/>
          <w:sz w:val="24"/>
        </w:rPr>
      </w:pPr>
      <w:bookmarkStart w:id="19" w:name="_Toc66983022"/>
      <w:r w:rsidRPr="006B3CD9">
        <w:rPr>
          <w:rFonts w:asciiTheme="majorHAnsi" w:hAnsiTheme="majorHAnsi" w:cstheme="majorHAnsi"/>
          <w:sz w:val="24"/>
        </w:rPr>
        <w:t xml:space="preserve">III. </w:t>
      </w:r>
      <w:r w:rsidR="008C7F7B" w:rsidRPr="006B3CD9">
        <w:rPr>
          <w:rFonts w:asciiTheme="majorHAnsi" w:hAnsiTheme="majorHAnsi" w:cstheme="majorHAnsi"/>
          <w:sz w:val="24"/>
        </w:rPr>
        <w:t>Las notificaciones.</w:t>
      </w:r>
      <w:bookmarkEnd w:id="19"/>
    </w:p>
    <w:p w14:paraId="2DAD08E2" w14:textId="649AA581" w:rsidR="008C7F7B" w:rsidRPr="006B3CD9" w:rsidRDefault="008C7F7B" w:rsidP="004F25E7">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Las resoluciones judiciales producen efectos desde su notificación. Esta puede ser person</w:t>
      </w:r>
      <w:r w:rsidR="00DD5712" w:rsidRPr="006B3CD9">
        <w:rPr>
          <w:rFonts w:asciiTheme="majorHAnsi" w:hAnsiTheme="majorHAnsi" w:cstheme="majorHAnsi"/>
          <w:bCs/>
          <w:szCs w:val="22"/>
        </w:rPr>
        <w:t xml:space="preserve">al, </w:t>
      </w:r>
      <w:r w:rsidR="004F25E7" w:rsidRPr="006B3CD9">
        <w:rPr>
          <w:rFonts w:asciiTheme="majorHAnsi" w:hAnsiTheme="majorHAnsi" w:cstheme="majorHAnsi"/>
          <w:bCs/>
          <w:szCs w:val="22"/>
        </w:rPr>
        <w:t>personal subsidiario</w:t>
      </w:r>
      <w:r w:rsidR="00DD5712" w:rsidRPr="006B3CD9">
        <w:rPr>
          <w:rFonts w:asciiTheme="majorHAnsi" w:hAnsiTheme="majorHAnsi" w:cstheme="majorHAnsi"/>
          <w:bCs/>
          <w:szCs w:val="22"/>
        </w:rPr>
        <w:t>, por cé</w:t>
      </w:r>
      <w:r w:rsidRPr="006B3CD9">
        <w:rPr>
          <w:rFonts w:asciiTheme="majorHAnsi" w:hAnsiTheme="majorHAnsi" w:cstheme="majorHAnsi"/>
          <w:bCs/>
          <w:szCs w:val="22"/>
        </w:rPr>
        <w:t>dula, por estado diario, por avisos, tacita y ficta.</w:t>
      </w:r>
    </w:p>
    <w:p w14:paraId="38AFDAFA" w14:textId="77777777" w:rsidR="004F25E7" w:rsidRDefault="004F25E7" w:rsidP="00A733E9">
      <w:pPr>
        <w:pStyle w:val="Default"/>
        <w:spacing w:line="360" w:lineRule="auto"/>
        <w:contextualSpacing/>
        <w:jc w:val="both"/>
        <w:rPr>
          <w:rFonts w:asciiTheme="majorHAnsi" w:hAnsiTheme="majorHAnsi" w:cstheme="majorHAnsi"/>
          <w:bCs/>
          <w:szCs w:val="22"/>
        </w:rPr>
      </w:pPr>
    </w:p>
    <w:p w14:paraId="623A9526" w14:textId="404AD550" w:rsidR="008C7F7B" w:rsidRDefault="008C7F7B" w:rsidP="00A733E9">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En materias civiles y laborales, las notificaciones personales, </w:t>
      </w:r>
      <w:r w:rsidR="00762082" w:rsidRPr="006B3CD9">
        <w:rPr>
          <w:rFonts w:asciiTheme="majorHAnsi" w:hAnsiTheme="majorHAnsi" w:cstheme="majorHAnsi"/>
          <w:bCs/>
          <w:szCs w:val="22"/>
        </w:rPr>
        <w:t>personal subsidiario</w:t>
      </w:r>
      <w:r w:rsidRPr="006B3CD9">
        <w:rPr>
          <w:rFonts w:asciiTheme="majorHAnsi" w:hAnsiTheme="majorHAnsi" w:cstheme="majorHAnsi"/>
          <w:bCs/>
          <w:szCs w:val="22"/>
        </w:rPr>
        <w:t xml:space="preserve"> y por cedula están a cargo de funcionarios auxiliares de la administración de justicia llamados </w:t>
      </w:r>
      <w:r w:rsidR="006760E5" w:rsidRPr="006B3CD9">
        <w:rPr>
          <w:rFonts w:asciiTheme="majorHAnsi" w:hAnsiTheme="majorHAnsi" w:cstheme="majorHAnsi"/>
          <w:bCs/>
          <w:szCs w:val="22"/>
        </w:rPr>
        <w:t>R</w:t>
      </w:r>
      <w:r w:rsidRPr="006B3CD9">
        <w:rPr>
          <w:rFonts w:asciiTheme="majorHAnsi" w:hAnsiTheme="majorHAnsi" w:cstheme="majorHAnsi"/>
          <w:bCs/>
          <w:szCs w:val="22"/>
        </w:rPr>
        <w:t>eceptores</w:t>
      </w:r>
      <w:r w:rsidR="006760E5" w:rsidRPr="006B3CD9">
        <w:rPr>
          <w:rFonts w:asciiTheme="majorHAnsi" w:hAnsiTheme="majorHAnsi" w:cstheme="majorHAnsi"/>
          <w:bCs/>
          <w:szCs w:val="22"/>
        </w:rPr>
        <w:t xml:space="preserve"> Judiciales</w:t>
      </w:r>
      <w:r w:rsidRPr="006B3CD9">
        <w:rPr>
          <w:rFonts w:asciiTheme="majorHAnsi" w:hAnsiTheme="majorHAnsi" w:cstheme="majorHAnsi"/>
          <w:bCs/>
          <w:szCs w:val="22"/>
        </w:rPr>
        <w:t>.</w:t>
      </w:r>
    </w:p>
    <w:p w14:paraId="11E630A3" w14:textId="77777777" w:rsidR="009C0CB9" w:rsidRPr="006B3CD9" w:rsidRDefault="009C0CB9" w:rsidP="00A733E9">
      <w:pPr>
        <w:pStyle w:val="Default"/>
        <w:spacing w:line="360" w:lineRule="auto"/>
        <w:contextualSpacing/>
        <w:jc w:val="both"/>
        <w:rPr>
          <w:rFonts w:asciiTheme="majorHAnsi" w:hAnsiTheme="majorHAnsi" w:cstheme="majorHAnsi"/>
          <w:bCs/>
          <w:szCs w:val="22"/>
        </w:rPr>
      </w:pPr>
    </w:p>
    <w:p w14:paraId="7C78C4D8" w14:textId="46E49722" w:rsidR="008C7F7B" w:rsidRPr="006B3CD9" w:rsidRDefault="008C7F7B" w:rsidP="00A733E9">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Cuando usted requiera que se notifique alguna resolución de las formas señaladas deberán recurrir al llamado “Receptor del Turno”, aquel que atiende a todas las personas </w:t>
      </w:r>
      <w:r w:rsidRPr="006B3CD9">
        <w:rPr>
          <w:rFonts w:asciiTheme="majorHAnsi" w:hAnsiTheme="majorHAnsi" w:cstheme="majorHAnsi"/>
          <w:bCs/>
          <w:szCs w:val="22"/>
        </w:rPr>
        <w:lastRenderedPageBreak/>
        <w:t>amparadas por el llamado “Beneficio de Asistencia Jurídica Gratuita”</w:t>
      </w:r>
      <w:r w:rsidR="006760E5" w:rsidRPr="006B3CD9">
        <w:rPr>
          <w:rFonts w:asciiTheme="majorHAnsi" w:hAnsiTheme="majorHAnsi" w:cstheme="majorHAnsi"/>
          <w:bCs/>
          <w:szCs w:val="22"/>
        </w:rPr>
        <w:t xml:space="preserve"> (BAJG)</w:t>
      </w:r>
      <w:r w:rsidRPr="006B3CD9">
        <w:rPr>
          <w:rFonts w:asciiTheme="majorHAnsi" w:hAnsiTheme="majorHAnsi" w:cstheme="majorHAnsi"/>
          <w:bCs/>
          <w:szCs w:val="22"/>
        </w:rPr>
        <w:t xml:space="preserve">.  Al recurrir a ellos, </w:t>
      </w:r>
      <w:r w:rsidR="006760E5" w:rsidRPr="006B3CD9">
        <w:rPr>
          <w:rFonts w:asciiTheme="majorHAnsi" w:hAnsiTheme="majorHAnsi" w:cstheme="majorHAnsi"/>
          <w:bCs/>
          <w:szCs w:val="22"/>
        </w:rPr>
        <w:t xml:space="preserve">deben completar </w:t>
      </w:r>
      <w:r w:rsidRPr="006B3CD9">
        <w:rPr>
          <w:rFonts w:asciiTheme="majorHAnsi" w:hAnsiTheme="majorHAnsi" w:cstheme="majorHAnsi"/>
          <w:bCs/>
          <w:szCs w:val="22"/>
        </w:rPr>
        <w:t>una hoja de encargo de gestión que pueden encontrar en la oficina del secretario de la Clínica, la que deberá ser firmada por el receptor. De esta forma usted tendrá un respaldo del hecho que efectivamente encargó la gestión, aunque el receptor no la realice en el tiempo programado.</w:t>
      </w:r>
      <w:r w:rsidR="004C5113" w:rsidRPr="006B3CD9">
        <w:rPr>
          <w:rFonts w:asciiTheme="majorHAnsi" w:hAnsiTheme="majorHAnsi" w:cstheme="majorHAnsi"/>
          <w:bCs/>
          <w:szCs w:val="22"/>
        </w:rPr>
        <w:t xml:space="preserve"> También es posible encargar la diligencia vía correo electrónico, siendo entonces necesario que una copia de dicho mail se imprima y se guarde en la carpeta (tanto material como digital). Se hace presente que, pese a enviar correos, en la mayoría de los casos será necesario insistir a los Receptores del Turno por medio de llamadas por teléfono y de visitas a su oficina.</w:t>
      </w:r>
    </w:p>
    <w:p w14:paraId="40EBAB80" w14:textId="77777777" w:rsidR="00137B02" w:rsidRDefault="00137B02" w:rsidP="00A733E9">
      <w:pPr>
        <w:pStyle w:val="Default"/>
        <w:spacing w:line="360" w:lineRule="auto"/>
        <w:contextualSpacing/>
        <w:jc w:val="both"/>
        <w:rPr>
          <w:rFonts w:asciiTheme="majorHAnsi" w:hAnsiTheme="majorHAnsi" w:cstheme="majorHAnsi"/>
          <w:bCs/>
          <w:szCs w:val="22"/>
        </w:rPr>
      </w:pPr>
    </w:p>
    <w:p w14:paraId="52FC862F" w14:textId="7A0D62DA" w:rsidR="008C7F7B" w:rsidRPr="006B3CD9" w:rsidRDefault="008C7F7B" w:rsidP="00A733E9">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En </w:t>
      </w:r>
      <w:r w:rsidR="006760E5" w:rsidRPr="006B3CD9">
        <w:rPr>
          <w:rFonts w:asciiTheme="majorHAnsi" w:hAnsiTheme="majorHAnsi" w:cstheme="majorHAnsi"/>
          <w:bCs/>
          <w:szCs w:val="22"/>
        </w:rPr>
        <w:t xml:space="preserve">los </w:t>
      </w:r>
      <w:r w:rsidR="00116D4D" w:rsidRPr="006B3CD9">
        <w:rPr>
          <w:rFonts w:asciiTheme="majorHAnsi" w:hAnsiTheme="majorHAnsi" w:cstheme="majorHAnsi"/>
          <w:bCs/>
          <w:szCs w:val="22"/>
        </w:rPr>
        <w:t>Juzgados de</w:t>
      </w:r>
      <w:r w:rsidRPr="006B3CD9">
        <w:rPr>
          <w:rFonts w:asciiTheme="majorHAnsi" w:hAnsiTheme="majorHAnsi" w:cstheme="majorHAnsi"/>
          <w:bCs/>
          <w:szCs w:val="22"/>
        </w:rPr>
        <w:t xml:space="preserve"> </w:t>
      </w:r>
      <w:r w:rsidR="006760E5" w:rsidRPr="006B3CD9">
        <w:rPr>
          <w:rFonts w:asciiTheme="majorHAnsi" w:hAnsiTheme="majorHAnsi" w:cstheme="majorHAnsi"/>
          <w:bCs/>
          <w:szCs w:val="22"/>
        </w:rPr>
        <w:t>F</w:t>
      </w:r>
      <w:r w:rsidRPr="006B3CD9">
        <w:rPr>
          <w:rFonts w:asciiTheme="majorHAnsi" w:hAnsiTheme="majorHAnsi" w:cstheme="majorHAnsi"/>
          <w:bCs/>
          <w:szCs w:val="22"/>
        </w:rPr>
        <w:t xml:space="preserve">amilia las notificaciones están a cargo de funcionarios de los mismos tribunales. </w:t>
      </w:r>
      <w:r w:rsidR="006760E5" w:rsidRPr="006B3CD9">
        <w:rPr>
          <w:rFonts w:asciiTheme="majorHAnsi" w:hAnsiTheme="majorHAnsi" w:cstheme="majorHAnsi"/>
          <w:bCs/>
          <w:szCs w:val="22"/>
        </w:rPr>
        <w:t xml:space="preserve">Sin embargo, si las partes </w:t>
      </w:r>
      <w:r w:rsidRPr="006B3CD9">
        <w:rPr>
          <w:rFonts w:asciiTheme="majorHAnsi" w:hAnsiTheme="majorHAnsi" w:cstheme="majorHAnsi"/>
          <w:bCs/>
          <w:szCs w:val="22"/>
        </w:rPr>
        <w:t>lo desean y tienen los medios suficientes, pueden solicitar que se realice la notificación por un receptor particular.</w:t>
      </w:r>
    </w:p>
    <w:p w14:paraId="3CB49430" w14:textId="77777777" w:rsidR="008C7F7B" w:rsidRPr="006B3CD9" w:rsidRDefault="00461B47" w:rsidP="00A733E9">
      <w:pPr>
        <w:pStyle w:val="Ttulo2"/>
        <w:spacing w:line="360" w:lineRule="auto"/>
        <w:contextualSpacing/>
        <w:jc w:val="both"/>
        <w:rPr>
          <w:rFonts w:asciiTheme="majorHAnsi" w:hAnsiTheme="majorHAnsi" w:cstheme="majorHAnsi"/>
          <w:sz w:val="24"/>
        </w:rPr>
      </w:pPr>
      <w:bookmarkStart w:id="20" w:name="_Toc66983023"/>
      <w:r w:rsidRPr="006B3CD9">
        <w:rPr>
          <w:rFonts w:asciiTheme="majorHAnsi" w:hAnsiTheme="majorHAnsi" w:cstheme="majorHAnsi"/>
          <w:sz w:val="24"/>
        </w:rPr>
        <w:t xml:space="preserve">IV. </w:t>
      </w:r>
      <w:r w:rsidR="008C7F7B" w:rsidRPr="006B3CD9">
        <w:rPr>
          <w:rFonts w:asciiTheme="majorHAnsi" w:hAnsiTheme="majorHAnsi" w:cstheme="majorHAnsi"/>
          <w:sz w:val="24"/>
        </w:rPr>
        <w:t>Beneficio de Asistencia Jurídica Gratuita</w:t>
      </w:r>
      <w:r w:rsidR="006760E5" w:rsidRPr="006B3CD9">
        <w:rPr>
          <w:rFonts w:asciiTheme="majorHAnsi" w:hAnsiTheme="majorHAnsi" w:cstheme="majorHAnsi"/>
          <w:sz w:val="24"/>
        </w:rPr>
        <w:t xml:space="preserve"> (BAJG)</w:t>
      </w:r>
      <w:bookmarkEnd w:id="20"/>
    </w:p>
    <w:p w14:paraId="76A5CA7A" w14:textId="0D1A6AE3" w:rsidR="006760E5" w:rsidRPr="006B3CD9" w:rsidRDefault="006760E5" w:rsidP="00116D4D">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Todos los patrocinados de las </w:t>
      </w:r>
      <w:r w:rsidR="008C7F7B" w:rsidRPr="006B3CD9">
        <w:rPr>
          <w:rFonts w:asciiTheme="majorHAnsi" w:hAnsiTheme="majorHAnsi" w:cstheme="majorHAnsi"/>
          <w:bCs/>
          <w:szCs w:val="22"/>
        </w:rPr>
        <w:t>Clínica</w:t>
      </w:r>
      <w:r w:rsidRPr="006B3CD9">
        <w:rPr>
          <w:rFonts w:asciiTheme="majorHAnsi" w:hAnsiTheme="majorHAnsi" w:cstheme="majorHAnsi"/>
          <w:bCs/>
          <w:szCs w:val="22"/>
        </w:rPr>
        <w:t>s</w:t>
      </w:r>
      <w:r w:rsidR="008C7F7B" w:rsidRPr="006B3CD9">
        <w:rPr>
          <w:rFonts w:asciiTheme="majorHAnsi" w:hAnsiTheme="majorHAnsi" w:cstheme="majorHAnsi"/>
          <w:bCs/>
          <w:szCs w:val="22"/>
        </w:rPr>
        <w:t xml:space="preserve"> Jurídica</w:t>
      </w:r>
      <w:r w:rsidRPr="006B3CD9">
        <w:rPr>
          <w:rFonts w:asciiTheme="majorHAnsi" w:hAnsiTheme="majorHAnsi" w:cstheme="majorHAnsi"/>
          <w:bCs/>
          <w:szCs w:val="22"/>
        </w:rPr>
        <w:t>s</w:t>
      </w:r>
      <w:r w:rsidR="008C7F7B" w:rsidRPr="006B3CD9">
        <w:rPr>
          <w:rFonts w:asciiTheme="majorHAnsi" w:hAnsiTheme="majorHAnsi" w:cstheme="majorHAnsi"/>
          <w:bCs/>
          <w:szCs w:val="22"/>
        </w:rPr>
        <w:t xml:space="preserve"> de la Facultad de Derecho de la Universidad de Chile gozan</w:t>
      </w:r>
      <w:r w:rsidRPr="006B3CD9">
        <w:rPr>
          <w:rFonts w:asciiTheme="majorHAnsi" w:hAnsiTheme="majorHAnsi" w:cstheme="majorHAnsi"/>
          <w:bCs/>
          <w:szCs w:val="22"/>
        </w:rPr>
        <w:t>, por disposición legal,</w:t>
      </w:r>
      <w:r w:rsidR="008C7F7B" w:rsidRPr="006B3CD9">
        <w:rPr>
          <w:rFonts w:asciiTheme="majorHAnsi" w:hAnsiTheme="majorHAnsi" w:cstheme="majorHAnsi"/>
          <w:bCs/>
          <w:szCs w:val="22"/>
        </w:rPr>
        <w:t xml:space="preserve"> del Beneficio de Asistencia Jurídica Gratuita</w:t>
      </w:r>
      <w:r w:rsidRPr="006B3CD9">
        <w:rPr>
          <w:rFonts w:asciiTheme="majorHAnsi" w:hAnsiTheme="majorHAnsi" w:cstheme="majorHAnsi"/>
          <w:bCs/>
          <w:szCs w:val="22"/>
        </w:rPr>
        <w:t xml:space="preserve"> (BAJG)</w:t>
      </w:r>
      <w:r w:rsidR="008C7F7B" w:rsidRPr="006B3CD9">
        <w:rPr>
          <w:rFonts w:asciiTheme="majorHAnsi" w:hAnsiTheme="majorHAnsi" w:cstheme="majorHAnsi"/>
          <w:bCs/>
          <w:szCs w:val="22"/>
        </w:rPr>
        <w:t>.</w:t>
      </w:r>
      <w:r w:rsidRPr="006B3CD9">
        <w:rPr>
          <w:rFonts w:asciiTheme="majorHAnsi" w:hAnsiTheme="majorHAnsi" w:cstheme="majorHAnsi"/>
          <w:bCs/>
          <w:szCs w:val="22"/>
        </w:rPr>
        <w:t xml:space="preserve"> En virtud de este beneficio los gastos del juicio y las diligencias que deban hacer ante los funcionarios auxiliares de la administración de justicia son gratuitas.</w:t>
      </w:r>
      <w:r w:rsidR="008C7F7B" w:rsidRPr="006B3CD9">
        <w:rPr>
          <w:rFonts w:asciiTheme="majorHAnsi" w:hAnsiTheme="majorHAnsi" w:cstheme="majorHAnsi"/>
          <w:bCs/>
          <w:szCs w:val="22"/>
        </w:rPr>
        <w:t xml:space="preserve"> Para hacer efectivo </w:t>
      </w:r>
      <w:r w:rsidRPr="006B3CD9">
        <w:rPr>
          <w:rFonts w:asciiTheme="majorHAnsi" w:hAnsiTheme="majorHAnsi" w:cstheme="majorHAnsi"/>
          <w:bCs/>
          <w:szCs w:val="22"/>
        </w:rPr>
        <w:t xml:space="preserve">este beneficio </w:t>
      </w:r>
      <w:r w:rsidR="008C7F7B" w:rsidRPr="006B3CD9">
        <w:rPr>
          <w:rFonts w:asciiTheme="majorHAnsi" w:hAnsiTheme="majorHAnsi" w:cstheme="majorHAnsi"/>
          <w:bCs/>
          <w:szCs w:val="22"/>
        </w:rPr>
        <w:t xml:space="preserve">ante los Tribunales es necesario acompañar </w:t>
      </w:r>
      <w:r w:rsidRPr="006B3CD9">
        <w:rPr>
          <w:rFonts w:asciiTheme="majorHAnsi" w:hAnsiTheme="majorHAnsi" w:cstheme="majorHAnsi"/>
          <w:bCs/>
          <w:szCs w:val="22"/>
        </w:rPr>
        <w:t>el</w:t>
      </w:r>
      <w:r w:rsidR="008C7F7B" w:rsidRPr="006B3CD9">
        <w:rPr>
          <w:rFonts w:asciiTheme="majorHAnsi" w:hAnsiTheme="majorHAnsi" w:cstheme="majorHAnsi"/>
          <w:bCs/>
          <w:szCs w:val="22"/>
        </w:rPr>
        <w:t xml:space="preserve"> certificado</w:t>
      </w:r>
      <w:r w:rsidRPr="006B3CD9">
        <w:rPr>
          <w:rFonts w:asciiTheme="majorHAnsi" w:hAnsiTheme="majorHAnsi" w:cstheme="majorHAnsi"/>
          <w:bCs/>
          <w:szCs w:val="22"/>
        </w:rPr>
        <w:t xml:space="preserve"> respectivo al juicio. Dicho certificado es</w:t>
      </w:r>
      <w:r w:rsidR="008C7F7B" w:rsidRPr="006B3CD9">
        <w:rPr>
          <w:rFonts w:asciiTheme="majorHAnsi" w:hAnsiTheme="majorHAnsi" w:cstheme="majorHAnsi"/>
          <w:bCs/>
          <w:szCs w:val="22"/>
        </w:rPr>
        <w:t xml:space="preserve"> emitido por </w:t>
      </w:r>
      <w:r w:rsidRPr="006B3CD9">
        <w:rPr>
          <w:rFonts w:asciiTheme="majorHAnsi" w:hAnsiTheme="majorHAnsi" w:cstheme="majorHAnsi"/>
          <w:bCs/>
          <w:szCs w:val="22"/>
        </w:rPr>
        <w:t>el Vicedecan</w:t>
      </w:r>
      <w:r w:rsidR="005D0141" w:rsidRPr="006B3CD9">
        <w:rPr>
          <w:rFonts w:asciiTheme="majorHAnsi" w:hAnsiTheme="majorHAnsi" w:cstheme="majorHAnsi"/>
          <w:bCs/>
          <w:szCs w:val="22"/>
        </w:rPr>
        <w:t xml:space="preserve">ato </w:t>
      </w:r>
      <w:r w:rsidRPr="006B3CD9">
        <w:rPr>
          <w:rFonts w:asciiTheme="majorHAnsi" w:hAnsiTheme="majorHAnsi" w:cstheme="majorHAnsi"/>
          <w:bCs/>
          <w:szCs w:val="22"/>
        </w:rPr>
        <w:t xml:space="preserve">de nuestra Facultad (quien es el ministro de fe de </w:t>
      </w:r>
      <w:r w:rsidR="00394134">
        <w:rPr>
          <w:rFonts w:asciiTheme="majorHAnsi" w:hAnsiTheme="majorHAnsi" w:cstheme="majorHAnsi"/>
          <w:bCs/>
          <w:szCs w:val="22"/>
        </w:rPr>
        <w:t>é</w:t>
      </w:r>
      <w:r w:rsidR="00394134" w:rsidRPr="006B3CD9">
        <w:rPr>
          <w:rFonts w:asciiTheme="majorHAnsi" w:hAnsiTheme="majorHAnsi" w:cstheme="majorHAnsi"/>
          <w:bCs/>
          <w:szCs w:val="22"/>
        </w:rPr>
        <w:t>sta</w:t>
      </w:r>
      <w:r w:rsidRPr="006B3CD9">
        <w:rPr>
          <w:rFonts w:asciiTheme="majorHAnsi" w:hAnsiTheme="majorHAnsi" w:cstheme="majorHAnsi"/>
          <w:bCs/>
          <w:szCs w:val="22"/>
        </w:rPr>
        <w:t>) y debe ser solicitado por medio de un formulario que se encuentra a su disposición con el secretario del Departamento.</w:t>
      </w:r>
    </w:p>
    <w:p w14:paraId="03664642" w14:textId="77777777" w:rsidR="001A42C9" w:rsidRDefault="001A42C9" w:rsidP="001A42C9">
      <w:pPr>
        <w:pStyle w:val="Default"/>
        <w:spacing w:line="360" w:lineRule="auto"/>
        <w:contextualSpacing/>
        <w:jc w:val="both"/>
        <w:rPr>
          <w:rFonts w:asciiTheme="majorHAnsi" w:hAnsiTheme="majorHAnsi" w:cstheme="majorHAnsi"/>
          <w:bCs/>
          <w:szCs w:val="22"/>
        </w:rPr>
      </w:pPr>
    </w:p>
    <w:p w14:paraId="5155B0BE" w14:textId="4AA2476E" w:rsidR="008C7F7B" w:rsidRPr="006B3CD9" w:rsidRDefault="00DD5712" w:rsidP="001A42C9">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En término prácticos, el </w:t>
      </w:r>
      <w:r w:rsidR="00394134" w:rsidRPr="006B3CD9">
        <w:rPr>
          <w:rFonts w:asciiTheme="majorHAnsi" w:hAnsiTheme="majorHAnsi" w:cstheme="majorHAnsi"/>
          <w:bCs/>
          <w:szCs w:val="22"/>
        </w:rPr>
        <w:t>BAJG permite</w:t>
      </w:r>
      <w:r w:rsidR="006760E5" w:rsidRPr="006B3CD9">
        <w:rPr>
          <w:rFonts w:asciiTheme="majorHAnsi" w:hAnsiTheme="majorHAnsi" w:cstheme="majorHAnsi"/>
          <w:bCs/>
          <w:szCs w:val="22"/>
        </w:rPr>
        <w:t xml:space="preserve"> que </w:t>
      </w:r>
      <w:r w:rsidR="004852C4">
        <w:rPr>
          <w:rFonts w:asciiTheme="majorHAnsi" w:hAnsiTheme="majorHAnsi" w:cstheme="majorHAnsi"/>
          <w:bCs/>
          <w:szCs w:val="22"/>
        </w:rPr>
        <w:t>R</w:t>
      </w:r>
      <w:r w:rsidR="008C7F7B" w:rsidRPr="006B3CD9">
        <w:rPr>
          <w:rFonts w:asciiTheme="majorHAnsi" w:hAnsiTheme="majorHAnsi" w:cstheme="majorHAnsi"/>
          <w:bCs/>
          <w:szCs w:val="22"/>
        </w:rPr>
        <w:t xml:space="preserve">eceptores de </w:t>
      </w:r>
      <w:r w:rsidR="004852C4">
        <w:rPr>
          <w:rFonts w:asciiTheme="majorHAnsi" w:hAnsiTheme="majorHAnsi" w:cstheme="majorHAnsi"/>
          <w:bCs/>
          <w:szCs w:val="22"/>
        </w:rPr>
        <w:t>T</w:t>
      </w:r>
      <w:r w:rsidR="008C7F7B" w:rsidRPr="006B3CD9">
        <w:rPr>
          <w:rFonts w:asciiTheme="majorHAnsi" w:hAnsiTheme="majorHAnsi" w:cstheme="majorHAnsi"/>
          <w:bCs/>
          <w:szCs w:val="22"/>
        </w:rPr>
        <w:t xml:space="preserve">urno, </w:t>
      </w:r>
      <w:r w:rsidR="004852C4">
        <w:rPr>
          <w:rFonts w:asciiTheme="majorHAnsi" w:hAnsiTheme="majorHAnsi" w:cstheme="majorHAnsi"/>
          <w:bCs/>
          <w:szCs w:val="22"/>
        </w:rPr>
        <w:t>N</w:t>
      </w:r>
      <w:r w:rsidR="008C7F7B" w:rsidRPr="006B3CD9">
        <w:rPr>
          <w:rFonts w:asciiTheme="majorHAnsi" w:hAnsiTheme="majorHAnsi" w:cstheme="majorHAnsi"/>
          <w:bCs/>
          <w:szCs w:val="22"/>
        </w:rPr>
        <w:t xml:space="preserve">otarias </w:t>
      </w:r>
      <w:r w:rsidR="006760E5" w:rsidRPr="006B3CD9">
        <w:rPr>
          <w:rFonts w:asciiTheme="majorHAnsi" w:hAnsiTheme="majorHAnsi" w:cstheme="majorHAnsi"/>
          <w:bCs/>
          <w:szCs w:val="22"/>
        </w:rPr>
        <w:t xml:space="preserve">y los </w:t>
      </w:r>
      <w:r w:rsidR="004852C4">
        <w:rPr>
          <w:rFonts w:asciiTheme="majorHAnsi" w:hAnsiTheme="majorHAnsi" w:cstheme="majorHAnsi"/>
          <w:bCs/>
          <w:szCs w:val="22"/>
        </w:rPr>
        <w:t>C</w:t>
      </w:r>
      <w:r w:rsidR="006760E5" w:rsidRPr="006B3CD9">
        <w:rPr>
          <w:rFonts w:asciiTheme="majorHAnsi" w:hAnsiTheme="majorHAnsi" w:cstheme="majorHAnsi"/>
          <w:bCs/>
          <w:szCs w:val="22"/>
        </w:rPr>
        <w:t xml:space="preserve">onservadores de </w:t>
      </w:r>
      <w:r w:rsidR="004852C4">
        <w:rPr>
          <w:rFonts w:asciiTheme="majorHAnsi" w:hAnsiTheme="majorHAnsi" w:cstheme="majorHAnsi"/>
          <w:bCs/>
          <w:szCs w:val="22"/>
        </w:rPr>
        <w:t>B</w:t>
      </w:r>
      <w:r w:rsidR="006760E5" w:rsidRPr="006B3CD9">
        <w:rPr>
          <w:rFonts w:asciiTheme="majorHAnsi" w:hAnsiTheme="majorHAnsi" w:cstheme="majorHAnsi"/>
          <w:bCs/>
          <w:szCs w:val="22"/>
        </w:rPr>
        <w:t xml:space="preserve">ienes </w:t>
      </w:r>
      <w:r w:rsidR="004852C4">
        <w:rPr>
          <w:rFonts w:asciiTheme="majorHAnsi" w:hAnsiTheme="majorHAnsi" w:cstheme="majorHAnsi"/>
          <w:bCs/>
          <w:szCs w:val="22"/>
        </w:rPr>
        <w:t>R</w:t>
      </w:r>
      <w:r w:rsidR="006760E5" w:rsidRPr="006B3CD9">
        <w:rPr>
          <w:rFonts w:asciiTheme="majorHAnsi" w:hAnsiTheme="majorHAnsi" w:cstheme="majorHAnsi"/>
          <w:bCs/>
          <w:szCs w:val="22"/>
        </w:rPr>
        <w:t xml:space="preserve">aíces realicen su trabajo de manera gratuita en beneficio de nuestros </w:t>
      </w:r>
      <w:r w:rsidR="007A2322">
        <w:rPr>
          <w:rFonts w:asciiTheme="majorHAnsi" w:hAnsiTheme="majorHAnsi" w:cstheme="majorHAnsi"/>
          <w:bCs/>
          <w:szCs w:val="22"/>
        </w:rPr>
        <w:t>clientes</w:t>
      </w:r>
      <w:r w:rsidR="006760E5" w:rsidRPr="006B3CD9">
        <w:rPr>
          <w:rFonts w:asciiTheme="majorHAnsi" w:hAnsiTheme="majorHAnsi" w:cstheme="majorHAnsi"/>
          <w:bCs/>
          <w:szCs w:val="22"/>
        </w:rPr>
        <w:t xml:space="preserve"> </w:t>
      </w:r>
      <w:r w:rsidR="008C7F7B" w:rsidRPr="006B3CD9">
        <w:rPr>
          <w:rFonts w:asciiTheme="majorHAnsi" w:hAnsiTheme="majorHAnsi" w:cstheme="majorHAnsi"/>
          <w:bCs/>
          <w:szCs w:val="22"/>
        </w:rPr>
        <w:t>y evita la condena en costas del juicio en caso de que se acojan las pretensiones de la parte contraria.</w:t>
      </w:r>
    </w:p>
    <w:p w14:paraId="4A0DA753" w14:textId="77777777" w:rsidR="00394134" w:rsidRDefault="00394134" w:rsidP="00394134">
      <w:pPr>
        <w:pStyle w:val="Default"/>
        <w:spacing w:line="360" w:lineRule="auto"/>
        <w:contextualSpacing/>
        <w:jc w:val="both"/>
        <w:rPr>
          <w:rFonts w:asciiTheme="majorHAnsi" w:hAnsiTheme="majorHAnsi" w:cstheme="majorHAnsi"/>
          <w:bCs/>
          <w:szCs w:val="22"/>
        </w:rPr>
      </w:pPr>
    </w:p>
    <w:p w14:paraId="5F6A3DC4" w14:textId="65BD56D3" w:rsidR="008C7F7B" w:rsidRDefault="008C7F7B" w:rsidP="00394134">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La oportunidad</w:t>
      </w:r>
      <w:r w:rsidR="007A2322">
        <w:rPr>
          <w:rFonts w:asciiTheme="majorHAnsi" w:hAnsiTheme="majorHAnsi" w:cstheme="majorHAnsi"/>
          <w:bCs/>
          <w:szCs w:val="22"/>
        </w:rPr>
        <w:t xml:space="preserve"> ideal</w:t>
      </w:r>
      <w:r w:rsidRPr="006B3CD9">
        <w:rPr>
          <w:rFonts w:asciiTheme="majorHAnsi" w:hAnsiTheme="majorHAnsi" w:cstheme="majorHAnsi"/>
          <w:bCs/>
          <w:szCs w:val="22"/>
        </w:rPr>
        <w:t xml:space="preserve"> para acompañar</w:t>
      </w:r>
      <w:r w:rsidR="006760E5" w:rsidRPr="006B3CD9">
        <w:rPr>
          <w:rFonts w:asciiTheme="majorHAnsi" w:hAnsiTheme="majorHAnsi" w:cstheme="majorHAnsi"/>
          <w:bCs/>
          <w:szCs w:val="22"/>
        </w:rPr>
        <w:t xml:space="preserve"> el BAJG</w:t>
      </w:r>
      <w:r w:rsidRPr="006B3CD9">
        <w:rPr>
          <w:rFonts w:asciiTheme="majorHAnsi" w:hAnsiTheme="majorHAnsi" w:cstheme="majorHAnsi"/>
          <w:bCs/>
          <w:szCs w:val="22"/>
        </w:rPr>
        <w:t xml:space="preserve"> en </w:t>
      </w:r>
      <w:r w:rsidR="007A2322">
        <w:rPr>
          <w:rFonts w:asciiTheme="majorHAnsi" w:hAnsiTheme="majorHAnsi" w:cstheme="majorHAnsi"/>
          <w:bCs/>
          <w:szCs w:val="22"/>
        </w:rPr>
        <w:t>todos los procedimientos es junto con la demanda. Sin embargo, es posible acompañarlo en todo el procedimiento. De todas maneras, en términos práctic</w:t>
      </w:r>
      <w:r w:rsidR="00450400">
        <w:rPr>
          <w:rFonts w:asciiTheme="majorHAnsi" w:hAnsiTheme="majorHAnsi" w:cstheme="majorHAnsi"/>
          <w:bCs/>
          <w:szCs w:val="22"/>
        </w:rPr>
        <w:t>o</w:t>
      </w:r>
      <w:r w:rsidR="007A2322">
        <w:rPr>
          <w:rFonts w:asciiTheme="majorHAnsi" w:hAnsiTheme="majorHAnsi" w:cstheme="majorHAnsi"/>
          <w:bCs/>
          <w:szCs w:val="22"/>
        </w:rPr>
        <w:t xml:space="preserve">s, el BAJG debe </w:t>
      </w:r>
      <w:r w:rsidR="00450400">
        <w:rPr>
          <w:rFonts w:asciiTheme="majorHAnsi" w:hAnsiTheme="majorHAnsi" w:cstheme="majorHAnsi"/>
          <w:bCs/>
          <w:szCs w:val="22"/>
        </w:rPr>
        <w:t xml:space="preserve">estar incorporado en el proceso antes del inicio de los probatorios ya que es la instancia </w:t>
      </w:r>
      <w:r w:rsidR="00AB712B">
        <w:rPr>
          <w:rFonts w:asciiTheme="majorHAnsi" w:hAnsiTheme="majorHAnsi" w:cstheme="majorHAnsi"/>
          <w:bCs/>
          <w:szCs w:val="22"/>
        </w:rPr>
        <w:t xml:space="preserve">donde se hace más uso de los beneficios del documento. </w:t>
      </w:r>
    </w:p>
    <w:p w14:paraId="2BB8D0A5" w14:textId="503E92FA" w:rsidR="00AB712B" w:rsidRDefault="00AB712B" w:rsidP="00394134">
      <w:pPr>
        <w:pStyle w:val="Default"/>
        <w:spacing w:line="360" w:lineRule="auto"/>
        <w:contextualSpacing/>
        <w:jc w:val="both"/>
        <w:rPr>
          <w:rFonts w:asciiTheme="majorHAnsi" w:hAnsiTheme="majorHAnsi" w:cstheme="majorHAnsi"/>
          <w:bCs/>
          <w:szCs w:val="22"/>
        </w:rPr>
      </w:pPr>
    </w:p>
    <w:p w14:paraId="0B99592A" w14:textId="1E7A5190" w:rsidR="00AB712B" w:rsidRPr="006B3CD9" w:rsidRDefault="00AB712B" w:rsidP="00394134">
      <w:pPr>
        <w:pStyle w:val="Default"/>
        <w:spacing w:line="360" w:lineRule="auto"/>
        <w:contextualSpacing/>
        <w:jc w:val="both"/>
        <w:rPr>
          <w:rFonts w:asciiTheme="majorHAnsi" w:hAnsiTheme="majorHAnsi" w:cstheme="majorHAnsi"/>
          <w:bCs/>
          <w:szCs w:val="22"/>
        </w:rPr>
      </w:pPr>
      <w:r>
        <w:rPr>
          <w:rFonts w:asciiTheme="majorHAnsi" w:hAnsiTheme="majorHAnsi" w:cstheme="majorHAnsi"/>
          <w:bCs/>
          <w:szCs w:val="22"/>
        </w:rPr>
        <w:lastRenderedPageBreak/>
        <w:t xml:space="preserve">Para solicitar el BAJG o sus copias, es necesario completar un formulario que debe ser enviado por el equipo docente </w:t>
      </w:r>
      <w:r w:rsidR="009443A9">
        <w:rPr>
          <w:rFonts w:asciiTheme="majorHAnsi" w:hAnsiTheme="majorHAnsi" w:cstheme="majorHAnsi"/>
          <w:bCs/>
          <w:szCs w:val="22"/>
        </w:rPr>
        <w:t xml:space="preserve">al equipo de secretaría de la Clínica Jurídica. </w:t>
      </w:r>
    </w:p>
    <w:p w14:paraId="4F5EE421" w14:textId="77777777" w:rsidR="008C7F7B" w:rsidRPr="006B3CD9" w:rsidRDefault="00461B47" w:rsidP="00A733E9">
      <w:pPr>
        <w:pStyle w:val="Ttulo2"/>
        <w:spacing w:line="360" w:lineRule="auto"/>
        <w:contextualSpacing/>
        <w:jc w:val="both"/>
        <w:rPr>
          <w:rFonts w:asciiTheme="majorHAnsi" w:hAnsiTheme="majorHAnsi" w:cstheme="majorHAnsi"/>
          <w:sz w:val="24"/>
        </w:rPr>
      </w:pPr>
      <w:bookmarkStart w:id="21" w:name="_Toc66983024"/>
      <w:r w:rsidRPr="006B3CD9">
        <w:rPr>
          <w:rFonts w:asciiTheme="majorHAnsi" w:hAnsiTheme="majorHAnsi" w:cstheme="majorHAnsi"/>
          <w:sz w:val="24"/>
        </w:rPr>
        <w:t xml:space="preserve">V. </w:t>
      </w:r>
      <w:r w:rsidR="005C107D" w:rsidRPr="006B3CD9">
        <w:rPr>
          <w:rFonts w:asciiTheme="majorHAnsi" w:hAnsiTheme="majorHAnsi" w:cstheme="majorHAnsi"/>
          <w:sz w:val="24"/>
        </w:rPr>
        <w:t>Revisión de juicios y v</w:t>
      </w:r>
      <w:r w:rsidR="008C7F7B" w:rsidRPr="006B3CD9">
        <w:rPr>
          <w:rFonts w:asciiTheme="majorHAnsi" w:hAnsiTheme="majorHAnsi" w:cstheme="majorHAnsi"/>
          <w:sz w:val="24"/>
        </w:rPr>
        <w:t>isitas a tribunales</w:t>
      </w:r>
      <w:bookmarkEnd w:id="21"/>
    </w:p>
    <w:p w14:paraId="0C4F0CF6" w14:textId="77777777" w:rsidR="00A74AF2" w:rsidRPr="006B3CD9" w:rsidRDefault="005C107D" w:rsidP="009443A9">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Los </w:t>
      </w:r>
      <w:r w:rsidR="008C7F7B" w:rsidRPr="006B3CD9">
        <w:rPr>
          <w:rFonts w:asciiTheme="majorHAnsi" w:hAnsiTheme="majorHAnsi" w:cstheme="majorHAnsi"/>
          <w:bCs/>
          <w:szCs w:val="22"/>
        </w:rPr>
        <w:t xml:space="preserve">estudiantes </w:t>
      </w:r>
      <w:r w:rsidRPr="006B3CD9">
        <w:rPr>
          <w:rFonts w:asciiTheme="majorHAnsi" w:hAnsiTheme="majorHAnsi" w:cstheme="majorHAnsi"/>
          <w:bCs/>
          <w:szCs w:val="22"/>
        </w:rPr>
        <w:t xml:space="preserve">deben </w:t>
      </w:r>
      <w:r w:rsidR="008C7F7B" w:rsidRPr="006B3CD9">
        <w:rPr>
          <w:rFonts w:asciiTheme="majorHAnsi" w:hAnsiTheme="majorHAnsi" w:cstheme="majorHAnsi"/>
          <w:bCs/>
          <w:szCs w:val="22"/>
        </w:rPr>
        <w:t xml:space="preserve">revisar sus causas </w:t>
      </w:r>
      <w:r w:rsidRPr="006B3CD9">
        <w:rPr>
          <w:rFonts w:asciiTheme="majorHAnsi" w:hAnsiTheme="majorHAnsi" w:cstheme="majorHAnsi"/>
          <w:bCs/>
          <w:szCs w:val="22"/>
        </w:rPr>
        <w:t>tres</w:t>
      </w:r>
      <w:r w:rsidR="008C7F7B" w:rsidRPr="006B3CD9">
        <w:rPr>
          <w:rFonts w:asciiTheme="majorHAnsi" w:hAnsiTheme="majorHAnsi" w:cstheme="majorHAnsi"/>
          <w:bCs/>
          <w:szCs w:val="22"/>
        </w:rPr>
        <w:t xml:space="preserve"> veces por semana</w:t>
      </w:r>
      <w:r w:rsidRPr="006B3CD9">
        <w:rPr>
          <w:rFonts w:asciiTheme="majorHAnsi" w:hAnsiTheme="majorHAnsi" w:cstheme="majorHAnsi"/>
          <w:bCs/>
          <w:szCs w:val="22"/>
        </w:rPr>
        <w:t xml:space="preserve"> (se recomienda lunes, miércoles y viernes, de manera que no trascurran más de tres días sin que la causa sea revisada)</w:t>
      </w:r>
      <w:r w:rsidR="00A74AF2" w:rsidRPr="006B3CD9">
        <w:rPr>
          <w:rFonts w:asciiTheme="majorHAnsi" w:hAnsiTheme="majorHAnsi" w:cstheme="majorHAnsi"/>
          <w:bCs/>
          <w:szCs w:val="22"/>
        </w:rPr>
        <w:t>.</w:t>
      </w:r>
    </w:p>
    <w:p w14:paraId="39866978" w14:textId="77777777" w:rsidR="009443A9" w:rsidRDefault="009443A9" w:rsidP="009443A9">
      <w:pPr>
        <w:pStyle w:val="Default"/>
        <w:spacing w:line="360" w:lineRule="auto"/>
        <w:contextualSpacing/>
        <w:jc w:val="both"/>
        <w:rPr>
          <w:rFonts w:asciiTheme="majorHAnsi" w:hAnsiTheme="majorHAnsi" w:cstheme="majorHAnsi"/>
          <w:bCs/>
          <w:szCs w:val="22"/>
        </w:rPr>
      </w:pPr>
    </w:p>
    <w:p w14:paraId="06629B09" w14:textId="5EFEE40C" w:rsidR="008C7F7B" w:rsidRPr="006B3CD9" w:rsidRDefault="00A74AF2" w:rsidP="009443A9">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L</w:t>
      </w:r>
      <w:r w:rsidR="005C107D" w:rsidRPr="006B3CD9">
        <w:rPr>
          <w:rFonts w:asciiTheme="majorHAnsi" w:hAnsiTheme="majorHAnsi" w:cstheme="majorHAnsi"/>
          <w:bCs/>
          <w:szCs w:val="22"/>
        </w:rPr>
        <w:t xml:space="preserve">os estudiantes no </w:t>
      </w:r>
      <w:r w:rsidR="00DD5712" w:rsidRPr="006B3CD9">
        <w:rPr>
          <w:rFonts w:asciiTheme="majorHAnsi" w:hAnsiTheme="majorHAnsi" w:cstheme="majorHAnsi"/>
          <w:bCs/>
          <w:szCs w:val="22"/>
        </w:rPr>
        <w:t xml:space="preserve">deben </w:t>
      </w:r>
      <w:r w:rsidR="005C107D" w:rsidRPr="006B3CD9">
        <w:rPr>
          <w:rFonts w:asciiTheme="majorHAnsi" w:hAnsiTheme="majorHAnsi" w:cstheme="majorHAnsi"/>
          <w:bCs/>
          <w:szCs w:val="22"/>
        </w:rPr>
        <w:t xml:space="preserve">confiar en </w:t>
      </w:r>
      <w:r w:rsidR="005D0141" w:rsidRPr="006B3CD9">
        <w:rPr>
          <w:rFonts w:asciiTheme="majorHAnsi" w:hAnsiTheme="majorHAnsi" w:cstheme="majorHAnsi"/>
          <w:bCs/>
          <w:szCs w:val="22"/>
        </w:rPr>
        <w:t>los correos sobre Estado Diario que envía el</w:t>
      </w:r>
      <w:r w:rsidR="005C107D" w:rsidRPr="006B3CD9">
        <w:rPr>
          <w:rFonts w:asciiTheme="majorHAnsi" w:hAnsiTheme="majorHAnsi" w:cstheme="majorHAnsi"/>
          <w:bCs/>
          <w:szCs w:val="22"/>
        </w:rPr>
        <w:t xml:space="preserve"> </w:t>
      </w:r>
      <w:r w:rsidR="008C7F7B" w:rsidRPr="006B3CD9">
        <w:rPr>
          <w:rFonts w:asciiTheme="majorHAnsi" w:hAnsiTheme="majorHAnsi" w:cstheme="majorHAnsi"/>
          <w:bCs/>
          <w:szCs w:val="22"/>
        </w:rPr>
        <w:t xml:space="preserve">SIT pues </w:t>
      </w:r>
      <w:r w:rsidRPr="006B3CD9">
        <w:rPr>
          <w:rFonts w:asciiTheme="majorHAnsi" w:hAnsiTheme="majorHAnsi" w:cstheme="majorHAnsi"/>
          <w:bCs/>
          <w:szCs w:val="22"/>
        </w:rPr>
        <w:t xml:space="preserve">el sistema no siempre se encuentra sincronizado o actualizado, </w:t>
      </w:r>
      <w:r w:rsidR="008C7F7B" w:rsidRPr="006B3CD9">
        <w:rPr>
          <w:rFonts w:asciiTheme="majorHAnsi" w:hAnsiTheme="majorHAnsi" w:cstheme="majorHAnsi"/>
          <w:bCs/>
          <w:szCs w:val="22"/>
        </w:rPr>
        <w:t>muchas veces presenta un retraso de dos días</w:t>
      </w:r>
      <w:r w:rsidRPr="006B3CD9">
        <w:rPr>
          <w:rFonts w:asciiTheme="majorHAnsi" w:hAnsiTheme="majorHAnsi" w:cstheme="majorHAnsi"/>
          <w:bCs/>
          <w:szCs w:val="22"/>
        </w:rPr>
        <w:t xml:space="preserve"> y hay una serie de diligencias que no constarán en </w:t>
      </w:r>
      <w:r w:rsidR="005D0141" w:rsidRPr="006B3CD9">
        <w:rPr>
          <w:rFonts w:asciiTheme="majorHAnsi" w:hAnsiTheme="majorHAnsi" w:cstheme="majorHAnsi"/>
          <w:bCs/>
          <w:szCs w:val="22"/>
        </w:rPr>
        <w:t>dichos correos</w:t>
      </w:r>
      <w:r w:rsidRPr="006B3CD9">
        <w:rPr>
          <w:rFonts w:asciiTheme="majorHAnsi" w:hAnsiTheme="majorHAnsi" w:cstheme="majorHAnsi"/>
          <w:bCs/>
          <w:szCs w:val="22"/>
        </w:rPr>
        <w:t xml:space="preserve"> (por ejemplo: realización de notificaciones por receptores, envío de oficios, solicitud de copias, remisión a segunda instancia, etc.)</w:t>
      </w:r>
      <w:r w:rsidR="008C7F7B" w:rsidRPr="006B3CD9">
        <w:rPr>
          <w:rFonts w:asciiTheme="majorHAnsi" w:hAnsiTheme="majorHAnsi" w:cstheme="majorHAnsi"/>
          <w:bCs/>
          <w:szCs w:val="22"/>
        </w:rPr>
        <w:t>.</w:t>
      </w:r>
      <w:r w:rsidRPr="006B3CD9">
        <w:rPr>
          <w:rFonts w:asciiTheme="majorHAnsi" w:hAnsiTheme="majorHAnsi" w:cstheme="majorHAnsi"/>
          <w:bCs/>
          <w:szCs w:val="22"/>
        </w:rPr>
        <w:t xml:space="preserve"> De esta manera, </w:t>
      </w:r>
      <w:r w:rsidR="000838AB" w:rsidRPr="006B3CD9">
        <w:rPr>
          <w:rFonts w:asciiTheme="majorHAnsi" w:hAnsiTheme="majorHAnsi" w:cstheme="majorHAnsi"/>
          <w:bCs/>
          <w:szCs w:val="22"/>
          <w:u w:val="single"/>
        </w:rPr>
        <w:t>en ninguna circunstancia</w:t>
      </w:r>
      <w:r w:rsidRPr="006B3CD9">
        <w:rPr>
          <w:rFonts w:asciiTheme="majorHAnsi" w:hAnsiTheme="majorHAnsi" w:cstheme="majorHAnsi"/>
          <w:bCs/>
          <w:szCs w:val="22"/>
          <w:u w:val="single"/>
        </w:rPr>
        <w:t xml:space="preserve"> la re</w:t>
      </w:r>
      <w:r w:rsidR="005D0141" w:rsidRPr="006B3CD9">
        <w:rPr>
          <w:rFonts w:asciiTheme="majorHAnsi" w:hAnsiTheme="majorHAnsi" w:cstheme="majorHAnsi"/>
          <w:bCs/>
          <w:szCs w:val="22"/>
          <w:u w:val="single"/>
        </w:rPr>
        <w:t>cepción de los correos sobre el Estado Diario</w:t>
      </w:r>
      <w:r w:rsidRPr="006B3CD9">
        <w:rPr>
          <w:rFonts w:asciiTheme="majorHAnsi" w:hAnsiTheme="majorHAnsi" w:cstheme="majorHAnsi"/>
          <w:bCs/>
          <w:szCs w:val="22"/>
          <w:u w:val="single"/>
        </w:rPr>
        <w:t xml:space="preserve"> exime al estudiante de </w:t>
      </w:r>
      <w:r w:rsidR="005D0141" w:rsidRPr="006B3CD9">
        <w:rPr>
          <w:rFonts w:asciiTheme="majorHAnsi" w:hAnsiTheme="majorHAnsi" w:cstheme="majorHAnsi"/>
          <w:bCs/>
          <w:szCs w:val="22"/>
          <w:u w:val="single"/>
        </w:rPr>
        <w:t>revisar la carpeta electrónica en la Oficina Judicial Virtual</w:t>
      </w:r>
      <w:r w:rsidRPr="006B3CD9">
        <w:rPr>
          <w:rFonts w:asciiTheme="majorHAnsi" w:hAnsiTheme="majorHAnsi" w:cstheme="majorHAnsi"/>
          <w:bCs/>
          <w:szCs w:val="22"/>
          <w:u w:val="single"/>
        </w:rPr>
        <w:t xml:space="preserve">. </w:t>
      </w:r>
      <w:r w:rsidRPr="006B3CD9">
        <w:rPr>
          <w:rFonts w:asciiTheme="majorHAnsi" w:hAnsiTheme="majorHAnsi" w:cstheme="majorHAnsi"/>
          <w:bCs/>
          <w:szCs w:val="22"/>
        </w:rPr>
        <w:t>El incumplimiento de esta obligación será severamente penalizada en la evaluación de tramitación de carpetas.</w:t>
      </w:r>
    </w:p>
    <w:p w14:paraId="3B60E206" w14:textId="77777777" w:rsidR="00DC7311" w:rsidRDefault="00DC7311" w:rsidP="00DC7311">
      <w:pPr>
        <w:pStyle w:val="Default"/>
        <w:spacing w:line="360" w:lineRule="auto"/>
        <w:contextualSpacing/>
        <w:jc w:val="both"/>
        <w:rPr>
          <w:rFonts w:asciiTheme="majorHAnsi" w:hAnsiTheme="majorHAnsi" w:cstheme="majorHAnsi"/>
          <w:bCs/>
          <w:szCs w:val="22"/>
        </w:rPr>
      </w:pPr>
    </w:p>
    <w:p w14:paraId="7AD51552" w14:textId="2D0BDE6E" w:rsidR="008C7F7B" w:rsidRPr="006B3CD9" w:rsidRDefault="008C7F7B" w:rsidP="00DC7311">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En este punto es importante recordar que</w:t>
      </w:r>
      <w:r w:rsidR="005D0141" w:rsidRPr="006B3CD9">
        <w:rPr>
          <w:rFonts w:asciiTheme="majorHAnsi" w:hAnsiTheme="majorHAnsi" w:cstheme="majorHAnsi"/>
          <w:bCs/>
          <w:szCs w:val="22"/>
        </w:rPr>
        <w:t>,</w:t>
      </w:r>
      <w:r w:rsidR="005C107D" w:rsidRPr="006B3CD9">
        <w:rPr>
          <w:rFonts w:asciiTheme="majorHAnsi" w:hAnsiTheme="majorHAnsi" w:cstheme="majorHAnsi"/>
          <w:bCs/>
          <w:szCs w:val="22"/>
        </w:rPr>
        <w:t xml:space="preserve"> para efectos de notificaciones</w:t>
      </w:r>
      <w:r w:rsidR="005D0141" w:rsidRPr="006B3CD9">
        <w:rPr>
          <w:rFonts w:asciiTheme="majorHAnsi" w:hAnsiTheme="majorHAnsi" w:cstheme="majorHAnsi"/>
          <w:bCs/>
          <w:szCs w:val="22"/>
        </w:rPr>
        <w:t>,</w:t>
      </w:r>
      <w:r w:rsidRPr="006B3CD9">
        <w:rPr>
          <w:rFonts w:asciiTheme="majorHAnsi" w:hAnsiTheme="majorHAnsi" w:cstheme="majorHAnsi"/>
          <w:bCs/>
          <w:szCs w:val="22"/>
        </w:rPr>
        <w:t xml:space="preserve"> los sistemas informáticos de los Tribunales son solamente utilitarios</w:t>
      </w:r>
      <w:r w:rsidRPr="006B3CD9">
        <w:rPr>
          <w:rFonts w:asciiTheme="majorHAnsi" w:hAnsiTheme="majorHAnsi" w:cstheme="majorHAnsi"/>
          <w:bCs/>
          <w:szCs w:val="22"/>
          <w:u w:val="single"/>
        </w:rPr>
        <w:t>. Si una resolución no aparece en el SIT, pero fue notificada por el estado diario</w:t>
      </w:r>
      <w:r w:rsidR="005D0141" w:rsidRPr="006B3CD9">
        <w:rPr>
          <w:rFonts w:asciiTheme="majorHAnsi" w:hAnsiTheme="majorHAnsi" w:cstheme="majorHAnsi"/>
          <w:bCs/>
          <w:szCs w:val="22"/>
          <w:u w:val="single"/>
        </w:rPr>
        <w:t xml:space="preserve"> o por envío de correo electrónico</w:t>
      </w:r>
      <w:r w:rsidRPr="006B3CD9">
        <w:rPr>
          <w:rFonts w:asciiTheme="majorHAnsi" w:hAnsiTheme="majorHAnsi" w:cstheme="majorHAnsi"/>
          <w:bCs/>
          <w:szCs w:val="22"/>
          <w:u w:val="single"/>
        </w:rPr>
        <w:t xml:space="preserve">, usted se entiende notificado desde </w:t>
      </w:r>
      <w:r w:rsidR="005C107D" w:rsidRPr="006B3CD9">
        <w:rPr>
          <w:rFonts w:asciiTheme="majorHAnsi" w:hAnsiTheme="majorHAnsi" w:cstheme="majorHAnsi"/>
          <w:bCs/>
          <w:szCs w:val="22"/>
          <w:u w:val="single"/>
        </w:rPr>
        <w:t xml:space="preserve">el día de </w:t>
      </w:r>
      <w:r w:rsidR="005D0141" w:rsidRPr="006B3CD9">
        <w:rPr>
          <w:rFonts w:asciiTheme="majorHAnsi" w:hAnsiTheme="majorHAnsi" w:cstheme="majorHAnsi"/>
          <w:bCs/>
          <w:szCs w:val="22"/>
          <w:u w:val="single"/>
        </w:rPr>
        <w:t xml:space="preserve">la </w:t>
      </w:r>
      <w:r w:rsidR="005C107D" w:rsidRPr="006B3CD9">
        <w:rPr>
          <w:rFonts w:asciiTheme="majorHAnsi" w:hAnsiTheme="majorHAnsi" w:cstheme="majorHAnsi"/>
          <w:bCs/>
          <w:szCs w:val="22"/>
          <w:u w:val="single"/>
        </w:rPr>
        <w:t>publicación en el Estado</w:t>
      </w:r>
      <w:r w:rsidR="005D0141" w:rsidRPr="006B3CD9">
        <w:rPr>
          <w:rFonts w:asciiTheme="majorHAnsi" w:hAnsiTheme="majorHAnsi" w:cstheme="majorHAnsi"/>
          <w:bCs/>
          <w:szCs w:val="22"/>
          <w:u w:val="single"/>
        </w:rPr>
        <w:t xml:space="preserve"> Diario o de la recepción del correo</w:t>
      </w:r>
      <w:r w:rsidRPr="006B3CD9">
        <w:rPr>
          <w:rFonts w:asciiTheme="majorHAnsi" w:hAnsiTheme="majorHAnsi" w:cstheme="majorHAnsi"/>
          <w:bCs/>
          <w:szCs w:val="22"/>
          <w:u w:val="single"/>
        </w:rPr>
        <w:t>.</w:t>
      </w:r>
    </w:p>
    <w:p w14:paraId="5B9FEDC3" w14:textId="77777777" w:rsidR="008C7F7B" w:rsidRPr="006B3CD9" w:rsidRDefault="008C7F7B" w:rsidP="00A733E9">
      <w:pPr>
        <w:pStyle w:val="Ttulo1"/>
        <w:spacing w:line="360" w:lineRule="auto"/>
        <w:contextualSpacing/>
        <w:jc w:val="both"/>
        <w:rPr>
          <w:rFonts w:asciiTheme="majorHAnsi" w:hAnsiTheme="majorHAnsi" w:cstheme="majorHAnsi"/>
          <w:sz w:val="24"/>
        </w:rPr>
      </w:pPr>
      <w:bookmarkStart w:id="22" w:name="_Toc66983025"/>
      <w:r w:rsidRPr="006B3CD9">
        <w:rPr>
          <w:rFonts w:asciiTheme="majorHAnsi" w:hAnsiTheme="majorHAnsi" w:cstheme="majorHAnsi"/>
          <w:sz w:val="24"/>
        </w:rPr>
        <w:t>INFORMACION SOBRE ESTADO DE LAS CAUSAS</w:t>
      </w:r>
      <w:bookmarkEnd w:id="22"/>
    </w:p>
    <w:p w14:paraId="21713F2A" w14:textId="530040BE" w:rsidR="008C7F7B" w:rsidRPr="006B3CD9" w:rsidRDefault="008C7F7B" w:rsidP="00E840BC">
      <w:pPr>
        <w:pStyle w:val="Default"/>
        <w:spacing w:line="360" w:lineRule="auto"/>
        <w:contextualSpacing/>
        <w:jc w:val="both"/>
        <w:rPr>
          <w:rFonts w:asciiTheme="majorHAnsi" w:hAnsiTheme="majorHAnsi" w:cstheme="majorHAnsi"/>
          <w:bCs/>
          <w:color w:val="auto"/>
          <w:szCs w:val="22"/>
        </w:rPr>
      </w:pPr>
      <w:r w:rsidRPr="006B3CD9">
        <w:rPr>
          <w:rFonts w:asciiTheme="majorHAnsi" w:hAnsiTheme="majorHAnsi" w:cstheme="majorHAnsi"/>
          <w:bCs/>
          <w:color w:val="auto"/>
          <w:szCs w:val="22"/>
        </w:rPr>
        <w:t>Los alumnos deberán registrar</w:t>
      </w:r>
      <w:r w:rsidR="005C107D" w:rsidRPr="006B3CD9">
        <w:rPr>
          <w:rFonts w:asciiTheme="majorHAnsi" w:hAnsiTheme="majorHAnsi" w:cstheme="majorHAnsi"/>
          <w:bCs/>
          <w:color w:val="auto"/>
          <w:szCs w:val="22"/>
        </w:rPr>
        <w:t xml:space="preserve"> todas sus gestiones en una bitácora que</w:t>
      </w:r>
      <w:r w:rsidR="00262E47" w:rsidRPr="006B3CD9">
        <w:rPr>
          <w:rFonts w:asciiTheme="majorHAnsi" w:hAnsiTheme="majorHAnsi" w:cstheme="majorHAnsi"/>
          <w:bCs/>
          <w:color w:val="auto"/>
          <w:szCs w:val="22"/>
        </w:rPr>
        <w:t xml:space="preserve"> debe encontrarse en una carpeta compartida en </w:t>
      </w:r>
      <w:proofErr w:type="spellStart"/>
      <w:r w:rsidR="00262E47" w:rsidRPr="006B3CD9">
        <w:rPr>
          <w:rFonts w:asciiTheme="majorHAnsi" w:hAnsiTheme="majorHAnsi" w:cstheme="majorHAnsi"/>
          <w:bCs/>
          <w:color w:val="auto"/>
          <w:szCs w:val="22"/>
        </w:rPr>
        <w:t>google</w:t>
      </w:r>
      <w:proofErr w:type="spellEnd"/>
      <w:r w:rsidR="00262E47" w:rsidRPr="006B3CD9">
        <w:rPr>
          <w:rFonts w:asciiTheme="majorHAnsi" w:hAnsiTheme="majorHAnsi" w:cstheme="majorHAnsi"/>
          <w:bCs/>
          <w:color w:val="auto"/>
          <w:szCs w:val="22"/>
        </w:rPr>
        <w:t>-drive</w:t>
      </w:r>
      <w:r w:rsidR="005C107D" w:rsidRPr="006B3CD9">
        <w:rPr>
          <w:rFonts w:asciiTheme="majorHAnsi" w:hAnsiTheme="majorHAnsi" w:cstheme="majorHAnsi"/>
          <w:bCs/>
          <w:color w:val="auto"/>
          <w:szCs w:val="22"/>
        </w:rPr>
        <w:t>.</w:t>
      </w:r>
      <w:r w:rsidRPr="006B3CD9">
        <w:rPr>
          <w:rFonts w:asciiTheme="majorHAnsi" w:hAnsiTheme="majorHAnsi" w:cstheme="majorHAnsi"/>
          <w:bCs/>
          <w:color w:val="auto"/>
          <w:szCs w:val="22"/>
        </w:rPr>
        <w:t xml:space="preserve"> </w:t>
      </w:r>
      <w:r w:rsidR="005C107D" w:rsidRPr="006B3CD9">
        <w:rPr>
          <w:rFonts w:asciiTheme="majorHAnsi" w:hAnsiTheme="majorHAnsi" w:cstheme="majorHAnsi"/>
          <w:bCs/>
          <w:color w:val="auto"/>
          <w:szCs w:val="22"/>
        </w:rPr>
        <w:t xml:space="preserve">En dicho documento deberán </w:t>
      </w:r>
      <w:r w:rsidRPr="006B3CD9">
        <w:rPr>
          <w:rFonts w:asciiTheme="majorHAnsi" w:hAnsiTheme="majorHAnsi" w:cstheme="majorHAnsi"/>
          <w:bCs/>
          <w:color w:val="auto"/>
          <w:szCs w:val="22"/>
        </w:rPr>
        <w:t xml:space="preserve">señalar todas las gestiones </w:t>
      </w:r>
      <w:r w:rsidR="005C107D" w:rsidRPr="006B3CD9">
        <w:rPr>
          <w:rFonts w:asciiTheme="majorHAnsi" w:hAnsiTheme="majorHAnsi" w:cstheme="majorHAnsi"/>
          <w:bCs/>
          <w:color w:val="auto"/>
          <w:szCs w:val="22"/>
        </w:rPr>
        <w:t xml:space="preserve">realizadas, </w:t>
      </w:r>
      <w:r w:rsidRPr="006B3CD9">
        <w:rPr>
          <w:rFonts w:asciiTheme="majorHAnsi" w:hAnsiTheme="majorHAnsi" w:cstheme="majorHAnsi"/>
          <w:bCs/>
          <w:color w:val="auto"/>
          <w:szCs w:val="22"/>
        </w:rPr>
        <w:t xml:space="preserve">tales como: citación y concurrencia del patrocinado; contacto telefónico o por cualquier otro medio con él, y envío de escritos al profesor o ayudante para su corrección. </w:t>
      </w:r>
    </w:p>
    <w:p w14:paraId="1A0B4BBB" w14:textId="77777777" w:rsidR="00BE3AAC" w:rsidRDefault="00BE3AAC" w:rsidP="00BE3AAC">
      <w:pPr>
        <w:pStyle w:val="Default"/>
        <w:spacing w:line="360" w:lineRule="auto"/>
        <w:contextualSpacing/>
        <w:jc w:val="both"/>
        <w:rPr>
          <w:rFonts w:asciiTheme="majorHAnsi" w:hAnsiTheme="majorHAnsi" w:cstheme="majorHAnsi"/>
          <w:bCs/>
          <w:color w:val="auto"/>
          <w:szCs w:val="22"/>
        </w:rPr>
      </w:pPr>
    </w:p>
    <w:p w14:paraId="696E7AB7" w14:textId="253C6C16" w:rsidR="008C7F7B" w:rsidRPr="006B3CD9" w:rsidRDefault="005C107D" w:rsidP="00BE3AAC">
      <w:pPr>
        <w:pStyle w:val="Default"/>
        <w:spacing w:line="360" w:lineRule="auto"/>
        <w:contextualSpacing/>
        <w:jc w:val="both"/>
        <w:rPr>
          <w:rFonts w:asciiTheme="majorHAnsi" w:hAnsiTheme="majorHAnsi" w:cstheme="majorHAnsi"/>
          <w:bCs/>
          <w:color w:val="auto"/>
          <w:szCs w:val="22"/>
        </w:rPr>
      </w:pPr>
      <w:r w:rsidRPr="006B3CD9">
        <w:rPr>
          <w:rFonts w:asciiTheme="majorHAnsi" w:hAnsiTheme="majorHAnsi" w:cstheme="majorHAnsi"/>
          <w:bCs/>
          <w:color w:val="auto"/>
          <w:szCs w:val="22"/>
        </w:rPr>
        <w:t>De</w:t>
      </w:r>
      <w:r w:rsidR="008C7F7B" w:rsidRPr="006B3CD9">
        <w:rPr>
          <w:rFonts w:asciiTheme="majorHAnsi" w:hAnsiTheme="majorHAnsi" w:cstheme="majorHAnsi"/>
          <w:bCs/>
          <w:color w:val="auto"/>
          <w:szCs w:val="22"/>
        </w:rPr>
        <w:t xml:space="preserve"> manera obligatoria</w:t>
      </w:r>
      <w:r w:rsidRPr="006B3CD9">
        <w:rPr>
          <w:rFonts w:asciiTheme="majorHAnsi" w:hAnsiTheme="majorHAnsi" w:cstheme="majorHAnsi"/>
          <w:bCs/>
          <w:color w:val="auto"/>
          <w:szCs w:val="22"/>
        </w:rPr>
        <w:t xml:space="preserve"> los estudiantes</w:t>
      </w:r>
      <w:r w:rsidR="008C7F7B" w:rsidRPr="006B3CD9">
        <w:rPr>
          <w:rFonts w:asciiTheme="majorHAnsi" w:hAnsiTheme="majorHAnsi" w:cstheme="majorHAnsi"/>
          <w:bCs/>
          <w:color w:val="auto"/>
          <w:szCs w:val="22"/>
        </w:rPr>
        <w:t xml:space="preserve"> deberán actualizar</w:t>
      </w:r>
      <w:r w:rsidR="00335CAF" w:rsidRPr="006B3CD9">
        <w:rPr>
          <w:rFonts w:asciiTheme="majorHAnsi" w:hAnsiTheme="majorHAnsi" w:cstheme="majorHAnsi"/>
          <w:bCs/>
          <w:color w:val="auto"/>
          <w:szCs w:val="22"/>
        </w:rPr>
        <w:t>,</w:t>
      </w:r>
      <w:r w:rsidR="008C7F7B" w:rsidRPr="006B3CD9">
        <w:rPr>
          <w:rFonts w:asciiTheme="majorHAnsi" w:hAnsiTheme="majorHAnsi" w:cstheme="majorHAnsi"/>
          <w:bCs/>
          <w:color w:val="auto"/>
          <w:szCs w:val="22"/>
        </w:rPr>
        <w:t xml:space="preserve"> previ</w:t>
      </w:r>
      <w:r w:rsidRPr="006B3CD9">
        <w:rPr>
          <w:rFonts w:asciiTheme="majorHAnsi" w:hAnsiTheme="majorHAnsi" w:cstheme="majorHAnsi"/>
          <w:bCs/>
          <w:color w:val="auto"/>
          <w:szCs w:val="22"/>
        </w:rPr>
        <w:t>amente</w:t>
      </w:r>
      <w:r w:rsidR="008C7F7B" w:rsidRPr="006B3CD9">
        <w:rPr>
          <w:rFonts w:asciiTheme="majorHAnsi" w:hAnsiTheme="majorHAnsi" w:cstheme="majorHAnsi"/>
          <w:bCs/>
          <w:color w:val="auto"/>
          <w:szCs w:val="22"/>
        </w:rPr>
        <w:t xml:space="preserve"> a cada una de las clases del curso, el estado procesal de la causa. Tal actualización debe dar cuenta de información obtenida con una antelación no superior a 48 horas hábiles. </w:t>
      </w:r>
    </w:p>
    <w:p w14:paraId="4E66B5B1" w14:textId="4DAEE3CA" w:rsidR="008C7F7B" w:rsidRPr="006B3CD9" w:rsidRDefault="008C7F7B" w:rsidP="00A733E9">
      <w:pPr>
        <w:pStyle w:val="Ttulo1"/>
        <w:spacing w:line="360" w:lineRule="auto"/>
        <w:contextualSpacing/>
        <w:jc w:val="both"/>
        <w:rPr>
          <w:rFonts w:asciiTheme="majorHAnsi" w:hAnsiTheme="majorHAnsi" w:cstheme="majorHAnsi"/>
          <w:sz w:val="24"/>
        </w:rPr>
      </w:pPr>
      <w:bookmarkStart w:id="23" w:name="_Toc66983026"/>
      <w:r w:rsidRPr="006B3CD9">
        <w:rPr>
          <w:rFonts w:asciiTheme="majorHAnsi" w:hAnsiTheme="majorHAnsi" w:cstheme="majorHAnsi"/>
          <w:sz w:val="24"/>
        </w:rPr>
        <w:lastRenderedPageBreak/>
        <w:t>REVISION DE CARPETAS</w:t>
      </w:r>
      <w:bookmarkEnd w:id="23"/>
    </w:p>
    <w:p w14:paraId="555520C4" w14:textId="251FE1BB" w:rsidR="005C107D" w:rsidRPr="006B3CD9" w:rsidRDefault="008C7F7B" w:rsidP="001C20DC">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Los alumnos deben concurrir con sus carpetas a cada una de las clases</w:t>
      </w:r>
      <w:r w:rsidR="005C107D" w:rsidRPr="006B3CD9">
        <w:rPr>
          <w:rFonts w:asciiTheme="majorHAnsi" w:hAnsiTheme="majorHAnsi" w:cstheme="majorHAnsi"/>
          <w:bCs/>
          <w:szCs w:val="22"/>
        </w:rPr>
        <w:t xml:space="preserve"> puesto que serán revisadas semanalmente</w:t>
      </w:r>
      <w:r w:rsidR="00262E47" w:rsidRPr="006B3CD9">
        <w:rPr>
          <w:rFonts w:asciiTheme="majorHAnsi" w:hAnsiTheme="majorHAnsi" w:cstheme="majorHAnsi"/>
          <w:bCs/>
          <w:szCs w:val="22"/>
        </w:rPr>
        <w:t xml:space="preserve"> y de manera aleatoria</w:t>
      </w:r>
      <w:r w:rsidR="005C107D" w:rsidRPr="006B3CD9">
        <w:rPr>
          <w:rFonts w:asciiTheme="majorHAnsi" w:hAnsiTheme="majorHAnsi" w:cstheme="majorHAnsi"/>
          <w:bCs/>
          <w:szCs w:val="22"/>
        </w:rPr>
        <w:t xml:space="preserve"> por los ayudantes y la profesora. En caso de no poder asistir a clase</w:t>
      </w:r>
      <w:r w:rsidR="00262E47" w:rsidRPr="006B3CD9">
        <w:rPr>
          <w:rFonts w:asciiTheme="majorHAnsi" w:hAnsiTheme="majorHAnsi" w:cstheme="majorHAnsi"/>
          <w:bCs/>
          <w:szCs w:val="22"/>
        </w:rPr>
        <w:t>, el estudiante debe enviar sus carpetas con un compañero.</w:t>
      </w:r>
    </w:p>
    <w:p w14:paraId="229D8745" w14:textId="77777777" w:rsidR="001C20DC" w:rsidRDefault="001C20DC" w:rsidP="001C20DC">
      <w:pPr>
        <w:pStyle w:val="Default"/>
        <w:spacing w:line="360" w:lineRule="auto"/>
        <w:contextualSpacing/>
        <w:jc w:val="both"/>
        <w:rPr>
          <w:rFonts w:asciiTheme="majorHAnsi" w:hAnsiTheme="majorHAnsi" w:cstheme="majorHAnsi"/>
          <w:bCs/>
          <w:szCs w:val="22"/>
        </w:rPr>
      </w:pPr>
    </w:p>
    <w:p w14:paraId="3DD6D466" w14:textId="52E7D32F" w:rsidR="008C7F7B" w:rsidRPr="006B3CD9" w:rsidRDefault="00262E47" w:rsidP="001C20DC">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 xml:space="preserve">Los estudiantes pueden llevarse consigo las carpetas o pueden dejarlas en el </w:t>
      </w:r>
      <w:proofErr w:type="spellStart"/>
      <w:r w:rsidRPr="006B3CD9">
        <w:rPr>
          <w:rFonts w:asciiTheme="majorHAnsi" w:hAnsiTheme="majorHAnsi" w:cstheme="majorHAnsi"/>
          <w:bCs/>
          <w:szCs w:val="22"/>
        </w:rPr>
        <w:t>cardex</w:t>
      </w:r>
      <w:proofErr w:type="spellEnd"/>
      <w:r w:rsidRPr="006B3CD9">
        <w:rPr>
          <w:rFonts w:asciiTheme="majorHAnsi" w:hAnsiTheme="majorHAnsi" w:cstheme="majorHAnsi"/>
          <w:bCs/>
          <w:szCs w:val="22"/>
        </w:rPr>
        <w:t xml:space="preserve"> de la profesora, donde existe una carpeta colgante por cada causa.</w:t>
      </w:r>
    </w:p>
    <w:p w14:paraId="145B8462" w14:textId="77777777" w:rsidR="001C20DC" w:rsidRDefault="001C20DC" w:rsidP="001C20DC">
      <w:pPr>
        <w:pStyle w:val="Default"/>
        <w:spacing w:line="360" w:lineRule="auto"/>
        <w:contextualSpacing/>
        <w:jc w:val="both"/>
        <w:rPr>
          <w:rFonts w:asciiTheme="majorHAnsi" w:hAnsiTheme="majorHAnsi" w:cstheme="majorHAnsi"/>
          <w:bCs/>
          <w:szCs w:val="22"/>
        </w:rPr>
      </w:pPr>
    </w:p>
    <w:p w14:paraId="38A6C827" w14:textId="105B29B3" w:rsidR="005D0141" w:rsidRPr="006B3CD9" w:rsidRDefault="005D0141" w:rsidP="001C20DC">
      <w:pPr>
        <w:pStyle w:val="Default"/>
        <w:spacing w:line="360" w:lineRule="auto"/>
        <w:contextualSpacing/>
        <w:jc w:val="both"/>
        <w:rPr>
          <w:rFonts w:asciiTheme="majorHAnsi" w:hAnsiTheme="majorHAnsi" w:cstheme="majorHAnsi"/>
          <w:bCs/>
          <w:szCs w:val="22"/>
        </w:rPr>
      </w:pPr>
      <w:r w:rsidRPr="006B3CD9">
        <w:rPr>
          <w:rFonts w:asciiTheme="majorHAnsi" w:hAnsiTheme="majorHAnsi" w:cstheme="majorHAnsi"/>
          <w:bCs/>
          <w:szCs w:val="22"/>
        </w:rPr>
        <w:t>La misma revisión aleatoria se hará respecto de las carpetas digitales.</w:t>
      </w:r>
    </w:p>
    <w:p w14:paraId="759F14AF" w14:textId="56A687A7" w:rsidR="008C7F7B" w:rsidRPr="006B3CD9" w:rsidRDefault="008C7F7B" w:rsidP="00A733E9">
      <w:pPr>
        <w:pStyle w:val="Ttulo1"/>
        <w:spacing w:line="360" w:lineRule="auto"/>
        <w:contextualSpacing/>
        <w:jc w:val="both"/>
        <w:rPr>
          <w:rFonts w:asciiTheme="majorHAnsi" w:hAnsiTheme="majorHAnsi" w:cstheme="majorHAnsi"/>
          <w:sz w:val="24"/>
        </w:rPr>
      </w:pPr>
      <w:bookmarkStart w:id="24" w:name="_Toc66983027"/>
      <w:r w:rsidRPr="006B3CD9">
        <w:rPr>
          <w:rFonts w:asciiTheme="majorHAnsi" w:hAnsiTheme="majorHAnsi" w:cstheme="majorHAnsi"/>
          <w:sz w:val="24"/>
        </w:rPr>
        <w:t xml:space="preserve">COMUNICACIÓN CON EL </w:t>
      </w:r>
      <w:r w:rsidR="005D0141" w:rsidRPr="006B3CD9">
        <w:rPr>
          <w:rFonts w:asciiTheme="majorHAnsi" w:hAnsiTheme="majorHAnsi" w:cstheme="majorHAnsi"/>
          <w:sz w:val="24"/>
        </w:rPr>
        <w:t>CLIENTE</w:t>
      </w:r>
      <w:bookmarkEnd w:id="24"/>
    </w:p>
    <w:p w14:paraId="3BEB8DAA" w14:textId="37D2AC78" w:rsidR="005D0141" w:rsidRPr="006B3CD9" w:rsidRDefault="003A7FAD" w:rsidP="005D0141">
      <w:pPr>
        <w:pStyle w:val="Ttulo2"/>
        <w:rPr>
          <w:rFonts w:asciiTheme="majorHAnsi" w:hAnsiTheme="majorHAnsi" w:cstheme="majorHAnsi"/>
        </w:rPr>
      </w:pPr>
      <w:bookmarkStart w:id="25" w:name="_Toc66983028"/>
      <w:proofErr w:type="spellStart"/>
      <w:r>
        <w:rPr>
          <w:rFonts w:asciiTheme="majorHAnsi" w:hAnsiTheme="majorHAnsi" w:cstheme="majorHAnsi"/>
        </w:rPr>
        <w:t>I.</w:t>
      </w:r>
      <w:r w:rsidR="005D0141" w:rsidRPr="006B3CD9">
        <w:rPr>
          <w:rFonts w:asciiTheme="majorHAnsi" w:hAnsiTheme="majorHAnsi" w:cstheme="majorHAnsi"/>
        </w:rPr>
        <w:t>Aspectos</w:t>
      </w:r>
      <w:proofErr w:type="spellEnd"/>
      <w:r w:rsidR="005D0141" w:rsidRPr="006B3CD9">
        <w:rPr>
          <w:rFonts w:asciiTheme="majorHAnsi" w:hAnsiTheme="majorHAnsi" w:cstheme="majorHAnsi"/>
        </w:rPr>
        <w:t xml:space="preserve"> generales</w:t>
      </w:r>
      <w:bookmarkEnd w:id="25"/>
    </w:p>
    <w:p w14:paraId="72E97049" w14:textId="77777777" w:rsidR="008C7F7B" w:rsidRPr="006B3CD9" w:rsidRDefault="008C7F7B" w:rsidP="00466E2E">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La Clínica Jurídica es una organización </w:t>
      </w:r>
      <w:r w:rsidR="006E1881" w:rsidRPr="006B3CD9">
        <w:rPr>
          <w:rFonts w:asciiTheme="majorHAnsi" w:hAnsiTheme="majorHAnsi" w:cstheme="majorHAnsi"/>
          <w:szCs w:val="22"/>
        </w:rPr>
        <w:t>docente-</w:t>
      </w:r>
      <w:r w:rsidRPr="006B3CD9">
        <w:rPr>
          <w:rFonts w:asciiTheme="majorHAnsi" w:hAnsiTheme="majorHAnsi" w:cstheme="majorHAnsi"/>
          <w:szCs w:val="22"/>
        </w:rPr>
        <w:t>asistencia</w:t>
      </w:r>
      <w:r w:rsidR="006E1881" w:rsidRPr="006B3CD9">
        <w:rPr>
          <w:rFonts w:asciiTheme="majorHAnsi" w:hAnsiTheme="majorHAnsi" w:cstheme="majorHAnsi"/>
          <w:szCs w:val="22"/>
        </w:rPr>
        <w:t>l que presta servicios</w:t>
      </w:r>
      <w:r w:rsidRPr="006B3CD9">
        <w:rPr>
          <w:rFonts w:asciiTheme="majorHAnsi" w:hAnsiTheme="majorHAnsi" w:cstheme="majorHAnsi"/>
          <w:szCs w:val="22"/>
        </w:rPr>
        <w:t xml:space="preserve"> jurídic</w:t>
      </w:r>
      <w:r w:rsidR="006E1881" w:rsidRPr="006B3CD9">
        <w:rPr>
          <w:rFonts w:asciiTheme="majorHAnsi" w:hAnsiTheme="majorHAnsi" w:cstheme="majorHAnsi"/>
          <w:szCs w:val="22"/>
        </w:rPr>
        <w:t>os de manera</w:t>
      </w:r>
      <w:r w:rsidRPr="006B3CD9">
        <w:rPr>
          <w:rFonts w:asciiTheme="majorHAnsi" w:hAnsiTheme="majorHAnsi" w:cstheme="majorHAnsi"/>
          <w:szCs w:val="22"/>
        </w:rPr>
        <w:t xml:space="preserve"> gratuita</w:t>
      </w:r>
      <w:r w:rsidR="006E1881" w:rsidRPr="006B3CD9">
        <w:rPr>
          <w:rFonts w:asciiTheme="majorHAnsi" w:hAnsiTheme="majorHAnsi" w:cstheme="majorHAnsi"/>
          <w:szCs w:val="22"/>
        </w:rPr>
        <w:t>.</w:t>
      </w:r>
      <w:r w:rsidRPr="006B3CD9">
        <w:rPr>
          <w:rFonts w:asciiTheme="majorHAnsi" w:hAnsiTheme="majorHAnsi" w:cstheme="majorHAnsi"/>
          <w:szCs w:val="22"/>
        </w:rPr>
        <w:t xml:space="preserve"> Para otorgar un servicio de calidad</w:t>
      </w:r>
      <w:r w:rsidR="007F1D4A" w:rsidRPr="006B3CD9">
        <w:rPr>
          <w:rFonts w:asciiTheme="majorHAnsi" w:hAnsiTheme="majorHAnsi" w:cstheme="majorHAnsi"/>
          <w:szCs w:val="22"/>
        </w:rPr>
        <w:t xml:space="preserve"> y excelencia</w:t>
      </w:r>
      <w:r w:rsidRPr="006B3CD9">
        <w:rPr>
          <w:rFonts w:asciiTheme="majorHAnsi" w:hAnsiTheme="majorHAnsi" w:cstheme="majorHAnsi"/>
          <w:szCs w:val="22"/>
        </w:rPr>
        <w:t xml:space="preserve"> es indispensable tener una fluida comunicación con el </w:t>
      </w:r>
      <w:r w:rsidR="007F1D4A" w:rsidRPr="006B3CD9">
        <w:rPr>
          <w:rFonts w:asciiTheme="majorHAnsi" w:hAnsiTheme="majorHAnsi" w:cstheme="majorHAnsi"/>
          <w:szCs w:val="22"/>
        </w:rPr>
        <w:t>cliente</w:t>
      </w:r>
      <w:r w:rsidRPr="006B3CD9">
        <w:rPr>
          <w:rFonts w:asciiTheme="majorHAnsi" w:hAnsiTheme="majorHAnsi" w:cstheme="majorHAnsi"/>
          <w:szCs w:val="22"/>
        </w:rPr>
        <w:t xml:space="preserve">. Dicha comunicación debe materializarse de las siguientes formas: </w:t>
      </w:r>
    </w:p>
    <w:p w14:paraId="0085A453" w14:textId="77777777" w:rsidR="007F1D4A" w:rsidRPr="006B3CD9" w:rsidRDefault="008C7F7B" w:rsidP="00D71B76">
      <w:pPr>
        <w:pStyle w:val="Default"/>
        <w:numPr>
          <w:ilvl w:val="0"/>
          <w:numId w:val="7"/>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Una vez recibida y estudiada la carpeta por el alumno, deberá citarse al patrocinado para que éste y el estudiante puedan conocerse. En esta reunión el estudiante le explicará al patrocinado el estado de su causa</w:t>
      </w:r>
      <w:r w:rsidR="007F1D4A" w:rsidRPr="006B3CD9">
        <w:rPr>
          <w:rFonts w:asciiTheme="majorHAnsi" w:hAnsiTheme="majorHAnsi" w:cstheme="majorHAnsi"/>
          <w:szCs w:val="22"/>
        </w:rPr>
        <w:t>,</w:t>
      </w:r>
      <w:r w:rsidRPr="006B3CD9">
        <w:rPr>
          <w:rFonts w:asciiTheme="majorHAnsi" w:hAnsiTheme="majorHAnsi" w:cstheme="majorHAnsi"/>
          <w:szCs w:val="22"/>
        </w:rPr>
        <w:t xml:space="preserve"> los pasos a seguir en su tramitación</w:t>
      </w:r>
      <w:r w:rsidR="007F1D4A" w:rsidRPr="006B3CD9">
        <w:rPr>
          <w:rFonts w:asciiTheme="majorHAnsi" w:hAnsiTheme="majorHAnsi" w:cstheme="majorHAnsi"/>
          <w:szCs w:val="22"/>
        </w:rPr>
        <w:t xml:space="preserve"> y le hará entrega de un informe escrito con la información antes señalada.</w:t>
      </w:r>
    </w:p>
    <w:p w14:paraId="21FDA4C0" w14:textId="61074640" w:rsidR="008C7F7B" w:rsidRPr="006B3CD9" w:rsidRDefault="007F1D4A" w:rsidP="00D71B76">
      <w:pPr>
        <w:pStyle w:val="Default"/>
        <w:numPr>
          <w:ilvl w:val="0"/>
          <w:numId w:val="7"/>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El estudiante es responsable de informar al cliente respecto a su nombre, el nombre del ayudante tutor, el nombre del profesor y los horarios de atención. Asimismo, el estudiantes deberá señalar claramente al cliente el periodo de tiempo durante el cual él estará a cargo del juicio. Para ello </w:t>
      </w:r>
      <w:r w:rsidR="00262E47" w:rsidRPr="006B3CD9">
        <w:rPr>
          <w:rFonts w:asciiTheme="majorHAnsi" w:hAnsiTheme="majorHAnsi" w:cstheme="majorHAnsi"/>
          <w:szCs w:val="22"/>
        </w:rPr>
        <w:t>se recomienda completar el Carnet de A</w:t>
      </w:r>
      <w:r w:rsidRPr="006B3CD9">
        <w:rPr>
          <w:rFonts w:asciiTheme="majorHAnsi" w:hAnsiTheme="majorHAnsi" w:cstheme="majorHAnsi"/>
          <w:szCs w:val="22"/>
        </w:rPr>
        <w:t>tención que se le entrega al patrocinado y la cual está a disposición de los estudiantes con el secretario del departamento (se so</w:t>
      </w:r>
      <w:r w:rsidR="00262E47" w:rsidRPr="006B3CD9">
        <w:rPr>
          <w:rFonts w:asciiTheme="majorHAnsi" w:hAnsiTheme="majorHAnsi" w:cstheme="majorHAnsi"/>
          <w:szCs w:val="22"/>
        </w:rPr>
        <w:t>licita llenar dicho carnet</w:t>
      </w:r>
      <w:r w:rsidRPr="006B3CD9">
        <w:rPr>
          <w:rFonts w:asciiTheme="majorHAnsi" w:hAnsiTheme="majorHAnsi" w:cstheme="majorHAnsi"/>
          <w:szCs w:val="22"/>
        </w:rPr>
        <w:t xml:space="preserve"> con letra clara y legible).</w:t>
      </w:r>
      <w:r w:rsidR="008C7F7B" w:rsidRPr="006B3CD9">
        <w:rPr>
          <w:rFonts w:asciiTheme="majorHAnsi" w:hAnsiTheme="majorHAnsi" w:cstheme="majorHAnsi"/>
          <w:szCs w:val="22"/>
        </w:rPr>
        <w:t xml:space="preserve"> </w:t>
      </w:r>
    </w:p>
    <w:p w14:paraId="1AA60DC1" w14:textId="77777777" w:rsidR="008C7F7B" w:rsidRPr="006B3CD9" w:rsidRDefault="008C7F7B" w:rsidP="00A733E9">
      <w:pPr>
        <w:pStyle w:val="Default"/>
        <w:numPr>
          <w:ilvl w:val="0"/>
          <w:numId w:val="7"/>
        </w:numPr>
        <w:spacing w:line="360" w:lineRule="auto"/>
        <w:contextualSpacing/>
        <w:jc w:val="both"/>
        <w:rPr>
          <w:rFonts w:asciiTheme="majorHAnsi" w:hAnsiTheme="majorHAnsi" w:cstheme="majorHAnsi"/>
          <w:szCs w:val="22"/>
          <w:u w:val="single"/>
        </w:rPr>
      </w:pPr>
      <w:r w:rsidRPr="006B3CD9">
        <w:rPr>
          <w:rFonts w:asciiTheme="majorHAnsi" w:hAnsiTheme="majorHAnsi" w:cstheme="majorHAnsi"/>
          <w:szCs w:val="22"/>
        </w:rPr>
        <w:t xml:space="preserve"> El estudiante deberá ponerse en comunicación con el </w:t>
      </w:r>
      <w:r w:rsidR="007F1D4A" w:rsidRPr="006B3CD9">
        <w:rPr>
          <w:rFonts w:asciiTheme="majorHAnsi" w:hAnsiTheme="majorHAnsi" w:cstheme="majorHAnsi"/>
          <w:szCs w:val="22"/>
        </w:rPr>
        <w:t>cliente</w:t>
      </w:r>
      <w:r w:rsidRPr="006B3CD9">
        <w:rPr>
          <w:rFonts w:asciiTheme="majorHAnsi" w:hAnsiTheme="majorHAnsi" w:cstheme="majorHAnsi"/>
          <w:szCs w:val="22"/>
        </w:rPr>
        <w:t xml:space="preserve">, por lo menos, una vez cada 15 días para informarle los avances de la causa. </w:t>
      </w:r>
      <w:r w:rsidRPr="006B3CD9">
        <w:rPr>
          <w:rFonts w:asciiTheme="majorHAnsi" w:hAnsiTheme="majorHAnsi" w:cstheme="majorHAnsi"/>
          <w:szCs w:val="22"/>
          <w:u w:val="single"/>
        </w:rPr>
        <w:t xml:space="preserve">Esta regla se aplica aun cuando la causa no tenga movimiento. </w:t>
      </w:r>
    </w:p>
    <w:p w14:paraId="6F6A6656" w14:textId="588F2B2E" w:rsidR="007F1D4A" w:rsidRPr="006B3CD9" w:rsidRDefault="007F1D4A" w:rsidP="00A733E9">
      <w:pPr>
        <w:pStyle w:val="Default"/>
        <w:numPr>
          <w:ilvl w:val="0"/>
          <w:numId w:val="7"/>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Se recomienda al estudiante no entregar datos personales al cliente y comunicarse con él </w:t>
      </w:r>
      <w:r w:rsidR="00262E47" w:rsidRPr="006B3CD9">
        <w:rPr>
          <w:rFonts w:asciiTheme="majorHAnsi" w:hAnsiTheme="majorHAnsi" w:cstheme="majorHAnsi"/>
          <w:szCs w:val="22"/>
        </w:rPr>
        <w:t xml:space="preserve">únicamente </w:t>
      </w:r>
      <w:r w:rsidRPr="006B3CD9">
        <w:rPr>
          <w:rFonts w:asciiTheme="majorHAnsi" w:hAnsiTheme="majorHAnsi" w:cstheme="majorHAnsi"/>
          <w:szCs w:val="22"/>
        </w:rPr>
        <w:t>por los medios ofrecidos por el Departamento de Enseñanza Clínica del Derecho.</w:t>
      </w:r>
    </w:p>
    <w:p w14:paraId="0477A4F9" w14:textId="7D008C77" w:rsidR="00262E47" w:rsidRPr="006B3CD9" w:rsidRDefault="00262E47" w:rsidP="00A733E9">
      <w:pPr>
        <w:pStyle w:val="Default"/>
        <w:numPr>
          <w:ilvl w:val="0"/>
          <w:numId w:val="7"/>
        </w:numPr>
        <w:spacing w:line="360" w:lineRule="auto"/>
        <w:contextualSpacing/>
        <w:jc w:val="both"/>
        <w:rPr>
          <w:rFonts w:asciiTheme="majorHAnsi" w:hAnsiTheme="majorHAnsi" w:cstheme="majorHAnsi"/>
          <w:szCs w:val="22"/>
        </w:rPr>
      </w:pPr>
      <w:r w:rsidRPr="006B3CD9">
        <w:rPr>
          <w:rFonts w:asciiTheme="majorHAnsi" w:hAnsiTheme="majorHAnsi" w:cstheme="majorHAnsi"/>
          <w:szCs w:val="22"/>
        </w:rPr>
        <w:lastRenderedPageBreak/>
        <w:t xml:space="preserve">El estudiante debe </w:t>
      </w:r>
      <w:r w:rsidRPr="006B3CD9">
        <w:rPr>
          <w:rFonts w:asciiTheme="majorHAnsi" w:hAnsiTheme="majorHAnsi" w:cstheme="majorHAnsi"/>
          <w:szCs w:val="22"/>
          <w:u w:val="single"/>
        </w:rPr>
        <w:t>informar al cliente sobre la existencia del Libro de Informaciones, Reclamos y Felicitaciones</w:t>
      </w:r>
      <w:r w:rsidRPr="006B3CD9">
        <w:rPr>
          <w:rFonts w:asciiTheme="majorHAnsi" w:hAnsiTheme="majorHAnsi" w:cstheme="majorHAnsi"/>
          <w:szCs w:val="22"/>
        </w:rPr>
        <w:t>, el cual puede completar siempre que quiera estampar observaciones positivas o negativas del servicio prestado.</w:t>
      </w:r>
    </w:p>
    <w:p w14:paraId="5FE4E2CB" w14:textId="63CEA1E4" w:rsidR="008C7F7B" w:rsidRPr="006B3CD9" w:rsidRDefault="003A7FAD" w:rsidP="00A733E9">
      <w:pPr>
        <w:pStyle w:val="Ttulo2"/>
        <w:spacing w:line="360" w:lineRule="auto"/>
        <w:contextualSpacing/>
        <w:jc w:val="both"/>
        <w:rPr>
          <w:rFonts w:asciiTheme="majorHAnsi" w:hAnsiTheme="majorHAnsi" w:cstheme="majorHAnsi"/>
          <w:sz w:val="24"/>
        </w:rPr>
      </w:pPr>
      <w:bookmarkStart w:id="26" w:name="_Toc66983029"/>
      <w:r>
        <w:rPr>
          <w:rFonts w:asciiTheme="majorHAnsi" w:hAnsiTheme="majorHAnsi" w:cstheme="majorHAnsi"/>
          <w:sz w:val="24"/>
        </w:rPr>
        <w:t>II.</w:t>
      </w:r>
      <w:r w:rsidR="00C107A8">
        <w:rPr>
          <w:rFonts w:asciiTheme="majorHAnsi" w:hAnsiTheme="majorHAnsi" w:cstheme="majorHAnsi"/>
          <w:sz w:val="24"/>
        </w:rPr>
        <w:t xml:space="preserve"> </w:t>
      </w:r>
      <w:r w:rsidR="008C7F7B" w:rsidRPr="006B3CD9">
        <w:rPr>
          <w:rFonts w:asciiTheme="majorHAnsi" w:hAnsiTheme="majorHAnsi" w:cstheme="majorHAnsi"/>
          <w:sz w:val="24"/>
        </w:rPr>
        <w:t xml:space="preserve">Medios para la comunicación </w:t>
      </w:r>
      <w:r w:rsidR="005D0141" w:rsidRPr="006B3CD9">
        <w:rPr>
          <w:rFonts w:asciiTheme="majorHAnsi" w:hAnsiTheme="majorHAnsi" w:cstheme="majorHAnsi"/>
          <w:sz w:val="24"/>
        </w:rPr>
        <w:t>Estudiante-Cliente</w:t>
      </w:r>
      <w:bookmarkEnd w:id="26"/>
    </w:p>
    <w:p w14:paraId="6ADD7D67" w14:textId="12FE6B65" w:rsidR="008C7F7B" w:rsidRPr="006B3CD9" w:rsidRDefault="00CD1380" w:rsidP="00A733E9">
      <w:pPr>
        <w:pStyle w:val="Ttulo3"/>
        <w:spacing w:line="360" w:lineRule="auto"/>
        <w:contextualSpacing/>
        <w:jc w:val="both"/>
        <w:rPr>
          <w:rFonts w:asciiTheme="majorHAnsi" w:hAnsiTheme="majorHAnsi" w:cstheme="majorHAnsi"/>
          <w:sz w:val="24"/>
        </w:rPr>
      </w:pPr>
      <w:bookmarkStart w:id="27" w:name="_Toc66983030"/>
      <w:r>
        <w:rPr>
          <w:rFonts w:asciiTheme="majorHAnsi" w:hAnsiTheme="majorHAnsi" w:cstheme="majorHAnsi"/>
          <w:sz w:val="24"/>
        </w:rPr>
        <w:t xml:space="preserve">II.1 </w:t>
      </w:r>
      <w:r w:rsidR="008C7F7B" w:rsidRPr="006B3CD9">
        <w:rPr>
          <w:rFonts w:asciiTheme="majorHAnsi" w:hAnsiTheme="majorHAnsi" w:cstheme="majorHAnsi"/>
          <w:sz w:val="24"/>
        </w:rPr>
        <w:t>Telefónico:</w:t>
      </w:r>
      <w:bookmarkEnd w:id="27"/>
      <w:r w:rsidR="008C7F7B" w:rsidRPr="006B3CD9">
        <w:rPr>
          <w:rFonts w:asciiTheme="majorHAnsi" w:hAnsiTheme="majorHAnsi" w:cstheme="majorHAnsi"/>
          <w:sz w:val="24"/>
        </w:rPr>
        <w:t xml:space="preserve"> </w:t>
      </w:r>
    </w:p>
    <w:p w14:paraId="4E20DBB1" w14:textId="6B5A3E9D" w:rsidR="008C7F7B" w:rsidRPr="006B3CD9" w:rsidRDefault="008C7F7B" w:rsidP="00D8494C">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En la oficina del secretario de la Clínica se encuentra disponible un teléfono para que pueda realizar las llamadas pertinentes a su patrocinado. </w:t>
      </w:r>
      <w:r w:rsidR="007F1D4A" w:rsidRPr="006B3CD9">
        <w:rPr>
          <w:rFonts w:asciiTheme="majorHAnsi" w:hAnsiTheme="majorHAnsi" w:cstheme="majorHAnsi"/>
          <w:szCs w:val="22"/>
        </w:rPr>
        <w:t>Si bien es una forma frecuente de comunicación no es aceptable que sea el único medio a lo largo del semestre.</w:t>
      </w:r>
    </w:p>
    <w:p w14:paraId="3245AB99" w14:textId="77777777" w:rsidR="00D8494C" w:rsidRDefault="00D8494C" w:rsidP="00D8494C">
      <w:pPr>
        <w:pStyle w:val="Default"/>
        <w:spacing w:line="360" w:lineRule="auto"/>
        <w:contextualSpacing/>
        <w:jc w:val="both"/>
        <w:rPr>
          <w:rFonts w:asciiTheme="majorHAnsi" w:hAnsiTheme="majorHAnsi" w:cstheme="majorHAnsi"/>
          <w:szCs w:val="22"/>
        </w:rPr>
      </w:pPr>
    </w:p>
    <w:p w14:paraId="0020ED79" w14:textId="25867510" w:rsidR="005D0141" w:rsidRPr="006B3CD9" w:rsidRDefault="005D0141" w:rsidP="00D8494C">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Dentro de poco se espera que cada curso clínico tenga un número de celular al cual puede comunicarse el cliente, en especial en contexto de crisis sanitaria.</w:t>
      </w:r>
    </w:p>
    <w:p w14:paraId="5D98F821" w14:textId="50275F81" w:rsidR="008C7F7B" w:rsidRPr="006B3CD9" w:rsidRDefault="00CD1380" w:rsidP="00A733E9">
      <w:pPr>
        <w:pStyle w:val="Ttulo3"/>
        <w:spacing w:line="360" w:lineRule="auto"/>
        <w:contextualSpacing/>
        <w:jc w:val="both"/>
        <w:rPr>
          <w:rFonts w:asciiTheme="majorHAnsi" w:hAnsiTheme="majorHAnsi" w:cstheme="majorHAnsi"/>
          <w:sz w:val="24"/>
        </w:rPr>
      </w:pPr>
      <w:bookmarkStart w:id="28" w:name="_Toc66983031"/>
      <w:r>
        <w:rPr>
          <w:rFonts w:asciiTheme="majorHAnsi" w:hAnsiTheme="majorHAnsi" w:cstheme="majorHAnsi"/>
          <w:sz w:val="24"/>
        </w:rPr>
        <w:t xml:space="preserve">II.2 </w:t>
      </w:r>
      <w:r w:rsidR="008C7F7B" w:rsidRPr="006B3CD9">
        <w:rPr>
          <w:rFonts w:asciiTheme="majorHAnsi" w:hAnsiTheme="majorHAnsi" w:cstheme="majorHAnsi"/>
          <w:sz w:val="24"/>
        </w:rPr>
        <w:t>Presencial:</w:t>
      </w:r>
      <w:bookmarkEnd w:id="28"/>
      <w:r w:rsidR="008C7F7B" w:rsidRPr="006B3CD9">
        <w:rPr>
          <w:rFonts w:asciiTheme="majorHAnsi" w:hAnsiTheme="majorHAnsi" w:cstheme="majorHAnsi"/>
          <w:sz w:val="24"/>
        </w:rPr>
        <w:t xml:space="preserve"> </w:t>
      </w:r>
    </w:p>
    <w:p w14:paraId="5073FA3B" w14:textId="77777777" w:rsidR="008C7F7B" w:rsidRPr="006B3CD9" w:rsidRDefault="008C7F7B" w:rsidP="00D8494C">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La Clínica Jurídica posee una sala de entrevistas que puede ser utilizada por los </w:t>
      </w:r>
      <w:r w:rsidR="007F1D4A" w:rsidRPr="006B3CD9">
        <w:rPr>
          <w:rFonts w:asciiTheme="majorHAnsi" w:hAnsiTheme="majorHAnsi" w:cstheme="majorHAnsi"/>
          <w:szCs w:val="22"/>
        </w:rPr>
        <w:t>estudiantes</w:t>
      </w:r>
      <w:r w:rsidRPr="006B3CD9">
        <w:rPr>
          <w:rFonts w:asciiTheme="majorHAnsi" w:hAnsiTheme="majorHAnsi" w:cstheme="majorHAnsi"/>
          <w:szCs w:val="22"/>
        </w:rPr>
        <w:t xml:space="preserve"> para atender las consultas de sus patrocinados.</w:t>
      </w:r>
    </w:p>
    <w:p w14:paraId="4222DFB8" w14:textId="77777777" w:rsidR="00D8494C" w:rsidRDefault="00D8494C" w:rsidP="00D8494C">
      <w:pPr>
        <w:pStyle w:val="Default"/>
        <w:spacing w:line="360" w:lineRule="auto"/>
        <w:contextualSpacing/>
        <w:jc w:val="both"/>
        <w:rPr>
          <w:rFonts w:asciiTheme="majorHAnsi" w:hAnsiTheme="majorHAnsi" w:cstheme="majorHAnsi"/>
          <w:szCs w:val="22"/>
        </w:rPr>
      </w:pPr>
    </w:p>
    <w:p w14:paraId="0C538706" w14:textId="35D4DCAE" w:rsidR="008C7F7B" w:rsidRPr="006B3CD9" w:rsidRDefault="007F1D4A" w:rsidP="00D8494C">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El horario de atención de la cátedra es </w:t>
      </w:r>
      <w:r w:rsidR="005D0141" w:rsidRPr="006B3CD9">
        <w:rPr>
          <w:rFonts w:asciiTheme="majorHAnsi" w:hAnsiTheme="majorHAnsi" w:cstheme="majorHAnsi"/>
          <w:szCs w:val="22"/>
        </w:rPr>
        <w:t>de</w:t>
      </w:r>
      <w:r w:rsidRPr="006B3CD9">
        <w:rPr>
          <w:rFonts w:asciiTheme="majorHAnsi" w:hAnsiTheme="majorHAnsi" w:cstheme="majorHAnsi"/>
          <w:szCs w:val="22"/>
        </w:rPr>
        <w:t xml:space="preserve"> miércoles de </w:t>
      </w:r>
      <w:r w:rsidR="005D0141" w:rsidRPr="006B3CD9">
        <w:rPr>
          <w:rFonts w:asciiTheme="majorHAnsi" w:hAnsiTheme="majorHAnsi" w:cstheme="majorHAnsi"/>
          <w:szCs w:val="22"/>
        </w:rPr>
        <w:t>9:30</w:t>
      </w:r>
      <w:r w:rsidR="00335CAF" w:rsidRPr="006B3CD9">
        <w:rPr>
          <w:rFonts w:asciiTheme="majorHAnsi" w:hAnsiTheme="majorHAnsi" w:cstheme="majorHAnsi"/>
          <w:szCs w:val="22"/>
        </w:rPr>
        <w:t xml:space="preserve"> am a 1</w:t>
      </w:r>
      <w:r w:rsidR="005D0141" w:rsidRPr="006B3CD9">
        <w:rPr>
          <w:rFonts w:asciiTheme="majorHAnsi" w:hAnsiTheme="majorHAnsi" w:cstheme="majorHAnsi"/>
          <w:szCs w:val="22"/>
        </w:rPr>
        <w:t>1</w:t>
      </w:r>
      <w:r w:rsidR="00801FB2" w:rsidRPr="006B3CD9">
        <w:rPr>
          <w:rFonts w:asciiTheme="majorHAnsi" w:hAnsiTheme="majorHAnsi" w:cstheme="majorHAnsi"/>
          <w:szCs w:val="22"/>
        </w:rPr>
        <w:t xml:space="preserve"> pm, en dicho horario los clientes pueden llegar sin necesidad de citación previa</w:t>
      </w:r>
      <w:r w:rsidR="005D0141" w:rsidRPr="006B3CD9">
        <w:rPr>
          <w:rFonts w:asciiTheme="majorHAnsi" w:hAnsiTheme="majorHAnsi" w:cstheme="majorHAnsi"/>
          <w:szCs w:val="22"/>
        </w:rPr>
        <w:t xml:space="preserve"> (en casos especiales también se acepta la citación los días lunes)</w:t>
      </w:r>
      <w:r w:rsidR="00801FB2" w:rsidRPr="006B3CD9">
        <w:rPr>
          <w:rFonts w:asciiTheme="majorHAnsi" w:hAnsiTheme="majorHAnsi" w:cstheme="majorHAnsi"/>
          <w:szCs w:val="22"/>
        </w:rPr>
        <w:t>. Asimismo, se recomienda a los estudiantes citar a sus clientes en dicho horario. Sin perjuicio de ello y si la situación lo amerita, puede citarse al cliente fuera del horario regular de atención.</w:t>
      </w:r>
    </w:p>
    <w:p w14:paraId="059D615B" w14:textId="77777777" w:rsidR="00D8494C" w:rsidRDefault="00D8494C" w:rsidP="00D8494C">
      <w:pPr>
        <w:pStyle w:val="Default"/>
        <w:spacing w:line="360" w:lineRule="auto"/>
        <w:contextualSpacing/>
        <w:jc w:val="both"/>
        <w:rPr>
          <w:rFonts w:asciiTheme="majorHAnsi" w:hAnsiTheme="majorHAnsi" w:cstheme="majorHAnsi"/>
          <w:szCs w:val="22"/>
        </w:rPr>
      </w:pPr>
    </w:p>
    <w:p w14:paraId="7B6F9FA2" w14:textId="4EED6DE2" w:rsidR="008C7F7B" w:rsidRPr="006B3CD9" w:rsidRDefault="008C7F7B" w:rsidP="00D8494C">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Las citaciones deben realizarse con el formato que se encuentra disponible en la oficina del secretario de la Clínica, y se deb</w:t>
      </w:r>
      <w:r w:rsidR="00801FB2" w:rsidRPr="006B3CD9">
        <w:rPr>
          <w:rFonts w:asciiTheme="majorHAnsi" w:hAnsiTheme="majorHAnsi" w:cstheme="majorHAnsi"/>
          <w:szCs w:val="22"/>
        </w:rPr>
        <w:t>e ser realizada con a lo menos</w:t>
      </w:r>
      <w:r w:rsidRPr="006B3CD9">
        <w:rPr>
          <w:rFonts w:asciiTheme="majorHAnsi" w:hAnsiTheme="majorHAnsi" w:cstheme="majorHAnsi"/>
          <w:szCs w:val="22"/>
        </w:rPr>
        <w:t xml:space="preserve"> ocho días hábiles </w:t>
      </w:r>
      <w:r w:rsidR="00801FB2" w:rsidRPr="006B3CD9">
        <w:rPr>
          <w:rFonts w:asciiTheme="majorHAnsi" w:hAnsiTheme="majorHAnsi" w:cstheme="majorHAnsi"/>
          <w:szCs w:val="22"/>
        </w:rPr>
        <w:t>de anticipación a la reunión. Las fechas de reunión deben ser incorporadas al calendario de u-cursos.</w:t>
      </w:r>
    </w:p>
    <w:p w14:paraId="52269D27" w14:textId="77777777" w:rsidR="00D8494C" w:rsidRDefault="00D8494C" w:rsidP="00D8494C">
      <w:pPr>
        <w:pStyle w:val="Default"/>
        <w:spacing w:line="360" w:lineRule="auto"/>
        <w:contextualSpacing/>
        <w:jc w:val="both"/>
        <w:rPr>
          <w:rFonts w:asciiTheme="majorHAnsi" w:hAnsiTheme="majorHAnsi" w:cstheme="majorHAnsi"/>
          <w:szCs w:val="22"/>
        </w:rPr>
      </w:pPr>
    </w:p>
    <w:p w14:paraId="71F7262E" w14:textId="01AC82E8" w:rsidR="008C7F7B" w:rsidRPr="006B3CD9" w:rsidRDefault="008C7F7B" w:rsidP="00D8494C">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Se debe</w:t>
      </w:r>
      <w:r w:rsidR="00801FB2" w:rsidRPr="006B3CD9">
        <w:rPr>
          <w:rFonts w:asciiTheme="majorHAnsi" w:hAnsiTheme="majorHAnsi" w:cstheme="majorHAnsi"/>
          <w:szCs w:val="22"/>
        </w:rPr>
        <w:t>n</w:t>
      </w:r>
      <w:r w:rsidRPr="006B3CD9">
        <w:rPr>
          <w:rFonts w:asciiTheme="majorHAnsi" w:hAnsiTheme="majorHAnsi" w:cstheme="majorHAnsi"/>
          <w:szCs w:val="22"/>
        </w:rPr>
        <w:t xml:space="preserve"> llenar dos formularios por cada citación, los que deben ser timbrados por el secretario al momento de ser enviados: uno será recibido por el patrocinado al que se cita, y otro debe ser guardado en la carpeta correspondiente.</w:t>
      </w:r>
      <w:r w:rsidR="00335CAF" w:rsidRPr="006B3CD9">
        <w:rPr>
          <w:rFonts w:asciiTheme="majorHAnsi" w:hAnsiTheme="majorHAnsi" w:cstheme="majorHAnsi"/>
          <w:szCs w:val="22"/>
        </w:rPr>
        <w:t xml:space="preserve"> </w:t>
      </w:r>
      <w:r w:rsidRPr="006B3CD9">
        <w:rPr>
          <w:rFonts w:asciiTheme="majorHAnsi" w:hAnsiTheme="majorHAnsi" w:cstheme="majorHAnsi"/>
          <w:szCs w:val="22"/>
        </w:rPr>
        <w:t>Para enviar una citación se requiere de la autorización del profesor o de algún ayudante.</w:t>
      </w:r>
    </w:p>
    <w:p w14:paraId="5B8CAF43" w14:textId="77777777" w:rsidR="00D8494C" w:rsidRDefault="00D8494C" w:rsidP="00D8494C">
      <w:pPr>
        <w:pStyle w:val="Default"/>
        <w:spacing w:line="360" w:lineRule="auto"/>
        <w:contextualSpacing/>
        <w:jc w:val="both"/>
        <w:rPr>
          <w:rFonts w:asciiTheme="majorHAnsi" w:hAnsiTheme="majorHAnsi" w:cstheme="majorHAnsi"/>
          <w:szCs w:val="22"/>
        </w:rPr>
      </w:pPr>
    </w:p>
    <w:p w14:paraId="3180952B" w14:textId="2E67B4B7" w:rsidR="008C7F7B" w:rsidRPr="006B3CD9" w:rsidRDefault="008C7F7B" w:rsidP="00D8494C">
      <w:pPr>
        <w:pStyle w:val="Default"/>
        <w:spacing w:line="360" w:lineRule="auto"/>
        <w:contextualSpacing/>
        <w:jc w:val="both"/>
        <w:rPr>
          <w:rFonts w:asciiTheme="majorHAnsi" w:hAnsiTheme="majorHAnsi" w:cstheme="majorHAnsi"/>
          <w:szCs w:val="22"/>
        </w:rPr>
      </w:pPr>
      <w:r w:rsidRPr="006B3CD9">
        <w:rPr>
          <w:rFonts w:asciiTheme="majorHAnsi" w:hAnsiTheme="majorHAnsi" w:cstheme="majorHAnsi"/>
          <w:szCs w:val="22"/>
        </w:rPr>
        <w:t xml:space="preserve">Es </w:t>
      </w:r>
      <w:r w:rsidRPr="006B3CD9">
        <w:rPr>
          <w:rFonts w:asciiTheme="majorHAnsi" w:hAnsiTheme="majorHAnsi" w:cstheme="majorHAnsi"/>
          <w:szCs w:val="22"/>
          <w:u w:val="single"/>
        </w:rPr>
        <w:t xml:space="preserve">obligatorio que después de cada reunión con el patrocinado, el </w:t>
      </w:r>
      <w:r w:rsidR="00801FB2" w:rsidRPr="006B3CD9">
        <w:rPr>
          <w:rFonts w:asciiTheme="majorHAnsi" w:hAnsiTheme="majorHAnsi" w:cstheme="majorHAnsi"/>
          <w:szCs w:val="22"/>
          <w:u w:val="single"/>
        </w:rPr>
        <w:t>estudiante</w:t>
      </w:r>
      <w:r w:rsidRPr="006B3CD9">
        <w:rPr>
          <w:rFonts w:asciiTheme="majorHAnsi" w:hAnsiTheme="majorHAnsi" w:cstheme="majorHAnsi"/>
          <w:szCs w:val="22"/>
          <w:u w:val="single"/>
        </w:rPr>
        <w:t xml:space="preserve"> redacte una pequeña minuta </w:t>
      </w:r>
      <w:r w:rsidRPr="006B3CD9">
        <w:rPr>
          <w:rFonts w:asciiTheme="majorHAnsi" w:hAnsiTheme="majorHAnsi" w:cstheme="majorHAnsi"/>
          <w:szCs w:val="22"/>
        </w:rPr>
        <w:t xml:space="preserve">sobre los siguientes temas: Información entregada por el </w:t>
      </w:r>
      <w:r w:rsidR="00801FB2" w:rsidRPr="006B3CD9">
        <w:rPr>
          <w:rFonts w:asciiTheme="majorHAnsi" w:hAnsiTheme="majorHAnsi" w:cstheme="majorHAnsi"/>
          <w:szCs w:val="22"/>
        </w:rPr>
        <w:t>estudiante</w:t>
      </w:r>
      <w:r w:rsidRPr="006B3CD9">
        <w:rPr>
          <w:rFonts w:asciiTheme="majorHAnsi" w:hAnsiTheme="majorHAnsi" w:cstheme="majorHAnsi"/>
          <w:szCs w:val="22"/>
        </w:rPr>
        <w:t xml:space="preserve"> al </w:t>
      </w:r>
      <w:r w:rsidR="00801FB2" w:rsidRPr="006B3CD9">
        <w:rPr>
          <w:rFonts w:asciiTheme="majorHAnsi" w:hAnsiTheme="majorHAnsi" w:cstheme="majorHAnsi"/>
          <w:szCs w:val="22"/>
        </w:rPr>
        <w:lastRenderedPageBreak/>
        <w:t>cliente</w:t>
      </w:r>
      <w:r w:rsidRPr="006B3CD9">
        <w:rPr>
          <w:rFonts w:asciiTheme="majorHAnsi" w:hAnsiTheme="majorHAnsi" w:cstheme="majorHAnsi"/>
          <w:szCs w:val="22"/>
        </w:rPr>
        <w:t xml:space="preserve">, información entregada por el </w:t>
      </w:r>
      <w:r w:rsidR="00801FB2" w:rsidRPr="006B3CD9">
        <w:rPr>
          <w:rFonts w:asciiTheme="majorHAnsi" w:hAnsiTheme="majorHAnsi" w:cstheme="majorHAnsi"/>
          <w:szCs w:val="22"/>
        </w:rPr>
        <w:t>cliente</w:t>
      </w:r>
      <w:r w:rsidRPr="006B3CD9">
        <w:rPr>
          <w:rFonts w:asciiTheme="majorHAnsi" w:hAnsiTheme="majorHAnsi" w:cstheme="majorHAnsi"/>
          <w:szCs w:val="22"/>
        </w:rPr>
        <w:t xml:space="preserve"> al </w:t>
      </w:r>
      <w:r w:rsidR="00801FB2" w:rsidRPr="006B3CD9">
        <w:rPr>
          <w:rFonts w:asciiTheme="majorHAnsi" w:hAnsiTheme="majorHAnsi" w:cstheme="majorHAnsi"/>
          <w:szCs w:val="22"/>
        </w:rPr>
        <w:t>estudiante</w:t>
      </w:r>
      <w:r w:rsidRPr="006B3CD9">
        <w:rPr>
          <w:rFonts w:asciiTheme="majorHAnsi" w:hAnsiTheme="majorHAnsi" w:cstheme="majorHAnsi"/>
          <w:szCs w:val="22"/>
        </w:rPr>
        <w:t xml:space="preserve">, documentos aportados por el </w:t>
      </w:r>
      <w:r w:rsidR="00801FB2" w:rsidRPr="006B3CD9">
        <w:rPr>
          <w:rFonts w:asciiTheme="majorHAnsi" w:hAnsiTheme="majorHAnsi" w:cstheme="majorHAnsi"/>
          <w:szCs w:val="22"/>
        </w:rPr>
        <w:t>cliente</w:t>
      </w:r>
      <w:r w:rsidRPr="006B3CD9">
        <w:rPr>
          <w:rFonts w:asciiTheme="majorHAnsi" w:hAnsiTheme="majorHAnsi" w:cstheme="majorHAnsi"/>
          <w:szCs w:val="22"/>
        </w:rPr>
        <w:t xml:space="preserve"> o devueltos por el </w:t>
      </w:r>
      <w:r w:rsidR="00801FB2" w:rsidRPr="006B3CD9">
        <w:rPr>
          <w:rFonts w:asciiTheme="majorHAnsi" w:hAnsiTheme="majorHAnsi" w:cstheme="majorHAnsi"/>
          <w:szCs w:val="22"/>
        </w:rPr>
        <w:t>estudiante</w:t>
      </w:r>
      <w:r w:rsidRPr="006B3CD9">
        <w:rPr>
          <w:rFonts w:asciiTheme="majorHAnsi" w:hAnsiTheme="majorHAnsi" w:cstheme="majorHAnsi"/>
          <w:szCs w:val="22"/>
        </w:rPr>
        <w:t xml:space="preserve"> y, en general, toda información que pudiera tener relevancia en la tramitación de la causa. Al final de la reunión, esta deberá ser firmada por el </w:t>
      </w:r>
      <w:r w:rsidR="00801FB2" w:rsidRPr="006B3CD9">
        <w:rPr>
          <w:rFonts w:asciiTheme="majorHAnsi" w:hAnsiTheme="majorHAnsi" w:cstheme="majorHAnsi"/>
          <w:szCs w:val="22"/>
        </w:rPr>
        <w:t>cliente</w:t>
      </w:r>
      <w:r w:rsidRPr="006B3CD9">
        <w:rPr>
          <w:rFonts w:asciiTheme="majorHAnsi" w:hAnsiTheme="majorHAnsi" w:cstheme="majorHAnsi"/>
          <w:szCs w:val="22"/>
        </w:rPr>
        <w:t xml:space="preserve"> previa lectura de la misma.</w:t>
      </w:r>
    </w:p>
    <w:p w14:paraId="4682472C" w14:textId="77777777" w:rsidR="005A4CC0" w:rsidRPr="006B3CD9" w:rsidRDefault="005A4CC0" w:rsidP="00D71B76">
      <w:pPr>
        <w:pStyle w:val="Default"/>
        <w:spacing w:line="360" w:lineRule="auto"/>
        <w:contextualSpacing/>
        <w:jc w:val="both"/>
        <w:rPr>
          <w:rFonts w:asciiTheme="majorHAnsi" w:hAnsiTheme="majorHAnsi" w:cstheme="majorHAnsi"/>
          <w:b/>
          <w:szCs w:val="22"/>
        </w:rPr>
      </w:pPr>
    </w:p>
    <w:p w14:paraId="07786605" w14:textId="58D9309C" w:rsidR="00262E47" w:rsidRPr="006B3CD9" w:rsidRDefault="00CD1380" w:rsidP="005D0141">
      <w:pPr>
        <w:pStyle w:val="Ttulo3"/>
        <w:rPr>
          <w:rFonts w:asciiTheme="majorHAnsi" w:hAnsiTheme="majorHAnsi" w:cstheme="majorHAnsi"/>
        </w:rPr>
      </w:pPr>
      <w:bookmarkStart w:id="29" w:name="_Toc66983032"/>
      <w:r>
        <w:rPr>
          <w:rFonts w:asciiTheme="majorHAnsi" w:hAnsiTheme="majorHAnsi" w:cstheme="majorHAnsi"/>
        </w:rPr>
        <w:t xml:space="preserve">II.3 </w:t>
      </w:r>
      <w:r w:rsidR="00262E47" w:rsidRPr="006B3CD9">
        <w:rPr>
          <w:rFonts w:asciiTheme="majorHAnsi" w:hAnsiTheme="majorHAnsi" w:cstheme="majorHAnsi"/>
        </w:rPr>
        <w:t>Correo electrónico</w:t>
      </w:r>
      <w:bookmarkEnd w:id="29"/>
    </w:p>
    <w:p w14:paraId="08A899A8" w14:textId="62E2BAD2" w:rsidR="00EA0000" w:rsidRDefault="00C0676D" w:rsidP="00D8494C">
      <w:pPr>
        <w:pStyle w:val="Default"/>
        <w:spacing w:line="360" w:lineRule="auto"/>
        <w:contextualSpacing/>
        <w:jc w:val="both"/>
        <w:rPr>
          <w:rFonts w:asciiTheme="majorHAnsi" w:hAnsiTheme="majorHAnsi" w:cstheme="majorHAnsi"/>
          <w:szCs w:val="22"/>
        </w:rPr>
      </w:pPr>
      <w:r>
        <w:rPr>
          <w:rFonts w:asciiTheme="majorHAnsi" w:hAnsiTheme="majorHAnsi" w:cstheme="majorHAnsi"/>
          <w:szCs w:val="22"/>
        </w:rPr>
        <w:t>Para</w:t>
      </w:r>
      <w:r w:rsidR="00262E47" w:rsidRPr="006B3CD9">
        <w:rPr>
          <w:rFonts w:asciiTheme="majorHAnsi" w:hAnsiTheme="majorHAnsi" w:cstheme="majorHAnsi"/>
          <w:szCs w:val="22"/>
        </w:rPr>
        <w:t xml:space="preserve"> comunicarse por medio de correo electrónico con el cliente</w:t>
      </w:r>
      <w:r w:rsidR="00F34BB4">
        <w:rPr>
          <w:rFonts w:asciiTheme="majorHAnsi" w:hAnsiTheme="majorHAnsi" w:cstheme="majorHAnsi"/>
          <w:szCs w:val="22"/>
        </w:rPr>
        <w:t xml:space="preserve"> o con terceros relacionados al proceso ya sean personas naturales o instituciones</w:t>
      </w:r>
      <w:r>
        <w:rPr>
          <w:rFonts w:asciiTheme="majorHAnsi" w:hAnsiTheme="majorHAnsi" w:cstheme="majorHAnsi"/>
          <w:szCs w:val="22"/>
        </w:rPr>
        <w:t>, el estudiante debe utilizar</w:t>
      </w:r>
      <w:r w:rsidR="00A32475">
        <w:rPr>
          <w:rFonts w:asciiTheme="majorHAnsi" w:hAnsiTheme="majorHAnsi" w:cstheme="majorHAnsi"/>
          <w:szCs w:val="22"/>
        </w:rPr>
        <w:t xml:space="preserve"> la cuenta </w:t>
      </w:r>
      <w:hyperlink r:id="rId14" w:history="1">
        <w:r w:rsidR="00A32475" w:rsidRPr="00D62CD9">
          <w:rPr>
            <w:rStyle w:val="Hipervnculo"/>
            <w:rFonts w:asciiTheme="majorHAnsi" w:hAnsiTheme="majorHAnsi" w:cstheme="majorHAnsi"/>
            <w:szCs w:val="22"/>
          </w:rPr>
          <w:t>clinicasdec@derecho.uchile.cl</w:t>
        </w:r>
      </w:hyperlink>
      <w:r w:rsidR="00A32475" w:rsidRPr="006B3CD9">
        <w:rPr>
          <w:rFonts w:asciiTheme="majorHAnsi" w:hAnsiTheme="majorHAnsi" w:cstheme="majorHAnsi"/>
          <w:szCs w:val="22"/>
        </w:rPr>
        <w:t>.</w:t>
      </w:r>
      <w:r w:rsidR="00A32475">
        <w:rPr>
          <w:rFonts w:asciiTheme="majorHAnsi" w:hAnsiTheme="majorHAnsi" w:cstheme="majorHAnsi"/>
          <w:szCs w:val="22"/>
        </w:rPr>
        <w:t xml:space="preserve"> Lo anterior es para que el</w:t>
      </w:r>
      <w:r w:rsidR="00D536F5">
        <w:rPr>
          <w:rFonts w:asciiTheme="majorHAnsi" w:hAnsiTheme="majorHAnsi" w:cstheme="majorHAnsi"/>
          <w:szCs w:val="22"/>
        </w:rPr>
        <w:t xml:space="preserve"> registro de las conversaciones por correo electrónico quede siempre a disposición del equipo docente sin usar correos privados de los estudiantes. </w:t>
      </w:r>
      <w:r w:rsidR="00EA0000">
        <w:rPr>
          <w:rFonts w:asciiTheme="majorHAnsi" w:hAnsiTheme="majorHAnsi" w:cstheme="majorHAnsi"/>
          <w:szCs w:val="22"/>
        </w:rPr>
        <w:t>Las reglas de uso del correo electrónico son las siguientes:</w:t>
      </w:r>
    </w:p>
    <w:p w14:paraId="00FF6A5B" w14:textId="6392CAA7" w:rsidR="00EA0000" w:rsidRDefault="00EA0000" w:rsidP="00EA0000">
      <w:pPr>
        <w:pStyle w:val="Default"/>
        <w:numPr>
          <w:ilvl w:val="0"/>
          <w:numId w:val="17"/>
        </w:numPr>
        <w:spacing w:line="360" w:lineRule="auto"/>
        <w:contextualSpacing/>
        <w:jc w:val="both"/>
        <w:rPr>
          <w:rFonts w:asciiTheme="majorHAnsi" w:hAnsiTheme="majorHAnsi" w:cstheme="majorHAnsi"/>
          <w:szCs w:val="22"/>
        </w:rPr>
      </w:pPr>
      <w:r>
        <w:rPr>
          <w:rFonts w:asciiTheme="majorHAnsi" w:hAnsiTheme="majorHAnsi" w:cstheme="majorHAnsi"/>
          <w:szCs w:val="22"/>
        </w:rPr>
        <w:t>Todos los correos que el estudiante envíe al cliente</w:t>
      </w:r>
      <w:r w:rsidR="006809A6">
        <w:rPr>
          <w:rFonts w:asciiTheme="majorHAnsi" w:hAnsiTheme="majorHAnsi" w:cstheme="majorHAnsi"/>
          <w:szCs w:val="22"/>
        </w:rPr>
        <w:t xml:space="preserve"> o terceros involucrados en el proceso (ya sean personas naturales o instituciones) </w:t>
      </w:r>
      <w:r>
        <w:rPr>
          <w:rFonts w:asciiTheme="majorHAnsi" w:hAnsiTheme="majorHAnsi" w:cstheme="majorHAnsi"/>
          <w:szCs w:val="22"/>
        </w:rPr>
        <w:t xml:space="preserve">deben ser con copia </w:t>
      </w:r>
      <w:r w:rsidR="00CB274D">
        <w:rPr>
          <w:rFonts w:asciiTheme="majorHAnsi" w:hAnsiTheme="majorHAnsi" w:cstheme="majorHAnsi"/>
          <w:szCs w:val="22"/>
        </w:rPr>
        <w:t xml:space="preserve">oculta al equipo docente </w:t>
      </w:r>
      <w:r w:rsidR="003145CF">
        <w:rPr>
          <w:rFonts w:asciiTheme="majorHAnsi" w:hAnsiTheme="majorHAnsi" w:cstheme="majorHAnsi"/>
          <w:szCs w:val="22"/>
        </w:rPr>
        <w:t xml:space="preserve">usando el correo </w:t>
      </w:r>
      <w:hyperlink r:id="rId15" w:history="1">
        <w:r w:rsidR="003145CF" w:rsidRPr="00D62CD9">
          <w:rPr>
            <w:rStyle w:val="Hipervnculo"/>
            <w:rFonts w:asciiTheme="majorHAnsi" w:hAnsiTheme="majorHAnsi" w:cstheme="majorHAnsi"/>
            <w:szCs w:val="22"/>
          </w:rPr>
          <w:t>clinica-dec@googlegroups.com</w:t>
        </w:r>
      </w:hyperlink>
      <w:r w:rsidR="003145CF">
        <w:rPr>
          <w:rFonts w:asciiTheme="majorHAnsi" w:hAnsiTheme="majorHAnsi" w:cstheme="majorHAnsi"/>
          <w:szCs w:val="22"/>
        </w:rPr>
        <w:t>.</w:t>
      </w:r>
    </w:p>
    <w:p w14:paraId="5FE70F38" w14:textId="24CB808C" w:rsidR="003145CF" w:rsidRDefault="003145CF" w:rsidP="00EA0000">
      <w:pPr>
        <w:pStyle w:val="Default"/>
        <w:numPr>
          <w:ilvl w:val="0"/>
          <w:numId w:val="17"/>
        </w:numPr>
        <w:spacing w:line="360" w:lineRule="auto"/>
        <w:contextualSpacing/>
        <w:jc w:val="both"/>
        <w:rPr>
          <w:rFonts w:asciiTheme="majorHAnsi" w:hAnsiTheme="majorHAnsi" w:cstheme="majorHAnsi"/>
          <w:szCs w:val="22"/>
        </w:rPr>
      </w:pPr>
      <w:r>
        <w:rPr>
          <w:rFonts w:asciiTheme="majorHAnsi" w:hAnsiTheme="majorHAnsi" w:cstheme="majorHAnsi"/>
          <w:szCs w:val="22"/>
        </w:rPr>
        <w:t xml:space="preserve">El orden de la casilla de correos es de responsabilidad de los estudiantes, por lo que éstos deben velar que los correos que corresponden a sus casos tengan la etiqueta que corresponde y estén </w:t>
      </w:r>
      <w:r w:rsidR="006B20E6">
        <w:rPr>
          <w:rFonts w:asciiTheme="majorHAnsi" w:hAnsiTheme="majorHAnsi" w:cstheme="majorHAnsi"/>
          <w:szCs w:val="22"/>
        </w:rPr>
        <w:t xml:space="preserve">debidamente </w:t>
      </w:r>
      <w:r>
        <w:rPr>
          <w:rFonts w:asciiTheme="majorHAnsi" w:hAnsiTheme="majorHAnsi" w:cstheme="majorHAnsi"/>
          <w:szCs w:val="22"/>
        </w:rPr>
        <w:t>archivado</w:t>
      </w:r>
      <w:r w:rsidR="006B20E6">
        <w:rPr>
          <w:rFonts w:asciiTheme="majorHAnsi" w:hAnsiTheme="majorHAnsi" w:cstheme="majorHAnsi"/>
          <w:szCs w:val="22"/>
        </w:rPr>
        <w:t>s</w:t>
      </w:r>
      <w:r>
        <w:rPr>
          <w:rFonts w:asciiTheme="majorHAnsi" w:hAnsiTheme="majorHAnsi" w:cstheme="majorHAnsi"/>
          <w:szCs w:val="22"/>
        </w:rPr>
        <w:t>.</w:t>
      </w:r>
      <w:r w:rsidR="006B20E6">
        <w:rPr>
          <w:rFonts w:asciiTheme="majorHAnsi" w:hAnsiTheme="majorHAnsi" w:cstheme="majorHAnsi"/>
          <w:szCs w:val="22"/>
        </w:rPr>
        <w:t xml:space="preserve"> La casilla de correos no debe estar saturada con mails leídos.</w:t>
      </w:r>
    </w:p>
    <w:p w14:paraId="1C809509" w14:textId="06CEF3AB" w:rsidR="003145CF" w:rsidRDefault="00C5786C" w:rsidP="00EA0000">
      <w:pPr>
        <w:pStyle w:val="Default"/>
        <w:numPr>
          <w:ilvl w:val="0"/>
          <w:numId w:val="17"/>
        </w:numPr>
        <w:spacing w:line="360" w:lineRule="auto"/>
        <w:contextualSpacing/>
        <w:jc w:val="both"/>
        <w:rPr>
          <w:rFonts w:asciiTheme="majorHAnsi" w:hAnsiTheme="majorHAnsi" w:cstheme="majorHAnsi"/>
          <w:szCs w:val="22"/>
        </w:rPr>
      </w:pPr>
      <w:r>
        <w:rPr>
          <w:rFonts w:asciiTheme="majorHAnsi" w:hAnsiTheme="majorHAnsi" w:cstheme="majorHAnsi"/>
          <w:szCs w:val="22"/>
        </w:rPr>
        <w:t xml:space="preserve">El correo </w:t>
      </w:r>
      <w:hyperlink r:id="rId16" w:history="1">
        <w:r w:rsidRPr="00D62CD9">
          <w:rPr>
            <w:rStyle w:val="Hipervnculo"/>
            <w:rFonts w:asciiTheme="majorHAnsi" w:hAnsiTheme="majorHAnsi" w:cstheme="majorHAnsi"/>
            <w:szCs w:val="22"/>
          </w:rPr>
          <w:t>clinicasdec@derecho.uchile.cl</w:t>
        </w:r>
      </w:hyperlink>
      <w:r>
        <w:rPr>
          <w:rFonts w:asciiTheme="majorHAnsi" w:hAnsiTheme="majorHAnsi" w:cstheme="majorHAnsi"/>
          <w:szCs w:val="22"/>
        </w:rPr>
        <w:t xml:space="preserve"> debe ser exclusivamente utilizado por el estudiante para comunicarse con el cliente, con el Tribunal, con receptores judiciales o terceras </w:t>
      </w:r>
      <w:r w:rsidR="007F7C12">
        <w:rPr>
          <w:rFonts w:asciiTheme="majorHAnsi" w:hAnsiTheme="majorHAnsi" w:cstheme="majorHAnsi"/>
          <w:szCs w:val="22"/>
        </w:rPr>
        <w:t xml:space="preserve">personas o </w:t>
      </w:r>
      <w:r>
        <w:rPr>
          <w:rFonts w:asciiTheme="majorHAnsi" w:hAnsiTheme="majorHAnsi" w:cstheme="majorHAnsi"/>
          <w:szCs w:val="22"/>
        </w:rPr>
        <w:t>instituciones involucradas con la tramitación de la causa. Queda estrictamente prohibido a los estudiantes enviar cualquier correo electrónico al cliente o terceros involucrados en el proceso (ya sean personas naturales o instituciones) desde ot</w:t>
      </w:r>
      <w:r w:rsidR="002B41E5">
        <w:rPr>
          <w:rFonts w:asciiTheme="majorHAnsi" w:hAnsiTheme="majorHAnsi" w:cstheme="majorHAnsi"/>
          <w:szCs w:val="22"/>
        </w:rPr>
        <w:t xml:space="preserve">ra casilla de correo. Sin embargo, para comunicarse con el equipo docente el estudiante debe utilizar sus cuentas personales o el u-cursos. </w:t>
      </w:r>
    </w:p>
    <w:p w14:paraId="4C669966" w14:textId="033F4A0B" w:rsidR="00206F92" w:rsidRDefault="00206F92" w:rsidP="00EA0000">
      <w:pPr>
        <w:pStyle w:val="Default"/>
        <w:numPr>
          <w:ilvl w:val="0"/>
          <w:numId w:val="17"/>
        </w:numPr>
        <w:spacing w:line="360" w:lineRule="auto"/>
        <w:contextualSpacing/>
        <w:jc w:val="both"/>
        <w:rPr>
          <w:rFonts w:asciiTheme="majorHAnsi" w:hAnsiTheme="majorHAnsi" w:cstheme="majorHAnsi"/>
          <w:szCs w:val="22"/>
        </w:rPr>
      </w:pPr>
      <w:r>
        <w:rPr>
          <w:rFonts w:asciiTheme="majorHAnsi" w:hAnsiTheme="majorHAnsi" w:cstheme="majorHAnsi"/>
          <w:szCs w:val="22"/>
        </w:rPr>
        <w:t>Al momento de enviar un correo electrónico el estudiante debe saludar, presentarse como estudiante y despedirse. El tono de redacción debe ser formal.</w:t>
      </w:r>
    </w:p>
    <w:p w14:paraId="2E0845F7" w14:textId="38B3FD6E" w:rsidR="00206F92" w:rsidRDefault="00206F92" w:rsidP="00EA0000">
      <w:pPr>
        <w:pStyle w:val="Default"/>
        <w:numPr>
          <w:ilvl w:val="0"/>
          <w:numId w:val="17"/>
        </w:numPr>
        <w:spacing w:line="360" w:lineRule="auto"/>
        <w:contextualSpacing/>
        <w:jc w:val="both"/>
        <w:rPr>
          <w:rFonts w:asciiTheme="majorHAnsi" w:hAnsiTheme="majorHAnsi" w:cstheme="majorHAnsi"/>
          <w:szCs w:val="22"/>
        </w:rPr>
      </w:pPr>
      <w:r>
        <w:rPr>
          <w:rFonts w:asciiTheme="majorHAnsi" w:hAnsiTheme="majorHAnsi" w:cstheme="majorHAnsi"/>
          <w:szCs w:val="22"/>
        </w:rPr>
        <w:t>Los estudiantes no deben modificar la firma del correo electrónico</w:t>
      </w:r>
      <w:r w:rsidR="0077403D">
        <w:rPr>
          <w:rFonts w:asciiTheme="majorHAnsi" w:hAnsiTheme="majorHAnsi" w:cstheme="majorHAnsi"/>
          <w:szCs w:val="22"/>
        </w:rPr>
        <w:t xml:space="preserve"> y deben agregar manualmente en cada correo su nombre, señalando que son estudiantes y su año de estudios (Por ejemplo: </w:t>
      </w:r>
      <w:r w:rsidR="00763196">
        <w:rPr>
          <w:rFonts w:asciiTheme="majorHAnsi" w:hAnsiTheme="majorHAnsi" w:cstheme="majorHAnsi"/>
          <w:szCs w:val="22"/>
        </w:rPr>
        <w:t xml:space="preserve">Luisa Robles, estudiante 3 año, Derecho – </w:t>
      </w:r>
      <w:proofErr w:type="spellStart"/>
      <w:r w:rsidR="00763196">
        <w:rPr>
          <w:rFonts w:asciiTheme="majorHAnsi" w:hAnsiTheme="majorHAnsi" w:cstheme="majorHAnsi"/>
          <w:szCs w:val="22"/>
        </w:rPr>
        <w:t>UChile</w:t>
      </w:r>
      <w:proofErr w:type="spellEnd"/>
      <w:r w:rsidR="00763196">
        <w:rPr>
          <w:rFonts w:asciiTheme="majorHAnsi" w:hAnsiTheme="majorHAnsi" w:cstheme="majorHAnsi"/>
          <w:szCs w:val="22"/>
        </w:rPr>
        <w:t>).</w:t>
      </w:r>
    </w:p>
    <w:p w14:paraId="6C0E48B1" w14:textId="58ECA256" w:rsidR="006501E1" w:rsidRPr="006501E1" w:rsidRDefault="00CD1380" w:rsidP="006501E1">
      <w:pPr>
        <w:pStyle w:val="Ttulo3"/>
        <w:rPr>
          <w:rFonts w:asciiTheme="majorHAnsi" w:hAnsiTheme="majorHAnsi" w:cstheme="majorHAnsi"/>
        </w:rPr>
      </w:pPr>
      <w:bookmarkStart w:id="30" w:name="_Toc66983033"/>
      <w:r>
        <w:rPr>
          <w:rFonts w:asciiTheme="majorHAnsi" w:hAnsiTheme="majorHAnsi" w:cstheme="majorHAnsi"/>
        </w:rPr>
        <w:lastRenderedPageBreak/>
        <w:t xml:space="preserve">II.4 </w:t>
      </w:r>
      <w:r w:rsidR="006501E1" w:rsidRPr="00715603">
        <w:rPr>
          <w:rFonts w:asciiTheme="majorHAnsi" w:hAnsiTheme="majorHAnsi" w:cstheme="majorHAnsi"/>
        </w:rPr>
        <w:t xml:space="preserve">Uso de </w:t>
      </w:r>
      <w:r w:rsidR="00322A29">
        <w:rPr>
          <w:rFonts w:asciiTheme="majorHAnsi" w:hAnsiTheme="majorHAnsi" w:cstheme="majorHAnsi"/>
        </w:rPr>
        <w:t xml:space="preserve">la aplicación de </w:t>
      </w:r>
      <w:proofErr w:type="spellStart"/>
      <w:r w:rsidR="006501E1" w:rsidRPr="00715603">
        <w:rPr>
          <w:rFonts w:asciiTheme="majorHAnsi" w:hAnsiTheme="majorHAnsi" w:cstheme="majorHAnsi"/>
        </w:rPr>
        <w:t>Whatsapp</w:t>
      </w:r>
      <w:proofErr w:type="spellEnd"/>
      <w:r w:rsidR="00372972">
        <w:rPr>
          <w:rFonts w:asciiTheme="majorHAnsi" w:hAnsiTheme="majorHAnsi" w:cstheme="majorHAnsi"/>
        </w:rPr>
        <w:t xml:space="preserve"> y el celular</w:t>
      </w:r>
      <w:bookmarkEnd w:id="30"/>
    </w:p>
    <w:p w14:paraId="327FFE99" w14:textId="42BB4D15" w:rsidR="006501E1" w:rsidRDefault="001A01EB" w:rsidP="006501E1">
      <w:pPr>
        <w:pStyle w:val="Default"/>
        <w:spacing w:line="360" w:lineRule="auto"/>
        <w:contextualSpacing/>
        <w:jc w:val="both"/>
        <w:rPr>
          <w:rFonts w:asciiTheme="majorHAnsi" w:hAnsiTheme="majorHAnsi" w:cstheme="majorHAnsi"/>
          <w:szCs w:val="22"/>
        </w:rPr>
      </w:pPr>
      <w:r>
        <w:rPr>
          <w:rFonts w:asciiTheme="majorHAnsi" w:hAnsiTheme="majorHAnsi" w:cstheme="majorHAnsi"/>
          <w:szCs w:val="22"/>
        </w:rPr>
        <w:t xml:space="preserve">El curso dispone de un teléfono de celular </w:t>
      </w:r>
      <w:r w:rsidR="005461A1">
        <w:rPr>
          <w:rFonts w:asciiTheme="majorHAnsi" w:hAnsiTheme="majorHAnsi" w:cstheme="majorHAnsi"/>
          <w:szCs w:val="22"/>
        </w:rPr>
        <w:t>cuyo número</w:t>
      </w:r>
      <w:r>
        <w:rPr>
          <w:rFonts w:asciiTheme="majorHAnsi" w:hAnsiTheme="majorHAnsi" w:cstheme="majorHAnsi"/>
          <w:szCs w:val="22"/>
        </w:rPr>
        <w:t xml:space="preserve"> +569 39483648</w:t>
      </w:r>
      <w:r w:rsidR="00FA48C5">
        <w:rPr>
          <w:rFonts w:asciiTheme="majorHAnsi" w:hAnsiTheme="majorHAnsi" w:cstheme="majorHAnsi"/>
          <w:szCs w:val="22"/>
        </w:rPr>
        <w:t xml:space="preserve"> el cual dispone de </w:t>
      </w:r>
      <w:proofErr w:type="spellStart"/>
      <w:r w:rsidR="00FA48C5">
        <w:rPr>
          <w:rFonts w:asciiTheme="majorHAnsi" w:hAnsiTheme="majorHAnsi" w:cstheme="majorHAnsi"/>
          <w:szCs w:val="22"/>
        </w:rPr>
        <w:t>Whatsapp</w:t>
      </w:r>
      <w:proofErr w:type="spellEnd"/>
      <w:r w:rsidR="00FA48C5">
        <w:rPr>
          <w:rFonts w:asciiTheme="majorHAnsi" w:hAnsiTheme="majorHAnsi" w:cstheme="majorHAnsi"/>
          <w:szCs w:val="22"/>
        </w:rPr>
        <w:t xml:space="preserve">. </w:t>
      </w:r>
      <w:r w:rsidR="005461A1">
        <w:rPr>
          <w:rFonts w:asciiTheme="majorHAnsi" w:hAnsiTheme="majorHAnsi" w:cstheme="majorHAnsi"/>
          <w:szCs w:val="22"/>
        </w:rPr>
        <w:t>D</w:t>
      </w:r>
      <w:r w:rsidR="00FA48C5">
        <w:rPr>
          <w:rFonts w:asciiTheme="majorHAnsi" w:hAnsiTheme="majorHAnsi" w:cstheme="majorHAnsi"/>
          <w:szCs w:val="22"/>
        </w:rPr>
        <w:t xml:space="preserve">ebe existir un grupo de </w:t>
      </w:r>
      <w:proofErr w:type="spellStart"/>
      <w:r w:rsidR="00FA48C5">
        <w:rPr>
          <w:rFonts w:asciiTheme="majorHAnsi" w:hAnsiTheme="majorHAnsi" w:cstheme="majorHAnsi"/>
          <w:szCs w:val="22"/>
        </w:rPr>
        <w:t>Whatsapp</w:t>
      </w:r>
      <w:proofErr w:type="spellEnd"/>
      <w:r w:rsidR="00FA48C5">
        <w:rPr>
          <w:rFonts w:asciiTheme="majorHAnsi" w:hAnsiTheme="majorHAnsi" w:cstheme="majorHAnsi"/>
          <w:szCs w:val="22"/>
        </w:rPr>
        <w:t xml:space="preserve"> por cada cliente, donde </w:t>
      </w:r>
      <w:r w:rsidR="002A53C4">
        <w:rPr>
          <w:rFonts w:asciiTheme="majorHAnsi" w:hAnsiTheme="majorHAnsi" w:cstheme="majorHAnsi"/>
          <w:szCs w:val="22"/>
        </w:rPr>
        <w:t xml:space="preserve">serán integrados el cliente, el equipo docente y el estudiante a cargo del caso. </w:t>
      </w:r>
      <w:r w:rsidR="009D3A5B">
        <w:rPr>
          <w:rFonts w:asciiTheme="majorHAnsi" w:hAnsiTheme="majorHAnsi" w:cstheme="majorHAnsi"/>
          <w:szCs w:val="22"/>
        </w:rPr>
        <w:t xml:space="preserve">Se fijará un horario para contestar los mensajes de </w:t>
      </w:r>
      <w:proofErr w:type="spellStart"/>
      <w:r w:rsidR="009D3A5B">
        <w:rPr>
          <w:rFonts w:asciiTheme="majorHAnsi" w:hAnsiTheme="majorHAnsi" w:cstheme="majorHAnsi"/>
          <w:szCs w:val="22"/>
        </w:rPr>
        <w:t>Whatsapp</w:t>
      </w:r>
      <w:proofErr w:type="spellEnd"/>
      <w:r w:rsidR="009D3A5B">
        <w:rPr>
          <w:rFonts w:asciiTheme="majorHAnsi" w:hAnsiTheme="majorHAnsi" w:cstheme="majorHAnsi"/>
          <w:szCs w:val="22"/>
        </w:rPr>
        <w:t xml:space="preserve"> puesto que no hay respuesta inmediata a este tipo de mensajes</w:t>
      </w:r>
      <w:r w:rsidR="00172DB0">
        <w:rPr>
          <w:rFonts w:asciiTheme="majorHAnsi" w:hAnsiTheme="majorHAnsi" w:cstheme="majorHAnsi"/>
          <w:szCs w:val="22"/>
        </w:rPr>
        <w:t xml:space="preserve"> (salvo urgencias, donde la comunicación debe ser principalmente realizada por el equipo docente)</w:t>
      </w:r>
      <w:r w:rsidR="009D3A5B">
        <w:rPr>
          <w:rFonts w:asciiTheme="majorHAnsi" w:hAnsiTheme="majorHAnsi" w:cstheme="majorHAnsi"/>
          <w:szCs w:val="22"/>
        </w:rPr>
        <w:t>.</w:t>
      </w:r>
    </w:p>
    <w:p w14:paraId="3F75B552" w14:textId="77777777" w:rsidR="00CE067B" w:rsidRDefault="00CE067B" w:rsidP="006501E1">
      <w:pPr>
        <w:pStyle w:val="Default"/>
        <w:spacing w:line="360" w:lineRule="auto"/>
        <w:contextualSpacing/>
        <w:jc w:val="both"/>
        <w:rPr>
          <w:rFonts w:asciiTheme="majorHAnsi" w:hAnsiTheme="majorHAnsi" w:cstheme="majorHAnsi"/>
          <w:szCs w:val="22"/>
        </w:rPr>
      </w:pPr>
    </w:p>
    <w:p w14:paraId="1D356826" w14:textId="6D9D1D30" w:rsidR="007E77A5" w:rsidRDefault="007E77A5" w:rsidP="006501E1">
      <w:pPr>
        <w:pStyle w:val="Default"/>
        <w:spacing w:line="360" w:lineRule="auto"/>
        <w:contextualSpacing/>
        <w:jc w:val="both"/>
        <w:rPr>
          <w:rFonts w:asciiTheme="majorHAnsi" w:hAnsiTheme="majorHAnsi" w:cstheme="majorHAnsi"/>
          <w:szCs w:val="22"/>
        </w:rPr>
      </w:pPr>
      <w:r>
        <w:rPr>
          <w:rFonts w:asciiTheme="majorHAnsi" w:hAnsiTheme="majorHAnsi" w:cstheme="majorHAnsi"/>
          <w:szCs w:val="22"/>
        </w:rPr>
        <w:t xml:space="preserve">Por el hecho de estar integrado en un grupo de </w:t>
      </w:r>
      <w:proofErr w:type="spellStart"/>
      <w:r>
        <w:rPr>
          <w:rFonts w:asciiTheme="majorHAnsi" w:hAnsiTheme="majorHAnsi" w:cstheme="majorHAnsi"/>
          <w:szCs w:val="22"/>
        </w:rPr>
        <w:t>Whatsapp</w:t>
      </w:r>
      <w:proofErr w:type="spellEnd"/>
      <w:r>
        <w:rPr>
          <w:rFonts w:asciiTheme="majorHAnsi" w:hAnsiTheme="majorHAnsi" w:cstheme="majorHAnsi"/>
          <w:szCs w:val="22"/>
        </w:rPr>
        <w:t xml:space="preserve">, los clientes tendrán el teléfono personal de los </w:t>
      </w:r>
      <w:r w:rsidR="00267A33">
        <w:rPr>
          <w:rFonts w:asciiTheme="majorHAnsi" w:hAnsiTheme="majorHAnsi" w:cstheme="majorHAnsi"/>
          <w:szCs w:val="22"/>
        </w:rPr>
        <w:t>estudiantes,</w:t>
      </w:r>
      <w:r>
        <w:rPr>
          <w:rFonts w:asciiTheme="majorHAnsi" w:hAnsiTheme="majorHAnsi" w:cstheme="majorHAnsi"/>
          <w:szCs w:val="22"/>
        </w:rPr>
        <w:t xml:space="preserve"> pero no está autorizado que los estudiantes conversen con los clientes fuera del horario de clases, salvo casos de urgencia (y en dichos casos las conversaciones serán principalmente realizadas por el equipo docente). Por ello</w:t>
      </w:r>
      <w:r w:rsidR="00E10988">
        <w:rPr>
          <w:rFonts w:asciiTheme="majorHAnsi" w:hAnsiTheme="majorHAnsi" w:cstheme="majorHAnsi"/>
          <w:szCs w:val="22"/>
        </w:rPr>
        <w:t>, los estudiantes no deben contestar la</w:t>
      </w:r>
      <w:r w:rsidR="00372972">
        <w:rPr>
          <w:rFonts w:asciiTheme="majorHAnsi" w:hAnsiTheme="majorHAnsi" w:cstheme="majorHAnsi"/>
          <w:szCs w:val="22"/>
        </w:rPr>
        <w:t>s</w:t>
      </w:r>
      <w:r w:rsidR="00E10988">
        <w:rPr>
          <w:rFonts w:asciiTheme="majorHAnsi" w:hAnsiTheme="majorHAnsi" w:cstheme="majorHAnsi"/>
          <w:szCs w:val="22"/>
        </w:rPr>
        <w:t xml:space="preserve"> llamadas de los clientes fuera del horario de clases pero deben informar de manera inmediata al equipo docente </w:t>
      </w:r>
      <w:r w:rsidR="00372972">
        <w:rPr>
          <w:rFonts w:asciiTheme="majorHAnsi" w:hAnsiTheme="majorHAnsi" w:cstheme="majorHAnsi"/>
          <w:szCs w:val="22"/>
        </w:rPr>
        <w:t>de esta situación. Cuando esto ocurra, el equipo docente o el estudiante se contactará con el cliente (ya se</w:t>
      </w:r>
      <w:r w:rsidR="00040EAD">
        <w:rPr>
          <w:rFonts w:asciiTheme="majorHAnsi" w:hAnsiTheme="majorHAnsi" w:cstheme="majorHAnsi"/>
          <w:szCs w:val="22"/>
        </w:rPr>
        <w:t>a</w:t>
      </w:r>
      <w:r w:rsidR="00372972">
        <w:rPr>
          <w:rFonts w:asciiTheme="majorHAnsi" w:hAnsiTheme="majorHAnsi" w:cstheme="majorHAnsi"/>
          <w:szCs w:val="22"/>
        </w:rPr>
        <w:t xml:space="preserve"> por mensaje de </w:t>
      </w:r>
      <w:proofErr w:type="spellStart"/>
      <w:r w:rsidR="00372972">
        <w:rPr>
          <w:rFonts w:asciiTheme="majorHAnsi" w:hAnsiTheme="majorHAnsi" w:cstheme="majorHAnsi"/>
          <w:szCs w:val="22"/>
        </w:rPr>
        <w:t>Whatsapp</w:t>
      </w:r>
      <w:proofErr w:type="spellEnd"/>
      <w:r w:rsidR="00372972">
        <w:rPr>
          <w:rFonts w:asciiTheme="majorHAnsi" w:hAnsiTheme="majorHAnsi" w:cstheme="majorHAnsi"/>
          <w:szCs w:val="22"/>
        </w:rPr>
        <w:t xml:space="preserve"> </w:t>
      </w:r>
      <w:r w:rsidR="00040EAD">
        <w:rPr>
          <w:rFonts w:asciiTheme="majorHAnsi" w:hAnsiTheme="majorHAnsi" w:cstheme="majorHAnsi"/>
          <w:szCs w:val="22"/>
        </w:rPr>
        <w:t>o por correo electrónico) informándole que</w:t>
      </w:r>
      <w:r w:rsidR="00F460E0">
        <w:rPr>
          <w:rFonts w:asciiTheme="majorHAnsi" w:hAnsiTheme="majorHAnsi" w:cstheme="majorHAnsi"/>
          <w:szCs w:val="22"/>
        </w:rPr>
        <w:t xml:space="preserve"> ha tomado conocimiento de la llamada perdida y</w:t>
      </w:r>
      <w:r w:rsidR="00040EAD">
        <w:rPr>
          <w:rFonts w:asciiTheme="majorHAnsi" w:hAnsiTheme="majorHAnsi" w:cstheme="majorHAnsi"/>
          <w:szCs w:val="22"/>
        </w:rPr>
        <w:t xml:space="preserve"> devolverá el llamado en el horario regular (que será el horario de clases), salvo que sea una situación urgente.</w:t>
      </w:r>
    </w:p>
    <w:p w14:paraId="6CA00D67" w14:textId="77777777" w:rsidR="008F47A1" w:rsidRDefault="008F47A1" w:rsidP="006501E1">
      <w:pPr>
        <w:pStyle w:val="Default"/>
        <w:spacing w:line="360" w:lineRule="auto"/>
        <w:contextualSpacing/>
        <w:jc w:val="both"/>
        <w:rPr>
          <w:rFonts w:asciiTheme="majorHAnsi" w:hAnsiTheme="majorHAnsi" w:cstheme="majorHAnsi"/>
          <w:szCs w:val="22"/>
        </w:rPr>
      </w:pPr>
    </w:p>
    <w:p w14:paraId="687C0657" w14:textId="119DC520" w:rsidR="00280695" w:rsidRDefault="00280695" w:rsidP="006501E1">
      <w:pPr>
        <w:pStyle w:val="Default"/>
        <w:spacing w:line="360" w:lineRule="auto"/>
        <w:contextualSpacing/>
        <w:jc w:val="both"/>
        <w:rPr>
          <w:rFonts w:asciiTheme="majorHAnsi" w:hAnsiTheme="majorHAnsi" w:cstheme="majorHAnsi"/>
          <w:szCs w:val="22"/>
        </w:rPr>
      </w:pPr>
      <w:r>
        <w:rPr>
          <w:rFonts w:asciiTheme="majorHAnsi" w:hAnsiTheme="majorHAnsi" w:cstheme="majorHAnsi"/>
          <w:szCs w:val="22"/>
        </w:rPr>
        <w:t xml:space="preserve">Puesto que durante el curso el estudiante hará uso de su </w:t>
      </w:r>
      <w:proofErr w:type="spellStart"/>
      <w:r>
        <w:rPr>
          <w:rFonts w:asciiTheme="majorHAnsi" w:hAnsiTheme="majorHAnsi" w:cstheme="majorHAnsi"/>
          <w:szCs w:val="22"/>
        </w:rPr>
        <w:t>Whatsapp</w:t>
      </w:r>
      <w:proofErr w:type="spellEnd"/>
      <w:r>
        <w:rPr>
          <w:rFonts w:asciiTheme="majorHAnsi" w:hAnsiTheme="majorHAnsi" w:cstheme="majorHAnsi"/>
          <w:szCs w:val="22"/>
        </w:rPr>
        <w:t xml:space="preserve"> con fines profesionales, se sugiere </w:t>
      </w:r>
      <w:r w:rsidR="00715603">
        <w:rPr>
          <w:rFonts w:asciiTheme="majorHAnsi" w:hAnsiTheme="majorHAnsi" w:cstheme="majorHAnsi"/>
          <w:szCs w:val="22"/>
        </w:rPr>
        <w:t xml:space="preserve">revisar su foto de perfil y los mensajes de su estado en la aplicación. </w:t>
      </w:r>
    </w:p>
    <w:p w14:paraId="089A548E" w14:textId="77777777" w:rsidR="008F47A1" w:rsidRDefault="008F47A1" w:rsidP="006501E1">
      <w:pPr>
        <w:pStyle w:val="Default"/>
        <w:spacing w:line="360" w:lineRule="auto"/>
        <w:contextualSpacing/>
        <w:jc w:val="both"/>
        <w:rPr>
          <w:rFonts w:asciiTheme="majorHAnsi" w:hAnsiTheme="majorHAnsi" w:cstheme="majorHAnsi"/>
          <w:szCs w:val="22"/>
        </w:rPr>
      </w:pPr>
    </w:p>
    <w:p w14:paraId="777C587A" w14:textId="4EE37F60" w:rsidR="00040EAD" w:rsidRPr="006501E1" w:rsidRDefault="00040EAD" w:rsidP="006501E1">
      <w:pPr>
        <w:pStyle w:val="Default"/>
        <w:spacing w:line="360" w:lineRule="auto"/>
        <w:contextualSpacing/>
        <w:jc w:val="both"/>
        <w:rPr>
          <w:rFonts w:asciiTheme="majorHAnsi" w:hAnsiTheme="majorHAnsi" w:cstheme="majorHAnsi"/>
          <w:szCs w:val="22"/>
        </w:rPr>
      </w:pPr>
      <w:r>
        <w:rPr>
          <w:rFonts w:asciiTheme="majorHAnsi" w:hAnsiTheme="majorHAnsi" w:cstheme="majorHAnsi"/>
          <w:szCs w:val="22"/>
        </w:rPr>
        <w:t>Estas medidas</w:t>
      </w:r>
      <w:r w:rsidR="00DB4C0E">
        <w:rPr>
          <w:rFonts w:asciiTheme="majorHAnsi" w:hAnsiTheme="majorHAnsi" w:cstheme="majorHAnsi"/>
          <w:szCs w:val="22"/>
        </w:rPr>
        <w:t xml:space="preserve"> pueden parecer </w:t>
      </w:r>
      <w:r w:rsidR="007F715E">
        <w:rPr>
          <w:rFonts w:asciiTheme="majorHAnsi" w:hAnsiTheme="majorHAnsi" w:cstheme="majorHAnsi"/>
          <w:szCs w:val="22"/>
        </w:rPr>
        <w:t>restrictivas,</w:t>
      </w:r>
      <w:r w:rsidR="00DB4C0E">
        <w:rPr>
          <w:rFonts w:asciiTheme="majorHAnsi" w:hAnsiTheme="majorHAnsi" w:cstheme="majorHAnsi"/>
          <w:szCs w:val="22"/>
        </w:rPr>
        <w:t xml:space="preserve"> sin embargo</w:t>
      </w:r>
      <w:r w:rsidR="003F7F48">
        <w:rPr>
          <w:rFonts w:asciiTheme="majorHAnsi" w:hAnsiTheme="majorHAnsi" w:cstheme="majorHAnsi"/>
          <w:szCs w:val="22"/>
        </w:rPr>
        <w:t>,</w:t>
      </w:r>
      <w:r w:rsidR="00DB4C0E">
        <w:rPr>
          <w:rFonts w:asciiTheme="majorHAnsi" w:hAnsiTheme="majorHAnsi" w:cstheme="majorHAnsi"/>
          <w:szCs w:val="22"/>
        </w:rPr>
        <w:t xml:space="preserve"> están </w:t>
      </w:r>
      <w:r w:rsidR="003F7F48">
        <w:rPr>
          <w:rFonts w:asciiTheme="majorHAnsi" w:hAnsiTheme="majorHAnsi" w:cstheme="majorHAnsi"/>
          <w:szCs w:val="22"/>
        </w:rPr>
        <w:t>implementadas</w:t>
      </w:r>
      <w:r w:rsidR="00DB4C0E">
        <w:rPr>
          <w:rFonts w:asciiTheme="majorHAnsi" w:hAnsiTheme="majorHAnsi" w:cstheme="majorHAnsi"/>
          <w:szCs w:val="22"/>
        </w:rPr>
        <w:t xml:space="preserve"> para mantener </w:t>
      </w:r>
      <w:r w:rsidR="003F7F48">
        <w:rPr>
          <w:rFonts w:asciiTheme="majorHAnsi" w:hAnsiTheme="majorHAnsi" w:cstheme="majorHAnsi"/>
          <w:szCs w:val="22"/>
        </w:rPr>
        <w:t xml:space="preserve">flujos controlados de comunicación </w:t>
      </w:r>
      <w:r w:rsidR="00701076">
        <w:rPr>
          <w:rFonts w:asciiTheme="majorHAnsi" w:hAnsiTheme="majorHAnsi" w:cstheme="majorHAnsi"/>
          <w:szCs w:val="22"/>
        </w:rPr>
        <w:t>y crear hábitos</w:t>
      </w:r>
      <w:r w:rsidR="007F715E">
        <w:rPr>
          <w:rFonts w:asciiTheme="majorHAnsi" w:hAnsiTheme="majorHAnsi" w:cstheme="majorHAnsi"/>
          <w:szCs w:val="22"/>
        </w:rPr>
        <w:t xml:space="preserve"> de trabajo</w:t>
      </w:r>
      <w:r w:rsidR="00701076">
        <w:rPr>
          <w:rFonts w:asciiTheme="majorHAnsi" w:hAnsiTheme="majorHAnsi" w:cstheme="majorHAnsi"/>
          <w:szCs w:val="22"/>
        </w:rPr>
        <w:t xml:space="preserve"> sobre </w:t>
      </w:r>
      <w:r w:rsidR="007A1A1C">
        <w:rPr>
          <w:rFonts w:asciiTheme="majorHAnsi" w:hAnsiTheme="majorHAnsi" w:cstheme="majorHAnsi"/>
          <w:szCs w:val="22"/>
        </w:rPr>
        <w:t>los</w:t>
      </w:r>
      <w:r w:rsidR="007F715E">
        <w:rPr>
          <w:rFonts w:asciiTheme="majorHAnsi" w:hAnsiTheme="majorHAnsi" w:cstheme="majorHAnsi"/>
          <w:szCs w:val="22"/>
        </w:rPr>
        <w:t xml:space="preserve"> momentos de </w:t>
      </w:r>
      <w:r w:rsidR="00701076">
        <w:rPr>
          <w:rFonts w:asciiTheme="majorHAnsi" w:hAnsiTheme="majorHAnsi" w:cstheme="majorHAnsi"/>
          <w:szCs w:val="22"/>
        </w:rPr>
        <w:t>conversación con los clientes</w:t>
      </w:r>
      <w:r w:rsidR="007F715E">
        <w:rPr>
          <w:rFonts w:asciiTheme="majorHAnsi" w:hAnsiTheme="majorHAnsi" w:cstheme="majorHAnsi"/>
          <w:szCs w:val="22"/>
        </w:rPr>
        <w:t>.</w:t>
      </w:r>
      <w:r w:rsidR="007A1A1C">
        <w:rPr>
          <w:rFonts w:asciiTheme="majorHAnsi" w:hAnsiTheme="majorHAnsi" w:cstheme="majorHAnsi"/>
          <w:szCs w:val="22"/>
        </w:rPr>
        <w:t xml:space="preserve"> </w:t>
      </w:r>
      <w:r w:rsidR="007F715E">
        <w:rPr>
          <w:rFonts w:asciiTheme="majorHAnsi" w:hAnsiTheme="majorHAnsi" w:cstheme="majorHAnsi"/>
          <w:szCs w:val="22"/>
        </w:rPr>
        <w:t xml:space="preserve"> </w:t>
      </w:r>
      <w:r w:rsidR="004E7E33">
        <w:rPr>
          <w:rFonts w:asciiTheme="majorHAnsi" w:hAnsiTheme="majorHAnsi" w:cstheme="majorHAnsi"/>
          <w:szCs w:val="22"/>
        </w:rPr>
        <w:t xml:space="preserve">Adicionalmente, estas medidas buscan </w:t>
      </w:r>
      <w:r w:rsidR="007A1A1C">
        <w:rPr>
          <w:rFonts w:asciiTheme="majorHAnsi" w:hAnsiTheme="majorHAnsi" w:cstheme="majorHAnsi"/>
          <w:szCs w:val="22"/>
        </w:rPr>
        <w:t>evita</w:t>
      </w:r>
      <w:r w:rsidR="004E7E33">
        <w:rPr>
          <w:rFonts w:asciiTheme="majorHAnsi" w:hAnsiTheme="majorHAnsi" w:cstheme="majorHAnsi"/>
          <w:szCs w:val="22"/>
        </w:rPr>
        <w:t>r</w:t>
      </w:r>
      <w:r w:rsidR="007A1A1C">
        <w:rPr>
          <w:rFonts w:asciiTheme="majorHAnsi" w:hAnsiTheme="majorHAnsi" w:cstheme="majorHAnsi"/>
          <w:szCs w:val="22"/>
        </w:rPr>
        <w:t xml:space="preserve"> crear una expectativa de inmediatez</w:t>
      </w:r>
      <w:r w:rsidR="004E7E33">
        <w:rPr>
          <w:rFonts w:asciiTheme="majorHAnsi" w:hAnsiTheme="majorHAnsi" w:cstheme="majorHAnsi"/>
          <w:szCs w:val="22"/>
        </w:rPr>
        <w:t xml:space="preserve"> en los </w:t>
      </w:r>
      <w:r w:rsidR="00280695">
        <w:rPr>
          <w:rFonts w:asciiTheme="majorHAnsi" w:hAnsiTheme="majorHAnsi" w:cstheme="majorHAnsi"/>
          <w:szCs w:val="22"/>
        </w:rPr>
        <w:t>clientes,</w:t>
      </w:r>
      <w:r w:rsidR="007A1A1C">
        <w:rPr>
          <w:rFonts w:asciiTheme="majorHAnsi" w:hAnsiTheme="majorHAnsi" w:cstheme="majorHAnsi"/>
          <w:szCs w:val="22"/>
        </w:rPr>
        <w:t xml:space="preserve"> pero siempre</w:t>
      </w:r>
      <w:r w:rsidR="00701076">
        <w:rPr>
          <w:rFonts w:asciiTheme="majorHAnsi" w:hAnsiTheme="majorHAnsi" w:cstheme="majorHAnsi"/>
          <w:szCs w:val="22"/>
        </w:rPr>
        <w:t xml:space="preserve"> permitiendo las excepciones</w:t>
      </w:r>
      <w:r w:rsidR="00E66B7A">
        <w:rPr>
          <w:rFonts w:asciiTheme="majorHAnsi" w:hAnsiTheme="majorHAnsi" w:cstheme="majorHAnsi"/>
          <w:szCs w:val="22"/>
        </w:rPr>
        <w:t xml:space="preserve"> pertinentes</w:t>
      </w:r>
      <w:r w:rsidR="00701076">
        <w:rPr>
          <w:rFonts w:asciiTheme="majorHAnsi" w:hAnsiTheme="majorHAnsi" w:cstheme="majorHAnsi"/>
          <w:szCs w:val="22"/>
        </w:rPr>
        <w:t xml:space="preserve"> en caso de urgencia.</w:t>
      </w:r>
    </w:p>
    <w:p w14:paraId="6B51F4EF" w14:textId="422E5F99" w:rsidR="006501E1" w:rsidRPr="006501E1" w:rsidRDefault="006501E1" w:rsidP="006501E1">
      <w:pPr>
        <w:pStyle w:val="Default"/>
        <w:spacing w:line="360" w:lineRule="auto"/>
        <w:contextualSpacing/>
        <w:jc w:val="both"/>
        <w:rPr>
          <w:rFonts w:asciiTheme="majorHAnsi" w:hAnsiTheme="majorHAnsi" w:cstheme="majorHAnsi"/>
          <w:szCs w:val="22"/>
        </w:rPr>
      </w:pPr>
    </w:p>
    <w:p w14:paraId="08164448" w14:textId="02A85B66" w:rsidR="006501E1" w:rsidRDefault="00CD1380" w:rsidP="006501E1">
      <w:pPr>
        <w:pStyle w:val="Ttulo3"/>
        <w:rPr>
          <w:rFonts w:asciiTheme="majorHAnsi" w:hAnsiTheme="majorHAnsi" w:cstheme="majorHAnsi"/>
        </w:rPr>
      </w:pPr>
      <w:bookmarkStart w:id="31" w:name="_Toc66983034"/>
      <w:r>
        <w:rPr>
          <w:rFonts w:asciiTheme="majorHAnsi" w:hAnsiTheme="majorHAnsi" w:cstheme="majorHAnsi"/>
        </w:rPr>
        <w:t xml:space="preserve">II.5 </w:t>
      </w:r>
      <w:r w:rsidR="006501E1" w:rsidRPr="002243E5">
        <w:rPr>
          <w:rFonts w:asciiTheme="majorHAnsi" w:hAnsiTheme="majorHAnsi" w:cstheme="majorHAnsi"/>
        </w:rPr>
        <w:t>Uso de Zoom</w:t>
      </w:r>
      <w:bookmarkEnd w:id="31"/>
    </w:p>
    <w:p w14:paraId="0616D372" w14:textId="2546AE4B" w:rsidR="00322A29" w:rsidRDefault="00322A29" w:rsidP="008F47A1">
      <w:pPr>
        <w:spacing w:line="360" w:lineRule="auto"/>
        <w:jc w:val="both"/>
        <w:rPr>
          <w:rFonts w:asciiTheme="majorHAnsi" w:hAnsiTheme="majorHAnsi" w:cstheme="majorHAnsi"/>
          <w:lang w:val="es-CL"/>
        </w:rPr>
      </w:pPr>
      <w:r w:rsidRPr="00322A29">
        <w:rPr>
          <w:rFonts w:asciiTheme="majorHAnsi" w:hAnsiTheme="majorHAnsi" w:cstheme="majorHAnsi"/>
          <w:lang w:val="es-CL"/>
        </w:rPr>
        <w:t>El curso dispo</w:t>
      </w:r>
      <w:r>
        <w:rPr>
          <w:rFonts w:asciiTheme="majorHAnsi" w:hAnsiTheme="majorHAnsi" w:cstheme="majorHAnsi"/>
          <w:lang w:val="es-CL"/>
        </w:rPr>
        <w:t xml:space="preserve">ne de una cuenta ilimitada de Zoom </w:t>
      </w:r>
      <w:r w:rsidR="00ED6335">
        <w:rPr>
          <w:rFonts w:asciiTheme="majorHAnsi" w:hAnsiTheme="majorHAnsi" w:cstheme="majorHAnsi"/>
          <w:lang w:val="es-CL"/>
        </w:rPr>
        <w:t xml:space="preserve">que se utiliza tanto para realizar las clases como para tener reuniones con los clientes. En este caso, el equipo docente abrirá una sala especial </w:t>
      </w:r>
      <w:r w:rsidR="00392663">
        <w:rPr>
          <w:rFonts w:asciiTheme="majorHAnsi" w:hAnsiTheme="majorHAnsi" w:cstheme="majorHAnsi"/>
          <w:lang w:val="es-CL"/>
        </w:rPr>
        <w:t>además de habilitar la Sala de Espera de la aplicación</w:t>
      </w:r>
      <w:r w:rsidR="0005162F">
        <w:rPr>
          <w:rFonts w:asciiTheme="majorHAnsi" w:hAnsiTheme="majorHAnsi" w:cstheme="majorHAnsi"/>
          <w:lang w:val="es-CL"/>
        </w:rPr>
        <w:t xml:space="preserve"> transfiriendo tanto al estudiante como al cliente y a un miembro del equipo docente a la sala de reunión respectiva.</w:t>
      </w:r>
    </w:p>
    <w:p w14:paraId="239943B9" w14:textId="51848C9C" w:rsidR="0005162F" w:rsidRDefault="0005162F" w:rsidP="008F47A1">
      <w:pPr>
        <w:spacing w:line="360" w:lineRule="auto"/>
        <w:jc w:val="both"/>
        <w:rPr>
          <w:rFonts w:asciiTheme="majorHAnsi" w:hAnsiTheme="majorHAnsi" w:cstheme="majorHAnsi"/>
          <w:lang w:val="es-CL"/>
        </w:rPr>
      </w:pPr>
      <w:r>
        <w:rPr>
          <w:rFonts w:asciiTheme="majorHAnsi" w:hAnsiTheme="majorHAnsi" w:cstheme="majorHAnsi"/>
          <w:lang w:val="es-CL"/>
        </w:rPr>
        <w:lastRenderedPageBreak/>
        <w:t xml:space="preserve">Los estudiantes no están autorizados para mantener conversaciones por Zoom o cualquier otra plataforma digital sin el acompañamiento de un miembro del equipo docente. Salvo excepciones, </w:t>
      </w:r>
      <w:r w:rsidR="003F347A">
        <w:rPr>
          <w:rFonts w:asciiTheme="majorHAnsi" w:hAnsiTheme="majorHAnsi" w:cstheme="majorHAnsi"/>
          <w:lang w:val="es-CL"/>
        </w:rPr>
        <w:t>toda reunión debe ser autorizada y acompañada por el equipo docente del curso.</w:t>
      </w:r>
    </w:p>
    <w:p w14:paraId="65131D8D" w14:textId="03A7C673" w:rsidR="003F347A" w:rsidRDefault="003F347A" w:rsidP="008F47A1">
      <w:pPr>
        <w:spacing w:line="360" w:lineRule="auto"/>
        <w:jc w:val="both"/>
        <w:rPr>
          <w:rFonts w:asciiTheme="majorHAnsi" w:hAnsiTheme="majorHAnsi" w:cstheme="majorHAnsi"/>
          <w:lang w:val="es-CL"/>
        </w:rPr>
      </w:pPr>
      <w:r>
        <w:rPr>
          <w:rFonts w:asciiTheme="majorHAnsi" w:hAnsiTheme="majorHAnsi" w:cstheme="majorHAnsi"/>
          <w:lang w:val="es-CL"/>
        </w:rPr>
        <w:t>El estudiante deberá preocuparse de su presentación personal al momento de asistir a una reunión digital, junto con asegurarse de la buena visibilidad de su cámara y buen funcionamiento del audio. En caso de problemas de conexió</w:t>
      </w:r>
      <w:r w:rsidR="00C16A30">
        <w:rPr>
          <w:rFonts w:asciiTheme="majorHAnsi" w:hAnsiTheme="majorHAnsi" w:cstheme="majorHAnsi"/>
          <w:lang w:val="es-CL"/>
        </w:rPr>
        <w:t xml:space="preserve">n </w:t>
      </w:r>
      <w:r w:rsidR="00F95E2F">
        <w:rPr>
          <w:rFonts w:asciiTheme="majorHAnsi" w:hAnsiTheme="majorHAnsi" w:cstheme="majorHAnsi"/>
          <w:lang w:val="es-CL"/>
        </w:rPr>
        <w:t xml:space="preserve">que solo </w:t>
      </w:r>
      <w:r w:rsidR="003902C6">
        <w:rPr>
          <w:rFonts w:asciiTheme="majorHAnsi" w:hAnsiTheme="majorHAnsi" w:cstheme="majorHAnsi"/>
          <w:lang w:val="es-CL"/>
        </w:rPr>
        <w:t>permitan utilizar</w:t>
      </w:r>
      <w:r w:rsidR="00C16A30">
        <w:rPr>
          <w:rFonts w:asciiTheme="majorHAnsi" w:hAnsiTheme="majorHAnsi" w:cstheme="majorHAnsi"/>
          <w:lang w:val="es-CL"/>
        </w:rPr>
        <w:t xml:space="preserve"> el audio de la </w:t>
      </w:r>
      <w:r w:rsidR="002243E5">
        <w:rPr>
          <w:rFonts w:asciiTheme="majorHAnsi" w:hAnsiTheme="majorHAnsi" w:cstheme="majorHAnsi"/>
          <w:lang w:val="es-CL"/>
        </w:rPr>
        <w:t>aplicación</w:t>
      </w:r>
      <w:r w:rsidR="00F95E2F">
        <w:rPr>
          <w:rFonts w:asciiTheme="majorHAnsi" w:hAnsiTheme="majorHAnsi" w:cstheme="majorHAnsi"/>
          <w:lang w:val="es-CL"/>
        </w:rPr>
        <w:t>,</w:t>
      </w:r>
      <w:r w:rsidR="00C16A30">
        <w:rPr>
          <w:rFonts w:asciiTheme="majorHAnsi" w:hAnsiTheme="majorHAnsi" w:cstheme="majorHAnsi"/>
          <w:lang w:val="es-CL"/>
        </w:rPr>
        <w:t xml:space="preserve"> se debe informar previamente de esto al cliente, extendiendo las excusas del caso. </w:t>
      </w:r>
      <w:r w:rsidR="003902C6">
        <w:rPr>
          <w:rFonts w:asciiTheme="majorHAnsi" w:hAnsiTheme="majorHAnsi" w:cstheme="majorHAnsi"/>
          <w:lang w:val="es-CL"/>
        </w:rPr>
        <w:t>El estudiante debe ser cuidadoso con el uso de filtros durante sus reuniones digitales</w:t>
      </w:r>
      <w:r w:rsidR="00361630">
        <w:rPr>
          <w:rFonts w:asciiTheme="majorHAnsi" w:hAnsiTheme="majorHAnsi" w:cstheme="majorHAnsi"/>
          <w:lang w:val="es-CL"/>
        </w:rPr>
        <w:t xml:space="preserve"> y se sugiere el uso de fondos sobrios de un solo color. </w:t>
      </w:r>
    </w:p>
    <w:p w14:paraId="59156814" w14:textId="77777777" w:rsidR="0005162F" w:rsidRPr="00322A29" w:rsidRDefault="0005162F" w:rsidP="000D0206">
      <w:pPr>
        <w:spacing w:line="360" w:lineRule="auto"/>
        <w:jc w:val="both"/>
        <w:rPr>
          <w:rFonts w:asciiTheme="majorHAnsi" w:hAnsiTheme="majorHAnsi" w:cstheme="majorHAnsi"/>
          <w:lang w:val="es-CL"/>
        </w:rPr>
      </w:pPr>
    </w:p>
    <w:p w14:paraId="53CD28A6" w14:textId="2145AA72" w:rsidR="008C7F7B" w:rsidRPr="007F7C12" w:rsidRDefault="008C7F7B" w:rsidP="00CD1380">
      <w:pPr>
        <w:pStyle w:val="Ttulo1"/>
        <w:rPr>
          <w:rFonts w:asciiTheme="majorHAnsi" w:hAnsiTheme="majorHAnsi" w:cstheme="majorHAnsi"/>
          <w:szCs w:val="22"/>
        </w:rPr>
      </w:pPr>
      <w:r w:rsidRPr="006B3CD9">
        <w:br w:type="page"/>
      </w:r>
      <w:bookmarkStart w:id="32" w:name="_Toc66983035"/>
      <w:r w:rsidR="00461B47" w:rsidRPr="007F7C12">
        <w:rPr>
          <w:rFonts w:asciiTheme="majorHAnsi" w:hAnsiTheme="majorHAnsi" w:cstheme="majorHAnsi"/>
        </w:rPr>
        <w:lastRenderedPageBreak/>
        <w:t>DEL ARCHIVO DE UNA CARPETA</w:t>
      </w:r>
      <w:r w:rsidRPr="007F7C12">
        <w:rPr>
          <w:rFonts w:asciiTheme="majorHAnsi" w:hAnsiTheme="majorHAnsi" w:cstheme="majorHAnsi"/>
        </w:rPr>
        <w:t>.</w:t>
      </w:r>
      <w:bookmarkEnd w:id="32"/>
    </w:p>
    <w:p w14:paraId="009D5C86" w14:textId="77777777" w:rsidR="008C7F7B" w:rsidRPr="006B3CD9" w:rsidRDefault="008C7F7B" w:rsidP="008F47A1">
      <w:pPr>
        <w:spacing w:line="360" w:lineRule="auto"/>
        <w:contextualSpacing/>
        <w:jc w:val="both"/>
        <w:rPr>
          <w:rFonts w:asciiTheme="majorHAnsi" w:hAnsiTheme="majorHAnsi" w:cstheme="majorHAnsi"/>
        </w:rPr>
      </w:pPr>
      <w:r w:rsidRPr="006B3CD9">
        <w:rPr>
          <w:rFonts w:asciiTheme="majorHAnsi" w:hAnsiTheme="majorHAnsi" w:cstheme="majorHAnsi"/>
        </w:rPr>
        <w:t xml:space="preserve">Por regla general, la inasistencia del patrocinado a tres citaciones seguidas realizadas por el estudiante, mediando dos meses entre la primera y la última, es causal para el abandono de la causa por la Clínica Jurídica. </w:t>
      </w:r>
    </w:p>
    <w:p w14:paraId="5D412CD9" w14:textId="77777777" w:rsidR="008F47A1" w:rsidRDefault="008F47A1" w:rsidP="008F47A1">
      <w:pPr>
        <w:spacing w:line="360" w:lineRule="auto"/>
        <w:contextualSpacing/>
        <w:jc w:val="both"/>
        <w:rPr>
          <w:rFonts w:asciiTheme="majorHAnsi" w:hAnsiTheme="majorHAnsi" w:cstheme="majorHAnsi"/>
        </w:rPr>
      </w:pPr>
    </w:p>
    <w:p w14:paraId="2FF32998" w14:textId="23AA746D" w:rsidR="008C7F7B" w:rsidRPr="006B3CD9" w:rsidRDefault="008C7F7B" w:rsidP="008F47A1">
      <w:pPr>
        <w:spacing w:line="360" w:lineRule="auto"/>
        <w:contextualSpacing/>
        <w:jc w:val="both"/>
        <w:rPr>
          <w:rFonts w:asciiTheme="majorHAnsi" w:hAnsiTheme="majorHAnsi" w:cstheme="majorHAnsi"/>
        </w:rPr>
      </w:pPr>
      <w:r w:rsidRPr="006B3CD9">
        <w:rPr>
          <w:rFonts w:asciiTheme="majorHAnsi" w:hAnsiTheme="majorHAnsi" w:cstheme="majorHAnsi"/>
        </w:rPr>
        <w:t xml:space="preserve">Sin embargo, esta regla no se aplica en el caso que el patrocinado sea demandado, respecto los juicios por materias </w:t>
      </w:r>
      <w:r w:rsidR="00B21CA3" w:rsidRPr="006B3CD9">
        <w:rPr>
          <w:rFonts w:asciiTheme="majorHAnsi" w:hAnsiTheme="majorHAnsi" w:cstheme="majorHAnsi"/>
        </w:rPr>
        <w:t>de familia</w:t>
      </w:r>
      <w:r w:rsidRPr="006B3CD9">
        <w:rPr>
          <w:rFonts w:asciiTheme="majorHAnsi" w:hAnsiTheme="majorHAnsi" w:cstheme="majorHAnsi"/>
        </w:rPr>
        <w:t xml:space="preserve"> y en los casos en que se mantenga fluida comunicación por otros medios.</w:t>
      </w:r>
    </w:p>
    <w:p w14:paraId="1E8F6671" w14:textId="77777777" w:rsidR="008C7F7B" w:rsidRPr="006B3CD9" w:rsidRDefault="008C7F7B" w:rsidP="00A733E9">
      <w:pPr>
        <w:spacing w:line="360" w:lineRule="auto"/>
        <w:contextualSpacing/>
        <w:jc w:val="both"/>
        <w:rPr>
          <w:rFonts w:asciiTheme="majorHAnsi" w:hAnsiTheme="majorHAnsi" w:cstheme="majorHAnsi"/>
        </w:rPr>
      </w:pPr>
    </w:p>
    <w:p w14:paraId="7E59C132" w14:textId="77777777" w:rsidR="008C7F7B" w:rsidRPr="006B3CD9" w:rsidRDefault="008C7F7B" w:rsidP="00A733E9">
      <w:pPr>
        <w:pStyle w:val="Ttulo1"/>
        <w:spacing w:line="360" w:lineRule="auto"/>
        <w:contextualSpacing/>
        <w:jc w:val="both"/>
        <w:rPr>
          <w:rFonts w:asciiTheme="majorHAnsi" w:hAnsiTheme="majorHAnsi" w:cstheme="majorHAnsi"/>
          <w:sz w:val="24"/>
        </w:rPr>
      </w:pPr>
      <w:bookmarkStart w:id="33" w:name="_Toc66983036"/>
      <w:r w:rsidRPr="006B3CD9">
        <w:rPr>
          <w:rFonts w:asciiTheme="majorHAnsi" w:hAnsiTheme="majorHAnsi" w:cstheme="majorHAnsi"/>
          <w:sz w:val="24"/>
        </w:rPr>
        <w:t>ALGUNA LEGISLACION IMPORTANTE EN LA TRAMITACION DE CAUSAS DE LA CLINICA.</w:t>
      </w:r>
      <w:r w:rsidRPr="006B3CD9">
        <w:rPr>
          <w:rStyle w:val="Refdenotaalpie"/>
          <w:rFonts w:asciiTheme="majorHAnsi" w:hAnsiTheme="majorHAnsi" w:cstheme="majorHAnsi"/>
          <w:b w:val="0"/>
          <w:sz w:val="24"/>
        </w:rPr>
        <w:footnoteReference w:id="5"/>
      </w:r>
      <w:bookmarkEnd w:id="33"/>
    </w:p>
    <w:p w14:paraId="54558FF0" w14:textId="4F0F7724" w:rsidR="008C7F7B" w:rsidRPr="006B3CD9" w:rsidRDefault="008C7F7B" w:rsidP="00335CAF">
      <w:pPr>
        <w:pStyle w:val="Prrafodelista"/>
        <w:numPr>
          <w:ilvl w:val="0"/>
          <w:numId w:val="13"/>
        </w:numPr>
        <w:spacing w:line="360" w:lineRule="auto"/>
        <w:jc w:val="both"/>
        <w:rPr>
          <w:rFonts w:asciiTheme="majorHAnsi" w:hAnsiTheme="majorHAnsi" w:cstheme="majorHAnsi"/>
          <w:bCs/>
        </w:rPr>
      </w:pPr>
      <w:r w:rsidRPr="006B3CD9">
        <w:rPr>
          <w:rFonts w:asciiTheme="majorHAnsi" w:hAnsiTheme="majorHAnsi" w:cstheme="majorHAnsi"/>
        </w:rPr>
        <w:t xml:space="preserve">Ley que crea los tribunales de familia N° </w:t>
      </w:r>
      <w:r w:rsidRPr="006B3CD9">
        <w:rPr>
          <w:rFonts w:asciiTheme="majorHAnsi" w:hAnsiTheme="majorHAnsi" w:cstheme="majorHAnsi"/>
          <w:bCs/>
        </w:rPr>
        <w:t>19.968, modificada en septiembre del 2008.</w:t>
      </w:r>
    </w:p>
    <w:p w14:paraId="717FDAA7" w14:textId="6D6F8B80" w:rsidR="008C7F7B" w:rsidRPr="006B3CD9" w:rsidRDefault="008C7F7B" w:rsidP="00335CAF">
      <w:pPr>
        <w:pStyle w:val="Prrafodelista"/>
        <w:numPr>
          <w:ilvl w:val="0"/>
          <w:numId w:val="13"/>
        </w:numPr>
        <w:spacing w:line="360" w:lineRule="auto"/>
        <w:jc w:val="both"/>
        <w:rPr>
          <w:rFonts w:asciiTheme="majorHAnsi" w:hAnsiTheme="majorHAnsi" w:cstheme="majorHAnsi"/>
          <w:bCs/>
        </w:rPr>
      </w:pPr>
      <w:r w:rsidRPr="006B3CD9">
        <w:rPr>
          <w:rFonts w:asciiTheme="majorHAnsi" w:hAnsiTheme="majorHAnsi" w:cstheme="majorHAnsi"/>
          <w:bCs/>
        </w:rPr>
        <w:t>Ley sobre abandono de familia y pago de pensiones alimenticias, DFL N°1.</w:t>
      </w:r>
    </w:p>
    <w:p w14:paraId="50F42B28" w14:textId="57DF16FC" w:rsidR="008C7F7B" w:rsidRPr="006B3CD9" w:rsidRDefault="008C7F7B" w:rsidP="00335CAF">
      <w:pPr>
        <w:pStyle w:val="Prrafodelista"/>
        <w:numPr>
          <w:ilvl w:val="0"/>
          <w:numId w:val="13"/>
        </w:numPr>
        <w:spacing w:line="360" w:lineRule="auto"/>
        <w:jc w:val="both"/>
        <w:rPr>
          <w:rFonts w:asciiTheme="majorHAnsi" w:hAnsiTheme="majorHAnsi" w:cstheme="majorHAnsi"/>
          <w:bCs/>
        </w:rPr>
      </w:pPr>
      <w:r w:rsidRPr="006B3CD9">
        <w:rPr>
          <w:rFonts w:asciiTheme="majorHAnsi" w:hAnsiTheme="majorHAnsi" w:cstheme="majorHAnsi"/>
          <w:bCs/>
        </w:rPr>
        <w:t>Código Civil.</w:t>
      </w:r>
    </w:p>
    <w:p w14:paraId="42288C5A" w14:textId="4A365E03" w:rsidR="008C7F7B" w:rsidRPr="006B3CD9" w:rsidRDefault="008C7F7B" w:rsidP="00335CAF">
      <w:pPr>
        <w:pStyle w:val="Prrafodelista"/>
        <w:numPr>
          <w:ilvl w:val="0"/>
          <w:numId w:val="13"/>
        </w:numPr>
        <w:spacing w:line="360" w:lineRule="auto"/>
        <w:jc w:val="both"/>
        <w:rPr>
          <w:rFonts w:asciiTheme="majorHAnsi" w:hAnsiTheme="majorHAnsi" w:cstheme="majorHAnsi"/>
        </w:rPr>
      </w:pPr>
      <w:r w:rsidRPr="006B3CD9">
        <w:rPr>
          <w:rFonts w:asciiTheme="majorHAnsi" w:hAnsiTheme="majorHAnsi" w:cstheme="majorHAnsi"/>
        </w:rPr>
        <w:t xml:space="preserve">Ley de arrendamiento de predios urbanos, </w:t>
      </w:r>
      <w:proofErr w:type="spellStart"/>
      <w:r w:rsidRPr="006B3CD9">
        <w:rPr>
          <w:rFonts w:asciiTheme="majorHAnsi" w:hAnsiTheme="majorHAnsi" w:cstheme="majorHAnsi"/>
        </w:rPr>
        <w:t>N°</w:t>
      </w:r>
      <w:proofErr w:type="spellEnd"/>
      <w:r w:rsidRPr="006B3CD9">
        <w:rPr>
          <w:rFonts w:asciiTheme="majorHAnsi" w:hAnsiTheme="majorHAnsi" w:cstheme="majorHAnsi"/>
        </w:rPr>
        <w:t xml:space="preserve"> 18.101</w:t>
      </w:r>
      <w:r w:rsidR="005D0141" w:rsidRPr="006B3CD9">
        <w:rPr>
          <w:rFonts w:asciiTheme="majorHAnsi" w:hAnsiTheme="majorHAnsi" w:cstheme="majorHAnsi"/>
        </w:rPr>
        <w:t>.</w:t>
      </w:r>
    </w:p>
    <w:p w14:paraId="289D24F9" w14:textId="0CA433DC" w:rsidR="008C7F7B" w:rsidRPr="006B3CD9" w:rsidRDefault="008C7F7B" w:rsidP="00335CAF">
      <w:pPr>
        <w:pStyle w:val="Prrafodelista"/>
        <w:numPr>
          <w:ilvl w:val="0"/>
          <w:numId w:val="13"/>
        </w:numPr>
        <w:spacing w:line="360" w:lineRule="auto"/>
        <w:jc w:val="both"/>
        <w:rPr>
          <w:rFonts w:asciiTheme="majorHAnsi" w:hAnsiTheme="majorHAnsi" w:cstheme="majorHAnsi"/>
        </w:rPr>
      </w:pPr>
      <w:r w:rsidRPr="006B3CD9">
        <w:rPr>
          <w:rFonts w:asciiTheme="majorHAnsi" w:hAnsiTheme="majorHAnsi" w:cstheme="majorHAnsi"/>
        </w:rPr>
        <w:t>Código de Procedimiento Civil</w:t>
      </w:r>
    </w:p>
    <w:p w14:paraId="2FA03ADA" w14:textId="1242640D" w:rsidR="008C7F7B" w:rsidRPr="006B3CD9" w:rsidRDefault="008C7F7B" w:rsidP="00335CAF">
      <w:pPr>
        <w:pStyle w:val="Prrafodelista"/>
        <w:numPr>
          <w:ilvl w:val="0"/>
          <w:numId w:val="13"/>
        </w:numPr>
        <w:spacing w:line="360" w:lineRule="auto"/>
        <w:jc w:val="both"/>
        <w:rPr>
          <w:rFonts w:asciiTheme="majorHAnsi" w:hAnsiTheme="majorHAnsi" w:cstheme="majorHAnsi"/>
        </w:rPr>
      </w:pPr>
      <w:r w:rsidRPr="006B3CD9">
        <w:rPr>
          <w:rFonts w:asciiTheme="majorHAnsi" w:hAnsiTheme="majorHAnsi" w:cstheme="majorHAnsi"/>
        </w:rPr>
        <w:t>Código Orgánico de Tribunales.</w:t>
      </w:r>
    </w:p>
    <w:p w14:paraId="30FE813B" w14:textId="22C17E18" w:rsidR="008C7F7B" w:rsidRPr="006B3CD9" w:rsidRDefault="008C7F7B" w:rsidP="00335CAF">
      <w:pPr>
        <w:pStyle w:val="Prrafodelista"/>
        <w:numPr>
          <w:ilvl w:val="0"/>
          <w:numId w:val="13"/>
        </w:numPr>
        <w:spacing w:line="360" w:lineRule="auto"/>
        <w:jc w:val="both"/>
        <w:rPr>
          <w:rFonts w:asciiTheme="majorHAnsi" w:hAnsiTheme="majorHAnsi" w:cstheme="majorHAnsi"/>
        </w:rPr>
      </w:pPr>
      <w:r w:rsidRPr="006B3CD9">
        <w:rPr>
          <w:rFonts w:asciiTheme="majorHAnsi" w:hAnsiTheme="majorHAnsi" w:cstheme="majorHAnsi"/>
        </w:rPr>
        <w:t xml:space="preserve">Ley de Matrimonio Civil, </w:t>
      </w:r>
      <w:proofErr w:type="spellStart"/>
      <w:r w:rsidRPr="006B3CD9">
        <w:rPr>
          <w:rFonts w:asciiTheme="majorHAnsi" w:hAnsiTheme="majorHAnsi" w:cstheme="majorHAnsi"/>
        </w:rPr>
        <w:t>N°</w:t>
      </w:r>
      <w:proofErr w:type="spellEnd"/>
      <w:r w:rsidRPr="006B3CD9">
        <w:rPr>
          <w:rFonts w:asciiTheme="majorHAnsi" w:hAnsiTheme="majorHAnsi" w:cstheme="majorHAnsi"/>
        </w:rPr>
        <w:t xml:space="preserve"> 19.947.</w:t>
      </w:r>
    </w:p>
    <w:p w14:paraId="740F32DC" w14:textId="551BACFD" w:rsidR="005D0141" w:rsidRPr="006B3CD9" w:rsidRDefault="005D0141" w:rsidP="00335CAF">
      <w:pPr>
        <w:pStyle w:val="Prrafodelista"/>
        <w:numPr>
          <w:ilvl w:val="0"/>
          <w:numId w:val="13"/>
        </w:numPr>
        <w:spacing w:line="360" w:lineRule="auto"/>
        <w:jc w:val="both"/>
        <w:rPr>
          <w:rFonts w:asciiTheme="majorHAnsi" w:hAnsiTheme="majorHAnsi" w:cstheme="majorHAnsi"/>
        </w:rPr>
      </w:pPr>
      <w:r w:rsidRPr="006B3CD9">
        <w:rPr>
          <w:rFonts w:asciiTheme="majorHAnsi" w:hAnsiTheme="majorHAnsi" w:cstheme="majorHAnsi"/>
        </w:rPr>
        <w:t>Ley 20.886 que Modifica el Código de Procedimiento Civil, para Establecer la Tramitación Digital de los Procedimientos Judiciales.</w:t>
      </w:r>
    </w:p>
    <w:p w14:paraId="3FABA796" w14:textId="77777777" w:rsidR="00335CAF" w:rsidRPr="006B3CD9" w:rsidRDefault="00335CAF" w:rsidP="00335CAF">
      <w:pPr>
        <w:pStyle w:val="Prrafodelista"/>
        <w:spacing w:line="360" w:lineRule="auto"/>
        <w:jc w:val="both"/>
        <w:rPr>
          <w:rFonts w:asciiTheme="majorHAnsi" w:hAnsiTheme="majorHAnsi" w:cstheme="majorHAnsi"/>
        </w:rPr>
      </w:pPr>
    </w:p>
    <w:p w14:paraId="2EB08B94" w14:textId="77777777" w:rsidR="008C7F7B" w:rsidRPr="006B3CD9" w:rsidRDefault="008C7F7B" w:rsidP="00A733E9">
      <w:pPr>
        <w:spacing w:line="360" w:lineRule="auto"/>
        <w:contextualSpacing/>
        <w:jc w:val="both"/>
        <w:rPr>
          <w:rFonts w:asciiTheme="majorHAnsi" w:hAnsiTheme="majorHAnsi" w:cstheme="majorHAnsi"/>
        </w:rPr>
      </w:pPr>
    </w:p>
    <w:p w14:paraId="45E769C2" w14:textId="77777777" w:rsidR="00165384" w:rsidRPr="006B3CD9" w:rsidRDefault="00165384" w:rsidP="00A733E9">
      <w:pPr>
        <w:spacing w:line="360" w:lineRule="auto"/>
        <w:contextualSpacing/>
        <w:jc w:val="both"/>
        <w:rPr>
          <w:rFonts w:asciiTheme="majorHAnsi" w:hAnsiTheme="majorHAnsi" w:cstheme="majorHAnsi"/>
        </w:rPr>
      </w:pPr>
    </w:p>
    <w:sectPr w:rsidR="00165384" w:rsidRPr="006B3CD9" w:rsidSect="000F37C4">
      <w:headerReference w:type="default" r:id="rId17"/>
      <w:footerReference w:type="even" r:id="rId18"/>
      <w:footerReference w:type="default" r:id="rId19"/>
      <w:pgSz w:w="12247" w:h="18711"/>
      <w:pgMar w:top="1417" w:right="1701" w:bottom="1417"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4BBCB" w14:textId="77777777" w:rsidR="004177BA" w:rsidRDefault="004177BA">
      <w:pPr>
        <w:spacing w:after="0"/>
      </w:pPr>
      <w:r>
        <w:separator/>
      </w:r>
    </w:p>
  </w:endnote>
  <w:endnote w:type="continuationSeparator" w:id="0">
    <w:p w14:paraId="6A1EC897" w14:textId="77777777" w:rsidR="004177BA" w:rsidRDefault="004177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1E7FD" w14:textId="77777777" w:rsidR="005D0141" w:rsidRDefault="005D0141" w:rsidP="001653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CDA8FA" w14:textId="77777777" w:rsidR="005D0141" w:rsidRDefault="005D0141" w:rsidP="0016538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8A80B" w14:textId="77777777" w:rsidR="005D0141" w:rsidRDefault="005D0141" w:rsidP="001653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C0385BC" w14:textId="77777777" w:rsidR="005D0141" w:rsidRDefault="005D0141" w:rsidP="0016538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A27F4" w14:textId="77777777" w:rsidR="004177BA" w:rsidRDefault="004177BA">
      <w:pPr>
        <w:spacing w:after="0"/>
      </w:pPr>
      <w:r>
        <w:separator/>
      </w:r>
    </w:p>
  </w:footnote>
  <w:footnote w:type="continuationSeparator" w:id="0">
    <w:p w14:paraId="58FA8EFD" w14:textId="77777777" w:rsidR="004177BA" w:rsidRDefault="004177BA">
      <w:pPr>
        <w:spacing w:after="0"/>
      </w:pPr>
      <w:r>
        <w:continuationSeparator/>
      </w:r>
    </w:p>
  </w:footnote>
  <w:footnote w:id="1">
    <w:p w14:paraId="05674D1B" w14:textId="77777777" w:rsidR="005D0141" w:rsidRPr="00EF31EA" w:rsidRDefault="005D0141" w:rsidP="00EF31EA">
      <w:pPr>
        <w:pStyle w:val="Textonotapie"/>
        <w:jc w:val="both"/>
        <w:rPr>
          <w:rFonts w:asciiTheme="majorHAnsi" w:hAnsiTheme="majorHAnsi" w:cs="Arial"/>
          <w:sz w:val="18"/>
          <w:szCs w:val="18"/>
        </w:rPr>
      </w:pPr>
      <w:r w:rsidRPr="00EF31EA">
        <w:rPr>
          <w:rStyle w:val="Refdenotaalpie"/>
          <w:rFonts w:asciiTheme="majorHAnsi" w:hAnsiTheme="majorHAnsi" w:cs="Arial"/>
          <w:sz w:val="18"/>
          <w:szCs w:val="18"/>
        </w:rPr>
        <w:footnoteRef/>
      </w:r>
      <w:r w:rsidRPr="00EF31EA">
        <w:rPr>
          <w:rFonts w:asciiTheme="majorHAnsi" w:hAnsiTheme="majorHAnsi" w:cs="Arial"/>
          <w:sz w:val="18"/>
          <w:szCs w:val="18"/>
        </w:rPr>
        <w:t xml:space="preserve"> SITFA: Sistema Informático Tribunales de Familia. SITLA: Sistema Informático Tribunales Laborales. SITCI: Sistema Informático Tribunales Civiles. SITCA: Sistema Informático Corte de Apelaciones.</w:t>
      </w:r>
    </w:p>
  </w:footnote>
  <w:footnote w:id="2">
    <w:p w14:paraId="6705C013" w14:textId="019A0F9A" w:rsidR="005D0141" w:rsidRPr="00EF31EA" w:rsidRDefault="005D0141" w:rsidP="00EF31EA">
      <w:pPr>
        <w:pStyle w:val="Textonotapie"/>
        <w:jc w:val="both"/>
        <w:rPr>
          <w:rFonts w:asciiTheme="majorHAnsi" w:hAnsiTheme="majorHAnsi" w:cs="Arial"/>
          <w:sz w:val="18"/>
          <w:szCs w:val="18"/>
        </w:rPr>
      </w:pPr>
      <w:r w:rsidRPr="00EF31EA">
        <w:rPr>
          <w:rStyle w:val="Refdenotaalpie"/>
          <w:rFonts w:asciiTheme="majorHAnsi" w:hAnsiTheme="majorHAnsi" w:cs="Arial"/>
          <w:sz w:val="18"/>
          <w:szCs w:val="18"/>
        </w:rPr>
        <w:footnoteRef/>
      </w:r>
      <w:r w:rsidRPr="00EF31EA">
        <w:rPr>
          <w:rFonts w:asciiTheme="majorHAnsi" w:hAnsiTheme="majorHAnsi" w:cs="Arial"/>
          <w:sz w:val="18"/>
          <w:szCs w:val="18"/>
        </w:rPr>
        <w:t xml:space="preserve"> En este punto es importante señalar que se implementó el sistema digital a los Juzgados Civiles de manera que, aún cuando se mantiene el antiguo sistema de los </w:t>
      </w:r>
      <w:r w:rsidR="004F02E8" w:rsidRPr="00EF31EA">
        <w:rPr>
          <w:rFonts w:asciiTheme="majorHAnsi" w:hAnsiTheme="majorHAnsi" w:cs="Arial"/>
          <w:sz w:val="18"/>
          <w:szCs w:val="18"/>
        </w:rPr>
        <w:t>expedientes materiales</w:t>
      </w:r>
      <w:r w:rsidRPr="00EF31EA">
        <w:rPr>
          <w:rFonts w:asciiTheme="majorHAnsi" w:hAnsiTheme="majorHAnsi" w:cs="Arial"/>
          <w:sz w:val="18"/>
          <w:szCs w:val="18"/>
        </w:rPr>
        <w:t>, se genera una dúplica del mismo en carpeta electrónica (SITCI). Esto se ha hecho con el objeto de preparar el cambio de procedimiento civil.</w:t>
      </w:r>
      <w:r>
        <w:rPr>
          <w:rFonts w:asciiTheme="majorHAnsi" w:hAnsiTheme="majorHAnsi" w:cs="Arial"/>
          <w:sz w:val="18"/>
          <w:szCs w:val="18"/>
        </w:rPr>
        <w:t xml:space="preserve"> Sin embargo, el sistema no es completamente confiable y se han reportado errores de sincronización con la carpeta material.</w:t>
      </w:r>
    </w:p>
  </w:footnote>
  <w:footnote w:id="3">
    <w:p w14:paraId="7EB8C066" w14:textId="57300943" w:rsidR="005D0141" w:rsidRDefault="005D0141">
      <w:pPr>
        <w:pStyle w:val="Textonotapie"/>
      </w:pPr>
      <w:r>
        <w:rPr>
          <w:rStyle w:val="Refdenotaalpie"/>
        </w:rPr>
        <w:footnoteRef/>
      </w:r>
      <w:r>
        <w:t xml:space="preserve"> Para ingresar a la OJV es necesario tener activada la Clave Única. </w:t>
      </w:r>
    </w:p>
  </w:footnote>
  <w:footnote w:id="4">
    <w:p w14:paraId="2A7227D2" w14:textId="376918D7" w:rsidR="005D0141" w:rsidRPr="00EF31EA" w:rsidRDefault="005D0141">
      <w:pPr>
        <w:pStyle w:val="Textonotapie"/>
        <w:rPr>
          <w:rFonts w:asciiTheme="majorHAnsi" w:hAnsiTheme="majorHAnsi" w:cs="Arial"/>
        </w:rPr>
      </w:pPr>
      <w:r w:rsidRPr="00EF31EA">
        <w:rPr>
          <w:rStyle w:val="Refdenotaalpie"/>
          <w:rFonts w:asciiTheme="majorHAnsi" w:hAnsiTheme="majorHAnsi" w:cs="Arial"/>
        </w:rPr>
        <w:footnoteRef/>
      </w:r>
      <w:r w:rsidRPr="00EF31EA">
        <w:rPr>
          <w:rFonts w:asciiTheme="majorHAnsi" w:hAnsiTheme="majorHAnsi" w:cs="Arial"/>
        </w:rPr>
        <w:t xml:space="preserve"> Por otra </w:t>
      </w:r>
      <w:r w:rsidR="000C061B" w:rsidRPr="00EF31EA">
        <w:rPr>
          <w:rFonts w:asciiTheme="majorHAnsi" w:hAnsiTheme="majorHAnsi" w:cs="Arial"/>
        </w:rPr>
        <w:t>parte,</w:t>
      </w:r>
      <w:r w:rsidRPr="00EF31EA">
        <w:rPr>
          <w:rFonts w:asciiTheme="majorHAnsi" w:hAnsiTheme="majorHAnsi" w:cs="Arial"/>
        </w:rPr>
        <w:t xml:space="preserve"> el SIT se actualiza durante las noches hasta las primeras horas de la mañana, de manera que no permite el acceso desde las 10 pm a las 8 am.</w:t>
      </w:r>
    </w:p>
  </w:footnote>
  <w:footnote w:id="5">
    <w:p w14:paraId="786E721C" w14:textId="77777777" w:rsidR="005D0141" w:rsidRPr="00EF31EA" w:rsidRDefault="005D0141" w:rsidP="008C7F7B">
      <w:pPr>
        <w:pStyle w:val="Textonotapie"/>
        <w:jc w:val="both"/>
        <w:rPr>
          <w:rFonts w:asciiTheme="majorHAnsi" w:hAnsiTheme="majorHAnsi" w:cs="Arial"/>
          <w:sz w:val="18"/>
        </w:rPr>
      </w:pPr>
      <w:r w:rsidRPr="00EF31EA">
        <w:rPr>
          <w:rStyle w:val="Refdenotaalpie"/>
          <w:rFonts w:asciiTheme="majorHAnsi" w:hAnsiTheme="majorHAnsi" w:cs="Arial"/>
          <w:sz w:val="18"/>
        </w:rPr>
        <w:footnoteRef/>
      </w:r>
      <w:r w:rsidRPr="00EF31EA">
        <w:rPr>
          <w:rFonts w:asciiTheme="majorHAnsi" w:hAnsiTheme="majorHAnsi" w:cs="Arial"/>
          <w:sz w:val="18"/>
        </w:rPr>
        <w:t xml:space="preserve"> Disponibles en </w:t>
      </w:r>
      <w:hyperlink r:id="rId1" w:history="1">
        <w:r w:rsidRPr="00EF31EA">
          <w:rPr>
            <w:rStyle w:val="Hipervnculo"/>
            <w:rFonts w:asciiTheme="majorHAnsi" w:hAnsiTheme="majorHAnsi" w:cs="Arial"/>
            <w:sz w:val="18"/>
          </w:rPr>
          <w:t>www.bcn.cl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F744B" w14:textId="3A2041B3" w:rsidR="005D0141" w:rsidRPr="00EF31EA" w:rsidRDefault="005D0141">
    <w:pPr>
      <w:pStyle w:val="Encabezado"/>
      <w:pBdr>
        <w:between w:val="single" w:sz="4" w:space="1" w:color="4F81BD"/>
      </w:pBdr>
      <w:spacing w:line="276" w:lineRule="auto"/>
      <w:jc w:val="center"/>
      <w:rPr>
        <w:rFonts w:asciiTheme="majorHAnsi" w:hAnsiTheme="majorHAnsi" w:cs="Arial"/>
      </w:rPr>
    </w:pPr>
    <w:r w:rsidRPr="00EF31EA">
      <w:rPr>
        <w:rFonts w:asciiTheme="majorHAnsi" w:hAnsiTheme="majorHAnsi" w:cs="Arial"/>
        <w:lang w:val="es-ES"/>
      </w:rPr>
      <w:t>Manual</w:t>
    </w:r>
    <w:r>
      <w:rPr>
        <w:rFonts w:asciiTheme="majorHAnsi" w:hAnsiTheme="majorHAnsi" w:cs="Arial"/>
        <w:lang w:val="es-ES"/>
      </w:rPr>
      <w:t xml:space="preserve"> Gestión de Carpetas</w:t>
    </w:r>
    <w:r w:rsidR="004F6E75">
      <w:rPr>
        <w:rFonts w:asciiTheme="majorHAnsi" w:hAnsiTheme="majorHAnsi" w:cs="Arial"/>
        <w:lang w:val="es-ES"/>
      </w:rPr>
      <w:t xml:space="preserve"> y Tramitación</w:t>
    </w:r>
    <w:r>
      <w:rPr>
        <w:rFonts w:asciiTheme="majorHAnsi" w:hAnsiTheme="majorHAnsi" w:cs="Arial"/>
        <w:lang w:val="es-ES"/>
      </w:rPr>
      <w:t xml:space="preserve"> – Profesora Asistente</w:t>
    </w:r>
    <w:r w:rsidRPr="00EF31EA">
      <w:rPr>
        <w:rFonts w:asciiTheme="majorHAnsi" w:hAnsiTheme="majorHAnsi" w:cs="Arial"/>
        <w:lang w:val="es-ES"/>
      </w:rPr>
      <w:t xml:space="preserve"> Daniela Ejsmentewicz Cáceres</w:t>
    </w:r>
  </w:p>
  <w:p w14:paraId="4C4D1971" w14:textId="2C41CF4E" w:rsidR="005D0141" w:rsidRPr="00EF31EA" w:rsidRDefault="005D0141">
    <w:pPr>
      <w:pStyle w:val="Encabezado"/>
      <w:pBdr>
        <w:between w:val="single" w:sz="4" w:space="1" w:color="4F81BD"/>
      </w:pBdr>
      <w:spacing w:line="276" w:lineRule="auto"/>
      <w:jc w:val="center"/>
      <w:rPr>
        <w:rFonts w:asciiTheme="majorHAnsi" w:hAnsiTheme="majorHAnsi" w:cs="Arial"/>
      </w:rPr>
    </w:pPr>
    <w:r>
      <w:rPr>
        <w:rFonts w:asciiTheme="majorHAnsi" w:hAnsiTheme="majorHAnsi" w:cs="Arial"/>
        <w:lang w:val="es-ES"/>
      </w:rPr>
      <w:t>1º Semestre del 202</w:t>
    </w:r>
    <w:r w:rsidR="004F6E75">
      <w:rPr>
        <w:rFonts w:asciiTheme="majorHAnsi" w:hAnsiTheme="majorHAnsi" w:cs="Arial"/>
        <w:lang w:val="es-ES"/>
      </w:rPr>
      <w:t>1</w:t>
    </w:r>
    <w:r w:rsidRPr="00EF31EA">
      <w:rPr>
        <w:rFonts w:asciiTheme="majorHAnsi" w:hAnsiTheme="majorHAnsi" w:cs="Arial"/>
        <w:lang w:val="es-ES"/>
      </w:rPr>
      <w:t>.</w:t>
    </w:r>
  </w:p>
  <w:p w14:paraId="44D5E6BB" w14:textId="77777777" w:rsidR="005D0141" w:rsidRDefault="005D01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A6E22"/>
    <w:multiLevelType w:val="hybridMultilevel"/>
    <w:tmpl w:val="E26A927C"/>
    <w:lvl w:ilvl="0" w:tplc="E3EA2932">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20C5A53"/>
    <w:multiLevelType w:val="hybridMultilevel"/>
    <w:tmpl w:val="3B209D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D043D32"/>
    <w:multiLevelType w:val="hybridMultilevel"/>
    <w:tmpl w:val="5C1E4090"/>
    <w:lvl w:ilvl="0" w:tplc="FCA28D4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D5D1526"/>
    <w:multiLevelType w:val="hybridMultilevel"/>
    <w:tmpl w:val="AFFE54C0"/>
    <w:lvl w:ilvl="0" w:tplc="2CD2D4F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2D5454E"/>
    <w:multiLevelType w:val="hybridMultilevel"/>
    <w:tmpl w:val="0B982C18"/>
    <w:lvl w:ilvl="0" w:tplc="FBC6A4B8">
      <w:start w:val="1"/>
      <w:numFmt w:val="lowerRoman"/>
      <w:lvlText w:val="%1)"/>
      <w:lvlJc w:val="left"/>
      <w:pPr>
        <w:ind w:left="1428" w:hanging="720"/>
      </w:pPr>
      <w:rPr>
        <w:rFonts w:hint="default"/>
        <w:b w:val="0"/>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38107D22"/>
    <w:multiLevelType w:val="hybridMultilevel"/>
    <w:tmpl w:val="FEB070C4"/>
    <w:lvl w:ilvl="0" w:tplc="C7CC9126">
      <w:start w:val="1"/>
      <w:numFmt w:val="lowerRoman"/>
      <w:lvlText w:val="%1)"/>
      <w:lvlJc w:val="left"/>
      <w:pPr>
        <w:ind w:left="1425" w:hanging="72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6" w15:restartNumberingAfterBreak="0">
    <w:nsid w:val="4B122A16"/>
    <w:multiLevelType w:val="hybridMultilevel"/>
    <w:tmpl w:val="F3CA5042"/>
    <w:lvl w:ilvl="0" w:tplc="D5E40D34">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7" w15:restartNumberingAfterBreak="0">
    <w:nsid w:val="4E944E2E"/>
    <w:multiLevelType w:val="hybridMultilevel"/>
    <w:tmpl w:val="2AE62424"/>
    <w:lvl w:ilvl="0" w:tplc="AD68DB22">
      <w:start w:val="1"/>
      <w:numFmt w:val="lowerRoman"/>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8" w15:restartNumberingAfterBreak="0">
    <w:nsid w:val="513B7A76"/>
    <w:multiLevelType w:val="hybridMultilevel"/>
    <w:tmpl w:val="1F2E76FA"/>
    <w:lvl w:ilvl="0" w:tplc="470AD3F0">
      <w:start w:val="1"/>
      <w:numFmt w:val="lowerRoman"/>
      <w:lvlText w:val="%1)"/>
      <w:lvlJc w:val="left"/>
      <w:pPr>
        <w:ind w:left="2136" w:hanging="72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9" w15:restartNumberingAfterBreak="0">
    <w:nsid w:val="53CB678D"/>
    <w:multiLevelType w:val="hybridMultilevel"/>
    <w:tmpl w:val="C422EC14"/>
    <w:lvl w:ilvl="0" w:tplc="FCA28D4E">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59D04C2F"/>
    <w:multiLevelType w:val="hybridMultilevel"/>
    <w:tmpl w:val="5BC2A816"/>
    <w:lvl w:ilvl="0" w:tplc="D1123936">
      <w:start w:val="1"/>
      <w:numFmt w:val="lowerRoman"/>
      <w:lvlText w:val="%1)"/>
      <w:lvlJc w:val="left"/>
      <w:pPr>
        <w:ind w:left="2130" w:hanging="720"/>
      </w:pPr>
      <w:rPr>
        <w:rFonts w:hint="default"/>
      </w:r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11" w15:restartNumberingAfterBreak="0">
    <w:nsid w:val="5F0164AD"/>
    <w:multiLevelType w:val="hybridMultilevel"/>
    <w:tmpl w:val="1DC2EA6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19F4A14"/>
    <w:multiLevelType w:val="hybridMultilevel"/>
    <w:tmpl w:val="521A0C8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645138B0"/>
    <w:multiLevelType w:val="hybridMultilevel"/>
    <w:tmpl w:val="A0D496D2"/>
    <w:lvl w:ilvl="0" w:tplc="E1FC3CDE">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4" w15:restartNumberingAfterBreak="0">
    <w:nsid w:val="6D471CA6"/>
    <w:multiLevelType w:val="hybridMultilevel"/>
    <w:tmpl w:val="8508FA0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70F06524"/>
    <w:multiLevelType w:val="hybridMultilevel"/>
    <w:tmpl w:val="E3B4014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C4681F"/>
    <w:multiLevelType w:val="hybridMultilevel"/>
    <w:tmpl w:val="757C8C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10"/>
  </w:num>
  <w:num w:numId="5">
    <w:abstractNumId w:val="5"/>
  </w:num>
  <w:num w:numId="6">
    <w:abstractNumId w:val="6"/>
  </w:num>
  <w:num w:numId="7">
    <w:abstractNumId w:val="13"/>
  </w:num>
  <w:num w:numId="8">
    <w:abstractNumId w:val="3"/>
  </w:num>
  <w:num w:numId="9">
    <w:abstractNumId w:val="16"/>
  </w:num>
  <w:num w:numId="10">
    <w:abstractNumId w:val="2"/>
  </w:num>
  <w:num w:numId="11">
    <w:abstractNumId w:val="9"/>
  </w:num>
  <w:num w:numId="12">
    <w:abstractNumId w:val="1"/>
  </w:num>
  <w:num w:numId="13">
    <w:abstractNumId w:val="11"/>
  </w:num>
  <w:num w:numId="14">
    <w:abstractNumId w:val="0"/>
  </w:num>
  <w:num w:numId="15">
    <w:abstractNumId w:val="15"/>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F7B"/>
    <w:rsid w:val="00040EAD"/>
    <w:rsid w:val="0005162F"/>
    <w:rsid w:val="00053AB7"/>
    <w:rsid w:val="00061B70"/>
    <w:rsid w:val="00083082"/>
    <w:rsid w:val="000838AB"/>
    <w:rsid w:val="000C061B"/>
    <w:rsid w:val="000D0206"/>
    <w:rsid w:val="000D7B3E"/>
    <w:rsid w:val="000F37C4"/>
    <w:rsid w:val="001009BE"/>
    <w:rsid w:val="00116D4D"/>
    <w:rsid w:val="001369DC"/>
    <w:rsid w:val="00137B02"/>
    <w:rsid w:val="001409CF"/>
    <w:rsid w:val="00143A4C"/>
    <w:rsid w:val="00165384"/>
    <w:rsid w:val="00172DB0"/>
    <w:rsid w:val="0018392A"/>
    <w:rsid w:val="00192716"/>
    <w:rsid w:val="001A01EB"/>
    <w:rsid w:val="001A42C9"/>
    <w:rsid w:val="001C20DC"/>
    <w:rsid w:val="001D72CC"/>
    <w:rsid w:val="001E640F"/>
    <w:rsid w:val="00206F92"/>
    <w:rsid w:val="00223458"/>
    <w:rsid w:val="002243E5"/>
    <w:rsid w:val="002369F4"/>
    <w:rsid w:val="00260038"/>
    <w:rsid w:val="00262E47"/>
    <w:rsid w:val="00267A33"/>
    <w:rsid w:val="00280695"/>
    <w:rsid w:val="002A53C4"/>
    <w:rsid w:val="002B41E5"/>
    <w:rsid w:val="002D4D14"/>
    <w:rsid w:val="002E7B2B"/>
    <w:rsid w:val="003145CF"/>
    <w:rsid w:val="00314651"/>
    <w:rsid w:val="00322A29"/>
    <w:rsid w:val="00335200"/>
    <w:rsid w:val="00335CAF"/>
    <w:rsid w:val="00361630"/>
    <w:rsid w:val="00362188"/>
    <w:rsid w:val="00372972"/>
    <w:rsid w:val="00373F51"/>
    <w:rsid w:val="003902C6"/>
    <w:rsid w:val="00392663"/>
    <w:rsid w:val="00394134"/>
    <w:rsid w:val="003A7FAD"/>
    <w:rsid w:val="003C1AA5"/>
    <w:rsid w:val="003C200C"/>
    <w:rsid w:val="003F347A"/>
    <w:rsid w:val="003F7F48"/>
    <w:rsid w:val="004177BA"/>
    <w:rsid w:val="004330D0"/>
    <w:rsid w:val="0044025F"/>
    <w:rsid w:val="00450400"/>
    <w:rsid w:val="00460588"/>
    <w:rsid w:val="00461B47"/>
    <w:rsid w:val="00466E2E"/>
    <w:rsid w:val="0047370E"/>
    <w:rsid w:val="004852C4"/>
    <w:rsid w:val="00492AB0"/>
    <w:rsid w:val="004A6283"/>
    <w:rsid w:val="004B49DC"/>
    <w:rsid w:val="004C5113"/>
    <w:rsid w:val="004D3EB1"/>
    <w:rsid w:val="004E7E33"/>
    <w:rsid w:val="004F02E8"/>
    <w:rsid w:val="004F25E7"/>
    <w:rsid w:val="004F6E75"/>
    <w:rsid w:val="00505476"/>
    <w:rsid w:val="00506645"/>
    <w:rsid w:val="00521930"/>
    <w:rsid w:val="00525371"/>
    <w:rsid w:val="005402D9"/>
    <w:rsid w:val="005461A1"/>
    <w:rsid w:val="00546802"/>
    <w:rsid w:val="00553868"/>
    <w:rsid w:val="0055730E"/>
    <w:rsid w:val="00583F44"/>
    <w:rsid w:val="005A4CC0"/>
    <w:rsid w:val="005C107D"/>
    <w:rsid w:val="005D0141"/>
    <w:rsid w:val="00611A74"/>
    <w:rsid w:val="006175C6"/>
    <w:rsid w:val="006206FB"/>
    <w:rsid w:val="006272FC"/>
    <w:rsid w:val="006307E5"/>
    <w:rsid w:val="006501E1"/>
    <w:rsid w:val="006525D6"/>
    <w:rsid w:val="00655CC9"/>
    <w:rsid w:val="00662CF1"/>
    <w:rsid w:val="006760E5"/>
    <w:rsid w:val="006809A6"/>
    <w:rsid w:val="006A1B60"/>
    <w:rsid w:val="006B20E6"/>
    <w:rsid w:val="006B3CD9"/>
    <w:rsid w:val="006D4E66"/>
    <w:rsid w:val="006E1881"/>
    <w:rsid w:val="006E1CC7"/>
    <w:rsid w:val="006E31F7"/>
    <w:rsid w:val="006E4902"/>
    <w:rsid w:val="00701076"/>
    <w:rsid w:val="00704C58"/>
    <w:rsid w:val="00715603"/>
    <w:rsid w:val="00717A6D"/>
    <w:rsid w:val="00725912"/>
    <w:rsid w:val="00762082"/>
    <w:rsid w:val="00763196"/>
    <w:rsid w:val="0077403D"/>
    <w:rsid w:val="007A1A1C"/>
    <w:rsid w:val="007A2322"/>
    <w:rsid w:val="007E77A5"/>
    <w:rsid w:val="007F0AEC"/>
    <w:rsid w:val="007F1D4A"/>
    <w:rsid w:val="007F715E"/>
    <w:rsid w:val="007F7C12"/>
    <w:rsid w:val="00801FB2"/>
    <w:rsid w:val="00815444"/>
    <w:rsid w:val="00836A08"/>
    <w:rsid w:val="008C7F7B"/>
    <w:rsid w:val="008D09F1"/>
    <w:rsid w:val="008E2F5D"/>
    <w:rsid w:val="008F47A1"/>
    <w:rsid w:val="00911797"/>
    <w:rsid w:val="009443A9"/>
    <w:rsid w:val="00951AA2"/>
    <w:rsid w:val="009A5882"/>
    <w:rsid w:val="009C0CB9"/>
    <w:rsid w:val="009D3A5B"/>
    <w:rsid w:val="009D57A3"/>
    <w:rsid w:val="00A032DF"/>
    <w:rsid w:val="00A32475"/>
    <w:rsid w:val="00A60356"/>
    <w:rsid w:val="00A733E9"/>
    <w:rsid w:val="00A74AF2"/>
    <w:rsid w:val="00AB712B"/>
    <w:rsid w:val="00B02B54"/>
    <w:rsid w:val="00B14BEE"/>
    <w:rsid w:val="00B21CA3"/>
    <w:rsid w:val="00B249C1"/>
    <w:rsid w:val="00B659FB"/>
    <w:rsid w:val="00B72E73"/>
    <w:rsid w:val="00BB361A"/>
    <w:rsid w:val="00BB73EB"/>
    <w:rsid w:val="00BE3AAC"/>
    <w:rsid w:val="00BF225F"/>
    <w:rsid w:val="00C0676D"/>
    <w:rsid w:val="00C107A8"/>
    <w:rsid w:val="00C16A30"/>
    <w:rsid w:val="00C22147"/>
    <w:rsid w:val="00C30C4E"/>
    <w:rsid w:val="00C513B9"/>
    <w:rsid w:val="00C5786C"/>
    <w:rsid w:val="00C7231E"/>
    <w:rsid w:val="00CB274D"/>
    <w:rsid w:val="00CD1380"/>
    <w:rsid w:val="00CE067B"/>
    <w:rsid w:val="00D06F08"/>
    <w:rsid w:val="00D47B2F"/>
    <w:rsid w:val="00D536F5"/>
    <w:rsid w:val="00D71B76"/>
    <w:rsid w:val="00D8494C"/>
    <w:rsid w:val="00D916B9"/>
    <w:rsid w:val="00D930DE"/>
    <w:rsid w:val="00D93C94"/>
    <w:rsid w:val="00D96D42"/>
    <w:rsid w:val="00DA33A2"/>
    <w:rsid w:val="00DB4C0E"/>
    <w:rsid w:val="00DC7311"/>
    <w:rsid w:val="00DC7D94"/>
    <w:rsid w:val="00DD2EAB"/>
    <w:rsid w:val="00DD5712"/>
    <w:rsid w:val="00DE73BC"/>
    <w:rsid w:val="00DF04AB"/>
    <w:rsid w:val="00E07AD9"/>
    <w:rsid w:val="00E10988"/>
    <w:rsid w:val="00E111A4"/>
    <w:rsid w:val="00E11757"/>
    <w:rsid w:val="00E24B2B"/>
    <w:rsid w:val="00E27F35"/>
    <w:rsid w:val="00E66B7A"/>
    <w:rsid w:val="00E840BC"/>
    <w:rsid w:val="00EA0000"/>
    <w:rsid w:val="00EB76E5"/>
    <w:rsid w:val="00ED5CA7"/>
    <w:rsid w:val="00ED6335"/>
    <w:rsid w:val="00EF31EA"/>
    <w:rsid w:val="00F34BB4"/>
    <w:rsid w:val="00F429A2"/>
    <w:rsid w:val="00F460E0"/>
    <w:rsid w:val="00F613A3"/>
    <w:rsid w:val="00F63A6B"/>
    <w:rsid w:val="00F668D7"/>
    <w:rsid w:val="00F95E2F"/>
    <w:rsid w:val="00FA2EAE"/>
    <w:rsid w:val="00FA48C5"/>
    <w:rsid w:val="00FB1C88"/>
    <w:rsid w:val="00FF48AD"/>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EE345BE"/>
  <w15:docId w15:val="{5FBAA20A-737E-4D14-A8B3-3A300A44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B47"/>
  </w:style>
  <w:style w:type="paragraph" w:styleId="Ttulo1">
    <w:name w:val="heading 1"/>
    <w:basedOn w:val="Normal"/>
    <w:next w:val="Normal"/>
    <w:link w:val="Ttulo1Car"/>
    <w:uiPriority w:val="9"/>
    <w:qFormat/>
    <w:rsid w:val="008C7F7B"/>
    <w:pPr>
      <w:keepNext/>
      <w:spacing w:before="240" w:after="60" w:line="160" w:lineRule="atLeast"/>
      <w:outlineLvl w:val="0"/>
    </w:pPr>
    <w:rPr>
      <w:rFonts w:ascii="Arial Narrow" w:eastAsiaTheme="majorEastAsia" w:hAnsi="Arial Narrow" w:cstheme="majorBidi"/>
      <w:b/>
      <w:bCs/>
      <w:kern w:val="32"/>
      <w:sz w:val="22"/>
      <w:szCs w:val="32"/>
      <w:lang w:val="es-CL"/>
    </w:rPr>
  </w:style>
  <w:style w:type="paragraph" w:styleId="Ttulo2">
    <w:name w:val="heading 2"/>
    <w:basedOn w:val="Normal"/>
    <w:next w:val="Normal"/>
    <w:link w:val="Ttulo2Car"/>
    <w:uiPriority w:val="9"/>
    <w:unhideWhenUsed/>
    <w:qFormat/>
    <w:rsid w:val="008C7F7B"/>
    <w:pPr>
      <w:keepNext/>
      <w:spacing w:before="240" w:after="60" w:line="160" w:lineRule="atLeast"/>
      <w:outlineLvl w:val="1"/>
    </w:pPr>
    <w:rPr>
      <w:rFonts w:ascii="Arial Narrow" w:eastAsiaTheme="majorEastAsia" w:hAnsi="Arial Narrow" w:cstheme="majorBidi"/>
      <w:b/>
      <w:bCs/>
      <w:iCs/>
      <w:sz w:val="22"/>
      <w:szCs w:val="28"/>
      <w:lang w:val="es-CL"/>
    </w:rPr>
  </w:style>
  <w:style w:type="paragraph" w:styleId="Ttulo3">
    <w:name w:val="heading 3"/>
    <w:basedOn w:val="Normal"/>
    <w:next w:val="Normal"/>
    <w:link w:val="Ttulo3Car"/>
    <w:uiPriority w:val="9"/>
    <w:unhideWhenUsed/>
    <w:qFormat/>
    <w:rsid w:val="008C7F7B"/>
    <w:pPr>
      <w:keepNext/>
      <w:spacing w:before="240" w:after="60" w:line="160" w:lineRule="atLeast"/>
      <w:outlineLvl w:val="2"/>
    </w:pPr>
    <w:rPr>
      <w:rFonts w:ascii="Arial Narrow" w:eastAsiaTheme="majorEastAsia" w:hAnsi="Arial Narrow" w:cstheme="majorBidi"/>
      <w:b/>
      <w:bCs/>
      <w:sz w:val="22"/>
      <w:szCs w:val="26"/>
      <w:lang w:val="es-CL"/>
    </w:rPr>
  </w:style>
  <w:style w:type="paragraph" w:styleId="Ttulo4">
    <w:name w:val="heading 4"/>
    <w:basedOn w:val="Normal"/>
    <w:next w:val="Normal"/>
    <w:link w:val="Ttulo4Car"/>
    <w:uiPriority w:val="9"/>
    <w:unhideWhenUsed/>
    <w:qFormat/>
    <w:rsid w:val="008C7F7B"/>
    <w:pPr>
      <w:keepNext/>
      <w:spacing w:before="240" w:after="60" w:line="160" w:lineRule="atLeast"/>
      <w:outlineLvl w:val="3"/>
    </w:pPr>
    <w:rPr>
      <w:rFonts w:eastAsiaTheme="minorEastAsia"/>
      <w:b/>
      <w:bCs/>
      <w:sz w:val="28"/>
      <w:szCs w:val="28"/>
      <w:lang w:val="es-CL"/>
    </w:rPr>
  </w:style>
  <w:style w:type="paragraph" w:styleId="Ttulo5">
    <w:name w:val="heading 5"/>
    <w:basedOn w:val="Normal"/>
    <w:next w:val="Normal"/>
    <w:link w:val="Ttulo5Car"/>
    <w:uiPriority w:val="9"/>
    <w:unhideWhenUsed/>
    <w:qFormat/>
    <w:rsid w:val="008C7F7B"/>
    <w:pPr>
      <w:spacing w:before="240" w:after="60" w:line="160" w:lineRule="atLeast"/>
      <w:outlineLvl w:val="4"/>
    </w:pPr>
    <w:rPr>
      <w:rFonts w:eastAsiaTheme="minorEastAsia"/>
      <w:b/>
      <w:bCs/>
      <w:i/>
      <w:iCs/>
      <w:sz w:val="26"/>
      <w:szCs w:val="26"/>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7F7B"/>
    <w:rPr>
      <w:rFonts w:ascii="Arial Narrow" w:eastAsiaTheme="majorEastAsia" w:hAnsi="Arial Narrow" w:cstheme="majorBidi"/>
      <w:b/>
      <w:bCs/>
      <w:kern w:val="32"/>
      <w:sz w:val="22"/>
      <w:szCs w:val="32"/>
      <w:lang w:val="es-CL"/>
    </w:rPr>
  </w:style>
  <w:style w:type="character" w:customStyle="1" w:styleId="Ttulo2Car">
    <w:name w:val="Título 2 Car"/>
    <w:basedOn w:val="Fuentedeprrafopredeter"/>
    <w:link w:val="Ttulo2"/>
    <w:uiPriority w:val="9"/>
    <w:rsid w:val="008C7F7B"/>
    <w:rPr>
      <w:rFonts w:ascii="Arial Narrow" w:eastAsiaTheme="majorEastAsia" w:hAnsi="Arial Narrow" w:cstheme="majorBidi"/>
      <w:b/>
      <w:bCs/>
      <w:iCs/>
      <w:sz w:val="22"/>
      <w:szCs w:val="28"/>
      <w:lang w:val="es-CL"/>
    </w:rPr>
  </w:style>
  <w:style w:type="character" w:customStyle="1" w:styleId="Ttulo3Car">
    <w:name w:val="Título 3 Car"/>
    <w:basedOn w:val="Fuentedeprrafopredeter"/>
    <w:link w:val="Ttulo3"/>
    <w:uiPriority w:val="9"/>
    <w:rsid w:val="008C7F7B"/>
    <w:rPr>
      <w:rFonts w:ascii="Arial Narrow" w:eastAsiaTheme="majorEastAsia" w:hAnsi="Arial Narrow" w:cstheme="majorBidi"/>
      <w:b/>
      <w:bCs/>
      <w:sz w:val="22"/>
      <w:szCs w:val="26"/>
      <w:lang w:val="es-CL"/>
    </w:rPr>
  </w:style>
  <w:style w:type="character" w:customStyle="1" w:styleId="Ttulo4Car">
    <w:name w:val="Título 4 Car"/>
    <w:basedOn w:val="Fuentedeprrafopredeter"/>
    <w:link w:val="Ttulo4"/>
    <w:uiPriority w:val="9"/>
    <w:rsid w:val="008C7F7B"/>
    <w:rPr>
      <w:rFonts w:eastAsiaTheme="minorEastAsia"/>
      <w:b/>
      <w:bCs/>
      <w:sz w:val="28"/>
      <w:szCs w:val="28"/>
      <w:lang w:val="es-CL"/>
    </w:rPr>
  </w:style>
  <w:style w:type="character" w:customStyle="1" w:styleId="Ttulo5Car">
    <w:name w:val="Título 5 Car"/>
    <w:basedOn w:val="Fuentedeprrafopredeter"/>
    <w:link w:val="Ttulo5"/>
    <w:uiPriority w:val="9"/>
    <w:rsid w:val="008C7F7B"/>
    <w:rPr>
      <w:rFonts w:eastAsiaTheme="minorEastAsia"/>
      <w:b/>
      <w:bCs/>
      <w:i/>
      <w:iCs/>
      <w:sz w:val="26"/>
      <w:szCs w:val="26"/>
      <w:lang w:val="es-CL"/>
    </w:rPr>
  </w:style>
  <w:style w:type="paragraph" w:customStyle="1" w:styleId="Default">
    <w:name w:val="Default"/>
    <w:rsid w:val="008C7F7B"/>
    <w:pPr>
      <w:autoSpaceDE w:val="0"/>
      <w:autoSpaceDN w:val="0"/>
      <w:adjustRightInd w:val="0"/>
      <w:spacing w:after="0"/>
    </w:pPr>
    <w:rPr>
      <w:rFonts w:ascii="Times New Roman" w:eastAsia="Calibri" w:hAnsi="Times New Roman" w:cs="Times New Roman"/>
      <w:color w:val="000000"/>
      <w:lang w:val="es-CL"/>
    </w:rPr>
  </w:style>
  <w:style w:type="paragraph" w:styleId="Textonotapie">
    <w:name w:val="footnote text"/>
    <w:basedOn w:val="Normal"/>
    <w:link w:val="TextonotapieCar"/>
    <w:uiPriority w:val="99"/>
    <w:semiHidden/>
    <w:unhideWhenUsed/>
    <w:rsid w:val="008C7F7B"/>
    <w:pPr>
      <w:spacing w:after="0"/>
    </w:pPr>
    <w:rPr>
      <w:rFonts w:ascii="Calibri" w:eastAsia="Calibri" w:hAnsi="Calibri" w:cs="Times New Roman"/>
      <w:sz w:val="20"/>
      <w:szCs w:val="20"/>
      <w:lang w:val="es-CL"/>
    </w:rPr>
  </w:style>
  <w:style w:type="character" w:customStyle="1" w:styleId="TextonotapieCar">
    <w:name w:val="Texto nota pie Car"/>
    <w:basedOn w:val="Fuentedeprrafopredeter"/>
    <w:link w:val="Textonotapie"/>
    <w:uiPriority w:val="99"/>
    <w:semiHidden/>
    <w:rsid w:val="008C7F7B"/>
    <w:rPr>
      <w:rFonts w:ascii="Calibri" w:eastAsia="Calibri" w:hAnsi="Calibri" w:cs="Times New Roman"/>
      <w:sz w:val="20"/>
      <w:szCs w:val="20"/>
      <w:lang w:val="es-CL"/>
    </w:rPr>
  </w:style>
  <w:style w:type="character" w:styleId="Refdenotaalpie">
    <w:name w:val="footnote reference"/>
    <w:basedOn w:val="Fuentedeprrafopredeter"/>
    <w:uiPriority w:val="99"/>
    <w:semiHidden/>
    <w:unhideWhenUsed/>
    <w:rsid w:val="008C7F7B"/>
    <w:rPr>
      <w:vertAlign w:val="superscript"/>
    </w:rPr>
  </w:style>
  <w:style w:type="character" w:styleId="Hipervnculo">
    <w:name w:val="Hyperlink"/>
    <w:basedOn w:val="Fuentedeprrafopredeter"/>
    <w:uiPriority w:val="99"/>
    <w:unhideWhenUsed/>
    <w:rsid w:val="008C7F7B"/>
    <w:rPr>
      <w:color w:val="0000FF"/>
      <w:u w:val="single"/>
    </w:rPr>
  </w:style>
  <w:style w:type="paragraph" w:styleId="Textodeglobo">
    <w:name w:val="Balloon Text"/>
    <w:basedOn w:val="Normal"/>
    <w:link w:val="TextodegloboCar"/>
    <w:semiHidden/>
    <w:rsid w:val="008C7F7B"/>
    <w:pPr>
      <w:spacing w:after="120" w:line="160" w:lineRule="atLeast"/>
    </w:pPr>
    <w:rPr>
      <w:rFonts w:ascii="Tahoma" w:eastAsia="Calibri" w:hAnsi="Tahoma" w:cs="Tahoma"/>
      <w:sz w:val="16"/>
      <w:szCs w:val="16"/>
      <w:lang w:val="es-CL"/>
    </w:rPr>
  </w:style>
  <w:style w:type="character" w:customStyle="1" w:styleId="TextodegloboCar">
    <w:name w:val="Texto de globo Car"/>
    <w:basedOn w:val="Fuentedeprrafopredeter"/>
    <w:link w:val="Textodeglobo"/>
    <w:semiHidden/>
    <w:rsid w:val="008C7F7B"/>
    <w:rPr>
      <w:rFonts w:ascii="Tahoma" w:eastAsia="Calibri" w:hAnsi="Tahoma" w:cs="Tahoma"/>
      <w:sz w:val="16"/>
      <w:szCs w:val="16"/>
      <w:lang w:val="es-CL"/>
    </w:rPr>
  </w:style>
  <w:style w:type="paragraph" w:styleId="Encabezado">
    <w:name w:val="header"/>
    <w:basedOn w:val="Normal"/>
    <w:link w:val="EncabezadoCar"/>
    <w:uiPriority w:val="99"/>
    <w:unhideWhenUsed/>
    <w:rsid w:val="008C7F7B"/>
    <w:pPr>
      <w:tabs>
        <w:tab w:val="center" w:pos="4252"/>
        <w:tab w:val="right" w:pos="8504"/>
      </w:tabs>
      <w:spacing w:after="120" w:line="160" w:lineRule="atLeast"/>
    </w:pPr>
    <w:rPr>
      <w:rFonts w:ascii="Calibri" w:eastAsia="Calibri" w:hAnsi="Calibri" w:cs="Times New Roman"/>
      <w:sz w:val="22"/>
      <w:szCs w:val="22"/>
      <w:lang w:val="es-CL"/>
    </w:rPr>
  </w:style>
  <w:style w:type="character" w:customStyle="1" w:styleId="EncabezadoCar">
    <w:name w:val="Encabezado Car"/>
    <w:basedOn w:val="Fuentedeprrafopredeter"/>
    <w:link w:val="Encabezado"/>
    <w:uiPriority w:val="99"/>
    <w:rsid w:val="008C7F7B"/>
    <w:rPr>
      <w:rFonts w:ascii="Calibri" w:eastAsia="Calibri" w:hAnsi="Calibri" w:cs="Times New Roman"/>
      <w:sz w:val="22"/>
      <w:szCs w:val="22"/>
      <w:lang w:val="es-CL"/>
    </w:rPr>
  </w:style>
  <w:style w:type="paragraph" w:styleId="Piedepgina">
    <w:name w:val="footer"/>
    <w:basedOn w:val="Normal"/>
    <w:link w:val="PiedepginaCar"/>
    <w:uiPriority w:val="99"/>
    <w:unhideWhenUsed/>
    <w:rsid w:val="008C7F7B"/>
    <w:pPr>
      <w:tabs>
        <w:tab w:val="center" w:pos="4252"/>
        <w:tab w:val="right" w:pos="8504"/>
      </w:tabs>
      <w:spacing w:after="120" w:line="160" w:lineRule="atLeast"/>
    </w:pPr>
    <w:rPr>
      <w:rFonts w:ascii="Calibri" w:eastAsia="Calibri" w:hAnsi="Calibri" w:cs="Times New Roman"/>
      <w:sz w:val="22"/>
      <w:szCs w:val="22"/>
      <w:lang w:val="es-CL"/>
    </w:rPr>
  </w:style>
  <w:style w:type="character" w:customStyle="1" w:styleId="PiedepginaCar">
    <w:name w:val="Pie de página Car"/>
    <w:basedOn w:val="Fuentedeprrafopredeter"/>
    <w:link w:val="Piedepgina"/>
    <w:uiPriority w:val="99"/>
    <w:rsid w:val="008C7F7B"/>
    <w:rPr>
      <w:rFonts w:ascii="Calibri" w:eastAsia="Calibri" w:hAnsi="Calibri" w:cs="Times New Roman"/>
      <w:sz w:val="22"/>
      <w:szCs w:val="22"/>
      <w:lang w:val="es-CL"/>
    </w:rPr>
  </w:style>
  <w:style w:type="character" w:styleId="Nmerodepgina">
    <w:name w:val="page number"/>
    <w:basedOn w:val="Fuentedeprrafopredeter"/>
    <w:uiPriority w:val="99"/>
    <w:semiHidden/>
    <w:unhideWhenUsed/>
    <w:rsid w:val="008C7F7B"/>
  </w:style>
  <w:style w:type="paragraph" w:styleId="TtuloTDC">
    <w:name w:val="TOC Heading"/>
    <w:basedOn w:val="Ttulo1"/>
    <w:next w:val="Normal"/>
    <w:uiPriority w:val="39"/>
    <w:unhideWhenUsed/>
    <w:qFormat/>
    <w:rsid w:val="008C7F7B"/>
    <w:pPr>
      <w:keepLines/>
      <w:spacing w:before="480" w:after="0" w:line="276" w:lineRule="auto"/>
      <w:outlineLvl w:val="9"/>
    </w:pPr>
    <w:rPr>
      <w:rFonts w:asciiTheme="majorHAnsi" w:hAnsiTheme="majorHAnsi"/>
      <w:color w:val="365F91" w:themeColor="accent1" w:themeShade="BF"/>
      <w:kern w:val="0"/>
      <w:sz w:val="28"/>
      <w:szCs w:val="28"/>
      <w:lang w:val="es-ES_tradnl" w:eastAsia="es-ES_tradnl"/>
    </w:rPr>
  </w:style>
  <w:style w:type="paragraph" w:styleId="TDC1">
    <w:name w:val="toc 1"/>
    <w:basedOn w:val="Normal"/>
    <w:next w:val="Normal"/>
    <w:autoRedefine/>
    <w:uiPriority w:val="39"/>
    <w:unhideWhenUsed/>
    <w:rsid w:val="008C7F7B"/>
    <w:pPr>
      <w:spacing w:before="120" w:after="0" w:line="160" w:lineRule="atLeast"/>
    </w:pPr>
    <w:rPr>
      <w:rFonts w:eastAsia="Calibri" w:cs="Times New Roman"/>
      <w:b/>
      <w:lang w:val="es-CL"/>
    </w:rPr>
  </w:style>
  <w:style w:type="paragraph" w:styleId="TDC2">
    <w:name w:val="toc 2"/>
    <w:basedOn w:val="Normal"/>
    <w:next w:val="Normal"/>
    <w:autoRedefine/>
    <w:uiPriority w:val="39"/>
    <w:unhideWhenUsed/>
    <w:rsid w:val="008C7F7B"/>
    <w:pPr>
      <w:spacing w:after="0" w:line="160" w:lineRule="atLeast"/>
      <w:ind w:left="220"/>
    </w:pPr>
    <w:rPr>
      <w:rFonts w:eastAsia="Calibri" w:cs="Times New Roman"/>
      <w:b/>
      <w:sz w:val="22"/>
      <w:szCs w:val="22"/>
      <w:lang w:val="es-CL"/>
    </w:rPr>
  </w:style>
  <w:style w:type="paragraph" w:styleId="TDC3">
    <w:name w:val="toc 3"/>
    <w:basedOn w:val="Normal"/>
    <w:next w:val="Normal"/>
    <w:autoRedefine/>
    <w:uiPriority w:val="39"/>
    <w:unhideWhenUsed/>
    <w:rsid w:val="008C7F7B"/>
    <w:pPr>
      <w:spacing w:after="0" w:line="160" w:lineRule="atLeast"/>
      <w:ind w:left="440"/>
    </w:pPr>
    <w:rPr>
      <w:rFonts w:eastAsia="Calibri" w:cs="Times New Roman"/>
      <w:sz w:val="22"/>
      <w:szCs w:val="22"/>
      <w:lang w:val="es-CL"/>
    </w:rPr>
  </w:style>
  <w:style w:type="paragraph" w:styleId="TDC4">
    <w:name w:val="toc 4"/>
    <w:basedOn w:val="Normal"/>
    <w:next w:val="Normal"/>
    <w:autoRedefine/>
    <w:uiPriority w:val="39"/>
    <w:semiHidden/>
    <w:unhideWhenUsed/>
    <w:rsid w:val="008C7F7B"/>
    <w:pPr>
      <w:spacing w:after="0" w:line="160" w:lineRule="atLeast"/>
      <w:ind w:left="660"/>
    </w:pPr>
    <w:rPr>
      <w:rFonts w:eastAsia="Calibri" w:cs="Times New Roman"/>
      <w:sz w:val="20"/>
      <w:szCs w:val="20"/>
      <w:lang w:val="es-CL"/>
    </w:rPr>
  </w:style>
  <w:style w:type="paragraph" w:styleId="TDC5">
    <w:name w:val="toc 5"/>
    <w:basedOn w:val="Normal"/>
    <w:next w:val="Normal"/>
    <w:autoRedefine/>
    <w:uiPriority w:val="39"/>
    <w:semiHidden/>
    <w:unhideWhenUsed/>
    <w:rsid w:val="008C7F7B"/>
    <w:pPr>
      <w:spacing w:after="0" w:line="160" w:lineRule="atLeast"/>
      <w:ind w:left="880"/>
    </w:pPr>
    <w:rPr>
      <w:rFonts w:eastAsia="Calibri" w:cs="Times New Roman"/>
      <w:sz w:val="20"/>
      <w:szCs w:val="20"/>
      <w:lang w:val="es-CL"/>
    </w:rPr>
  </w:style>
  <w:style w:type="paragraph" w:styleId="TDC6">
    <w:name w:val="toc 6"/>
    <w:basedOn w:val="Normal"/>
    <w:next w:val="Normal"/>
    <w:autoRedefine/>
    <w:uiPriority w:val="39"/>
    <w:semiHidden/>
    <w:unhideWhenUsed/>
    <w:rsid w:val="008C7F7B"/>
    <w:pPr>
      <w:spacing w:after="0" w:line="160" w:lineRule="atLeast"/>
      <w:ind w:left="1100"/>
    </w:pPr>
    <w:rPr>
      <w:rFonts w:eastAsia="Calibri" w:cs="Times New Roman"/>
      <w:sz w:val="20"/>
      <w:szCs w:val="20"/>
      <w:lang w:val="es-CL"/>
    </w:rPr>
  </w:style>
  <w:style w:type="paragraph" w:styleId="TDC7">
    <w:name w:val="toc 7"/>
    <w:basedOn w:val="Normal"/>
    <w:next w:val="Normal"/>
    <w:autoRedefine/>
    <w:uiPriority w:val="39"/>
    <w:semiHidden/>
    <w:unhideWhenUsed/>
    <w:rsid w:val="008C7F7B"/>
    <w:pPr>
      <w:spacing w:after="0" w:line="160" w:lineRule="atLeast"/>
      <w:ind w:left="1320"/>
    </w:pPr>
    <w:rPr>
      <w:rFonts w:eastAsia="Calibri" w:cs="Times New Roman"/>
      <w:sz w:val="20"/>
      <w:szCs w:val="20"/>
      <w:lang w:val="es-CL"/>
    </w:rPr>
  </w:style>
  <w:style w:type="paragraph" w:styleId="TDC8">
    <w:name w:val="toc 8"/>
    <w:basedOn w:val="Normal"/>
    <w:next w:val="Normal"/>
    <w:autoRedefine/>
    <w:uiPriority w:val="39"/>
    <w:semiHidden/>
    <w:unhideWhenUsed/>
    <w:rsid w:val="008C7F7B"/>
    <w:pPr>
      <w:spacing w:after="0" w:line="160" w:lineRule="atLeast"/>
      <w:ind w:left="1540"/>
    </w:pPr>
    <w:rPr>
      <w:rFonts w:eastAsia="Calibri" w:cs="Times New Roman"/>
      <w:sz w:val="20"/>
      <w:szCs w:val="20"/>
      <w:lang w:val="es-CL"/>
    </w:rPr>
  </w:style>
  <w:style w:type="paragraph" w:styleId="TDC9">
    <w:name w:val="toc 9"/>
    <w:basedOn w:val="Normal"/>
    <w:next w:val="Normal"/>
    <w:autoRedefine/>
    <w:uiPriority w:val="39"/>
    <w:semiHidden/>
    <w:unhideWhenUsed/>
    <w:rsid w:val="008C7F7B"/>
    <w:pPr>
      <w:spacing w:after="0" w:line="160" w:lineRule="atLeast"/>
      <w:ind w:left="1760"/>
    </w:pPr>
    <w:rPr>
      <w:rFonts w:eastAsia="Calibri" w:cs="Times New Roman"/>
      <w:sz w:val="20"/>
      <w:szCs w:val="20"/>
      <w:lang w:val="es-CL"/>
    </w:rPr>
  </w:style>
  <w:style w:type="paragraph" w:styleId="Sinespaciado">
    <w:name w:val="No Spacing"/>
    <w:link w:val="SinespaciadoCar"/>
    <w:uiPriority w:val="1"/>
    <w:qFormat/>
    <w:rsid w:val="000F37C4"/>
    <w:pPr>
      <w:spacing w:after="0"/>
    </w:pPr>
    <w:rPr>
      <w:rFonts w:eastAsiaTheme="minorEastAsia"/>
      <w:sz w:val="22"/>
      <w:szCs w:val="22"/>
      <w:lang w:val="es-CL" w:eastAsia="es-CL"/>
    </w:rPr>
  </w:style>
  <w:style w:type="character" w:customStyle="1" w:styleId="SinespaciadoCar">
    <w:name w:val="Sin espaciado Car"/>
    <w:basedOn w:val="Fuentedeprrafopredeter"/>
    <w:link w:val="Sinespaciado"/>
    <w:uiPriority w:val="1"/>
    <w:rsid w:val="000F37C4"/>
    <w:rPr>
      <w:rFonts w:eastAsiaTheme="minorEastAsia"/>
      <w:sz w:val="22"/>
      <w:szCs w:val="22"/>
      <w:lang w:val="es-CL" w:eastAsia="es-CL"/>
    </w:rPr>
  </w:style>
  <w:style w:type="paragraph" w:styleId="Textonotaalfinal">
    <w:name w:val="endnote text"/>
    <w:basedOn w:val="Normal"/>
    <w:link w:val="TextonotaalfinalCar"/>
    <w:uiPriority w:val="99"/>
    <w:semiHidden/>
    <w:unhideWhenUsed/>
    <w:rsid w:val="009D57A3"/>
    <w:pPr>
      <w:spacing w:after="0"/>
    </w:pPr>
    <w:rPr>
      <w:sz w:val="20"/>
      <w:szCs w:val="20"/>
    </w:rPr>
  </w:style>
  <w:style w:type="character" w:customStyle="1" w:styleId="TextonotaalfinalCar">
    <w:name w:val="Texto nota al final Car"/>
    <w:basedOn w:val="Fuentedeprrafopredeter"/>
    <w:link w:val="Textonotaalfinal"/>
    <w:uiPriority w:val="99"/>
    <w:semiHidden/>
    <w:rsid w:val="009D57A3"/>
    <w:rPr>
      <w:sz w:val="20"/>
      <w:szCs w:val="20"/>
    </w:rPr>
  </w:style>
  <w:style w:type="character" w:styleId="Refdenotaalfinal">
    <w:name w:val="endnote reference"/>
    <w:basedOn w:val="Fuentedeprrafopredeter"/>
    <w:uiPriority w:val="99"/>
    <w:semiHidden/>
    <w:unhideWhenUsed/>
    <w:rsid w:val="009D57A3"/>
    <w:rPr>
      <w:vertAlign w:val="superscript"/>
    </w:rPr>
  </w:style>
  <w:style w:type="paragraph" w:styleId="Prrafodelista">
    <w:name w:val="List Paragraph"/>
    <w:basedOn w:val="Normal"/>
    <w:uiPriority w:val="34"/>
    <w:qFormat/>
    <w:rsid w:val="00C22147"/>
    <w:pPr>
      <w:ind w:left="720"/>
      <w:contextualSpacing/>
    </w:pPr>
  </w:style>
  <w:style w:type="paragraph" w:styleId="Ttulo">
    <w:name w:val="Title"/>
    <w:basedOn w:val="Normal"/>
    <w:next w:val="Normal"/>
    <w:link w:val="TtuloCar"/>
    <w:uiPriority w:val="10"/>
    <w:qFormat/>
    <w:rsid w:val="00D96D4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s-CL" w:eastAsia="es-CL"/>
    </w:rPr>
  </w:style>
  <w:style w:type="character" w:customStyle="1" w:styleId="TtuloCar">
    <w:name w:val="Título Car"/>
    <w:basedOn w:val="Fuentedeprrafopredeter"/>
    <w:link w:val="Ttulo"/>
    <w:uiPriority w:val="10"/>
    <w:rsid w:val="00D96D42"/>
    <w:rPr>
      <w:rFonts w:asciiTheme="majorHAnsi" w:eastAsiaTheme="majorEastAsia" w:hAnsiTheme="majorHAnsi" w:cstheme="majorBidi"/>
      <w:color w:val="404040" w:themeColor="text1" w:themeTint="BF"/>
      <w:spacing w:val="-10"/>
      <w:kern w:val="28"/>
      <w:sz w:val="56"/>
      <w:szCs w:val="56"/>
      <w:lang w:val="es-CL" w:eastAsia="es-CL"/>
    </w:rPr>
  </w:style>
  <w:style w:type="paragraph" w:styleId="Subttulo">
    <w:name w:val="Subtitle"/>
    <w:basedOn w:val="Normal"/>
    <w:next w:val="Normal"/>
    <w:link w:val="SubttuloCar"/>
    <w:uiPriority w:val="11"/>
    <w:qFormat/>
    <w:rsid w:val="00D96D42"/>
    <w:pPr>
      <w:numPr>
        <w:ilvl w:val="1"/>
      </w:numPr>
      <w:spacing w:after="160" w:line="259" w:lineRule="auto"/>
    </w:pPr>
    <w:rPr>
      <w:rFonts w:eastAsiaTheme="minorEastAsia" w:cs="Times New Roman"/>
      <w:color w:val="5A5A5A" w:themeColor="text1" w:themeTint="A5"/>
      <w:spacing w:val="15"/>
      <w:sz w:val="22"/>
      <w:szCs w:val="22"/>
      <w:lang w:val="es-CL" w:eastAsia="es-CL"/>
    </w:rPr>
  </w:style>
  <w:style w:type="character" w:customStyle="1" w:styleId="SubttuloCar">
    <w:name w:val="Subtítulo Car"/>
    <w:basedOn w:val="Fuentedeprrafopredeter"/>
    <w:link w:val="Subttulo"/>
    <w:uiPriority w:val="11"/>
    <w:rsid w:val="00D96D42"/>
    <w:rPr>
      <w:rFonts w:eastAsiaTheme="minorEastAsia" w:cs="Times New Roman"/>
      <w:color w:val="5A5A5A" w:themeColor="text1" w:themeTint="A5"/>
      <w:spacing w:val="15"/>
      <w:sz w:val="22"/>
      <w:szCs w:val="22"/>
      <w:lang w:val="es-CL" w:eastAsia="es-CL"/>
    </w:rPr>
  </w:style>
  <w:style w:type="character" w:styleId="Mencinsinresolver">
    <w:name w:val="Unresolved Mention"/>
    <w:basedOn w:val="Fuentedeprrafopredeter"/>
    <w:uiPriority w:val="99"/>
    <w:semiHidden/>
    <w:unhideWhenUsed/>
    <w:rsid w:val="00BB7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linicasdec@derecho.uchile.c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linicasdec@derecho.uchile.c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linicasdec@derecho.uchile.c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inicasdec@derecho.uchile.cl" TargetMode="External"/><Relationship Id="rId5" Type="http://schemas.openxmlformats.org/officeDocument/2006/relationships/settings" Target="settings.xml"/><Relationship Id="rId15" Type="http://schemas.openxmlformats.org/officeDocument/2006/relationships/hyperlink" Target="mailto:clinica-dec@googlegroups.com" TargetMode="External"/><Relationship Id="rId10" Type="http://schemas.openxmlformats.org/officeDocument/2006/relationships/hyperlink" Target="http://www.ojv.pjud.c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poderjudicial.cl" TargetMode="External"/><Relationship Id="rId14" Type="http://schemas.openxmlformats.org/officeDocument/2006/relationships/hyperlink" Target="mailto:clinicasdec@derecho.uchile.c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cn.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1°Sem/2021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2854D1-758E-4375-B15C-E5662B74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5910</Words>
  <Characters>32508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Manual de Gestión de Carpetas</vt:lpstr>
    </vt:vector>
  </TitlesOfParts>
  <Company>Departamento de Enseñanza Clínica del Derecho, Facultad de Derecho, Universidad de Chile</Company>
  <LinksUpToDate>false</LinksUpToDate>
  <CharactersWithSpaces>38342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Gestión de Carpetas y Tramitación</dc:title>
  <dc:creator>Profesora Asistente Daniela Ejsmentewicz</dc:creator>
  <cp:lastModifiedBy>daniela ejsmentewicz</cp:lastModifiedBy>
  <cp:revision>143</cp:revision>
  <cp:lastPrinted>2020-03-30T22:43:00Z</cp:lastPrinted>
  <dcterms:created xsi:type="dcterms:W3CDTF">2020-03-30T22:38:00Z</dcterms:created>
  <dcterms:modified xsi:type="dcterms:W3CDTF">2021-03-19T19:58:00Z</dcterms:modified>
</cp:coreProperties>
</file>