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6F1FA" w14:textId="77777777" w:rsidR="008375FC" w:rsidRDefault="008375FC" w:rsidP="00366D8D">
      <w:pPr>
        <w:spacing w:line="360" w:lineRule="auto"/>
        <w:contextualSpacing/>
        <w:jc w:val="center"/>
        <w:rPr>
          <w:rFonts w:ascii="Arial" w:hAnsi="Arial"/>
          <w:b/>
          <w:i/>
          <w:color w:val="000000"/>
          <w:sz w:val="22"/>
          <w:szCs w:val="22"/>
          <w:lang w:val="es-ES_tradnl"/>
        </w:rPr>
      </w:pPr>
    </w:p>
    <w:p w14:paraId="24DDCC6E" w14:textId="77777777" w:rsidR="008375FC" w:rsidRPr="00FF73CD" w:rsidRDefault="008375FC" w:rsidP="00366D8D">
      <w:pPr>
        <w:spacing w:line="360" w:lineRule="auto"/>
        <w:ind w:left="1080"/>
        <w:contextualSpacing/>
        <w:jc w:val="center"/>
        <w:rPr>
          <w:rFonts w:ascii="Arial" w:hAnsi="Arial"/>
          <w:b/>
          <w:color w:val="000000"/>
          <w:sz w:val="22"/>
          <w:szCs w:val="22"/>
          <w:lang w:val="es-ES_tradnl"/>
        </w:rPr>
      </w:pPr>
      <w:r w:rsidRPr="00FF73CD">
        <w:rPr>
          <w:rFonts w:ascii="Arial" w:hAnsi="Arial"/>
          <w:b/>
          <w:color w:val="000000"/>
          <w:sz w:val="22"/>
          <w:szCs w:val="22"/>
          <w:lang w:val="es-ES_tradnl"/>
        </w:rPr>
        <w:t>Normas de Trabajo</w:t>
      </w:r>
    </w:p>
    <w:p w14:paraId="6BF84BCF" w14:textId="77777777" w:rsidR="008375FC" w:rsidRPr="00FF73CD" w:rsidRDefault="008375FC" w:rsidP="00366D8D">
      <w:pPr>
        <w:spacing w:line="360" w:lineRule="auto"/>
        <w:ind w:left="1080"/>
        <w:contextualSpacing/>
        <w:jc w:val="center"/>
        <w:rPr>
          <w:rFonts w:ascii="Arial" w:hAnsi="Arial"/>
          <w:b/>
          <w:color w:val="000000"/>
          <w:sz w:val="22"/>
          <w:szCs w:val="22"/>
          <w:lang w:val="es-ES_tradnl"/>
        </w:rPr>
      </w:pPr>
      <w:r w:rsidRPr="00FF73CD">
        <w:rPr>
          <w:rFonts w:ascii="Arial" w:hAnsi="Arial"/>
          <w:b/>
          <w:color w:val="000000"/>
          <w:sz w:val="22"/>
          <w:szCs w:val="22"/>
          <w:lang w:val="es-ES_tradnl"/>
        </w:rPr>
        <w:t>Cátedra de Clínica I</w:t>
      </w:r>
    </w:p>
    <w:p w14:paraId="2F8138B7" w14:textId="77777777" w:rsidR="008375FC" w:rsidRPr="00FF73CD" w:rsidRDefault="00366D8D" w:rsidP="00366D8D">
      <w:pPr>
        <w:spacing w:line="360" w:lineRule="auto"/>
        <w:ind w:left="1080"/>
        <w:contextualSpacing/>
        <w:jc w:val="center"/>
        <w:rPr>
          <w:rFonts w:ascii="Arial" w:hAnsi="Arial"/>
          <w:b/>
          <w:color w:val="000000"/>
          <w:sz w:val="22"/>
          <w:szCs w:val="22"/>
          <w:lang w:val="es-ES_tradnl"/>
        </w:rPr>
      </w:pPr>
      <w:r w:rsidRPr="00FF73CD">
        <w:rPr>
          <w:rFonts w:ascii="Arial" w:hAnsi="Arial"/>
          <w:b/>
          <w:color w:val="000000"/>
          <w:sz w:val="22"/>
          <w:szCs w:val="22"/>
          <w:lang w:val="es-ES_tradnl"/>
        </w:rPr>
        <w:t>Profesora Asistente</w:t>
      </w:r>
      <w:r w:rsidR="008375FC" w:rsidRPr="00FF73CD">
        <w:rPr>
          <w:rFonts w:ascii="Arial" w:hAnsi="Arial"/>
          <w:b/>
          <w:color w:val="000000"/>
          <w:sz w:val="22"/>
          <w:szCs w:val="22"/>
          <w:lang w:val="es-ES_tradnl"/>
        </w:rPr>
        <w:t xml:space="preserve"> Daniela Ejsmentewicz Cáceres</w:t>
      </w:r>
    </w:p>
    <w:p w14:paraId="0B698958" w14:textId="77777777" w:rsidR="008375FC" w:rsidRDefault="00FF73CD" w:rsidP="00366D8D">
      <w:pPr>
        <w:spacing w:line="360" w:lineRule="auto"/>
        <w:ind w:left="1080"/>
        <w:contextualSpacing/>
        <w:jc w:val="center"/>
        <w:rPr>
          <w:rFonts w:ascii="Arial" w:hAnsi="Arial"/>
          <w:b/>
          <w:i/>
          <w:color w:val="000000"/>
          <w:sz w:val="22"/>
          <w:szCs w:val="22"/>
          <w:lang w:val="es-ES_tradnl"/>
        </w:rPr>
      </w:pPr>
      <w:r>
        <w:rPr>
          <w:rFonts w:ascii="Arial" w:hAnsi="Arial"/>
          <w:b/>
          <w:i/>
          <w:color w:val="000000"/>
          <w:sz w:val="22"/>
          <w:szCs w:val="22"/>
          <w:lang w:val="es-ES_tradnl"/>
        </w:rPr>
        <w:t>1</w:t>
      </w:r>
      <w:r w:rsidR="00366D8D">
        <w:rPr>
          <w:rFonts w:ascii="Arial" w:hAnsi="Arial"/>
          <w:b/>
          <w:i/>
          <w:color w:val="000000"/>
          <w:sz w:val="22"/>
          <w:szCs w:val="22"/>
          <w:lang w:val="es-ES_tradnl"/>
        </w:rPr>
        <w:t>° semestre del 20</w:t>
      </w:r>
      <w:r>
        <w:rPr>
          <w:rFonts w:ascii="Arial" w:hAnsi="Arial"/>
          <w:b/>
          <w:i/>
          <w:color w:val="000000"/>
          <w:sz w:val="22"/>
          <w:szCs w:val="22"/>
          <w:lang w:val="es-ES_tradnl"/>
        </w:rPr>
        <w:t>20</w:t>
      </w:r>
    </w:p>
    <w:p w14:paraId="6AC6A5AB" w14:textId="77777777" w:rsidR="008375FC" w:rsidRDefault="008375FC" w:rsidP="00366D8D">
      <w:pPr>
        <w:spacing w:line="360" w:lineRule="auto"/>
        <w:ind w:left="1080"/>
        <w:contextualSpacing/>
        <w:jc w:val="center"/>
        <w:rPr>
          <w:rFonts w:ascii="Arial" w:hAnsi="Arial"/>
          <w:b/>
          <w:i/>
          <w:color w:val="000000"/>
          <w:sz w:val="22"/>
          <w:szCs w:val="22"/>
          <w:lang w:val="es-ES_tradnl"/>
        </w:rPr>
      </w:pPr>
    </w:p>
    <w:p w14:paraId="61CE93DF" w14:textId="77777777" w:rsidR="008375FC" w:rsidRDefault="00366D8D" w:rsidP="00366D8D">
      <w:pPr>
        <w:spacing w:line="360" w:lineRule="auto"/>
        <w:contextualSpacing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El D</w:t>
      </w:r>
      <w:r w:rsidR="008375FC">
        <w:rPr>
          <w:rFonts w:ascii="Arial" w:hAnsi="Arial"/>
          <w:color w:val="000000"/>
          <w:sz w:val="22"/>
          <w:szCs w:val="22"/>
          <w:lang w:val="es-ES_tradnl"/>
        </w:rPr>
        <w:t xml:space="preserve">epartamento de Enseñanza Clínica del Derecho cumple una doble función docente y asistencial. Por eso, no solo se trabaja en el proceso de enseñanza y 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>aprendizaje,</w:t>
      </w:r>
      <w:r w:rsidR="008375FC">
        <w:rPr>
          <w:rFonts w:ascii="Arial" w:hAnsi="Arial"/>
          <w:color w:val="000000"/>
          <w:sz w:val="22"/>
          <w:szCs w:val="22"/>
          <w:lang w:val="es-ES_tradnl"/>
        </w:rPr>
        <w:t xml:space="preserve"> sino que también debemos asegurar que nuestro público reciba una atención de calidad según los niveles de excelencia a los que aspira nuestra Universidad. </w:t>
      </w:r>
      <w:r>
        <w:rPr>
          <w:rFonts w:ascii="Arial" w:hAnsi="Arial"/>
          <w:color w:val="000000"/>
          <w:sz w:val="22"/>
          <w:szCs w:val="22"/>
          <w:lang w:val="es-ES_tradnl"/>
        </w:rPr>
        <w:t>Al unir nuestras dos funciones, el estudiantado debe</w:t>
      </w:r>
      <w:r w:rsidR="008375FC">
        <w:rPr>
          <w:rFonts w:ascii="Arial" w:hAnsi="Arial"/>
          <w:color w:val="000000"/>
          <w:sz w:val="22"/>
          <w:szCs w:val="22"/>
          <w:lang w:val="es-ES_tradnl"/>
        </w:rPr>
        <w:t xml:space="preserve"> aprender a realizar una atención jurídica de calidad brindando un servicio a personas de escasos recursos económicos que no pueden pagar un abogado particular. </w:t>
      </w:r>
    </w:p>
    <w:p w14:paraId="4D0BAA80" w14:textId="77777777" w:rsidR="008375FC" w:rsidRPr="00022183" w:rsidRDefault="008375FC" w:rsidP="00366D8D">
      <w:pPr>
        <w:spacing w:line="360" w:lineRule="auto"/>
        <w:contextualSpacing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Con el objeto de lograr estos objetivos, la cátedra aplica la siguiente metodología de trabajo:</w:t>
      </w:r>
    </w:p>
    <w:p w14:paraId="5398DE32" w14:textId="77777777" w:rsidR="008375FC" w:rsidRDefault="008375FC" w:rsidP="00366D8D">
      <w:pPr>
        <w:spacing w:line="360" w:lineRule="auto"/>
        <w:contextualSpacing/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</w:pPr>
    </w:p>
    <w:p w14:paraId="2A90FB02" w14:textId="77777777" w:rsidR="008375FC" w:rsidRDefault="008375FC" w:rsidP="00366D8D">
      <w:pPr>
        <w:pStyle w:val="Listamulticolor-nfasis11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</w:pPr>
      <w:r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  <w:t>Distribución de la hora de clases.</w:t>
      </w:r>
    </w:p>
    <w:p w14:paraId="16FA4336" w14:textId="77777777" w:rsidR="008375FC" w:rsidRDefault="00366D8D" w:rsidP="00366D8D">
      <w:pPr>
        <w:pStyle w:val="Listamulticolor-nfasis11"/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El público se recibe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 xml:space="preserve"> de manera presencial, por lo general,</w:t>
      </w:r>
      <w:r>
        <w:rPr>
          <w:rFonts w:ascii="Arial" w:hAnsi="Arial"/>
          <w:color w:val="000000"/>
          <w:sz w:val="22"/>
          <w:szCs w:val="22"/>
          <w:lang w:val="es-ES_tradnl"/>
        </w:rPr>
        <w:t xml:space="preserve"> durante la segunda hora de clases del </w:t>
      </w:r>
      <w:proofErr w:type="gramStart"/>
      <w:r>
        <w:rPr>
          <w:rFonts w:ascii="Arial" w:hAnsi="Arial"/>
          <w:color w:val="000000"/>
          <w:sz w:val="22"/>
          <w:szCs w:val="22"/>
          <w:lang w:val="es-ES_tradnl"/>
        </w:rPr>
        <w:t>día miércoles</w:t>
      </w:r>
      <w:proofErr w:type="gramEnd"/>
      <w:r w:rsidR="008375FC">
        <w:rPr>
          <w:rFonts w:ascii="Arial" w:hAnsi="Arial"/>
          <w:color w:val="000000"/>
          <w:sz w:val="22"/>
          <w:szCs w:val="22"/>
          <w:lang w:val="es-ES_tradnl"/>
        </w:rPr>
        <w:t>, por lo que los estudiantes deberán agendar con anterioridad las fechas de visita.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 xml:space="preserve"> En el contexto de la emergencia sanitaria, las comunicaciones se harán por medios digitales, carta o por llamada telefónica desde el celular de la profesora durante las horas de clase. </w:t>
      </w:r>
    </w:p>
    <w:p w14:paraId="19F12D09" w14:textId="116411E7" w:rsidR="00D8644A" w:rsidRDefault="00D8644A" w:rsidP="00366D8D">
      <w:pPr>
        <w:pStyle w:val="Listamulticolor-nfasis11"/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 xml:space="preserve">A más tardar los </w:t>
      </w:r>
      <w:proofErr w:type="gramStart"/>
      <w:r>
        <w:rPr>
          <w:rFonts w:ascii="Arial" w:hAnsi="Arial"/>
          <w:color w:val="000000"/>
          <w:sz w:val="22"/>
          <w:szCs w:val="22"/>
          <w:lang w:val="es-ES_tradnl"/>
        </w:rPr>
        <w:t>días</w:t>
      </w:r>
      <w:r w:rsidR="005E2F7F">
        <w:rPr>
          <w:rFonts w:ascii="Arial" w:hAnsi="Arial"/>
          <w:color w:val="000000"/>
          <w:sz w:val="22"/>
          <w:szCs w:val="22"/>
          <w:lang w:val="es-ES_tradnl"/>
        </w:rPr>
        <w:t xml:space="preserve"> viernes</w:t>
      </w:r>
      <w:proofErr w:type="gramEnd"/>
      <w:r>
        <w:rPr>
          <w:rFonts w:ascii="Arial" w:hAnsi="Arial"/>
          <w:color w:val="000000"/>
          <w:sz w:val="22"/>
          <w:szCs w:val="22"/>
          <w:lang w:val="es-ES_tradnl"/>
        </w:rPr>
        <w:t xml:space="preserve"> se debe completar por los estudiantes las bitácoras de tramitación con las sugerencias de gestiones para la semana.</w:t>
      </w:r>
    </w:p>
    <w:p w14:paraId="54597182" w14:textId="77777777" w:rsidR="008375FC" w:rsidRDefault="008375FC" w:rsidP="00366D8D">
      <w:pPr>
        <w:pStyle w:val="Listamulticolor-nfasis11"/>
        <w:numPr>
          <w:ilvl w:val="0"/>
          <w:numId w:val="3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Los estudiantes deben utilizar la hora de clase para realizar las actividades necesarias para el desarrollo de los juicios.</w:t>
      </w:r>
    </w:p>
    <w:p w14:paraId="06646DC2" w14:textId="77777777" w:rsidR="008375FC" w:rsidRPr="00445AE5" w:rsidRDefault="008375FC" w:rsidP="00366D8D">
      <w:pPr>
        <w:pStyle w:val="Listamulticolor-nfasis11"/>
        <w:spacing w:line="360" w:lineRule="auto"/>
        <w:ind w:left="0"/>
        <w:jc w:val="both"/>
        <w:rPr>
          <w:rFonts w:ascii="Arial" w:hAnsi="Arial"/>
          <w:color w:val="000000"/>
          <w:sz w:val="22"/>
          <w:szCs w:val="22"/>
          <w:lang w:val="es-ES_tradnl"/>
        </w:rPr>
      </w:pPr>
    </w:p>
    <w:p w14:paraId="55D363AC" w14:textId="77777777" w:rsidR="008375FC" w:rsidRDefault="008375FC" w:rsidP="00366D8D">
      <w:pPr>
        <w:pStyle w:val="Listamulticolor-nfasis11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</w:pPr>
      <w:r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  <w:t>Obligaciones del equipo docente.</w:t>
      </w:r>
    </w:p>
    <w:p w14:paraId="29A3A02B" w14:textId="77777777" w:rsidR="008375FC" w:rsidRDefault="008375FC" w:rsidP="00366D8D">
      <w:p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Los miembros del equipo docente (profesora y ayudantes) deben:</w:t>
      </w:r>
    </w:p>
    <w:p w14:paraId="05444D91" w14:textId="77777777" w:rsidR="008375FC" w:rsidRDefault="008375FC" w:rsidP="00366D8D">
      <w:pPr>
        <w:pStyle w:val="Listamulticolor-nfasis11"/>
        <w:numPr>
          <w:ilvl w:val="1"/>
          <w:numId w:val="1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Ser puntuales en el inicio de las clases.</w:t>
      </w:r>
    </w:p>
    <w:p w14:paraId="28607324" w14:textId="77777777" w:rsidR="008375FC" w:rsidRDefault="008375FC" w:rsidP="00366D8D">
      <w:pPr>
        <w:pStyle w:val="Listamulticolor-nfasis11"/>
        <w:numPr>
          <w:ilvl w:val="1"/>
          <w:numId w:val="1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lastRenderedPageBreak/>
        <w:t>Responder los correos electrónicos en un plazo de 48 horas, salvo los casos de urgencia.</w:t>
      </w:r>
    </w:p>
    <w:p w14:paraId="172E0027" w14:textId="77777777" w:rsidR="008375FC" w:rsidRDefault="008375FC" w:rsidP="00366D8D">
      <w:pPr>
        <w:pStyle w:val="Listamulticolor-nfasis11"/>
        <w:numPr>
          <w:ilvl w:val="1"/>
          <w:numId w:val="1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Entregar las pautas de evaluación con a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>l</w:t>
      </w:r>
      <w:r>
        <w:rPr>
          <w:rFonts w:ascii="Arial" w:hAnsi="Arial"/>
          <w:color w:val="000000"/>
          <w:sz w:val="22"/>
          <w:szCs w:val="22"/>
          <w:lang w:val="es-ES_tradnl"/>
        </w:rPr>
        <w:t xml:space="preserve"> menos dos semanas de anticipación a la próxima evaluación.</w:t>
      </w:r>
    </w:p>
    <w:p w14:paraId="5AC88400" w14:textId="77777777" w:rsidR="008375FC" w:rsidRDefault="008375FC" w:rsidP="00366D8D">
      <w:pPr>
        <w:pStyle w:val="Listamulticolor-nfasis11"/>
        <w:numPr>
          <w:ilvl w:val="1"/>
          <w:numId w:val="1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Responder las dudas y consultas de los estudiantes siempre que estén formuladas con el debido respeto, que las carpetas de tramitación se encuentren debidamente actualizadas y que el estudiante haya realizado un estudio previo del caso.</w:t>
      </w:r>
    </w:p>
    <w:p w14:paraId="597CD7CE" w14:textId="77777777" w:rsidR="008375FC" w:rsidRPr="005D043E" w:rsidRDefault="008375FC" w:rsidP="00366D8D">
      <w:pPr>
        <w:pStyle w:val="Listamulticolor-nfasis11"/>
        <w:numPr>
          <w:ilvl w:val="1"/>
          <w:numId w:val="1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Entregar l</w:t>
      </w:r>
      <w:r w:rsidR="00D8644A">
        <w:rPr>
          <w:rFonts w:ascii="Arial" w:hAnsi="Arial"/>
          <w:color w:val="000000"/>
          <w:sz w:val="22"/>
          <w:szCs w:val="22"/>
          <w:lang w:val="es-ES_tradnl"/>
        </w:rPr>
        <w:t>as evaluaciones dentro de los 11</w:t>
      </w:r>
      <w:r>
        <w:rPr>
          <w:rFonts w:ascii="Arial" w:hAnsi="Arial"/>
          <w:color w:val="000000"/>
          <w:sz w:val="22"/>
          <w:szCs w:val="22"/>
          <w:lang w:val="es-ES_tradnl"/>
        </w:rPr>
        <w:t xml:space="preserve"> días hábiles siguientes a la realización de la prueba, publicando los resultados en u-cursos y dejando a disposición de los estudiantes el detalle de la evaluación.</w:t>
      </w:r>
    </w:p>
    <w:p w14:paraId="256FD194" w14:textId="77777777" w:rsidR="008375FC" w:rsidRDefault="008375FC" w:rsidP="00366D8D">
      <w:pPr>
        <w:pStyle w:val="Listamulticolor-nfasis11"/>
        <w:numPr>
          <w:ilvl w:val="1"/>
          <w:numId w:val="1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Entrevistarse con el cliente si éste así lo requiere.</w:t>
      </w:r>
    </w:p>
    <w:p w14:paraId="4DC7E924" w14:textId="77777777" w:rsidR="008375FC" w:rsidRPr="00FB47B6" w:rsidRDefault="008375FC" w:rsidP="00366D8D">
      <w:pPr>
        <w:pStyle w:val="Listamulticolor-nfasis11"/>
        <w:spacing w:line="360" w:lineRule="auto"/>
        <w:ind w:left="1080"/>
        <w:jc w:val="both"/>
        <w:rPr>
          <w:rFonts w:ascii="Arial" w:hAnsi="Arial"/>
          <w:color w:val="000000"/>
          <w:sz w:val="22"/>
          <w:szCs w:val="22"/>
          <w:lang w:val="es-ES_tradnl"/>
        </w:rPr>
      </w:pPr>
    </w:p>
    <w:p w14:paraId="0947E3C5" w14:textId="77777777" w:rsidR="008375FC" w:rsidRDefault="008375FC" w:rsidP="00366D8D">
      <w:pPr>
        <w:pStyle w:val="Listamulticolor-nfasis11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</w:pPr>
      <w:r>
        <w:rPr>
          <w:rFonts w:ascii="Arial" w:hAnsi="Arial"/>
          <w:b/>
          <w:color w:val="000000"/>
          <w:sz w:val="22"/>
          <w:szCs w:val="22"/>
          <w:u w:val="single"/>
          <w:lang w:val="es-ES_tradnl"/>
        </w:rPr>
        <w:t>Obligaciones de los estudiantes.</w:t>
      </w:r>
    </w:p>
    <w:p w14:paraId="25F9C04E" w14:textId="77777777" w:rsidR="008375FC" w:rsidRDefault="008375FC" w:rsidP="00366D8D">
      <w:p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Los estudiantes en el curso del semestre y durante las clases deben:</w:t>
      </w:r>
    </w:p>
    <w:p w14:paraId="79532B9A" w14:textId="77777777" w:rsidR="008375FC" w:rsidRDefault="008375FC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Ser puntuales.</w:t>
      </w:r>
    </w:p>
    <w:p w14:paraId="06BCA6CA" w14:textId="51FA0D42" w:rsidR="008375FC" w:rsidRDefault="008375FC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Asistir a todas las clases, solo se permite la inasistencia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 xml:space="preserve"> del </w:t>
      </w:r>
      <w:r w:rsidR="005E2F7F">
        <w:rPr>
          <w:rFonts w:ascii="Arial" w:hAnsi="Arial"/>
          <w:color w:val="000000"/>
          <w:sz w:val="22"/>
          <w:szCs w:val="22"/>
          <w:lang w:val="es-ES_tradnl"/>
        </w:rPr>
        <w:t>13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 xml:space="preserve">% de las clases equivalentes a </w:t>
      </w:r>
      <w:r w:rsidR="005E2F7F">
        <w:rPr>
          <w:rFonts w:ascii="Arial" w:hAnsi="Arial"/>
          <w:color w:val="000000"/>
          <w:sz w:val="22"/>
          <w:szCs w:val="22"/>
          <w:lang w:val="es-ES_tradnl"/>
        </w:rPr>
        <w:t>3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 xml:space="preserve"> clases</w:t>
      </w:r>
      <w:r>
        <w:rPr>
          <w:rFonts w:ascii="Arial" w:hAnsi="Arial"/>
          <w:color w:val="000000"/>
          <w:sz w:val="22"/>
          <w:szCs w:val="22"/>
          <w:lang w:val="es-ES_tradnl"/>
        </w:rPr>
        <w:t>. El incumplimiento de esta norma implica la reprobación inmediata del curso por inasistencia.</w:t>
      </w:r>
    </w:p>
    <w:p w14:paraId="0E573FF8" w14:textId="77777777" w:rsidR="00366D8D" w:rsidRPr="00366D8D" w:rsidRDefault="00366D8D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 w:rsidRPr="00366D8D">
        <w:rPr>
          <w:rFonts w:ascii="Arial" w:hAnsi="Arial"/>
          <w:color w:val="000000"/>
          <w:sz w:val="22"/>
          <w:szCs w:val="22"/>
          <w:lang w:val="es-ES_tradnl"/>
        </w:rPr>
        <w:t>Mantener actualizadas su bitácora de causas.</w:t>
      </w:r>
    </w:p>
    <w:p w14:paraId="443DC37E" w14:textId="77777777" w:rsidR="00366D8D" w:rsidRDefault="00366D8D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 w:rsidRPr="00366D8D">
        <w:rPr>
          <w:rFonts w:ascii="Arial" w:hAnsi="Arial"/>
          <w:color w:val="000000"/>
          <w:sz w:val="22"/>
          <w:szCs w:val="22"/>
          <w:lang w:val="es-ES_tradnl"/>
        </w:rPr>
        <w:t>Mantener ordenada sus respectivas carpetas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>, tanto materiales como virtuales</w:t>
      </w:r>
      <w:r w:rsidRPr="00366D8D">
        <w:rPr>
          <w:rFonts w:ascii="Arial" w:hAnsi="Arial"/>
          <w:color w:val="000000"/>
          <w:sz w:val="22"/>
          <w:szCs w:val="22"/>
          <w:lang w:val="es-ES_tradnl"/>
        </w:rPr>
        <w:t xml:space="preserve"> (cumplimiento del Manual de Tramitación de Carpetas).</w:t>
      </w:r>
    </w:p>
    <w:p w14:paraId="10818DAC" w14:textId="77777777" w:rsidR="00366D8D" w:rsidRDefault="00366D8D" w:rsidP="00366D8D">
      <w:pPr>
        <w:pStyle w:val="Prrafodelista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  <w:lang w:val="es-ES_tradnl"/>
        </w:rPr>
      </w:pPr>
      <w:r w:rsidRPr="00366D8D">
        <w:rPr>
          <w:rFonts w:ascii="Arial" w:hAnsi="Arial"/>
          <w:color w:val="000000"/>
          <w:sz w:val="22"/>
          <w:szCs w:val="22"/>
          <w:lang w:val="es-ES_tradnl"/>
        </w:rPr>
        <w:t>Responder los correos electrónicos en un plazo de 48 horas, salvo los casos de urgencia.</w:t>
      </w:r>
    </w:p>
    <w:p w14:paraId="5524AB3E" w14:textId="77777777" w:rsidR="00366D8D" w:rsidRPr="00366D8D" w:rsidRDefault="00366D8D" w:rsidP="00366D8D">
      <w:pPr>
        <w:pStyle w:val="Prrafodelista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  <w:lang w:val="es-ES_tradnl"/>
        </w:rPr>
      </w:pPr>
      <w:r w:rsidRPr="00366D8D">
        <w:rPr>
          <w:rFonts w:ascii="Arial" w:hAnsi="Arial"/>
          <w:color w:val="000000"/>
          <w:sz w:val="22"/>
          <w:szCs w:val="22"/>
          <w:lang w:val="es-ES_tradnl"/>
        </w:rPr>
        <w:t>Informar a los clientes de la existencia de un libro de sugerencias, felicitaciones y reclamos.</w:t>
      </w:r>
    </w:p>
    <w:p w14:paraId="7ACA465B" w14:textId="77777777" w:rsidR="00366D8D" w:rsidRPr="00366D8D" w:rsidRDefault="00366D8D" w:rsidP="00366D8D">
      <w:pPr>
        <w:pStyle w:val="Prrafodelista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  <w:lang w:val="es-ES_tradnl"/>
        </w:rPr>
      </w:pPr>
      <w:r w:rsidRPr="00366D8D">
        <w:rPr>
          <w:rFonts w:ascii="Arial" w:hAnsi="Arial"/>
          <w:color w:val="000000"/>
          <w:sz w:val="22"/>
          <w:szCs w:val="22"/>
          <w:lang w:val="es-ES_tradnl"/>
        </w:rPr>
        <w:t>Informar al cliente de su calidad de estudiante y el nombre y datos de contacto del equipo docente.</w:t>
      </w:r>
    </w:p>
    <w:p w14:paraId="3CFA1349" w14:textId="77777777" w:rsidR="00366D8D" w:rsidRPr="00366D8D" w:rsidRDefault="00366D8D" w:rsidP="00366D8D">
      <w:pPr>
        <w:pStyle w:val="Prrafodelista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  <w:lang w:val="es-ES_tradnl"/>
        </w:rPr>
      </w:pPr>
      <w:r w:rsidRPr="00366D8D">
        <w:rPr>
          <w:rFonts w:ascii="Arial" w:hAnsi="Arial"/>
          <w:color w:val="000000"/>
          <w:sz w:val="22"/>
          <w:szCs w:val="22"/>
          <w:lang w:val="es-ES_tradnl"/>
        </w:rPr>
        <w:t>Informar al equipo docente de cualquier comunicación que tenga con el cliente.</w:t>
      </w:r>
    </w:p>
    <w:p w14:paraId="60C2A5AB" w14:textId="77777777" w:rsidR="00366D8D" w:rsidRPr="00366D8D" w:rsidRDefault="00366D8D" w:rsidP="00366D8D">
      <w:pPr>
        <w:pStyle w:val="Prrafodelista"/>
        <w:numPr>
          <w:ilvl w:val="0"/>
          <w:numId w:val="2"/>
        </w:numPr>
        <w:spacing w:line="360" w:lineRule="auto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Re</w:t>
      </w:r>
      <w:r w:rsidR="008948D3">
        <w:rPr>
          <w:rFonts w:ascii="Arial" w:hAnsi="Arial"/>
          <w:color w:val="000000"/>
          <w:sz w:val="22"/>
          <w:szCs w:val="22"/>
          <w:lang w:val="es-ES_tradnl"/>
        </w:rPr>
        <w:t>a</w:t>
      </w:r>
      <w:r>
        <w:rPr>
          <w:rFonts w:ascii="Arial" w:hAnsi="Arial"/>
          <w:color w:val="000000"/>
          <w:sz w:val="22"/>
          <w:szCs w:val="22"/>
          <w:lang w:val="es-ES_tradnl"/>
        </w:rPr>
        <w:t>lizar dentro de plazo las actividades programadas</w:t>
      </w:r>
      <w:r w:rsidR="008948D3">
        <w:rPr>
          <w:rFonts w:ascii="Arial" w:hAnsi="Arial"/>
          <w:color w:val="000000"/>
          <w:sz w:val="22"/>
          <w:szCs w:val="22"/>
          <w:lang w:val="es-ES_tradnl"/>
        </w:rPr>
        <w:t xml:space="preserve"> en la cátedra</w:t>
      </w:r>
      <w:r>
        <w:rPr>
          <w:rFonts w:ascii="Arial" w:hAnsi="Arial"/>
          <w:color w:val="000000"/>
          <w:sz w:val="22"/>
          <w:szCs w:val="22"/>
          <w:lang w:val="es-ES_tradnl"/>
        </w:rPr>
        <w:t>.</w:t>
      </w:r>
    </w:p>
    <w:p w14:paraId="265A7C45" w14:textId="77777777" w:rsidR="008375FC" w:rsidRDefault="008375FC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lastRenderedPageBreak/>
        <w:t xml:space="preserve">Asistir a clases en tenida </w:t>
      </w:r>
      <w:proofErr w:type="spellStart"/>
      <w:r>
        <w:rPr>
          <w:rFonts w:ascii="Arial" w:hAnsi="Arial"/>
          <w:color w:val="000000"/>
          <w:sz w:val="22"/>
          <w:szCs w:val="22"/>
          <w:lang w:val="es-ES_tradnl"/>
        </w:rPr>
        <w:t>semi-formal</w:t>
      </w:r>
      <w:proofErr w:type="spellEnd"/>
      <w:r>
        <w:rPr>
          <w:rFonts w:ascii="Arial" w:hAnsi="Arial"/>
          <w:color w:val="000000"/>
          <w:sz w:val="22"/>
          <w:szCs w:val="22"/>
          <w:lang w:val="es-ES_tradnl"/>
        </w:rPr>
        <w:t xml:space="preserve"> acorde a la atención de clientes (no se permite el uso de poleras en T, zapatillas, ojotas, ni ropa sucia o mal tenida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>, se recomienda evitar peinados que dificulten ver la cara</w:t>
      </w:r>
      <w:r>
        <w:rPr>
          <w:rFonts w:ascii="Arial" w:hAnsi="Arial"/>
          <w:color w:val="000000"/>
          <w:sz w:val="22"/>
          <w:szCs w:val="22"/>
          <w:lang w:val="es-ES_tradnl"/>
        </w:rPr>
        <w:t>).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 xml:space="preserve"> Las mismas normas de presentación aplican en caso de atención virtual.</w:t>
      </w:r>
    </w:p>
    <w:p w14:paraId="785E3329" w14:textId="77777777" w:rsidR="008375FC" w:rsidRDefault="008375FC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Ordenar la sala después del término de cada clase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 xml:space="preserve"> </w:t>
      </w:r>
      <w:r w:rsidR="00FF73CD">
        <w:rPr>
          <w:rFonts w:ascii="Arial" w:hAnsi="Arial"/>
          <w:color w:val="000000"/>
          <w:sz w:val="22"/>
          <w:szCs w:val="22"/>
          <w:lang w:val="es-ES_tradnl"/>
        </w:rPr>
        <w:t xml:space="preserve">presencial 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>y lavar la loza en caso de consumir té o café (el incumplimiento de esta obligación implica la pérdida de puntaje para toda la clase)</w:t>
      </w:r>
      <w:r>
        <w:rPr>
          <w:rFonts w:ascii="Arial" w:hAnsi="Arial"/>
          <w:color w:val="000000"/>
          <w:sz w:val="22"/>
          <w:szCs w:val="22"/>
          <w:lang w:val="es-ES_tradnl"/>
        </w:rPr>
        <w:t>.</w:t>
      </w:r>
    </w:p>
    <w:p w14:paraId="50DDB2C4" w14:textId="77777777" w:rsidR="008375FC" w:rsidRDefault="008375FC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 xml:space="preserve">Tener cuenta en u-cursos, 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 xml:space="preserve">Gmail y </w:t>
      </w:r>
      <w:proofErr w:type="spellStart"/>
      <w:r>
        <w:rPr>
          <w:rFonts w:ascii="Arial" w:hAnsi="Arial"/>
          <w:color w:val="000000"/>
          <w:sz w:val="22"/>
          <w:szCs w:val="22"/>
          <w:lang w:val="es-ES_tradnl"/>
        </w:rPr>
        <w:t>google</w:t>
      </w:r>
      <w:proofErr w:type="spellEnd"/>
      <w:r>
        <w:rPr>
          <w:rFonts w:ascii="Arial" w:hAnsi="Arial"/>
          <w:color w:val="000000"/>
          <w:sz w:val="22"/>
          <w:szCs w:val="22"/>
          <w:lang w:val="es-ES_tradnl"/>
        </w:rPr>
        <w:t>-dri</w:t>
      </w:r>
      <w:r w:rsidR="00366D8D">
        <w:rPr>
          <w:rFonts w:ascii="Arial" w:hAnsi="Arial"/>
          <w:color w:val="000000"/>
          <w:sz w:val="22"/>
          <w:szCs w:val="22"/>
          <w:lang w:val="es-ES_tradnl"/>
        </w:rPr>
        <w:t>ve</w:t>
      </w:r>
      <w:r w:rsidR="008948D3">
        <w:rPr>
          <w:rFonts w:ascii="Arial" w:hAnsi="Arial"/>
          <w:color w:val="000000"/>
          <w:sz w:val="22"/>
          <w:szCs w:val="22"/>
          <w:lang w:val="es-ES_tradnl"/>
        </w:rPr>
        <w:t xml:space="preserve"> y saberlas utilizar</w:t>
      </w:r>
      <w:r>
        <w:rPr>
          <w:rFonts w:ascii="Arial" w:hAnsi="Arial"/>
          <w:color w:val="000000"/>
          <w:sz w:val="22"/>
          <w:szCs w:val="22"/>
          <w:lang w:val="es-ES_tradnl"/>
        </w:rPr>
        <w:t>.</w:t>
      </w:r>
    </w:p>
    <w:p w14:paraId="641FE13E" w14:textId="77777777" w:rsidR="008375FC" w:rsidRDefault="008375FC" w:rsidP="00366D8D">
      <w:pPr>
        <w:pStyle w:val="Listamulticolor-nfasis11"/>
        <w:numPr>
          <w:ilvl w:val="0"/>
          <w:numId w:val="2"/>
        </w:numPr>
        <w:spacing w:line="360" w:lineRule="auto"/>
        <w:jc w:val="both"/>
        <w:rPr>
          <w:rFonts w:ascii="Arial" w:hAnsi="Arial"/>
          <w:color w:val="000000"/>
          <w:sz w:val="22"/>
          <w:szCs w:val="22"/>
          <w:lang w:val="es-ES_tradnl"/>
        </w:rPr>
      </w:pPr>
      <w:r>
        <w:rPr>
          <w:rFonts w:ascii="Arial" w:hAnsi="Arial"/>
          <w:color w:val="000000"/>
          <w:sz w:val="22"/>
          <w:szCs w:val="22"/>
          <w:lang w:val="es-ES_tradnl"/>
        </w:rPr>
        <w:t>Abstenerse de chatear vía celular durante la hora de clase y utilizar sus computadores para el uso de redes sociales sin relación con la cátedra.</w:t>
      </w:r>
    </w:p>
    <w:sectPr w:rsidR="008375FC" w:rsidSect="00690078">
      <w:headerReference w:type="default" r:id="rId7"/>
      <w:footerReference w:type="even" r:id="rId8"/>
      <w:footerReference w:type="default" r:id="rId9"/>
      <w:pgSz w:w="12242" w:h="15842" w:code="1"/>
      <w:pgMar w:top="2098" w:right="1701" w:bottom="1418" w:left="1701" w:header="454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0A223" w14:textId="77777777" w:rsidR="00127121" w:rsidRDefault="00127121" w:rsidP="008375FC">
      <w:r>
        <w:separator/>
      </w:r>
    </w:p>
  </w:endnote>
  <w:endnote w:type="continuationSeparator" w:id="0">
    <w:p w14:paraId="63800A90" w14:textId="77777777" w:rsidR="00127121" w:rsidRDefault="00127121" w:rsidP="0083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FD4E1" w14:textId="77777777" w:rsidR="00690078" w:rsidRDefault="00690078" w:rsidP="008B6F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46A54F" w14:textId="77777777" w:rsidR="00690078" w:rsidRDefault="00690078" w:rsidP="008375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1F1E" w14:textId="77777777" w:rsidR="00690078" w:rsidRDefault="00690078" w:rsidP="008B6F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6C9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0FF9213" w14:textId="77777777" w:rsidR="00690078" w:rsidRDefault="00690078" w:rsidP="008375FC">
    <w:pPr>
      <w:pStyle w:val="Piedepgina"/>
      <w:tabs>
        <w:tab w:val="clear" w:pos="4419"/>
        <w:tab w:val="clear" w:pos="8838"/>
        <w:tab w:val="center" w:pos="8931"/>
      </w:tabs>
      <w:ind w:right="360"/>
      <w:jc w:val="center"/>
      <w:rPr>
        <w:rFonts w:ascii="Lucida Sans" w:hAnsi="Lucida Sans"/>
        <w:color w:val="808080"/>
        <w:sz w:val="14"/>
        <w:lang w:val="es-ES_tradnl"/>
      </w:rPr>
    </w:pPr>
  </w:p>
  <w:p w14:paraId="6793A403" w14:textId="77777777" w:rsidR="00690078" w:rsidRDefault="00690078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008000"/>
        <w:sz w:val="14"/>
      </w:rPr>
    </w:pPr>
    <w:r>
      <w:rPr>
        <w:rFonts w:ascii="Lucida Sans" w:hAnsi="Lucida Sans"/>
        <w:noProof/>
        <w:color w:val="008000"/>
        <w:sz w:val="14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B1E6C1" wp14:editId="41EE2B57">
              <wp:simplePos x="0" y="0"/>
              <wp:positionH relativeFrom="column">
                <wp:posOffset>309245</wp:posOffset>
              </wp:positionH>
              <wp:positionV relativeFrom="paragraph">
                <wp:posOffset>54610</wp:posOffset>
              </wp:positionV>
              <wp:extent cx="5029200" cy="90805"/>
              <wp:effectExtent l="13970" t="45085" r="14605" b="6985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9018F68" w14:textId="77777777" w:rsidR="00690078" w:rsidRPr="00690078" w:rsidRDefault="00690078" w:rsidP="00F12E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es-ES"/>
                            </w:rPr>
                          </w:pPr>
                          <w:r w:rsidRPr="00690078"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:lang w:val="es-ES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Avda. Santa María 0200, Providencia Tel.: (56-2) 978 </w:t>
                          </w:r>
                          <w:proofErr w:type="gramStart"/>
                          <w:r w:rsidRPr="00690078"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:lang w:val="es-ES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5230  Santiago</w:t>
                          </w:r>
                          <w:proofErr w:type="gramEnd"/>
                          <w:r w:rsidRPr="00690078"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:lang w:val="es-ES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- Chile / clinicas@derecho.uchile.cl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AA90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24.35pt;margin-top:4.3pt;width:396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" filled="f" stroked="f">
              <o:lock v:ext="edit" shapetype="t"/>
              <v:textbox style="mso-fit-shape-to-text:t">
                <w:txbxContent>
                  <w:p w:rsidR="00690078" w:rsidRPr="00690078" w:rsidRDefault="00690078" w:rsidP="00F12E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lang w:val="es-ES"/>
                      </w:rPr>
                    </w:pPr>
                    <w:r w:rsidRPr="00690078"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:lang w:val="es-ES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Avda. Santa María 0200, Providencia Tel.: (56-2) 978 </w:t>
                    </w:r>
                    <w:proofErr w:type="gramStart"/>
                    <w:r w:rsidRPr="00690078"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:lang w:val="es-ES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5230  Santiago</w:t>
                    </w:r>
                    <w:proofErr w:type="gramEnd"/>
                    <w:r w:rsidRPr="00690078"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:lang w:val="es-ES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 - Chile / clinicas@derecho.uchile.cl</w:t>
                    </w:r>
                  </w:p>
                </w:txbxContent>
              </v:textbox>
            </v:shape>
          </w:pict>
        </mc:Fallback>
      </mc:AlternateContent>
    </w:r>
  </w:p>
  <w:p w14:paraId="26080160" w14:textId="77777777" w:rsidR="00690078" w:rsidRDefault="006900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D71B6" w14:textId="77777777" w:rsidR="00127121" w:rsidRDefault="00127121" w:rsidP="008375FC">
      <w:r>
        <w:separator/>
      </w:r>
    </w:p>
  </w:footnote>
  <w:footnote w:type="continuationSeparator" w:id="0">
    <w:p w14:paraId="0172F18A" w14:textId="77777777" w:rsidR="00127121" w:rsidRDefault="00127121" w:rsidP="0083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D8A12" w14:textId="77777777" w:rsidR="00690078" w:rsidRDefault="00690078">
    <w:pPr>
      <w:pStyle w:val="Encabezado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4618151" wp14:editId="6BAAE8CD">
          <wp:simplePos x="0" y="0"/>
          <wp:positionH relativeFrom="column">
            <wp:posOffset>39370</wp:posOffset>
          </wp:positionH>
          <wp:positionV relativeFrom="paragraph">
            <wp:posOffset>-49530</wp:posOffset>
          </wp:positionV>
          <wp:extent cx="1885950" cy="948055"/>
          <wp:effectExtent l="0" t="0" r="0" b="444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6B174" w14:textId="77777777" w:rsidR="00690078" w:rsidRDefault="00690078">
    <w:pPr>
      <w:pStyle w:val="Encabezado"/>
      <w:rPr>
        <w:rFonts w:ascii="Arial" w:hAnsi="Arial"/>
        <w:sz w:val="18"/>
        <w:lang w:val="es-MX"/>
      </w:rPr>
    </w:pPr>
  </w:p>
  <w:p w14:paraId="55826B9B" w14:textId="77777777" w:rsidR="00690078" w:rsidRDefault="00690078"/>
  <w:p w14:paraId="0767098E" w14:textId="77777777" w:rsidR="00690078" w:rsidRDefault="00690078">
    <w:pPr>
      <w:pStyle w:val="Encabezado"/>
    </w:pPr>
  </w:p>
  <w:p w14:paraId="16E643D0" w14:textId="77777777" w:rsidR="00690078" w:rsidRDefault="00690078">
    <w:pPr>
      <w:pStyle w:val="Encabezado"/>
    </w:pPr>
  </w:p>
  <w:p w14:paraId="1AC43105" w14:textId="77777777" w:rsidR="00690078" w:rsidRDefault="00690078">
    <w:pPr>
      <w:pStyle w:val="Encabezado"/>
    </w:pPr>
  </w:p>
  <w:p w14:paraId="739957F7" w14:textId="77777777" w:rsidR="00FF73CD" w:rsidRDefault="00FF73CD">
    <w:pPr>
      <w:pStyle w:val="Encabezado"/>
    </w:pPr>
  </w:p>
  <w:p w14:paraId="5CD0A60D" w14:textId="77777777" w:rsidR="00690078" w:rsidRDefault="0069007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F0068"/>
    <w:multiLevelType w:val="hybridMultilevel"/>
    <w:tmpl w:val="EEC0F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35B1F"/>
    <w:multiLevelType w:val="hybridMultilevel"/>
    <w:tmpl w:val="05447B56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B64E33"/>
    <w:multiLevelType w:val="hybridMultilevel"/>
    <w:tmpl w:val="BFB4CEA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FC"/>
    <w:rsid w:val="00127121"/>
    <w:rsid w:val="00150A1B"/>
    <w:rsid w:val="001F0123"/>
    <w:rsid w:val="0032119C"/>
    <w:rsid w:val="0032275F"/>
    <w:rsid w:val="00366D8D"/>
    <w:rsid w:val="00395D8D"/>
    <w:rsid w:val="005E2F7F"/>
    <w:rsid w:val="00690078"/>
    <w:rsid w:val="007E406D"/>
    <w:rsid w:val="008375FC"/>
    <w:rsid w:val="008948D3"/>
    <w:rsid w:val="008B6F9C"/>
    <w:rsid w:val="009A6C9D"/>
    <w:rsid w:val="00A34E76"/>
    <w:rsid w:val="00C174F7"/>
    <w:rsid w:val="00D74BC3"/>
    <w:rsid w:val="00D8644A"/>
    <w:rsid w:val="00F12EC1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02F66C"/>
  <w14:defaultImageDpi w14:val="300"/>
  <w15:docId w15:val="{C17F2D4E-7B9D-4D81-A3FE-0F13DCED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FC"/>
    <w:rPr>
      <w:rFonts w:ascii="Times New Roman" w:eastAsia="Times New Roman" w:hAnsi="Times New Roman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75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375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rsid w:val="008375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375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Listamulticolor-nfasis11">
    <w:name w:val="Lista multicolor - Énfasis 11"/>
    <w:basedOn w:val="Normal"/>
    <w:uiPriority w:val="72"/>
    <w:qFormat/>
    <w:rsid w:val="008375FC"/>
    <w:pPr>
      <w:ind w:left="720"/>
      <w:contextualSpacing/>
    </w:pPr>
  </w:style>
  <w:style w:type="character" w:styleId="Nmerodepgina">
    <w:name w:val="page number"/>
    <w:uiPriority w:val="99"/>
    <w:semiHidden/>
    <w:unhideWhenUsed/>
    <w:rsid w:val="008375FC"/>
  </w:style>
  <w:style w:type="paragraph" w:styleId="Textodeglobo">
    <w:name w:val="Balloon Text"/>
    <w:basedOn w:val="Normal"/>
    <w:link w:val="TextodegloboCar"/>
    <w:uiPriority w:val="99"/>
    <w:semiHidden/>
    <w:unhideWhenUsed/>
    <w:rsid w:val="00C17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74F7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72"/>
    <w:qFormat/>
    <w:rsid w:val="00366D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2EC1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ejsmentewicz</cp:lastModifiedBy>
  <cp:revision>3</cp:revision>
  <cp:lastPrinted>2019-07-31T10:10:00Z</cp:lastPrinted>
  <dcterms:created xsi:type="dcterms:W3CDTF">2020-03-26T17:28:00Z</dcterms:created>
  <dcterms:modified xsi:type="dcterms:W3CDTF">2021-03-23T15:38:00Z</dcterms:modified>
</cp:coreProperties>
</file>