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FD3BE" w14:textId="77777777" w:rsidR="00266FFB" w:rsidRPr="00F326AA" w:rsidRDefault="00266FFB" w:rsidP="00266FFB">
      <w:pPr>
        <w:spacing w:after="0" w:line="240" w:lineRule="auto"/>
        <w:jc w:val="center"/>
        <w:rPr>
          <w:rFonts w:eastAsia="Times New Roman" w:cstheme="minorHAnsi"/>
          <w:b/>
          <w:bCs/>
          <w:color w:val="000000" w:themeColor="text1"/>
          <w:u w:val="single"/>
          <w:lang w:val="es-ES" w:eastAsia="es-ES"/>
        </w:rPr>
      </w:pPr>
      <w:r w:rsidRPr="00F326AA">
        <w:rPr>
          <w:rFonts w:eastAsia="Times New Roman" w:cstheme="minorHAnsi"/>
          <w:b/>
          <w:color w:val="000000" w:themeColor="text1"/>
          <w:u w:val="single"/>
          <w:lang w:val="es-ES" w:eastAsia="es-ES"/>
        </w:rPr>
        <w:t>PROGRAMA</w:t>
      </w:r>
      <w:r w:rsidRPr="00F326AA">
        <w:rPr>
          <w:rFonts w:eastAsia="Times New Roman" w:cstheme="minorHAnsi"/>
          <w:b/>
          <w:bCs/>
          <w:color w:val="000000" w:themeColor="text1"/>
          <w:u w:val="single"/>
          <w:lang w:val="es-ES" w:eastAsia="es-ES"/>
        </w:rPr>
        <w:t xml:space="preserve"> GENERAL DE CLÍNICAS JURÍDICAS I</w:t>
      </w:r>
    </w:p>
    <w:p w14:paraId="008ADE98" w14:textId="77777777" w:rsidR="00266FFB" w:rsidRPr="00F326AA" w:rsidRDefault="00266FFB" w:rsidP="00266FFB">
      <w:pPr>
        <w:spacing w:after="0" w:line="240" w:lineRule="auto"/>
        <w:jc w:val="center"/>
        <w:rPr>
          <w:rFonts w:eastAsia="Times New Roman" w:cstheme="minorHAnsi"/>
          <w:b/>
          <w:color w:val="000000" w:themeColor="text1"/>
          <w:sz w:val="20"/>
          <w:szCs w:val="20"/>
          <w:lang w:val="es-ES" w:eastAsia="es-ES"/>
        </w:rPr>
      </w:pPr>
      <w:r w:rsidRPr="00F326AA">
        <w:rPr>
          <w:rFonts w:eastAsia="Times New Roman" w:cstheme="minorHAnsi"/>
          <w:b/>
          <w:color w:val="000000" w:themeColor="text1"/>
          <w:sz w:val="20"/>
          <w:szCs w:val="20"/>
          <w:lang w:val="es-ES" w:eastAsia="es-ES"/>
        </w:rPr>
        <w:t>Departamento de Enseñanza Clínica del Derecho</w:t>
      </w:r>
    </w:p>
    <w:p w14:paraId="6A8A1408" w14:textId="77777777" w:rsidR="00266FFB" w:rsidRPr="00F326AA" w:rsidRDefault="00266FFB" w:rsidP="00266FFB">
      <w:pPr>
        <w:spacing w:after="0" w:line="240" w:lineRule="auto"/>
        <w:jc w:val="center"/>
        <w:rPr>
          <w:rFonts w:eastAsia="Times New Roman" w:cstheme="minorHAnsi"/>
          <w:b/>
          <w:color w:val="000000" w:themeColor="text1"/>
          <w:sz w:val="20"/>
          <w:szCs w:val="20"/>
          <w:lang w:val="es-ES" w:eastAsia="es-ES"/>
        </w:rPr>
      </w:pPr>
      <w:r w:rsidRPr="00F326AA">
        <w:rPr>
          <w:rFonts w:eastAsia="Times New Roman" w:cstheme="minorHAnsi"/>
          <w:b/>
          <w:color w:val="000000" w:themeColor="text1"/>
          <w:sz w:val="20"/>
          <w:szCs w:val="20"/>
          <w:lang w:val="es-ES" w:eastAsia="es-ES"/>
        </w:rPr>
        <w:t>Facultad de Derecho</w:t>
      </w:r>
    </w:p>
    <w:p w14:paraId="4E2F5431" w14:textId="77777777" w:rsidR="00266FFB" w:rsidRPr="00F326AA" w:rsidRDefault="00266FFB" w:rsidP="00266FFB">
      <w:pPr>
        <w:spacing w:after="0" w:line="240" w:lineRule="auto"/>
        <w:jc w:val="center"/>
        <w:rPr>
          <w:rFonts w:eastAsia="Times New Roman" w:cstheme="minorHAnsi"/>
          <w:b/>
          <w:color w:val="000000" w:themeColor="text1"/>
          <w:sz w:val="20"/>
          <w:szCs w:val="20"/>
          <w:lang w:val="es-ES" w:eastAsia="es-ES"/>
        </w:rPr>
      </w:pPr>
      <w:r w:rsidRPr="00F326AA">
        <w:rPr>
          <w:rFonts w:eastAsia="Times New Roman" w:cstheme="minorHAnsi"/>
          <w:b/>
          <w:color w:val="000000" w:themeColor="text1"/>
          <w:sz w:val="20"/>
          <w:szCs w:val="20"/>
          <w:lang w:val="es-ES" w:eastAsia="es-ES"/>
        </w:rPr>
        <w:t>Universidad de Chile</w:t>
      </w:r>
    </w:p>
    <w:p w14:paraId="08BDC694" w14:textId="77777777" w:rsidR="00266FFB" w:rsidRPr="00F326AA" w:rsidRDefault="00266FFB" w:rsidP="00266FFB">
      <w:pPr>
        <w:spacing w:after="0" w:line="240" w:lineRule="auto"/>
        <w:rPr>
          <w:rFonts w:eastAsia="Times New Roman" w:cstheme="minorHAnsi"/>
          <w:color w:val="000000" w:themeColor="text1"/>
          <w:lang w:val="es-ES" w:eastAsia="es-ES"/>
        </w:rPr>
      </w:pPr>
    </w:p>
    <w:tbl>
      <w:tblPr>
        <w:tblW w:w="12863" w:type="dxa"/>
        <w:tblInd w:w="-25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060"/>
        <w:gridCol w:w="9803"/>
      </w:tblGrid>
      <w:tr w:rsidR="00B566C5" w:rsidRPr="00F326AA" w14:paraId="7988A120" w14:textId="77777777" w:rsidTr="002047E1">
        <w:trPr>
          <w:trHeight w:val="698"/>
        </w:trPr>
        <w:tc>
          <w:tcPr>
            <w:tcW w:w="12863" w:type="dxa"/>
            <w:gridSpan w:val="2"/>
            <w:shd w:val="clear" w:color="auto" w:fill="9CC2E5" w:themeFill="accent1" w:themeFillTint="99"/>
            <w:vAlign w:val="center"/>
          </w:tcPr>
          <w:p w14:paraId="1C18ABEF" w14:textId="7D9FBC1D" w:rsidR="00B566C5" w:rsidRPr="00F326AA" w:rsidRDefault="00B566C5" w:rsidP="004C27AC">
            <w:pPr>
              <w:keepNext/>
              <w:spacing w:after="0" w:line="240" w:lineRule="auto"/>
              <w:outlineLvl w:val="5"/>
              <w:rPr>
                <w:rFonts w:eastAsia="Times New Roman" w:cstheme="minorHAnsi"/>
                <w:b/>
                <w:color w:val="000000" w:themeColor="text1"/>
                <w:lang w:eastAsia="es-ES"/>
              </w:rPr>
            </w:pPr>
            <w:r w:rsidRPr="00F326AA">
              <w:rPr>
                <w:rFonts w:eastAsia="Times New Roman" w:cstheme="minorHAnsi"/>
                <w:b/>
                <w:color w:val="000000" w:themeColor="text1"/>
                <w:lang w:eastAsia="es-ES"/>
              </w:rPr>
              <w:t>INFORMACIÓN GENERAL DEL CURSO</w:t>
            </w:r>
          </w:p>
        </w:tc>
      </w:tr>
      <w:tr w:rsidR="00266FFB" w:rsidRPr="00F326AA" w14:paraId="38670894" w14:textId="77777777" w:rsidTr="004C27AC">
        <w:trPr>
          <w:trHeight w:val="698"/>
        </w:trPr>
        <w:tc>
          <w:tcPr>
            <w:tcW w:w="3060" w:type="dxa"/>
            <w:vAlign w:val="center"/>
          </w:tcPr>
          <w:p w14:paraId="7377C905"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Nombre del curso</w:t>
            </w:r>
          </w:p>
        </w:tc>
        <w:tc>
          <w:tcPr>
            <w:tcW w:w="9803" w:type="dxa"/>
          </w:tcPr>
          <w:p w14:paraId="5567B9EE" w14:textId="77777777" w:rsidR="00266FFB" w:rsidRPr="00F326AA" w:rsidRDefault="00266FFB" w:rsidP="004C27AC">
            <w:pPr>
              <w:keepNext/>
              <w:spacing w:after="0" w:line="240" w:lineRule="auto"/>
              <w:outlineLvl w:val="5"/>
              <w:rPr>
                <w:rFonts w:eastAsia="Times New Roman" w:cstheme="minorHAnsi"/>
                <w:b/>
                <w:color w:val="000000" w:themeColor="text1"/>
                <w:u w:val="single"/>
                <w:lang w:eastAsia="es-ES"/>
              </w:rPr>
            </w:pPr>
          </w:p>
          <w:p w14:paraId="0754B5B5" w14:textId="77777777" w:rsidR="00266FFB" w:rsidRPr="00F326AA" w:rsidRDefault="00266FFB" w:rsidP="004C27AC">
            <w:pPr>
              <w:keepNext/>
              <w:spacing w:after="0" w:line="240" w:lineRule="auto"/>
              <w:outlineLvl w:val="5"/>
              <w:rPr>
                <w:rFonts w:eastAsia="Times New Roman" w:cstheme="minorHAnsi"/>
                <w:b/>
                <w:color w:val="000000" w:themeColor="text1"/>
                <w:lang w:eastAsia="es-ES"/>
              </w:rPr>
            </w:pPr>
            <w:r w:rsidRPr="00F326AA">
              <w:rPr>
                <w:rFonts w:eastAsia="Times New Roman" w:cstheme="minorHAnsi"/>
                <w:b/>
                <w:color w:val="000000" w:themeColor="text1"/>
                <w:lang w:eastAsia="es-ES"/>
              </w:rPr>
              <w:t>CLÍNICA JURÍDICA I</w:t>
            </w:r>
          </w:p>
          <w:p w14:paraId="57CB96DA" w14:textId="77777777" w:rsidR="00266FFB" w:rsidRPr="00F326AA" w:rsidRDefault="00266FFB" w:rsidP="004C27AC">
            <w:pPr>
              <w:suppressAutoHyphens/>
              <w:spacing w:after="0" w:line="240" w:lineRule="auto"/>
              <w:rPr>
                <w:rFonts w:eastAsia="Times New Roman" w:cstheme="minorHAnsi"/>
                <w:b/>
                <w:color w:val="000000" w:themeColor="text1"/>
                <w:spacing w:val="-3"/>
                <w:lang w:val="es-ES_tradnl" w:eastAsia="es-ES"/>
              </w:rPr>
            </w:pPr>
          </w:p>
        </w:tc>
      </w:tr>
      <w:tr w:rsidR="00266FFB" w:rsidRPr="00F326AA" w14:paraId="46C4A980" w14:textId="77777777" w:rsidTr="004C27AC">
        <w:trPr>
          <w:trHeight w:val="510"/>
        </w:trPr>
        <w:tc>
          <w:tcPr>
            <w:tcW w:w="3060" w:type="dxa"/>
            <w:shd w:val="clear" w:color="auto" w:fill="auto"/>
            <w:vAlign w:val="center"/>
          </w:tcPr>
          <w:p w14:paraId="63C0F85F"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Naturaleza</w:t>
            </w:r>
          </w:p>
          <w:p w14:paraId="7D052FD9"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(obligatorio, optativo o electivo)</w:t>
            </w:r>
          </w:p>
        </w:tc>
        <w:tc>
          <w:tcPr>
            <w:tcW w:w="9803" w:type="dxa"/>
            <w:vAlign w:val="center"/>
          </w:tcPr>
          <w:p w14:paraId="4B0981C8"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Obligatorio</w:t>
            </w:r>
          </w:p>
        </w:tc>
      </w:tr>
      <w:tr w:rsidR="00266FFB" w:rsidRPr="00F326AA" w14:paraId="72F3D0DC" w14:textId="77777777" w:rsidTr="004C27AC">
        <w:trPr>
          <w:trHeight w:val="294"/>
        </w:trPr>
        <w:tc>
          <w:tcPr>
            <w:tcW w:w="3060" w:type="dxa"/>
            <w:shd w:val="clear" w:color="auto" w:fill="auto"/>
            <w:vAlign w:val="center"/>
          </w:tcPr>
          <w:p w14:paraId="01A77729" w14:textId="77777777" w:rsidR="00266FFB" w:rsidRPr="00F326AA" w:rsidRDefault="00266FFB" w:rsidP="004C27AC">
            <w:pPr>
              <w:spacing w:after="0" w:line="240" w:lineRule="auto"/>
              <w:rPr>
                <w:rFonts w:eastAsia="Times New Roman" w:cstheme="minorHAnsi"/>
                <w:b/>
                <w:color w:val="000000" w:themeColor="text1"/>
                <w:lang w:eastAsia="es-ES"/>
              </w:rPr>
            </w:pPr>
            <w:proofErr w:type="gramStart"/>
            <w:r w:rsidRPr="00F326AA">
              <w:rPr>
                <w:rFonts w:eastAsia="Times New Roman" w:cstheme="minorHAnsi"/>
                <w:b/>
                <w:color w:val="000000" w:themeColor="text1"/>
                <w:lang w:eastAsia="es-ES"/>
              </w:rPr>
              <w:t>Pre requisitos</w:t>
            </w:r>
            <w:proofErr w:type="gramEnd"/>
          </w:p>
        </w:tc>
        <w:tc>
          <w:tcPr>
            <w:tcW w:w="9803" w:type="dxa"/>
            <w:vAlign w:val="center"/>
          </w:tcPr>
          <w:p w14:paraId="10930357"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Cambria" w:cstheme="minorHAnsi"/>
                <w:color w:val="000000" w:themeColor="text1"/>
                <w:lang w:val="es-ES_tradnl"/>
              </w:rPr>
              <w:t xml:space="preserve"> </w:t>
            </w:r>
            <w:r w:rsidRPr="00F326AA">
              <w:rPr>
                <w:rFonts w:eastAsia="Times New Roman" w:cstheme="minorHAnsi"/>
                <w:b/>
                <w:color w:val="000000" w:themeColor="text1"/>
                <w:lang w:eastAsia="es-ES"/>
              </w:rPr>
              <w:t>Derecho Civil III; Derecho Civil IV; Derecho Procesal III; Derecho del Trabajo I</w:t>
            </w:r>
          </w:p>
        </w:tc>
      </w:tr>
      <w:tr w:rsidR="00266FFB" w:rsidRPr="00F326AA" w14:paraId="6D5B1D50" w14:textId="77777777" w:rsidTr="004C27AC">
        <w:trPr>
          <w:trHeight w:val="316"/>
        </w:trPr>
        <w:tc>
          <w:tcPr>
            <w:tcW w:w="3060" w:type="dxa"/>
            <w:shd w:val="clear" w:color="auto" w:fill="auto"/>
            <w:vAlign w:val="center"/>
          </w:tcPr>
          <w:p w14:paraId="0EA06C5E"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Número de créditos</w:t>
            </w:r>
          </w:p>
        </w:tc>
        <w:tc>
          <w:tcPr>
            <w:tcW w:w="9803" w:type="dxa"/>
            <w:vAlign w:val="center"/>
          </w:tcPr>
          <w:p w14:paraId="3B6A0553"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8 créditos</w:t>
            </w:r>
          </w:p>
        </w:tc>
      </w:tr>
      <w:tr w:rsidR="0084757E" w:rsidRPr="00F326AA" w14:paraId="3890879F" w14:textId="77777777" w:rsidTr="004C27AC">
        <w:trPr>
          <w:trHeight w:val="316"/>
        </w:trPr>
        <w:tc>
          <w:tcPr>
            <w:tcW w:w="3060" w:type="dxa"/>
            <w:shd w:val="clear" w:color="auto" w:fill="auto"/>
            <w:vAlign w:val="center"/>
          </w:tcPr>
          <w:p w14:paraId="41E7916F" w14:textId="3CA02D98" w:rsidR="0084757E" w:rsidRPr="00F326AA" w:rsidRDefault="0084757E"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Equipo Docente</w:t>
            </w:r>
          </w:p>
        </w:tc>
        <w:tc>
          <w:tcPr>
            <w:tcW w:w="9803" w:type="dxa"/>
            <w:vAlign w:val="center"/>
          </w:tcPr>
          <w:p w14:paraId="27D6326C" w14:textId="77777777" w:rsidR="0084757E" w:rsidRPr="00F326AA" w:rsidRDefault="00286680"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 xml:space="preserve">Docente encarga: </w:t>
            </w:r>
            <w:proofErr w:type="spellStart"/>
            <w:r w:rsidRPr="00F326AA">
              <w:rPr>
                <w:rFonts w:eastAsia="Times New Roman" w:cstheme="minorHAnsi"/>
                <w:color w:val="000000" w:themeColor="text1"/>
                <w:lang w:eastAsia="es-ES"/>
              </w:rPr>
              <w:t>Prof.Asistente</w:t>
            </w:r>
            <w:proofErr w:type="spellEnd"/>
            <w:r w:rsidRPr="00F326AA">
              <w:rPr>
                <w:rFonts w:eastAsia="Times New Roman" w:cstheme="minorHAnsi"/>
                <w:color w:val="000000" w:themeColor="text1"/>
                <w:lang w:eastAsia="es-ES"/>
              </w:rPr>
              <w:t xml:space="preserve"> Daniela Ejsmentewicz Cáceres</w:t>
            </w:r>
          </w:p>
          <w:p w14:paraId="0302E455" w14:textId="77777777" w:rsidR="00190A38" w:rsidRPr="00F326AA" w:rsidRDefault="00190A38"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Ayudantes:</w:t>
            </w:r>
          </w:p>
          <w:p w14:paraId="50B8FF72" w14:textId="77777777" w:rsidR="00190A38" w:rsidRPr="00F326AA" w:rsidRDefault="00190A38" w:rsidP="00937A17">
            <w:pPr>
              <w:pStyle w:val="Prrafodelista"/>
              <w:numPr>
                <w:ilvl w:val="0"/>
                <w:numId w:val="30"/>
              </w:num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Susana Verdugo</w:t>
            </w:r>
          </w:p>
          <w:p w14:paraId="3E5A0493" w14:textId="77777777" w:rsidR="00190A38" w:rsidRPr="00F326AA" w:rsidRDefault="00190A38" w:rsidP="00937A17">
            <w:pPr>
              <w:pStyle w:val="Prrafodelista"/>
              <w:numPr>
                <w:ilvl w:val="0"/>
                <w:numId w:val="30"/>
              </w:num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Katty Rojas</w:t>
            </w:r>
          </w:p>
          <w:p w14:paraId="1D66FE34" w14:textId="2E9CE95B" w:rsidR="00190A38" w:rsidRPr="00F326AA" w:rsidRDefault="00190A38" w:rsidP="00937A17">
            <w:pPr>
              <w:pStyle w:val="Prrafodelista"/>
              <w:numPr>
                <w:ilvl w:val="0"/>
                <w:numId w:val="30"/>
              </w:num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Isidora González</w:t>
            </w:r>
          </w:p>
          <w:p w14:paraId="7F502E58" w14:textId="77777777" w:rsidR="00190A38" w:rsidRPr="00F326AA" w:rsidRDefault="00190A38" w:rsidP="00937A17">
            <w:pPr>
              <w:pStyle w:val="Prrafodelista"/>
              <w:numPr>
                <w:ilvl w:val="0"/>
                <w:numId w:val="30"/>
              </w:num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Camilo Aguilera</w:t>
            </w:r>
          </w:p>
          <w:p w14:paraId="2882C7D8" w14:textId="77777777" w:rsidR="00190A38" w:rsidRPr="00F326AA" w:rsidRDefault="00190A38" w:rsidP="00937A17">
            <w:pPr>
              <w:pStyle w:val="Prrafodelista"/>
              <w:numPr>
                <w:ilvl w:val="0"/>
                <w:numId w:val="30"/>
              </w:num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Felipe Montoya</w:t>
            </w:r>
          </w:p>
          <w:p w14:paraId="6BC325DD" w14:textId="54B11516" w:rsidR="00190A38" w:rsidRPr="00F326AA" w:rsidRDefault="00190A38" w:rsidP="00190A38">
            <w:pPr>
              <w:pStyle w:val="Prrafodelista"/>
              <w:spacing w:after="0" w:line="240" w:lineRule="auto"/>
              <w:rPr>
                <w:rFonts w:eastAsia="Times New Roman" w:cstheme="minorHAnsi"/>
                <w:color w:val="000000" w:themeColor="text1"/>
                <w:lang w:eastAsia="es-ES"/>
              </w:rPr>
            </w:pPr>
          </w:p>
        </w:tc>
      </w:tr>
      <w:tr w:rsidR="00266FFB" w:rsidRPr="00F326AA" w14:paraId="7A120864" w14:textId="77777777" w:rsidTr="004C27AC">
        <w:trPr>
          <w:trHeight w:val="510"/>
        </w:trPr>
        <w:tc>
          <w:tcPr>
            <w:tcW w:w="3060" w:type="dxa"/>
            <w:shd w:val="clear" w:color="auto" w:fill="auto"/>
            <w:vAlign w:val="center"/>
          </w:tcPr>
          <w:p w14:paraId="5B806FEF"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Descripción del curso</w:t>
            </w:r>
          </w:p>
        </w:tc>
        <w:tc>
          <w:tcPr>
            <w:tcW w:w="9803" w:type="dxa"/>
          </w:tcPr>
          <w:p w14:paraId="695316FD" w14:textId="030AB388" w:rsidR="00266FFB" w:rsidRPr="00F326AA" w:rsidRDefault="00266FFB" w:rsidP="004C27AC">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En el curso de Clínica Jurídica I el estudiante interviene en el enfrentamiento de casos reales de relevancia jurídica, bajo la supervisión de un docente. El grupo curso está integrado por un bajo número de estudiantes, lo que permite un trabajo personalizado y el desarrollo de competencias y destrezas profesionales.</w:t>
            </w:r>
          </w:p>
          <w:p w14:paraId="4C960B53" w14:textId="333D3B5C" w:rsidR="00B566C5" w:rsidRPr="00F326AA" w:rsidRDefault="00B566C5" w:rsidP="004C27AC">
            <w:pPr>
              <w:spacing w:after="0" w:line="240" w:lineRule="auto"/>
              <w:jc w:val="both"/>
              <w:rPr>
                <w:rFonts w:eastAsia="Times New Roman" w:cstheme="minorHAnsi"/>
                <w:color w:val="000000" w:themeColor="text1"/>
                <w:lang w:eastAsia="es-ES"/>
              </w:rPr>
            </w:pPr>
          </w:p>
          <w:p w14:paraId="4AA62928" w14:textId="77777777" w:rsidR="00B566C5" w:rsidRPr="00F326AA" w:rsidRDefault="00B566C5" w:rsidP="00B566C5">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 xml:space="preserve">La metodología principal del Curso de Clínica Jurídica I es el </w:t>
            </w:r>
            <w:r w:rsidRPr="00F326AA">
              <w:rPr>
                <w:rFonts w:eastAsia="Times New Roman" w:cstheme="minorHAnsi"/>
                <w:b/>
                <w:color w:val="000000" w:themeColor="text1"/>
                <w:lang w:eastAsia="es-ES"/>
              </w:rPr>
              <w:t xml:space="preserve">método clínico de caso. </w:t>
            </w:r>
            <w:r w:rsidRPr="00F326AA">
              <w:rPr>
                <w:rFonts w:eastAsia="Times New Roman" w:cstheme="minorHAnsi"/>
                <w:color w:val="000000" w:themeColor="text1"/>
                <w:lang w:eastAsia="es-ES"/>
              </w:rPr>
              <w:t xml:space="preserve">La estrategia metodológica se caracteriza porque el proceso de enseñanza-aprendizaje se </w:t>
            </w:r>
            <w:r w:rsidRPr="00F326AA">
              <w:rPr>
                <w:rFonts w:eastAsia="Times New Roman" w:cstheme="minorHAnsi"/>
                <w:b/>
                <w:color w:val="000000" w:themeColor="text1"/>
                <w:lang w:eastAsia="es-ES"/>
              </w:rPr>
              <w:t>centra en el estudiante y en su autoaprendizaje</w:t>
            </w:r>
            <w:r w:rsidRPr="00F326AA">
              <w:rPr>
                <w:rFonts w:eastAsia="Times New Roman" w:cstheme="minorHAnsi"/>
                <w:color w:val="000000" w:themeColor="text1"/>
                <w:lang w:eastAsia="es-ES"/>
              </w:rPr>
              <w:t xml:space="preserve"> y no en el docente, siendo este último facilitador, mediador y garante del aprendizaje.</w:t>
            </w:r>
          </w:p>
          <w:p w14:paraId="6385C576" w14:textId="77777777" w:rsidR="00B566C5" w:rsidRPr="00F326AA" w:rsidRDefault="00B566C5" w:rsidP="00B566C5">
            <w:pPr>
              <w:spacing w:after="0" w:line="240" w:lineRule="auto"/>
              <w:jc w:val="both"/>
              <w:rPr>
                <w:rFonts w:eastAsia="Times New Roman" w:cstheme="minorHAnsi"/>
                <w:color w:val="000000" w:themeColor="text1"/>
                <w:lang w:eastAsia="es-ES"/>
              </w:rPr>
            </w:pPr>
          </w:p>
          <w:p w14:paraId="4F1AF87C" w14:textId="1DF52938" w:rsidR="00B566C5" w:rsidRPr="00F326AA" w:rsidRDefault="00B566C5" w:rsidP="00B566C5">
            <w:pPr>
              <w:spacing w:after="0" w:line="240" w:lineRule="auto"/>
              <w:jc w:val="both"/>
              <w:rPr>
                <w:rFonts w:eastAsia="Times New Roman" w:cstheme="minorHAnsi"/>
                <w:color w:val="000000" w:themeColor="text1"/>
                <w:lang w:eastAsia="es-ES"/>
              </w:rPr>
            </w:pPr>
            <w:proofErr w:type="gramStart"/>
            <w:r w:rsidRPr="00F326AA">
              <w:rPr>
                <w:rFonts w:eastAsia="Times New Roman" w:cstheme="minorHAnsi"/>
                <w:color w:val="000000" w:themeColor="text1"/>
                <w:lang w:eastAsia="es-ES"/>
              </w:rPr>
              <w:lastRenderedPageBreak/>
              <w:t>Además</w:t>
            </w:r>
            <w:proofErr w:type="gramEnd"/>
            <w:r w:rsidRPr="00F326AA">
              <w:rPr>
                <w:rFonts w:eastAsia="Times New Roman" w:cstheme="minorHAnsi"/>
                <w:color w:val="000000" w:themeColor="text1"/>
                <w:lang w:eastAsia="es-ES"/>
              </w:rPr>
              <w:t xml:space="preserve"> se utilizan otros métodos activos de enseñanza, tales como la simulación, el método socrático, la investigación aplicada y la discusión dirigida acerca de determinados temas de relevancia jurídica</w:t>
            </w:r>
          </w:p>
          <w:p w14:paraId="33A5C8B8" w14:textId="77777777" w:rsidR="00266FFB" w:rsidRPr="00F326AA" w:rsidRDefault="00266FFB" w:rsidP="004C27AC">
            <w:pPr>
              <w:spacing w:after="0" w:line="240" w:lineRule="auto"/>
              <w:jc w:val="both"/>
              <w:rPr>
                <w:rFonts w:eastAsia="Times New Roman" w:cstheme="minorHAnsi"/>
                <w:color w:val="000000" w:themeColor="text1"/>
                <w:lang w:eastAsia="es-ES"/>
              </w:rPr>
            </w:pPr>
          </w:p>
        </w:tc>
      </w:tr>
      <w:tr w:rsidR="00266FFB" w:rsidRPr="00F326AA" w14:paraId="024C75D7" w14:textId="77777777" w:rsidTr="004C27AC">
        <w:trPr>
          <w:trHeight w:val="510"/>
        </w:trPr>
        <w:tc>
          <w:tcPr>
            <w:tcW w:w="3060" w:type="dxa"/>
            <w:shd w:val="clear" w:color="auto" w:fill="auto"/>
            <w:vAlign w:val="center"/>
          </w:tcPr>
          <w:p w14:paraId="20D8E475"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lastRenderedPageBreak/>
              <w:t>Objetivos generales</w:t>
            </w:r>
          </w:p>
        </w:tc>
        <w:tc>
          <w:tcPr>
            <w:tcW w:w="9803" w:type="dxa"/>
          </w:tcPr>
          <w:p w14:paraId="3BC1275C"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Enfrentar uno o más casos reales desarrollando competencias y destrezas profesionales</w:t>
            </w:r>
          </w:p>
          <w:p w14:paraId="7C0FB981" w14:textId="77777777" w:rsidR="00266FFB" w:rsidRPr="00F326AA" w:rsidRDefault="00266FFB" w:rsidP="004C27AC">
            <w:pPr>
              <w:spacing w:after="0" w:line="240" w:lineRule="auto"/>
              <w:rPr>
                <w:rFonts w:eastAsia="Times New Roman" w:cstheme="minorHAnsi"/>
                <w:color w:val="000000" w:themeColor="text1"/>
                <w:lang w:eastAsia="es-ES"/>
              </w:rPr>
            </w:pPr>
          </w:p>
        </w:tc>
      </w:tr>
      <w:tr w:rsidR="00266FFB" w:rsidRPr="00F326AA" w14:paraId="6CE6A415" w14:textId="77777777" w:rsidTr="004C27AC">
        <w:trPr>
          <w:trHeight w:val="1360"/>
        </w:trPr>
        <w:tc>
          <w:tcPr>
            <w:tcW w:w="3060" w:type="dxa"/>
            <w:shd w:val="clear" w:color="auto" w:fill="auto"/>
            <w:vAlign w:val="center"/>
          </w:tcPr>
          <w:p w14:paraId="4A5162D7"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Objetivos específicos</w:t>
            </w:r>
          </w:p>
        </w:tc>
        <w:tc>
          <w:tcPr>
            <w:tcW w:w="9803" w:type="dxa"/>
          </w:tcPr>
          <w:p w14:paraId="2F49B29E" w14:textId="77777777" w:rsidR="00266FFB" w:rsidRPr="00F326AA" w:rsidRDefault="00266FFB" w:rsidP="004C27AC">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9587"/>
            </w:tblGrid>
            <w:tr w:rsidR="00266FFB" w:rsidRPr="00F326AA" w14:paraId="6F4C7CE6" w14:textId="77777777" w:rsidTr="004C27AC">
              <w:trPr>
                <w:trHeight w:val="862"/>
              </w:trPr>
              <w:tc>
                <w:tcPr>
                  <w:tcW w:w="0" w:type="auto"/>
                </w:tcPr>
                <w:p w14:paraId="39562014" w14:textId="77777777" w:rsidR="00266FFB" w:rsidRPr="00F326AA" w:rsidRDefault="00266FFB" w:rsidP="004C27AC">
                  <w:pPr>
                    <w:pStyle w:val="Default"/>
                    <w:rPr>
                      <w:rFonts w:asciiTheme="minorHAnsi" w:hAnsiTheme="minorHAnsi" w:cstheme="minorHAnsi"/>
                      <w:sz w:val="22"/>
                      <w:szCs w:val="22"/>
                    </w:rPr>
                  </w:pPr>
                  <w:r w:rsidRPr="00F326AA">
                    <w:rPr>
                      <w:rFonts w:asciiTheme="minorHAnsi" w:hAnsiTheme="minorHAnsi" w:cstheme="minorHAnsi"/>
                      <w:sz w:val="22"/>
                      <w:szCs w:val="22"/>
                    </w:rPr>
                    <w:t xml:space="preserve">a) Realizar la calificación jurídica del caso; </w:t>
                  </w:r>
                </w:p>
                <w:p w14:paraId="38198073" w14:textId="77777777" w:rsidR="00266FFB" w:rsidRPr="00F326AA" w:rsidRDefault="00266FFB" w:rsidP="004C27AC">
                  <w:pPr>
                    <w:pStyle w:val="Default"/>
                    <w:rPr>
                      <w:rFonts w:asciiTheme="minorHAnsi" w:hAnsiTheme="minorHAnsi" w:cstheme="minorHAnsi"/>
                      <w:sz w:val="22"/>
                      <w:szCs w:val="22"/>
                    </w:rPr>
                  </w:pPr>
                  <w:r w:rsidRPr="00F326AA">
                    <w:rPr>
                      <w:rFonts w:asciiTheme="minorHAnsi" w:hAnsiTheme="minorHAnsi" w:cstheme="minorHAnsi"/>
                      <w:sz w:val="22"/>
                      <w:szCs w:val="22"/>
                    </w:rPr>
                    <w:t xml:space="preserve">b) Identificar y evaluar las posibles vías de solución; </w:t>
                  </w:r>
                </w:p>
                <w:p w14:paraId="456185CE" w14:textId="77777777" w:rsidR="00266FFB" w:rsidRPr="00F326AA" w:rsidRDefault="00266FFB" w:rsidP="004C27AC">
                  <w:pPr>
                    <w:pStyle w:val="Default"/>
                    <w:rPr>
                      <w:rFonts w:asciiTheme="minorHAnsi" w:hAnsiTheme="minorHAnsi" w:cstheme="minorHAnsi"/>
                      <w:sz w:val="22"/>
                      <w:szCs w:val="22"/>
                    </w:rPr>
                  </w:pPr>
                  <w:r w:rsidRPr="00F326AA">
                    <w:rPr>
                      <w:rFonts w:asciiTheme="minorHAnsi" w:hAnsiTheme="minorHAnsi" w:cstheme="minorHAnsi"/>
                      <w:sz w:val="22"/>
                      <w:szCs w:val="22"/>
                    </w:rPr>
                    <w:t xml:space="preserve">c) Planificar e implementar la estrategia de enfrentamiento del caso; </w:t>
                  </w:r>
                </w:p>
                <w:p w14:paraId="49571B5C" w14:textId="77777777" w:rsidR="00266FFB" w:rsidRPr="00F326AA" w:rsidRDefault="00266FFB" w:rsidP="004C27AC">
                  <w:pPr>
                    <w:pStyle w:val="Default"/>
                    <w:rPr>
                      <w:rFonts w:asciiTheme="minorHAnsi" w:hAnsiTheme="minorHAnsi" w:cstheme="minorHAnsi"/>
                      <w:sz w:val="22"/>
                      <w:szCs w:val="22"/>
                    </w:rPr>
                  </w:pPr>
                  <w:r w:rsidRPr="00F326AA">
                    <w:rPr>
                      <w:rFonts w:asciiTheme="minorHAnsi" w:hAnsiTheme="minorHAnsi" w:cstheme="minorHAnsi"/>
                      <w:sz w:val="22"/>
                      <w:szCs w:val="22"/>
                    </w:rPr>
                    <w:t xml:space="preserve">d) Será capaz de enfrentar éticamente el caso; </w:t>
                  </w:r>
                </w:p>
                <w:p w14:paraId="2DC16500" w14:textId="77777777" w:rsidR="00266FFB" w:rsidRPr="00F326AA" w:rsidRDefault="00266FFB" w:rsidP="004C27AC">
                  <w:pPr>
                    <w:pStyle w:val="Default"/>
                    <w:rPr>
                      <w:rFonts w:asciiTheme="minorHAnsi" w:hAnsiTheme="minorHAnsi" w:cstheme="minorHAnsi"/>
                      <w:sz w:val="22"/>
                      <w:szCs w:val="22"/>
                    </w:rPr>
                  </w:pPr>
                  <w:r w:rsidRPr="00F326AA">
                    <w:rPr>
                      <w:rFonts w:asciiTheme="minorHAnsi" w:hAnsiTheme="minorHAnsi" w:cstheme="minorHAnsi"/>
                      <w:sz w:val="22"/>
                      <w:szCs w:val="22"/>
                    </w:rPr>
                    <w:t xml:space="preserve">e) Redactar instrumentos jurídicos, asumir defensas orales y escritas, participar en entrevistas y procesos de negociación y utilizar diversas fuentes legales. Asimismo, será capaz de desarrollar trabajo en equipo y desempeñarse con un enfoque ético. </w:t>
                  </w:r>
                </w:p>
              </w:tc>
            </w:tr>
          </w:tbl>
          <w:p w14:paraId="646083D4" w14:textId="77777777" w:rsidR="00266FFB" w:rsidRPr="00F326AA" w:rsidRDefault="00266FFB" w:rsidP="004C27AC">
            <w:pPr>
              <w:spacing w:after="0" w:line="240" w:lineRule="auto"/>
              <w:rPr>
                <w:rFonts w:eastAsia="Times New Roman" w:cstheme="minorHAnsi"/>
                <w:color w:val="000000" w:themeColor="text1"/>
                <w:lang w:eastAsia="es-ES"/>
              </w:rPr>
            </w:pPr>
          </w:p>
          <w:p w14:paraId="65AE5B04" w14:textId="77777777" w:rsidR="00266FFB" w:rsidRPr="00F326AA" w:rsidRDefault="00266FFB" w:rsidP="004C27AC">
            <w:pPr>
              <w:spacing w:after="0" w:line="240" w:lineRule="auto"/>
              <w:rPr>
                <w:rFonts w:eastAsia="Times New Roman" w:cstheme="minorHAnsi"/>
                <w:color w:val="000000" w:themeColor="text1"/>
                <w:lang w:eastAsia="es-ES"/>
              </w:rPr>
            </w:pPr>
          </w:p>
        </w:tc>
      </w:tr>
      <w:tr w:rsidR="00266FFB" w:rsidRPr="00F326AA" w14:paraId="431AD4CE" w14:textId="77777777" w:rsidTr="004C27AC">
        <w:trPr>
          <w:trHeight w:val="2156"/>
        </w:trPr>
        <w:tc>
          <w:tcPr>
            <w:tcW w:w="3060" w:type="dxa"/>
            <w:shd w:val="clear" w:color="auto" w:fill="auto"/>
            <w:vAlign w:val="center"/>
          </w:tcPr>
          <w:p w14:paraId="6731AE97"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Contenidos</w:t>
            </w:r>
          </w:p>
        </w:tc>
        <w:tc>
          <w:tcPr>
            <w:tcW w:w="9803" w:type="dxa"/>
          </w:tcPr>
          <w:p w14:paraId="7803C585" w14:textId="6F51BC40" w:rsidR="00266FFB" w:rsidRPr="00F326AA" w:rsidRDefault="00266FFB" w:rsidP="004C27AC">
            <w:pPr>
              <w:spacing w:after="0" w:line="240" w:lineRule="auto"/>
              <w:ind w:left="214"/>
              <w:rPr>
                <w:rFonts w:eastAsia="Times New Roman" w:cstheme="minorHAnsi"/>
                <w:color w:val="000000" w:themeColor="text1"/>
                <w:lang w:val="es-ES_tradnl" w:eastAsia="es-ES"/>
              </w:rPr>
            </w:pPr>
          </w:p>
          <w:p w14:paraId="43BD8A62" w14:textId="77777777" w:rsidR="00266FFB" w:rsidRPr="00F326AA" w:rsidRDefault="00266FFB" w:rsidP="004C27AC">
            <w:pPr>
              <w:spacing w:after="0" w:line="240" w:lineRule="auto"/>
              <w:rPr>
                <w:rFonts w:eastAsia="Times New Roman" w:cstheme="minorHAnsi"/>
                <w:color w:val="000000" w:themeColor="text1"/>
                <w:lang w:eastAsia="es-ES"/>
              </w:rPr>
            </w:pPr>
            <w:r w:rsidRPr="00F326AA">
              <w:rPr>
                <w:rFonts w:eastAsia="Times New Roman" w:cstheme="minorHAnsi"/>
                <w:color w:val="000000" w:themeColor="text1"/>
                <w:lang w:eastAsia="es-ES"/>
              </w:rPr>
              <w:t>Para el desarrollo de las competencias propuestas, el curso entrega a los estudiantes los siguientes contenidos básicos:</w:t>
            </w:r>
          </w:p>
          <w:p w14:paraId="5972B03C" w14:textId="77777777" w:rsidR="00266FFB" w:rsidRPr="00F326AA" w:rsidRDefault="00266FFB" w:rsidP="004C27AC">
            <w:pPr>
              <w:spacing w:after="0" w:line="240" w:lineRule="auto"/>
              <w:rPr>
                <w:rFonts w:eastAsia="Times New Roman" w:cstheme="minorHAnsi"/>
                <w:color w:val="000000" w:themeColor="text1"/>
                <w:lang w:eastAsia="es-ES"/>
              </w:rPr>
            </w:pPr>
          </w:p>
          <w:p w14:paraId="1FDFD773"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Método Clínico de caso: a) Introducción al método clínico: El caso. b) Enfrentamiento del caso. Posicionamiento de la situación; diagnóstico; desarrollo de soluciones; decisiones; implementación de la solución seleccionada y evaluación.</w:t>
            </w:r>
          </w:p>
          <w:p w14:paraId="69590E99"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1891E9C9"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Técnica de Entrevista: La entrevista profesional del abogado, sus objetivos. La comunicación. Las preguntas como herramienta comunicacional. El marco de referencia en la comunicación.</w:t>
            </w:r>
          </w:p>
          <w:p w14:paraId="30C29492"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33CA62A2"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Enfrentamiento ético del caso: Análisis de lecturas relativas al tema y discusión sobre la aplicación de las normas del Código de Ética del colegio de abogados a casos clínicos.</w:t>
            </w:r>
          </w:p>
          <w:p w14:paraId="7636A02A"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28AB57C1"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Técnicas de Escrituración Legal: Elaboración de escritos y otros documentos jurídicos de general utilización en el desarrollo profesional.</w:t>
            </w:r>
          </w:p>
          <w:p w14:paraId="5052618D"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03754148"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Técnicas de Expresión Oral: Lenguaje digital y analógico. Argumentación jurídica. Técnicas de oratoria aplicadas a las principales intervenciones del abogado. Simulación de audiencias y alegatos.</w:t>
            </w:r>
          </w:p>
          <w:p w14:paraId="44561F94"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370641FD" w14:textId="77777777" w:rsidR="00266FFB" w:rsidRPr="00F326AA" w:rsidRDefault="00266FFB" w:rsidP="00351891">
            <w:pPr>
              <w:numPr>
                <w:ilvl w:val="0"/>
                <w:numId w:val="8"/>
              </w:num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Técnicas de Negociación: Concepto de negociación; elementos y herramientas básicas; estrategias y tácticas en negociación. Aplicaciones de este método alternativo en la labor profesional del abogado.</w:t>
            </w:r>
          </w:p>
          <w:p w14:paraId="061E5CDB" w14:textId="77777777" w:rsidR="00266FFB" w:rsidRPr="00F326AA" w:rsidRDefault="00266FFB" w:rsidP="004C27AC">
            <w:pPr>
              <w:spacing w:after="0" w:line="240" w:lineRule="auto"/>
              <w:rPr>
                <w:rFonts w:eastAsia="Times New Roman" w:cstheme="minorHAnsi"/>
                <w:color w:val="000000" w:themeColor="text1"/>
                <w:lang w:eastAsia="es-ES"/>
              </w:rPr>
            </w:pPr>
          </w:p>
          <w:p w14:paraId="55DCFE25" w14:textId="77777777" w:rsidR="00266FFB" w:rsidRPr="00F326AA" w:rsidRDefault="00266FFB" w:rsidP="004C27AC">
            <w:pPr>
              <w:spacing w:after="0" w:line="240" w:lineRule="auto"/>
              <w:ind w:left="214"/>
              <w:rPr>
                <w:rFonts w:eastAsia="Times New Roman" w:cstheme="minorHAnsi"/>
                <w:color w:val="000000" w:themeColor="text1"/>
                <w:lang w:eastAsia="es-ES"/>
              </w:rPr>
            </w:pPr>
          </w:p>
          <w:p w14:paraId="1A0EC150" w14:textId="77777777" w:rsidR="00266FFB" w:rsidRPr="00F326AA" w:rsidRDefault="00266FFB" w:rsidP="004C27AC">
            <w:pPr>
              <w:spacing w:after="0" w:line="240" w:lineRule="auto"/>
              <w:ind w:left="214"/>
              <w:rPr>
                <w:rFonts w:eastAsia="Times New Roman" w:cstheme="minorHAnsi"/>
                <w:color w:val="000000" w:themeColor="text1"/>
                <w:lang w:val="es-ES_tradnl" w:eastAsia="es-ES"/>
              </w:rPr>
            </w:pPr>
          </w:p>
        </w:tc>
      </w:tr>
      <w:tr w:rsidR="0084757E" w:rsidRPr="00F326AA" w14:paraId="4FB2CA22" w14:textId="77777777" w:rsidTr="004C27AC">
        <w:trPr>
          <w:trHeight w:val="2156"/>
        </w:trPr>
        <w:tc>
          <w:tcPr>
            <w:tcW w:w="3060" w:type="dxa"/>
            <w:shd w:val="clear" w:color="auto" w:fill="auto"/>
            <w:vAlign w:val="center"/>
          </w:tcPr>
          <w:p w14:paraId="7338B23B" w14:textId="4AF0134B" w:rsidR="0084757E" w:rsidRPr="00F326AA" w:rsidRDefault="0084757E"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lastRenderedPageBreak/>
              <w:t>R</w:t>
            </w:r>
            <w:r w:rsidR="002047E1" w:rsidRPr="00F326AA">
              <w:rPr>
                <w:rFonts w:eastAsia="Times New Roman" w:cstheme="minorHAnsi"/>
                <w:b/>
                <w:color w:val="000000" w:themeColor="text1"/>
                <w:lang w:eastAsia="es-ES"/>
              </w:rPr>
              <w:t>é</w:t>
            </w:r>
            <w:r w:rsidRPr="00F326AA">
              <w:rPr>
                <w:rFonts w:eastAsia="Times New Roman" w:cstheme="minorHAnsi"/>
                <w:b/>
                <w:color w:val="000000" w:themeColor="text1"/>
                <w:lang w:eastAsia="es-ES"/>
              </w:rPr>
              <w:t>gimen de Asistencia</w:t>
            </w:r>
          </w:p>
        </w:tc>
        <w:tc>
          <w:tcPr>
            <w:tcW w:w="9803" w:type="dxa"/>
          </w:tcPr>
          <w:p w14:paraId="1A5D8F2F" w14:textId="5F7D5EF2" w:rsidR="0084757E" w:rsidRPr="00F326AA" w:rsidRDefault="00263FF0" w:rsidP="00364216">
            <w:pPr>
              <w:spacing w:after="0" w:line="240" w:lineRule="auto"/>
              <w:ind w:left="214"/>
              <w:jc w:val="both"/>
              <w:rPr>
                <w:rFonts w:eastAsia="Times New Roman" w:cstheme="minorHAnsi"/>
                <w:color w:val="000000" w:themeColor="text1"/>
                <w:lang w:val="es-ES_tradnl" w:eastAsia="es-ES"/>
              </w:rPr>
            </w:pPr>
            <w:r w:rsidRPr="00F326AA">
              <w:rPr>
                <w:rFonts w:eastAsia="Times New Roman" w:cstheme="minorHAnsi"/>
                <w:color w:val="000000" w:themeColor="text1"/>
                <w:lang w:val="es-ES_tradnl" w:eastAsia="es-ES"/>
              </w:rPr>
              <w:t xml:space="preserve">El curso </w:t>
            </w:r>
            <w:r w:rsidR="002047E1" w:rsidRPr="00F326AA">
              <w:rPr>
                <w:rFonts w:eastAsia="Times New Roman" w:cstheme="minorHAnsi"/>
                <w:color w:val="000000" w:themeColor="text1"/>
                <w:lang w:val="es-ES_tradnl" w:eastAsia="es-ES"/>
              </w:rPr>
              <w:t xml:space="preserve">permite la inasistencia de hasta 3 clases, equivalentes a las 13% del total de las clases del </w:t>
            </w:r>
            <w:r w:rsidR="006F290D">
              <w:rPr>
                <w:rFonts w:eastAsia="Times New Roman" w:cstheme="minorHAnsi"/>
                <w:color w:val="000000" w:themeColor="text1"/>
                <w:lang w:val="es-ES_tradnl" w:eastAsia="es-ES"/>
              </w:rPr>
              <w:t>1</w:t>
            </w:r>
            <w:r w:rsidR="002047E1" w:rsidRPr="00F326AA">
              <w:rPr>
                <w:rFonts w:eastAsia="Times New Roman" w:cstheme="minorHAnsi"/>
                <w:color w:val="000000" w:themeColor="text1"/>
                <w:lang w:val="es-ES_tradnl" w:eastAsia="es-ES"/>
              </w:rPr>
              <w:t>°semestre del 202</w:t>
            </w:r>
            <w:r w:rsidR="006F290D">
              <w:rPr>
                <w:rFonts w:eastAsia="Times New Roman" w:cstheme="minorHAnsi"/>
                <w:color w:val="000000" w:themeColor="text1"/>
                <w:lang w:val="es-ES_tradnl" w:eastAsia="es-ES"/>
              </w:rPr>
              <w:t>1</w:t>
            </w:r>
            <w:r w:rsidR="002047E1" w:rsidRPr="00F326AA">
              <w:rPr>
                <w:rFonts w:eastAsia="Times New Roman" w:cstheme="minorHAnsi"/>
                <w:color w:val="000000" w:themeColor="text1"/>
                <w:lang w:val="es-ES_tradnl" w:eastAsia="es-ES"/>
              </w:rPr>
              <w:t xml:space="preserve"> (23 clases). Es decir, el estudiante debe cumplir un 87% de asistencia. (Lo anterior en concordancia al artículo 32 del reglamento de los estudios conducentes al grado de Licenciado en Ciencias Jurídicas y Sociales </w:t>
            </w:r>
            <w:hyperlink r:id="rId8" w:history="1">
              <w:r w:rsidR="002047E1" w:rsidRPr="00F326AA">
                <w:rPr>
                  <w:rStyle w:val="Hipervnculo"/>
                  <w:rFonts w:eastAsia="Times New Roman" w:cstheme="minorHAnsi"/>
                  <w:lang w:val="es-ES_tradnl" w:eastAsia="es-ES"/>
                </w:rPr>
                <w:t>http://derecho.uchile.cl/pregrado/reglamentos-y-protocolos</w:t>
              </w:r>
            </w:hyperlink>
            <w:r w:rsidR="002047E1" w:rsidRPr="00F326AA">
              <w:rPr>
                <w:rFonts w:eastAsia="Times New Roman" w:cstheme="minorHAnsi"/>
                <w:color w:val="000000" w:themeColor="text1"/>
                <w:lang w:val="es-ES_tradnl" w:eastAsia="es-ES"/>
              </w:rPr>
              <w:t xml:space="preserve"> ) </w:t>
            </w:r>
          </w:p>
          <w:p w14:paraId="611A7978" w14:textId="1D4186E2" w:rsidR="00263FF0" w:rsidRPr="00F326AA" w:rsidRDefault="002047E1" w:rsidP="00364216">
            <w:pPr>
              <w:spacing w:after="0" w:line="240" w:lineRule="auto"/>
              <w:ind w:left="214"/>
              <w:jc w:val="both"/>
              <w:rPr>
                <w:rFonts w:eastAsia="Times New Roman" w:cstheme="minorHAnsi"/>
                <w:color w:val="000000" w:themeColor="text1"/>
                <w:lang w:val="es-ES_tradnl" w:eastAsia="es-ES"/>
              </w:rPr>
            </w:pPr>
            <w:r w:rsidRPr="00F326AA">
              <w:rPr>
                <w:rFonts w:eastAsia="Times New Roman" w:cstheme="minorHAnsi"/>
                <w:color w:val="000000" w:themeColor="text1"/>
                <w:lang w:val="es-ES_tradnl" w:eastAsia="es-ES"/>
              </w:rPr>
              <w:t>En caso de faltar, el estudiante debe</w:t>
            </w:r>
            <w:r w:rsidR="000806BF">
              <w:rPr>
                <w:rFonts w:eastAsia="Times New Roman" w:cstheme="minorHAnsi"/>
                <w:color w:val="000000" w:themeColor="text1"/>
                <w:lang w:val="es-ES_tradnl" w:eastAsia="es-ES"/>
              </w:rPr>
              <w:t xml:space="preserve"> informar al equipo docente </w:t>
            </w:r>
            <w:r w:rsidR="00D94833">
              <w:rPr>
                <w:rFonts w:eastAsia="Times New Roman" w:cstheme="minorHAnsi"/>
                <w:color w:val="000000" w:themeColor="text1"/>
                <w:lang w:val="es-ES_tradnl" w:eastAsia="es-ES"/>
              </w:rPr>
              <w:t>y dejar disponible</w:t>
            </w:r>
            <w:r w:rsidRPr="00F326AA">
              <w:rPr>
                <w:rFonts w:eastAsia="Times New Roman" w:cstheme="minorHAnsi"/>
                <w:color w:val="000000" w:themeColor="text1"/>
                <w:lang w:val="es-ES_tradnl" w:eastAsia="es-ES"/>
              </w:rPr>
              <w:t xml:space="preserve"> los materiales clínicos necesarios y actualizados para atender al cliente.</w:t>
            </w:r>
            <w:r w:rsidR="00D94833">
              <w:rPr>
                <w:rFonts w:eastAsia="Times New Roman" w:cstheme="minorHAnsi"/>
                <w:color w:val="000000" w:themeColor="text1"/>
                <w:lang w:val="es-ES_tradnl" w:eastAsia="es-ES"/>
              </w:rPr>
              <w:t xml:space="preserve"> Cualquier información relevante de los casos clínicos debe ser informada junto con la comunicación de su inasistencia. No es necesario expresar causal de inasistencia.</w:t>
            </w:r>
          </w:p>
        </w:tc>
      </w:tr>
      <w:tr w:rsidR="00266FFB" w:rsidRPr="00F326AA" w14:paraId="3A50AB16" w14:textId="77777777" w:rsidTr="004C27AC">
        <w:trPr>
          <w:trHeight w:val="510"/>
        </w:trPr>
        <w:tc>
          <w:tcPr>
            <w:tcW w:w="3060" w:type="dxa"/>
            <w:shd w:val="clear" w:color="auto" w:fill="auto"/>
            <w:vAlign w:val="center"/>
          </w:tcPr>
          <w:p w14:paraId="6A98AA1C" w14:textId="07435979" w:rsidR="00266FFB" w:rsidRPr="00F326AA" w:rsidRDefault="00266FFB" w:rsidP="004C27AC">
            <w:pPr>
              <w:spacing w:after="0" w:line="240" w:lineRule="auto"/>
              <w:rPr>
                <w:rFonts w:eastAsia="Times New Roman" w:cstheme="minorHAnsi"/>
                <w:b/>
                <w:color w:val="000000" w:themeColor="text1"/>
                <w:lang w:eastAsia="es-ES"/>
              </w:rPr>
            </w:pPr>
          </w:p>
          <w:p w14:paraId="7DC2D400" w14:textId="77777777" w:rsidR="00266FFB" w:rsidRPr="00F326AA" w:rsidRDefault="00266FFB" w:rsidP="004C27AC">
            <w:pPr>
              <w:spacing w:after="0" w:line="240" w:lineRule="auto"/>
              <w:rPr>
                <w:rFonts w:eastAsia="Times New Roman" w:cstheme="minorHAnsi"/>
                <w:b/>
                <w:color w:val="000000" w:themeColor="text1"/>
                <w:lang w:eastAsia="es-ES"/>
              </w:rPr>
            </w:pPr>
          </w:p>
        </w:tc>
        <w:tc>
          <w:tcPr>
            <w:tcW w:w="9803" w:type="dxa"/>
          </w:tcPr>
          <w:p w14:paraId="364C106B" w14:textId="77777777" w:rsidR="00266FFB" w:rsidRPr="00F326AA" w:rsidRDefault="00266FFB" w:rsidP="004C27AC">
            <w:pPr>
              <w:spacing w:after="0" w:line="240" w:lineRule="auto"/>
              <w:jc w:val="both"/>
              <w:rPr>
                <w:rFonts w:eastAsia="Times New Roman" w:cstheme="minorHAnsi"/>
                <w:i/>
                <w:color w:val="000000" w:themeColor="text1"/>
                <w:lang w:eastAsia="es-ES"/>
              </w:rPr>
            </w:pPr>
          </w:p>
          <w:p w14:paraId="4103C88D" w14:textId="77164489" w:rsidR="00B566C5" w:rsidRPr="00F326AA" w:rsidRDefault="00266FFB" w:rsidP="00B566C5">
            <w:pPr>
              <w:spacing w:after="0" w:line="240" w:lineRule="auto"/>
              <w:jc w:val="both"/>
              <w:rPr>
                <w:rFonts w:eastAsia="Times New Roman" w:cstheme="minorHAnsi"/>
                <w:b/>
                <w:i/>
                <w:color w:val="000000" w:themeColor="text1"/>
                <w:lang w:eastAsia="es-ES"/>
              </w:rPr>
            </w:pPr>
            <w:r w:rsidRPr="00F326AA">
              <w:rPr>
                <w:rFonts w:eastAsia="Times New Roman" w:cstheme="minorHAnsi"/>
                <w:b/>
                <w:i/>
                <w:color w:val="000000" w:themeColor="text1"/>
                <w:lang w:eastAsia="es-ES"/>
              </w:rPr>
              <w:t>Evaluación durante el curso:</w:t>
            </w:r>
          </w:p>
          <w:tbl>
            <w:tblPr>
              <w:tblStyle w:val="Tablaconcuadrcula"/>
              <w:tblW w:w="0" w:type="auto"/>
              <w:tblLook w:val="04A0" w:firstRow="1" w:lastRow="0" w:firstColumn="1" w:lastColumn="0" w:noHBand="0" w:noVBand="1"/>
            </w:tblPr>
            <w:tblGrid>
              <w:gridCol w:w="2121"/>
              <w:gridCol w:w="1680"/>
              <w:gridCol w:w="5776"/>
            </w:tblGrid>
            <w:tr w:rsidR="00B566C5" w:rsidRPr="00F326AA" w14:paraId="4D5CDC5A" w14:textId="77777777" w:rsidTr="001D5401">
              <w:tc>
                <w:tcPr>
                  <w:tcW w:w="2598" w:type="dxa"/>
                </w:tcPr>
                <w:p w14:paraId="4931A981"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Contenido Evaluación</w:t>
                  </w:r>
                </w:p>
              </w:tc>
              <w:tc>
                <w:tcPr>
                  <w:tcW w:w="1933" w:type="dxa"/>
                </w:tcPr>
                <w:p w14:paraId="1140A35E"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Ponderación</w:t>
                  </w:r>
                </w:p>
              </w:tc>
              <w:tc>
                <w:tcPr>
                  <w:tcW w:w="7785" w:type="dxa"/>
                </w:tcPr>
                <w:p w14:paraId="77C7F708"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Explicación</w:t>
                  </w:r>
                </w:p>
              </w:tc>
            </w:tr>
            <w:tr w:rsidR="00B566C5" w:rsidRPr="00F326AA" w14:paraId="0236F542" w14:textId="77777777" w:rsidTr="001D5401">
              <w:tc>
                <w:tcPr>
                  <w:tcW w:w="2598" w:type="dxa"/>
                </w:tcPr>
                <w:p w14:paraId="5FA29C59"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 xml:space="preserve">Nota parcial: </w:t>
                  </w:r>
                </w:p>
                <w:p w14:paraId="7E7E38A4" w14:textId="29273DDF" w:rsidR="00B566C5" w:rsidRPr="00F326AA" w:rsidRDefault="00B566C5" w:rsidP="00B566C5">
                  <w:pPr>
                    <w:jc w:val="center"/>
                    <w:rPr>
                      <w:rFonts w:asciiTheme="minorHAnsi" w:hAnsiTheme="minorHAnsi" w:cstheme="minorHAnsi"/>
                    </w:rPr>
                  </w:pPr>
                  <w:r w:rsidRPr="00F326AA">
                    <w:rPr>
                      <w:rFonts w:asciiTheme="minorHAnsi" w:hAnsiTheme="minorHAnsi" w:cstheme="minorHAnsi"/>
                    </w:rPr>
                    <w:t>Evaluación del trabajo Clínico</w:t>
                  </w:r>
                </w:p>
              </w:tc>
              <w:tc>
                <w:tcPr>
                  <w:tcW w:w="1933" w:type="dxa"/>
                </w:tcPr>
                <w:p w14:paraId="4B4FE483"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40% de la nota final (equivalente a un 80% de la nota de presentación a examen).</w:t>
                  </w:r>
                </w:p>
              </w:tc>
              <w:tc>
                <w:tcPr>
                  <w:tcW w:w="7785" w:type="dxa"/>
                </w:tcPr>
                <w:p w14:paraId="1B8142B0" w14:textId="77777777" w:rsidR="00B566C5" w:rsidRDefault="00B566C5" w:rsidP="00B566C5">
                  <w:pPr>
                    <w:jc w:val="both"/>
                    <w:rPr>
                      <w:rFonts w:asciiTheme="minorHAnsi" w:hAnsiTheme="minorHAnsi" w:cstheme="minorHAnsi"/>
                    </w:rPr>
                  </w:pPr>
                  <w:r w:rsidRPr="00F326AA">
                    <w:rPr>
                      <w:rFonts w:asciiTheme="minorHAnsi" w:hAnsiTheme="minorHAnsi" w:cstheme="minorHAnsi"/>
                    </w:rPr>
                    <w:t>Utilización del método de Evaluación por Puntaje Variable (EPV) para evaluar el trabajo en clase del estudiantado y su desempeño clínico. Según esta metodología los estudiantes comienzan su semestre con una nota siete, la cual deben mantener según su comportamiento en las dimensiones de: a) organización del trabajo clínico; b) comunicación con el cliente; c) realización de diligencias; d) conductas de aprendizaje en aula.</w:t>
                  </w:r>
                </w:p>
                <w:p w14:paraId="03F2A107" w14:textId="4912EA9F" w:rsidR="00BD687D" w:rsidRDefault="00557CC4" w:rsidP="00B566C5">
                  <w:pPr>
                    <w:jc w:val="both"/>
                    <w:rPr>
                      <w:rFonts w:asciiTheme="minorHAnsi" w:hAnsiTheme="minorHAnsi" w:cstheme="minorHAnsi"/>
                    </w:rPr>
                  </w:pPr>
                  <w:r>
                    <w:rPr>
                      <w:rFonts w:asciiTheme="minorHAnsi" w:hAnsiTheme="minorHAnsi" w:cstheme="minorHAnsi"/>
                    </w:rPr>
                    <w:t xml:space="preserve">A los estudiantes se les asigna 3 puntos a principio de semestre donde 3 puntos equivalen a nota siete, 2 puntos equivalen a nota cuatro y 1 punto equivale a nota 1. Los estudiantes pierden o recuperan puntaje </w:t>
                  </w:r>
                  <w:r w:rsidR="00F70519">
                    <w:rPr>
                      <w:rFonts w:asciiTheme="minorHAnsi" w:hAnsiTheme="minorHAnsi" w:cstheme="minorHAnsi"/>
                    </w:rPr>
                    <w:t xml:space="preserve">según </w:t>
                  </w:r>
                  <w:r w:rsidR="00E33EBA">
                    <w:rPr>
                      <w:rFonts w:asciiTheme="minorHAnsi" w:hAnsiTheme="minorHAnsi" w:cstheme="minorHAnsi"/>
                    </w:rPr>
                    <w:t xml:space="preserve">su comportamiento el cual debe ajustarse </w:t>
                  </w:r>
                  <w:r w:rsidR="00E33EBA">
                    <w:rPr>
                      <w:rFonts w:asciiTheme="minorHAnsi" w:hAnsiTheme="minorHAnsi" w:cstheme="minorHAnsi"/>
                    </w:rPr>
                    <w:lastRenderedPageBreak/>
                    <w:t>a</w:t>
                  </w:r>
                  <w:r w:rsidR="00BD687D">
                    <w:rPr>
                      <w:rFonts w:asciiTheme="minorHAnsi" w:hAnsiTheme="minorHAnsi" w:cstheme="minorHAnsi"/>
                    </w:rPr>
                    <w:t xml:space="preserve"> la Pauta de Evaluación del Trabajo Clínico y de Conducta de Aprendizaje del Aula.</w:t>
                  </w:r>
                  <w:r w:rsidR="00AF1191">
                    <w:rPr>
                      <w:rFonts w:asciiTheme="minorHAnsi" w:hAnsiTheme="minorHAnsi" w:cstheme="minorHAnsi"/>
                    </w:rPr>
                    <w:t xml:space="preserve"> El EPV se aplica según las siguientes reglas:</w:t>
                  </w:r>
                </w:p>
                <w:p w14:paraId="338AA790" w14:textId="77777777" w:rsidR="003C51A7" w:rsidRDefault="00AF1191" w:rsidP="003C51A7">
                  <w:pPr>
                    <w:pStyle w:val="Prrafodelista"/>
                    <w:numPr>
                      <w:ilvl w:val="0"/>
                      <w:numId w:val="52"/>
                    </w:numPr>
                    <w:jc w:val="both"/>
                    <w:rPr>
                      <w:rFonts w:asciiTheme="minorHAnsi" w:hAnsiTheme="minorHAnsi" w:cstheme="minorHAnsi"/>
                    </w:rPr>
                  </w:pPr>
                  <w:r w:rsidRPr="005B4564">
                    <w:rPr>
                      <w:rFonts w:asciiTheme="minorHAnsi" w:hAnsiTheme="minorHAnsi" w:cstheme="minorHAnsi"/>
                    </w:rPr>
                    <w:t>Durante la</w:t>
                  </w:r>
                  <w:r w:rsidR="002A3FE9" w:rsidRPr="005B4564">
                    <w:rPr>
                      <w:rFonts w:asciiTheme="minorHAnsi" w:hAnsiTheme="minorHAnsi" w:cstheme="minorHAnsi"/>
                    </w:rPr>
                    <w:t xml:space="preserve"> primera semana de clases no hay modif</w:t>
                  </w:r>
                  <w:r w:rsidRPr="005B4564">
                    <w:rPr>
                      <w:rFonts w:asciiTheme="minorHAnsi" w:hAnsiTheme="minorHAnsi" w:cstheme="minorHAnsi"/>
                    </w:rPr>
                    <w:t>icación de puntaje (marcha blanca).</w:t>
                  </w:r>
                  <w:r w:rsidR="003C51A7" w:rsidRPr="005B4564">
                    <w:rPr>
                      <w:rFonts w:asciiTheme="minorHAnsi" w:hAnsiTheme="minorHAnsi" w:cstheme="minorHAnsi"/>
                    </w:rPr>
                    <w:t xml:space="preserve"> </w:t>
                  </w:r>
                </w:p>
                <w:p w14:paraId="65E8E40B" w14:textId="738C5934" w:rsidR="00E26783" w:rsidRPr="003C51A7" w:rsidRDefault="003C51A7" w:rsidP="003C51A7">
                  <w:pPr>
                    <w:pStyle w:val="Prrafodelista"/>
                    <w:numPr>
                      <w:ilvl w:val="0"/>
                      <w:numId w:val="52"/>
                    </w:numPr>
                    <w:jc w:val="both"/>
                    <w:rPr>
                      <w:rFonts w:asciiTheme="minorHAnsi" w:hAnsiTheme="minorHAnsi" w:cstheme="minorHAnsi"/>
                    </w:rPr>
                  </w:pPr>
                  <w:r w:rsidRPr="005B4564">
                    <w:rPr>
                      <w:rFonts w:asciiTheme="minorHAnsi" w:hAnsiTheme="minorHAnsi" w:cstheme="minorHAnsi"/>
                    </w:rPr>
                    <w:t>A partir de la segunda semana de clases comienza el descuento y recuperación de puntaje.</w:t>
                  </w:r>
                </w:p>
                <w:p w14:paraId="62E7C4F9" w14:textId="556EF475" w:rsidR="00C403FF" w:rsidRPr="005B4564" w:rsidRDefault="00C403FF" w:rsidP="00B566C5">
                  <w:pPr>
                    <w:pStyle w:val="Prrafodelista"/>
                    <w:numPr>
                      <w:ilvl w:val="0"/>
                      <w:numId w:val="52"/>
                    </w:numPr>
                    <w:jc w:val="both"/>
                    <w:rPr>
                      <w:rFonts w:asciiTheme="minorHAnsi" w:hAnsiTheme="minorHAnsi" w:cstheme="minorHAnsi"/>
                    </w:rPr>
                  </w:pPr>
                  <w:r w:rsidRPr="005B4564">
                    <w:rPr>
                      <w:rFonts w:asciiTheme="minorHAnsi" w:hAnsiTheme="minorHAnsi" w:cstheme="minorHAnsi"/>
                    </w:rPr>
                    <w:t xml:space="preserve">La nota final de la EPV corresponde al puntaje que se tenga </w:t>
                  </w:r>
                  <w:r w:rsidR="00E21331" w:rsidRPr="005B4564">
                    <w:rPr>
                      <w:rFonts w:asciiTheme="minorHAnsi" w:hAnsiTheme="minorHAnsi" w:cstheme="minorHAnsi"/>
                    </w:rPr>
                    <w:t>el día de la entrega de la</w:t>
                  </w:r>
                  <w:r w:rsidR="002A5A77">
                    <w:rPr>
                      <w:rFonts w:asciiTheme="minorHAnsi" w:hAnsiTheme="minorHAnsi" w:cstheme="minorHAnsi"/>
                    </w:rPr>
                    <w:t>s</w:t>
                  </w:r>
                  <w:r w:rsidR="00E21331" w:rsidRPr="005B4564">
                    <w:rPr>
                      <w:rFonts w:asciiTheme="minorHAnsi" w:hAnsiTheme="minorHAnsi" w:cstheme="minorHAnsi"/>
                    </w:rPr>
                    <w:t xml:space="preserve"> carpeta</w:t>
                  </w:r>
                  <w:r w:rsidR="002A5A77">
                    <w:rPr>
                      <w:rFonts w:asciiTheme="minorHAnsi" w:hAnsiTheme="minorHAnsi" w:cstheme="minorHAnsi"/>
                    </w:rPr>
                    <w:t>s</w:t>
                  </w:r>
                  <w:r w:rsidR="00E21331" w:rsidRPr="005B4564">
                    <w:rPr>
                      <w:rFonts w:asciiTheme="minorHAnsi" w:hAnsiTheme="minorHAnsi" w:cstheme="minorHAnsi"/>
                    </w:rPr>
                    <w:t xml:space="preserve"> de los casos clínicos</w:t>
                  </w:r>
                  <w:r w:rsidR="003C51A7">
                    <w:rPr>
                      <w:rFonts w:asciiTheme="minorHAnsi" w:hAnsiTheme="minorHAnsi" w:cstheme="minorHAnsi"/>
                    </w:rPr>
                    <w:t xml:space="preserve"> menos los siguientes descuentos:</w:t>
                  </w:r>
                </w:p>
                <w:p w14:paraId="6438D254" w14:textId="05C6A401" w:rsidR="00AF1191" w:rsidRPr="005B4564" w:rsidRDefault="00AF1191" w:rsidP="003C51A7">
                  <w:pPr>
                    <w:pStyle w:val="Prrafodelista"/>
                    <w:numPr>
                      <w:ilvl w:val="1"/>
                      <w:numId w:val="52"/>
                    </w:numPr>
                    <w:jc w:val="both"/>
                    <w:rPr>
                      <w:rFonts w:asciiTheme="minorHAnsi" w:hAnsiTheme="minorHAnsi" w:cstheme="minorHAnsi"/>
                    </w:rPr>
                  </w:pPr>
                  <w:r w:rsidRPr="005B4564">
                    <w:rPr>
                      <w:rFonts w:asciiTheme="minorHAnsi" w:hAnsiTheme="minorHAnsi" w:cstheme="minorHAnsi"/>
                    </w:rPr>
                    <w:t xml:space="preserve">A partir de la </w:t>
                  </w:r>
                  <w:r w:rsidR="008E4DB6" w:rsidRPr="005B4564">
                    <w:rPr>
                      <w:rFonts w:asciiTheme="minorHAnsi" w:hAnsiTheme="minorHAnsi" w:cstheme="minorHAnsi"/>
                    </w:rPr>
                    <w:t>6°semana de clases, por cada perdida de puntaje se retirar</w:t>
                  </w:r>
                  <w:r w:rsidR="00C403FF" w:rsidRPr="005B4564">
                    <w:rPr>
                      <w:rFonts w:asciiTheme="minorHAnsi" w:hAnsiTheme="minorHAnsi" w:cstheme="minorHAnsi"/>
                    </w:rPr>
                    <w:t>á</w:t>
                  </w:r>
                  <w:r w:rsidR="008E4DB6" w:rsidRPr="005B4564">
                    <w:rPr>
                      <w:rFonts w:asciiTheme="minorHAnsi" w:hAnsiTheme="minorHAnsi" w:cstheme="minorHAnsi"/>
                    </w:rPr>
                    <w:t xml:space="preserve"> 0.1</w:t>
                  </w:r>
                  <w:r w:rsidR="00895E08" w:rsidRPr="005B4564">
                    <w:rPr>
                      <w:rFonts w:asciiTheme="minorHAnsi" w:hAnsiTheme="minorHAnsi" w:cstheme="minorHAnsi"/>
                    </w:rPr>
                    <w:t xml:space="preserve"> de la nota final de la EPV.</w:t>
                  </w:r>
                </w:p>
                <w:p w14:paraId="417B3F0F" w14:textId="7129C940" w:rsidR="00895E08" w:rsidRPr="005B4564" w:rsidRDefault="00895E08" w:rsidP="003C51A7">
                  <w:pPr>
                    <w:pStyle w:val="Prrafodelista"/>
                    <w:numPr>
                      <w:ilvl w:val="1"/>
                      <w:numId w:val="52"/>
                    </w:numPr>
                    <w:jc w:val="both"/>
                    <w:rPr>
                      <w:rFonts w:asciiTheme="minorHAnsi" w:hAnsiTheme="minorHAnsi" w:cstheme="minorHAnsi"/>
                    </w:rPr>
                  </w:pPr>
                  <w:r w:rsidRPr="005B4564">
                    <w:rPr>
                      <w:rFonts w:asciiTheme="minorHAnsi" w:hAnsiTheme="minorHAnsi" w:cstheme="minorHAnsi"/>
                    </w:rPr>
                    <w:t xml:space="preserve">A partir de </w:t>
                  </w:r>
                  <w:r w:rsidR="00C403FF" w:rsidRPr="005B4564">
                    <w:rPr>
                      <w:rFonts w:asciiTheme="minorHAnsi" w:hAnsiTheme="minorHAnsi" w:cstheme="minorHAnsi"/>
                    </w:rPr>
                    <w:t xml:space="preserve">la </w:t>
                  </w:r>
                  <w:r w:rsidR="00826A84" w:rsidRPr="005B4564">
                    <w:rPr>
                      <w:rFonts w:asciiTheme="minorHAnsi" w:hAnsiTheme="minorHAnsi" w:cstheme="minorHAnsi"/>
                    </w:rPr>
                    <w:t>10</w:t>
                  </w:r>
                  <w:r w:rsidR="00C403FF" w:rsidRPr="005B4564">
                    <w:rPr>
                      <w:rFonts w:asciiTheme="minorHAnsi" w:hAnsiTheme="minorHAnsi" w:cstheme="minorHAnsi"/>
                    </w:rPr>
                    <w:t>°semana de clases, por cada perdida de puntaje se retirará 0.2 de la nota final de la EPV.</w:t>
                  </w:r>
                </w:p>
                <w:p w14:paraId="52FE5606" w14:textId="4D248AA1" w:rsidR="00E21331" w:rsidRPr="00AF1191" w:rsidRDefault="00826A84" w:rsidP="003C51A7">
                  <w:pPr>
                    <w:pStyle w:val="Prrafodelista"/>
                    <w:numPr>
                      <w:ilvl w:val="1"/>
                      <w:numId w:val="52"/>
                    </w:numPr>
                    <w:jc w:val="both"/>
                    <w:rPr>
                      <w:rFonts w:cstheme="minorHAnsi"/>
                    </w:rPr>
                  </w:pPr>
                  <w:r w:rsidRPr="005B4564">
                    <w:rPr>
                      <w:rFonts w:asciiTheme="minorHAnsi" w:hAnsiTheme="minorHAnsi" w:cstheme="minorHAnsi"/>
                    </w:rPr>
                    <w:t xml:space="preserve">A partir </w:t>
                  </w:r>
                  <w:r w:rsidR="004C58AE" w:rsidRPr="005B4564">
                    <w:rPr>
                      <w:rFonts w:asciiTheme="minorHAnsi" w:hAnsiTheme="minorHAnsi" w:cstheme="minorHAnsi"/>
                    </w:rPr>
                    <w:t xml:space="preserve">de la </w:t>
                  </w:r>
                  <w:r w:rsidR="005B4564" w:rsidRPr="005B4564">
                    <w:rPr>
                      <w:rFonts w:asciiTheme="minorHAnsi" w:hAnsiTheme="minorHAnsi" w:cstheme="minorHAnsi"/>
                    </w:rPr>
                    <w:t>14° semana de clases, por cada perdida de puntaje se retirará 0.3 de la nota final de la EPV.</w:t>
                  </w:r>
                </w:p>
              </w:tc>
            </w:tr>
            <w:tr w:rsidR="00B566C5" w:rsidRPr="00F326AA" w14:paraId="467DBDE7" w14:textId="77777777" w:rsidTr="001D5401">
              <w:tc>
                <w:tcPr>
                  <w:tcW w:w="2598" w:type="dxa"/>
                </w:tcPr>
                <w:p w14:paraId="1A78EF78"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lastRenderedPageBreak/>
                    <w:t xml:space="preserve">Nota parcial: </w:t>
                  </w:r>
                </w:p>
                <w:p w14:paraId="116B869F" w14:textId="2C502A71" w:rsidR="00B566C5" w:rsidRPr="00F326AA" w:rsidRDefault="00B566C5" w:rsidP="00B566C5">
                  <w:pPr>
                    <w:jc w:val="center"/>
                    <w:rPr>
                      <w:rFonts w:asciiTheme="minorHAnsi" w:hAnsiTheme="minorHAnsi" w:cstheme="minorHAnsi"/>
                    </w:rPr>
                  </w:pPr>
                  <w:r w:rsidRPr="00F326AA">
                    <w:rPr>
                      <w:rFonts w:asciiTheme="minorHAnsi" w:hAnsiTheme="minorHAnsi" w:cstheme="minorHAnsi"/>
                    </w:rPr>
                    <w:t>Módulos de competencias profesionales.</w:t>
                  </w:r>
                </w:p>
              </w:tc>
              <w:tc>
                <w:tcPr>
                  <w:tcW w:w="1933" w:type="dxa"/>
                </w:tcPr>
                <w:p w14:paraId="65184A98"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10% de la nota final (equivalente a un 20% de la nota de presentación a examen).</w:t>
                  </w:r>
                </w:p>
              </w:tc>
              <w:tc>
                <w:tcPr>
                  <w:tcW w:w="7785" w:type="dxa"/>
                </w:tcPr>
                <w:p w14:paraId="6FF288F9" w14:textId="1E2B4DB4" w:rsidR="00B566C5" w:rsidRPr="00F326AA" w:rsidRDefault="00B566C5" w:rsidP="00B566C5">
                  <w:pPr>
                    <w:jc w:val="both"/>
                    <w:rPr>
                      <w:rFonts w:asciiTheme="minorHAnsi" w:hAnsiTheme="minorHAnsi" w:cstheme="minorHAnsi"/>
                    </w:rPr>
                  </w:pPr>
                  <w:r w:rsidRPr="00F326AA">
                    <w:rPr>
                      <w:rFonts w:asciiTheme="minorHAnsi" w:hAnsiTheme="minorHAnsi" w:cstheme="minorHAnsi"/>
                    </w:rPr>
                    <w:t xml:space="preserve">Evaluación de los módulos por medio de casos simulados, utilizando las </w:t>
                  </w:r>
                  <w:r w:rsidR="00E26783">
                    <w:rPr>
                      <w:rFonts w:asciiTheme="minorHAnsi" w:hAnsiTheme="minorHAnsi" w:cstheme="minorHAnsi"/>
                    </w:rPr>
                    <w:t>pautas</w:t>
                  </w:r>
                  <w:r w:rsidRPr="00F326AA">
                    <w:rPr>
                      <w:rFonts w:asciiTheme="minorHAnsi" w:hAnsiTheme="minorHAnsi" w:cstheme="minorHAnsi"/>
                    </w:rPr>
                    <w:t xml:space="preserve"> de evaluación trabajadas durante el semestre.</w:t>
                  </w:r>
                  <w:r w:rsidR="00BC5A0F">
                    <w:rPr>
                      <w:rFonts w:asciiTheme="minorHAnsi" w:hAnsiTheme="minorHAnsi" w:cstheme="minorHAnsi"/>
                    </w:rPr>
                    <w:t xml:space="preserve"> El ejercicio consiste en el análisis de un caso simulado, la entrevista a un cliente simulado, la redacción de la demanda y la explicación de </w:t>
                  </w:r>
                  <w:proofErr w:type="gramStart"/>
                  <w:r w:rsidR="00BC5A0F">
                    <w:rPr>
                      <w:rFonts w:asciiTheme="minorHAnsi" w:hAnsiTheme="minorHAnsi" w:cstheme="minorHAnsi"/>
                    </w:rPr>
                    <w:t>la misma</w:t>
                  </w:r>
                  <w:proofErr w:type="gramEnd"/>
                  <w:r w:rsidR="00BC5A0F">
                    <w:rPr>
                      <w:rFonts w:asciiTheme="minorHAnsi" w:hAnsiTheme="minorHAnsi" w:cstheme="minorHAnsi"/>
                    </w:rPr>
                    <w:t xml:space="preserve"> </w:t>
                  </w:r>
                  <w:r w:rsidR="00EE1309">
                    <w:rPr>
                      <w:rFonts w:asciiTheme="minorHAnsi" w:hAnsiTheme="minorHAnsi" w:cstheme="minorHAnsi"/>
                    </w:rPr>
                    <w:t xml:space="preserve">en una evaluación oral. </w:t>
                  </w:r>
                </w:p>
              </w:tc>
            </w:tr>
            <w:tr w:rsidR="00B566C5" w:rsidRPr="00F326AA" w14:paraId="5B4FB322" w14:textId="77777777" w:rsidTr="001D5401">
              <w:tc>
                <w:tcPr>
                  <w:tcW w:w="2598" w:type="dxa"/>
                </w:tcPr>
                <w:p w14:paraId="60EB3416" w14:textId="77777777" w:rsidR="00B566C5" w:rsidRPr="00F326AA" w:rsidRDefault="00B566C5" w:rsidP="00B566C5">
                  <w:pPr>
                    <w:jc w:val="center"/>
                    <w:rPr>
                      <w:rFonts w:asciiTheme="minorHAnsi" w:hAnsiTheme="minorHAnsi" w:cstheme="minorHAnsi"/>
                    </w:rPr>
                  </w:pPr>
                  <w:r w:rsidRPr="00F326AA">
                    <w:rPr>
                      <w:rFonts w:asciiTheme="minorHAnsi" w:hAnsiTheme="minorHAnsi" w:cstheme="minorHAnsi"/>
                    </w:rPr>
                    <w:t>Examen Final de curso.</w:t>
                  </w:r>
                </w:p>
              </w:tc>
              <w:tc>
                <w:tcPr>
                  <w:tcW w:w="1933" w:type="dxa"/>
                </w:tcPr>
                <w:p w14:paraId="3A3A22C8" w14:textId="77777777" w:rsidR="00B566C5" w:rsidRPr="00F326AA" w:rsidRDefault="00B566C5" w:rsidP="00B566C5">
                  <w:pPr>
                    <w:jc w:val="center"/>
                    <w:rPr>
                      <w:rFonts w:asciiTheme="minorHAnsi" w:hAnsiTheme="minorHAnsi" w:cstheme="minorHAnsi"/>
                      <w:color w:val="000000"/>
                      <w:lang w:eastAsia="es-ES"/>
                    </w:rPr>
                  </w:pPr>
                  <w:r w:rsidRPr="00F326AA">
                    <w:rPr>
                      <w:rFonts w:asciiTheme="minorHAnsi" w:hAnsiTheme="minorHAnsi" w:cstheme="minorHAnsi"/>
                      <w:color w:val="000000"/>
                      <w:lang w:eastAsia="es-ES"/>
                    </w:rPr>
                    <w:t>50%</w:t>
                  </w:r>
                </w:p>
              </w:tc>
              <w:tc>
                <w:tcPr>
                  <w:tcW w:w="7785" w:type="dxa"/>
                </w:tcPr>
                <w:p w14:paraId="635536FC"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 xml:space="preserve">El estudiante rinde un examen final, cuya ponderación es el 50% de la nota de aprobación del curso.  </w:t>
                  </w:r>
                </w:p>
                <w:p w14:paraId="572B43B4" w14:textId="77777777" w:rsidR="00B566C5" w:rsidRPr="00F326AA" w:rsidRDefault="00B566C5" w:rsidP="00B566C5">
                  <w:pPr>
                    <w:jc w:val="both"/>
                    <w:rPr>
                      <w:rFonts w:asciiTheme="minorHAnsi" w:hAnsiTheme="minorHAnsi" w:cstheme="minorHAnsi"/>
                      <w:color w:val="000000"/>
                      <w:lang w:eastAsia="es-ES"/>
                    </w:rPr>
                  </w:pPr>
                </w:p>
                <w:p w14:paraId="31D12848"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El examen final es común para todos los estudiantes del nivel y consiste en el enfrentamiento del estudiante a un caso, de entre un conjunto de casos previamente preparados por el Departamento. Consta de dos partes: la redacción de una demanda y la defensa oral de la estrategia de enfrentamiento del caso elegida por el estudiante.</w:t>
                  </w:r>
                </w:p>
                <w:p w14:paraId="40032E78" w14:textId="77777777" w:rsidR="00B566C5" w:rsidRPr="00F326AA" w:rsidRDefault="00B566C5" w:rsidP="00B566C5">
                  <w:pPr>
                    <w:jc w:val="both"/>
                    <w:rPr>
                      <w:rFonts w:asciiTheme="minorHAnsi" w:hAnsiTheme="minorHAnsi" w:cstheme="minorHAnsi"/>
                      <w:color w:val="000000"/>
                      <w:lang w:eastAsia="es-ES"/>
                    </w:rPr>
                  </w:pPr>
                </w:p>
                <w:p w14:paraId="551A830A"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 xml:space="preserve">La evaluación se realiza utilizando una pauta de evaluación común para todos los cursos del nivel. </w:t>
                  </w:r>
                  <w:proofErr w:type="gramStart"/>
                  <w:r w:rsidRPr="00F326AA">
                    <w:rPr>
                      <w:rFonts w:asciiTheme="minorHAnsi" w:hAnsiTheme="minorHAnsi" w:cstheme="minorHAnsi"/>
                      <w:color w:val="000000"/>
                      <w:lang w:eastAsia="es-ES"/>
                    </w:rPr>
                    <w:t>El caso a trabajar</w:t>
                  </w:r>
                  <w:proofErr w:type="gramEnd"/>
                  <w:r w:rsidRPr="00F326AA">
                    <w:rPr>
                      <w:rFonts w:asciiTheme="minorHAnsi" w:hAnsiTheme="minorHAnsi" w:cstheme="minorHAnsi"/>
                      <w:color w:val="000000"/>
                      <w:lang w:eastAsia="es-ES"/>
                    </w:rPr>
                    <w:t xml:space="preserve">, así como las pautas </w:t>
                  </w:r>
                  <w:r w:rsidRPr="00F326AA">
                    <w:rPr>
                      <w:rFonts w:asciiTheme="minorHAnsi" w:hAnsiTheme="minorHAnsi" w:cstheme="minorHAnsi"/>
                      <w:color w:val="000000"/>
                      <w:lang w:eastAsia="es-ES"/>
                    </w:rPr>
                    <w:lastRenderedPageBreak/>
                    <w:t>de evaluación, se entregan al estudiante con una semana de antelación.</w:t>
                  </w:r>
                </w:p>
                <w:p w14:paraId="7522017A" w14:textId="77777777" w:rsidR="00B566C5" w:rsidRPr="00F326AA" w:rsidRDefault="00B566C5" w:rsidP="00B566C5">
                  <w:pPr>
                    <w:jc w:val="both"/>
                    <w:rPr>
                      <w:rFonts w:asciiTheme="minorHAnsi" w:hAnsiTheme="minorHAnsi" w:cstheme="minorHAnsi"/>
                      <w:color w:val="000000"/>
                      <w:lang w:eastAsia="es-ES"/>
                    </w:rPr>
                  </w:pPr>
                </w:p>
                <w:p w14:paraId="349FA646"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 xml:space="preserve">A fin de asegurar la igualdad en la evaluación final entre los distintos cursos, los casos materia de examen son elaborados por el Departamento y se distribuyen distintos casos entre los estudiantes del mismo curso. </w:t>
                  </w:r>
                </w:p>
                <w:p w14:paraId="6BBA9621" w14:textId="77777777" w:rsidR="00B566C5" w:rsidRPr="00F326AA" w:rsidRDefault="00B566C5" w:rsidP="00B566C5">
                  <w:pPr>
                    <w:ind w:firstLine="360"/>
                    <w:jc w:val="both"/>
                    <w:rPr>
                      <w:rFonts w:asciiTheme="minorHAnsi" w:hAnsiTheme="minorHAnsi" w:cstheme="minorHAnsi"/>
                      <w:color w:val="000000"/>
                      <w:lang w:eastAsia="es-ES"/>
                    </w:rPr>
                  </w:pPr>
                </w:p>
                <w:p w14:paraId="701E73DC" w14:textId="77777777" w:rsidR="00B566C5" w:rsidRPr="00F326AA" w:rsidRDefault="00B566C5" w:rsidP="00B566C5">
                  <w:pPr>
                    <w:jc w:val="center"/>
                    <w:rPr>
                      <w:rFonts w:asciiTheme="minorHAnsi" w:hAnsiTheme="minorHAnsi" w:cstheme="minorHAnsi"/>
                    </w:rPr>
                  </w:pPr>
                </w:p>
              </w:tc>
            </w:tr>
            <w:tr w:rsidR="00B566C5" w:rsidRPr="00F326AA" w14:paraId="006C5434" w14:textId="77777777" w:rsidTr="001D5401">
              <w:tc>
                <w:tcPr>
                  <w:tcW w:w="4531" w:type="dxa"/>
                  <w:gridSpan w:val="2"/>
                </w:tcPr>
                <w:p w14:paraId="1B981511" w14:textId="77777777" w:rsidR="00B566C5" w:rsidRPr="00F326AA" w:rsidRDefault="00B566C5" w:rsidP="00B566C5">
                  <w:pPr>
                    <w:jc w:val="center"/>
                    <w:rPr>
                      <w:rFonts w:asciiTheme="minorHAnsi" w:hAnsiTheme="minorHAnsi" w:cstheme="minorHAnsi"/>
                      <w:color w:val="000000"/>
                      <w:lang w:eastAsia="es-ES"/>
                    </w:rPr>
                  </w:pPr>
                  <w:r w:rsidRPr="00F326AA">
                    <w:rPr>
                      <w:rFonts w:asciiTheme="minorHAnsi" w:hAnsiTheme="minorHAnsi" w:cstheme="minorHAnsi"/>
                      <w:color w:val="000000"/>
                      <w:lang w:eastAsia="es-ES"/>
                    </w:rPr>
                    <w:lastRenderedPageBreak/>
                    <w:t>Causales de reprobación inmediata</w:t>
                  </w:r>
                </w:p>
              </w:tc>
              <w:tc>
                <w:tcPr>
                  <w:tcW w:w="7785" w:type="dxa"/>
                </w:tcPr>
                <w:p w14:paraId="346CEE5D"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El curso contempla causales de reprobación inmediata, a saber:</w:t>
                  </w:r>
                </w:p>
                <w:p w14:paraId="520140AC" w14:textId="718DC263" w:rsidR="00B566C5" w:rsidRPr="00F326AA" w:rsidRDefault="00B566C5" w:rsidP="00351891">
                  <w:pPr>
                    <w:pStyle w:val="Prrafodelista"/>
                    <w:numPr>
                      <w:ilvl w:val="0"/>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Vencimientos de plazos sin la realización de la diligencia respectiva (sin importar el tipo de diligencia</w:t>
                  </w:r>
                  <w:r w:rsidR="0063532A">
                    <w:rPr>
                      <w:rFonts w:asciiTheme="minorHAnsi" w:hAnsiTheme="minorHAnsi" w:cstheme="minorHAnsi"/>
                      <w:color w:val="000000"/>
                      <w:lang w:eastAsia="es-ES"/>
                    </w:rPr>
                    <w:t xml:space="preserve"> o plazo</w:t>
                  </w:r>
                  <w:r w:rsidRPr="00F326AA">
                    <w:rPr>
                      <w:rFonts w:asciiTheme="minorHAnsi" w:hAnsiTheme="minorHAnsi" w:cstheme="minorHAnsi"/>
                      <w:color w:val="000000"/>
                      <w:lang w:eastAsia="es-ES"/>
                    </w:rPr>
                    <w:t>).</w:t>
                  </w:r>
                </w:p>
                <w:p w14:paraId="151AECFD" w14:textId="77777777" w:rsidR="00B566C5" w:rsidRPr="00F326AA" w:rsidRDefault="00B566C5" w:rsidP="00351891">
                  <w:pPr>
                    <w:pStyle w:val="Prrafodelista"/>
                    <w:numPr>
                      <w:ilvl w:val="0"/>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Realización de audiencias sin la asistencia del equipo docente por falta de información del estudiante (independientemente al tipo de audiencia).</w:t>
                  </w:r>
                </w:p>
                <w:p w14:paraId="45026BF8" w14:textId="77777777" w:rsidR="00B566C5" w:rsidRPr="00F326AA" w:rsidRDefault="00B566C5" w:rsidP="00351891">
                  <w:pPr>
                    <w:pStyle w:val="Prrafodelista"/>
                    <w:numPr>
                      <w:ilvl w:val="0"/>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No haber realizado dentro de los 3 días hábiles anteriores a la audiencia alguna de las siguientes acciones:</w:t>
                  </w:r>
                </w:p>
                <w:p w14:paraId="08F4DC91" w14:textId="77777777" w:rsidR="00B566C5" w:rsidRPr="00F326AA" w:rsidRDefault="00B566C5" w:rsidP="00351891">
                  <w:pPr>
                    <w:pStyle w:val="Prrafodelista"/>
                    <w:numPr>
                      <w:ilvl w:val="1"/>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Redacción de la minuta de audiencia.</w:t>
                  </w:r>
                </w:p>
                <w:p w14:paraId="34BE677D" w14:textId="77777777" w:rsidR="00B566C5" w:rsidRPr="00F326AA" w:rsidRDefault="00B566C5" w:rsidP="00351891">
                  <w:pPr>
                    <w:pStyle w:val="Prrafodelista"/>
                    <w:numPr>
                      <w:ilvl w:val="1"/>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Recopilación, en formato material, de los documentos necesarios para la audiencia.</w:t>
                  </w:r>
                </w:p>
                <w:p w14:paraId="079504D3" w14:textId="77777777" w:rsidR="00B566C5" w:rsidRPr="00F326AA" w:rsidRDefault="00B566C5" w:rsidP="00351891">
                  <w:pPr>
                    <w:pStyle w:val="Prrafodelista"/>
                    <w:numPr>
                      <w:ilvl w:val="1"/>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Comunicación con el cliente, informando fecha, hora y lugar de la audiencia y coordinando su comparecencia.</w:t>
                  </w:r>
                </w:p>
                <w:p w14:paraId="7AE6C108" w14:textId="77777777" w:rsidR="00B566C5" w:rsidRPr="00F326AA" w:rsidRDefault="00B566C5" w:rsidP="00351891">
                  <w:pPr>
                    <w:pStyle w:val="Prrafodelista"/>
                    <w:numPr>
                      <w:ilvl w:val="1"/>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Comunicación con testigos, informando fecha, hora y lugar de la audiencia y coordinando su comparecencia.</w:t>
                  </w:r>
                </w:p>
                <w:p w14:paraId="01883A75" w14:textId="77777777" w:rsidR="00B566C5" w:rsidRPr="00F326AA" w:rsidRDefault="00B566C5" w:rsidP="00351891">
                  <w:pPr>
                    <w:pStyle w:val="Prrafodelista"/>
                    <w:numPr>
                      <w:ilvl w:val="1"/>
                      <w:numId w:val="11"/>
                    </w:num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Coordinación con el receptor respectivo en los casos que sea necesario.</w:t>
                  </w:r>
                </w:p>
                <w:p w14:paraId="6237595E" w14:textId="77777777" w:rsidR="00B566C5" w:rsidRPr="00F326AA" w:rsidRDefault="00B566C5" w:rsidP="00B566C5">
                  <w:pPr>
                    <w:jc w:val="both"/>
                    <w:rPr>
                      <w:rFonts w:asciiTheme="minorHAnsi" w:hAnsiTheme="minorHAnsi" w:cstheme="minorHAnsi"/>
                      <w:color w:val="000000"/>
                      <w:lang w:eastAsia="es-ES"/>
                    </w:rPr>
                  </w:pPr>
                  <w:r w:rsidRPr="00F326AA">
                    <w:rPr>
                      <w:rFonts w:asciiTheme="minorHAnsi" w:hAnsiTheme="minorHAnsi" w:cstheme="minorHAnsi"/>
                      <w:color w:val="000000"/>
                      <w:lang w:eastAsia="es-ES"/>
                    </w:rPr>
                    <w:t>No se acepta ningún tipo de justificativo sobre estas causales de reprobación inmediata.</w:t>
                  </w:r>
                </w:p>
              </w:tc>
            </w:tr>
          </w:tbl>
          <w:p w14:paraId="3D92B2DE" w14:textId="77777777" w:rsidR="00B566C5" w:rsidRPr="00F326AA" w:rsidRDefault="00B566C5" w:rsidP="004C27AC">
            <w:pPr>
              <w:spacing w:after="0" w:line="240" w:lineRule="auto"/>
              <w:jc w:val="both"/>
              <w:rPr>
                <w:rFonts w:eastAsia="Times New Roman" w:cstheme="minorHAnsi"/>
                <w:color w:val="000000" w:themeColor="text1"/>
                <w:lang w:eastAsia="es-ES"/>
              </w:rPr>
            </w:pPr>
          </w:p>
          <w:p w14:paraId="2D2F4525" w14:textId="3519E2AE" w:rsidR="00266FFB" w:rsidRPr="00F326AA" w:rsidRDefault="00266FFB" w:rsidP="004C27AC">
            <w:pPr>
              <w:spacing w:after="0" w:line="240" w:lineRule="auto"/>
              <w:jc w:val="both"/>
              <w:rPr>
                <w:rFonts w:eastAsia="Times New Roman" w:cstheme="minorHAnsi"/>
                <w:b/>
                <w:i/>
                <w:color w:val="000000" w:themeColor="text1"/>
                <w:lang w:eastAsia="es-ES"/>
              </w:rPr>
            </w:pPr>
            <w:r w:rsidRPr="00F326AA">
              <w:rPr>
                <w:rFonts w:eastAsia="Times New Roman" w:cstheme="minorHAnsi"/>
                <w:b/>
                <w:i/>
                <w:color w:val="000000" w:themeColor="text1"/>
                <w:lang w:eastAsia="es-ES"/>
              </w:rPr>
              <w:t>Examen</w:t>
            </w:r>
            <w:r w:rsidR="002047E1" w:rsidRPr="00F326AA">
              <w:rPr>
                <w:rFonts w:eastAsia="Times New Roman" w:cstheme="minorHAnsi"/>
                <w:b/>
                <w:i/>
                <w:color w:val="000000" w:themeColor="text1"/>
                <w:lang w:eastAsia="es-ES"/>
              </w:rPr>
              <w:t xml:space="preserve"> final</w:t>
            </w:r>
            <w:r w:rsidRPr="00F326AA">
              <w:rPr>
                <w:rFonts w:eastAsia="Times New Roman" w:cstheme="minorHAnsi"/>
                <w:b/>
                <w:i/>
                <w:color w:val="000000" w:themeColor="text1"/>
                <w:lang w:eastAsia="es-ES"/>
              </w:rPr>
              <w:t>:</w:t>
            </w:r>
          </w:p>
          <w:p w14:paraId="097C5A69" w14:textId="77777777" w:rsidR="00266FFB" w:rsidRPr="00F326AA" w:rsidRDefault="00266FFB" w:rsidP="004C27AC">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 xml:space="preserve">Además, el estudiante rinde un examen final, cuya ponderación es el 50% de la nota de aprobación del curso.  </w:t>
            </w:r>
          </w:p>
          <w:p w14:paraId="02A529F1"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1546B415" w14:textId="77777777" w:rsidR="00266FFB" w:rsidRPr="00F326AA" w:rsidRDefault="00266FFB" w:rsidP="004C27AC">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 xml:space="preserve">El examen final es común para todos los estudiantes del nivel y consiste en el enfrentamiento del estudiante a un caso, de entre un conjunto de casos previamente preparados por el Departamento. Consta de dos </w:t>
            </w:r>
            <w:r w:rsidRPr="00F326AA">
              <w:rPr>
                <w:rFonts w:eastAsia="Times New Roman" w:cstheme="minorHAnsi"/>
                <w:color w:val="000000" w:themeColor="text1"/>
                <w:lang w:eastAsia="es-ES"/>
              </w:rPr>
              <w:lastRenderedPageBreak/>
              <w:t>partes: la redacción de una demanda y la defensa oral de la estrategia de enfrentamiento del caso elegida por el estudiante.</w:t>
            </w:r>
          </w:p>
          <w:p w14:paraId="54773F94"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7DCEF936" w14:textId="77777777" w:rsidR="00266FFB" w:rsidRPr="00F326AA" w:rsidRDefault="00266FFB" w:rsidP="004C27AC">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 xml:space="preserve">La evaluación se realiza utilizando una pauta de evaluación común para todos los cursos del nivel. </w:t>
            </w:r>
            <w:proofErr w:type="gramStart"/>
            <w:r w:rsidRPr="00F326AA">
              <w:rPr>
                <w:rFonts w:eastAsia="Times New Roman" w:cstheme="minorHAnsi"/>
                <w:color w:val="000000" w:themeColor="text1"/>
                <w:lang w:eastAsia="es-ES"/>
              </w:rPr>
              <w:t>El caso a trabajar</w:t>
            </w:r>
            <w:proofErr w:type="gramEnd"/>
            <w:r w:rsidRPr="00F326AA">
              <w:rPr>
                <w:rFonts w:eastAsia="Times New Roman" w:cstheme="minorHAnsi"/>
                <w:color w:val="000000" w:themeColor="text1"/>
                <w:lang w:eastAsia="es-ES"/>
              </w:rPr>
              <w:t>, así como las pautas de evaluación, se entregan al estudiante con una semana de antelación.</w:t>
            </w:r>
          </w:p>
          <w:p w14:paraId="083B94C4" w14:textId="77777777" w:rsidR="00266FFB" w:rsidRPr="00F326AA" w:rsidRDefault="00266FFB" w:rsidP="004C27AC">
            <w:pPr>
              <w:spacing w:after="0" w:line="240" w:lineRule="auto"/>
              <w:jc w:val="both"/>
              <w:rPr>
                <w:rFonts w:eastAsia="Times New Roman" w:cstheme="minorHAnsi"/>
                <w:color w:val="000000" w:themeColor="text1"/>
                <w:lang w:eastAsia="es-ES"/>
              </w:rPr>
            </w:pPr>
          </w:p>
          <w:p w14:paraId="70C6D853" w14:textId="77777777" w:rsidR="00266FFB" w:rsidRPr="00F326AA" w:rsidRDefault="00266FFB" w:rsidP="004C27AC">
            <w:pPr>
              <w:spacing w:after="0" w:line="240" w:lineRule="auto"/>
              <w:jc w:val="both"/>
              <w:rPr>
                <w:rFonts w:eastAsia="Times New Roman" w:cstheme="minorHAnsi"/>
                <w:color w:val="000000" w:themeColor="text1"/>
                <w:lang w:eastAsia="es-ES"/>
              </w:rPr>
            </w:pPr>
            <w:r w:rsidRPr="00F326AA">
              <w:rPr>
                <w:rFonts w:eastAsia="Times New Roman" w:cstheme="minorHAnsi"/>
                <w:color w:val="000000" w:themeColor="text1"/>
                <w:lang w:eastAsia="es-ES"/>
              </w:rPr>
              <w:t xml:space="preserve">A fin de asegurar la igualdad en la evaluación final entre los distintos cursos, los casos materia de examen son elaborados por el Departamento y se distribuyen distintos casos entre los estudiantes del mismo curso. </w:t>
            </w:r>
          </w:p>
          <w:p w14:paraId="1765E00A" w14:textId="77777777" w:rsidR="00266FFB" w:rsidRPr="00F326AA" w:rsidRDefault="00266FFB" w:rsidP="004C27AC">
            <w:pPr>
              <w:spacing w:after="0" w:line="240" w:lineRule="auto"/>
              <w:jc w:val="both"/>
              <w:rPr>
                <w:rFonts w:eastAsia="Times New Roman" w:cstheme="minorHAnsi"/>
                <w:color w:val="000000" w:themeColor="text1"/>
                <w:lang w:eastAsia="es-ES"/>
              </w:rPr>
            </w:pPr>
          </w:p>
        </w:tc>
      </w:tr>
      <w:tr w:rsidR="00B566C5" w:rsidRPr="00F326AA" w14:paraId="119F344D" w14:textId="77777777" w:rsidTr="002047E1">
        <w:trPr>
          <w:trHeight w:val="510"/>
        </w:trPr>
        <w:tc>
          <w:tcPr>
            <w:tcW w:w="12863" w:type="dxa"/>
            <w:gridSpan w:val="2"/>
            <w:shd w:val="clear" w:color="auto" w:fill="9CC2E5" w:themeFill="accent1" w:themeFillTint="99"/>
            <w:vAlign w:val="center"/>
          </w:tcPr>
          <w:p w14:paraId="03F964DD" w14:textId="60A0B28D" w:rsidR="00B566C5" w:rsidRPr="00F326AA" w:rsidRDefault="00B566C5" w:rsidP="004C27AC">
            <w:pPr>
              <w:spacing w:after="0" w:line="240" w:lineRule="auto"/>
              <w:jc w:val="both"/>
              <w:rPr>
                <w:rFonts w:eastAsia="Times New Roman" w:cstheme="minorHAnsi"/>
                <w:b/>
                <w:bCs/>
                <w:iCs/>
                <w:color w:val="000000" w:themeColor="text1"/>
                <w:lang w:eastAsia="es-ES"/>
              </w:rPr>
            </w:pPr>
            <w:r w:rsidRPr="00F326AA">
              <w:rPr>
                <w:rFonts w:eastAsia="Times New Roman" w:cstheme="minorHAnsi"/>
                <w:b/>
                <w:bCs/>
                <w:iCs/>
                <w:color w:val="000000" w:themeColor="text1"/>
                <w:lang w:eastAsia="es-ES"/>
              </w:rPr>
              <w:lastRenderedPageBreak/>
              <w:t>BIBLIOGRAFÍA</w:t>
            </w:r>
          </w:p>
        </w:tc>
      </w:tr>
      <w:tr w:rsidR="00266FFB" w:rsidRPr="00F326AA" w14:paraId="3BBDB3CE" w14:textId="77777777" w:rsidTr="004C27AC">
        <w:trPr>
          <w:trHeight w:val="510"/>
        </w:trPr>
        <w:tc>
          <w:tcPr>
            <w:tcW w:w="3060" w:type="dxa"/>
            <w:shd w:val="clear" w:color="auto" w:fill="auto"/>
            <w:vAlign w:val="center"/>
          </w:tcPr>
          <w:p w14:paraId="43C04176" w14:textId="77777777" w:rsidR="00266FFB" w:rsidRPr="00F326AA" w:rsidRDefault="00266FFB" w:rsidP="004C27AC">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Bibliografía Obligatoria</w:t>
            </w:r>
          </w:p>
        </w:tc>
        <w:tc>
          <w:tcPr>
            <w:tcW w:w="9803" w:type="dxa"/>
          </w:tcPr>
          <w:p w14:paraId="419C16DF" w14:textId="77777777" w:rsidR="00266FFB" w:rsidRPr="00F326AA" w:rsidRDefault="00266FFB" w:rsidP="004C27AC">
            <w:pPr>
              <w:spacing w:after="0" w:line="240" w:lineRule="auto"/>
              <w:jc w:val="both"/>
              <w:rPr>
                <w:rFonts w:eastAsia="Cambria" w:cstheme="minorHAnsi"/>
                <w:color w:val="000000" w:themeColor="text1"/>
              </w:rPr>
            </w:pPr>
          </w:p>
          <w:p w14:paraId="1C263C09" w14:textId="77777777" w:rsidR="00266FFB" w:rsidRPr="00F326AA" w:rsidRDefault="00266FFB" w:rsidP="00266FFB">
            <w:pPr>
              <w:jc w:val="both"/>
              <w:rPr>
                <w:rFonts w:cstheme="minorHAnsi"/>
                <w:b/>
                <w:i/>
              </w:rPr>
            </w:pPr>
            <w:r w:rsidRPr="00F326AA">
              <w:rPr>
                <w:rFonts w:cstheme="minorHAnsi"/>
                <w:b/>
                <w:i/>
              </w:rPr>
              <w:t>Libros y artículos</w:t>
            </w:r>
          </w:p>
          <w:p w14:paraId="6CB45768" w14:textId="1ED924D1" w:rsidR="00266FFB" w:rsidRPr="00F326AA" w:rsidRDefault="00266FFB" w:rsidP="00ED7BFA">
            <w:pPr>
              <w:pStyle w:val="Prrafodelista"/>
              <w:numPr>
                <w:ilvl w:val="0"/>
                <w:numId w:val="13"/>
              </w:numPr>
              <w:jc w:val="both"/>
              <w:rPr>
                <w:rFonts w:cstheme="minorHAnsi"/>
              </w:rPr>
            </w:pPr>
            <w:bookmarkStart w:id="0" w:name="_Hlk48830137"/>
            <w:r w:rsidRPr="00F326AA">
              <w:rPr>
                <w:rFonts w:cstheme="minorHAnsi"/>
              </w:rPr>
              <w:t xml:space="preserve">“El lenguaje del rostro y de los gestos” de Isabel Infante </w:t>
            </w:r>
            <w:proofErr w:type="spellStart"/>
            <w:r w:rsidRPr="00F326AA">
              <w:rPr>
                <w:rFonts w:cstheme="minorHAnsi"/>
              </w:rPr>
              <w:t>Durana</w:t>
            </w:r>
            <w:proofErr w:type="spellEnd"/>
            <w:r w:rsidRPr="00F326AA">
              <w:rPr>
                <w:rFonts w:cstheme="minorHAnsi"/>
              </w:rPr>
              <w:t>. Ediciones Iberoamericanas 1987</w:t>
            </w:r>
            <w:r w:rsidR="00ED7BFA" w:rsidRPr="00F326AA">
              <w:rPr>
                <w:rFonts w:cstheme="minorHAnsi"/>
              </w:rPr>
              <w:t>.</w:t>
            </w:r>
          </w:p>
          <w:p w14:paraId="5D8A2119" w14:textId="0B663667" w:rsidR="00266FFB" w:rsidRPr="00F326AA" w:rsidRDefault="00266FFB" w:rsidP="00ED7BFA">
            <w:pPr>
              <w:pStyle w:val="Prrafodelista"/>
              <w:numPr>
                <w:ilvl w:val="0"/>
                <w:numId w:val="13"/>
              </w:numPr>
              <w:jc w:val="both"/>
              <w:rPr>
                <w:rFonts w:cstheme="minorHAnsi"/>
              </w:rPr>
            </w:pPr>
            <w:bookmarkStart w:id="1" w:name="_Hlk48838064"/>
            <w:bookmarkEnd w:id="0"/>
            <w:r w:rsidRPr="00F326AA">
              <w:rPr>
                <w:rFonts w:cstheme="minorHAnsi"/>
              </w:rPr>
              <w:t xml:space="preserve">“Sí… ¡de acuerdo! Cómo negociar sin ceder” de Roger Fisher; William </w:t>
            </w:r>
            <w:proofErr w:type="spellStart"/>
            <w:r w:rsidRPr="00F326AA">
              <w:rPr>
                <w:rFonts w:cstheme="minorHAnsi"/>
              </w:rPr>
              <w:t>Ury</w:t>
            </w:r>
            <w:proofErr w:type="spellEnd"/>
            <w:r w:rsidRPr="00F326AA">
              <w:rPr>
                <w:rFonts w:cstheme="minorHAnsi"/>
              </w:rPr>
              <w:t xml:space="preserve"> y Bruce </w:t>
            </w:r>
            <w:proofErr w:type="spellStart"/>
            <w:r w:rsidRPr="00F326AA">
              <w:rPr>
                <w:rFonts w:cstheme="minorHAnsi"/>
              </w:rPr>
              <w:t>Patton</w:t>
            </w:r>
            <w:proofErr w:type="spellEnd"/>
            <w:r w:rsidRPr="00F326AA">
              <w:rPr>
                <w:rFonts w:cstheme="minorHAnsi"/>
              </w:rPr>
              <w:t>. Ediciones Norma, 1993</w:t>
            </w:r>
            <w:r w:rsidR="00ED7BFA" w:rsidRPr="00F326AA">
              <w:rPr>
                <w:rFonts w:cstheme="minorHAnsi"/>
              </w:rPr>
              <w:t>.</w:t>
            </w:r>
          </w:p>
          <w:bookmarkEnd w:id="1"/>
          <w:p w14:paraId="1724A0B7" w14:textId="6B41C40A" w:rsidR="00266FFB" w:rsidRPr="00F326AA" w:rsidRDefault="00266FFB" w:rsidP="00ED7BFA">
            <w:pPr>
              <w:pStyle w:val="Prrafodelista"/>
              <w:numPr>
                <w:ilvl w:val="0"/>
                <w:numId w:val="13"/>
              </w:numPr>
              <w:jc w:val="both"/>
              <w:rPr>
                <w:rFonts w:cstheme="minorHAnsi"/>
              </w:rPr>
            </w:pPr>
            <w:r w:rsidRPr="00F326AA">
              <w:rPr>
                <w:rFonts w:cstheme="minorHAnsi"/>
              </w:rPr>
              <w:t>“La defensa en juicio. La defensa penal y la oralidad” de Paul Bergman. Ediciones Abeledo-Perrot, 1989</w:t>
            </w:r>
            <w:r w:rsidR="00ED7BFA" w:rsidRPr="00F326AA">
              <w:rPr>
                <w:rFonts w:cstheme="minorHAnsi"/>
              </w:rPr>
              <w:t>.</w:t>
            </w:r>
          </w:p>
          <w:p w14:paraId="02ED0F6E" w14:textId="13467116" w:rsidR="00266FFB" w:rsidRPr="00F326AA" w:rsidRDefault="00CE589E" w:rsidP="00ED7BFA">
            <w:pPr>
              <w:pStyle w:val="Prrafodelista"/>
              <w:numPr>
                <w:ilvl w:val="0"/>
                <w:numId w:val="13"/>
              </w:numPr>
              <w:jc w:val="both"/>
              <w:rPr>
                <w:rFonts w:cstheme="minorHAnsi"/>
              </w:rPr>
            </w:pPr>
            <w:r w:rsidRPr="00F326AA">
              <w:rPr>
                <w:rFonts w:cstheme="minorHAnsi"/>
              </w:rPr>
              <w:t>“Técnicas de Argumentación Jurídica” de Juan Antonio Ureta Guerra. Ediciones Legales 2012</w:t>
            </w:r>
            <w:r w:rsidR="00ED7BFA" w:rsidRPr="00F326AA">
              <w:rPr>
                <w:rFonts w:cstheme="minorHAnsi"/>
              </w:rPr>
              <w:t>.</w:t>
            </w:r>
          </w:p>
          <w:p w14:paraId="106D1098" w14:textId="5122E795" w:rsidR="00ED7BFA" w:rsidRPr="00F326AA" w:rsidRDefault="00ED7BFA" w:rsidP="00ED7BFA">
            <w:pPr>
              <w:pStyle w:val="Prrafodelista"/>
              <w:numPr>
                <w:ilvl w:val="0"/>
                <w:numId w:val="13"/>
              </w:numPr>
              <w:jc w:val="both"/>
              <w:rPr>
                <w:rFonts w:cstheme="minorHAnsi"/>
                <w:sz w:val="24"/>
                <w:szCs w:val="24"/>
              </w:rPr>
            </w:pPr>
            <w:r w:rsidRPr="00F326AA">
              <w:rPr>
                <w:rFonts w:cstheme="minorHAnsi"/>
                <w:sz w:val="24"/>
                <w:szCs w:val="24"/>
              </w:rPr>
              <w:t>“Teoría del conflicto y mecanismos de solución”, Javier La Rosa y Gino Rivas. Fondo Editorial de la</w:t>
            </w:r>
            <w:r w:rsidRPr="00F326AA">
              <w:rPr>
                <w:rFonts w:cstheme="minorHAnsi"/>
              </w:rPr>
              <w:t xml:space="preserve"> </w:t>
            </w:r>
            <w:r w:rsidRPr="00F326AA">
              <w:rPr>
                <w:rFonts w:cstheme="minorHAnsi"/>
                <w:sz w:val="24"/>
                <w:szCs w:val="24"/>
              </w:rPr>
              <w:t>Pontificia Universidad Católica del Perú. 2018.</w:t>
            </w:r>
          </w:p>
          <w:p w14:paraId="03AD7BD8" w14:textId="632963EB" w:rsidR="00ED7BFA" w:rsidRDefault="00ED7BFA" w:rsidP="00ED7BFA">
            <w:pPr>
              <w:pStyle w:val="Prrafodelista"/>
              <w:numPr>
                <w:ilvl w:val="0"/>
                <w:numId w:val="13"/>
              </w:numPr>
              <w:jc w:val="both"/>
              <w:rPr>
                <w:rFonts w:cstheme="minorHAnsi"/>
                <w:sz w:val="24"/>
                <w:szCs w:val="24"/>
              </w:rPr>
            </w:pPr>
            <w:r w:rsidRPr="00F326AA">
              <w:rPr>
                <w:rFonts w:cstheme="minorHAnsi"/>
                <w:sz w:val="24"/>
                <w:szCs w:val="24"/>
              </w:rPr>
              <w:t xml:space="preserve">“Curso elemental de litigación oral”, Rodrigo </w:t>
            </w:r>
            <w:proofErr w:type="spellStart"/>
            <w:r w:rsidRPr="00F326AA">
              <w:rPr>
                <w:rFonts w:cstheme="minorHAnsi"/>
                <w:sz w:val="24"/>
                <w:szCs w:val="24"/>
              </w:rPr>
              <w:t>Alcaíno</w:t>
            </w:r>
            <w:proofErr w:type="spellEnd"/>
            <w:r w:rsidRPr="00F326AA">
              <w:rPr>
                <w:rFonts w:cstheme="minorHAnsi"/>
                <w:sz w:val="24"/>
                <w:szCs w:val="24"/>
              </w:rPr>
              <w:t xml:space="preserve"> Torres y Matías Cortés De La Cerda. Editorial Jurídica de Chile. 2013.</w:t>
            </w:r>
          </w:p>
          <w:p w14:paraId="45EB0703" w14:textId="03ED02AF" w:rsidR="00834453" w:rsidRPr="00F326AA" w:rsidRDefault="00834453" w:rsidP="00ED7BFA">
            <w:pPr>
              <w:pStyle w:val="Prrafodelista"/>
              <w:numPr>
                <w:ilvl w:val="0"/>
                <w:numId w:val="13"/>
              </w:numPr>
              <w:jc w:val="both"/>
              <w:rPr>
                <w:rFonts w:cstheme="minorHAnsi"/>
                <w:sz w:val="24"/>
                <w:szCs w:val="24"/>
              </w:rPr>
            </w:pPr>
            <w:bookmarkStart w:id="2" w:name="_Hlk67394043"/>
            <w:r>
              <w:rPr>
                <w:rFonts w:cstheme="minorHAnsi"/>
                <w:sz w:val="24"/>
                <w:szCs w:val="24"/>
              </w:rPr>
              <w:t xml:space="preserve">“Los Mandamientos del Abogado”, Eduardo </w:t>
            </w:r>
            <w:proofErr w:type="spellStart"/>
            <w:proofErr w:type="gramStart"/>
            <w:r>
              <w:rPr>
                <w:rFonts w:cstheme="minorHAnsi"/>
                <w:sz w:val="24"/>
                <w:szCs w:val="24"/>
              </w:rPr>
              <w:t>J.Couture</w:t>
            </w:r>
            <w:proofErr w:type="spellEnd"/>
            <w:proofErr w:type="gramEnd"/>
            <w:r>
              <w:rPr>
                <w:rFonts w:cstheme="minorHAnsi"/>
                <w:sz w:val="24"/>
                <w:szCs w:val="24"/>
              </w:rPr>
              <w:t xml:space="preserve">. Editorial </w:t>
            </w:r>
            <w:proofErr w:type="spellStart"/>
            <w:r>
              <w:rPr>
                <w:rFonts w:cstheme="minorHAnsi"/>
                <w:sz w:val="24"/>
                <w:szCs w:val="24"/>
              </w:rPr>
              <w:t>DePalma</w:t>
            </w:r>
            <w:proofErr w:type="spellEnd"/>
            <w:r>
              <w:rPr>
                <w:rFonts w:cstheme="minorHAnsi"/>
                <w:sz w:val="24"/>
                <w:szCs w:val="24"/>
              </w:rPr>
              <w:t xml:space="preserve"> Buenos Aires. 1950.</w:t>
            </w:r>
          </w:p>
          <w:bookmarkEnd w:id="2"/>
          <w:p w14:paraId="431B26D4" w14:textId="77777777" w:rsidR="00ED7BFA" w:rsidRPr="00F326AA" w:rsidRDefault="00ED7BFA" w:rsidP="00ED7BFA">
            <w:pPr>
              <w:pStyle w:val="Prrafodelista"/>
              <w:ind w:left="780"/>
              <w:jc w:val="both"/>
              <w:rPr>
                <w:rFonts w:cstheme="minorHAnsi"/>
              </w:rPr>
            </w:pPr>
          </w:p>
          <w:p w14:paraId="5B75A67B" w14:textId="77777777" w:rsidR="00266FFB" w:rsidRPr="00F326AA" w:rsidRDefault="00266FFB" w:rsidP="00266FFB">
            <w:pPr>
              <w:jc w:val="both"/>
              <w:rPr>
                <w:rFonts w:cstheme="minorHAnsi"/>
                <w:b/>
                <w:i/>
              </w:rPr>
            </w:pPr>
            <w:r w:rsidRPr="00F326AA">
              <w:rPr>
                <w:rFonts w:cstheme="minorHAnsi"/>
                <w:b/>
                <w:i/>
              </w:rPr>
              <w:t>Separatas</w:t>
            </w:r>
          </w:p>
          <w:p w14:paraId="3983DD9D" w14:textId="7DF67104" w:rsidR="00ED7BFA" w:rsidRPr="00F326AA" w:rsidRDefault="00ED7BFA" w:rsidP="00ED7BFA">
            <w:pPr>
              <w:pStyle w:val="Prrafodelista"/>
              <w:numPr>
                <w:ilvl w:val="0"/>
                <w:numId w:val="13"/>
              </w:numPr>
              <w:jc w:val="both"/>
              <w:rPr>
                <w:rFonts w:cstheme="minorHAnsi"/>
              </w:rPr>
            </w:pPr>
            <w:bookmarkStart w:id="3" w:name="_Hlk48834123"/>
            <w:r w:rsidRPr="00F326AA">
              <w:rPr>
                <w:rFonts w:cstheme="minorHAnsi"/>
              </w:rPr>
              <w:lastRenderedPageBreak/>
              <w:t>“Lecciones de aprendizaje clínico para nivel inicial. Material para curso de Clínica Jurídica I” de Daniela Ejsmentewicz Cáceres.2020.</w:t>
            </w:r>
          </w:p>
          <w:p w14:paraId="4B80AD61" w14:textId="1A2C88AC" w:rsidR="00266FFB" w:rsidRPr="00F326AA" w:rsidRDefault="00266FFB" w:rsidP="00ED7BFA">
            <w:pPr>
              <w:pStyle w:val="Prrafodelista"/>
              <w:numPr>
                <w:ilvl w:val="0"/>
                <w:numId w:val="13"/>
              </w:numPr>
              <w:jc w:val="both"/>
              <w:rPr>
                <w:rFonts w:cstheme="minorHAnsi"/>
              </w:rPr>
            </w:pPr>
            <w:r w:rsidRPr="00F326AA">
              <w:rPr>
                <w:rFonts w:cstheme="minorHAnsi"/>
              </w:rPr>
              <w:t>“Separata: Técnica de la Entrevista” de Lorena Lorca Muñoz y María Nora González Jaraquemada</w:t>
            </w:r>
            <w:r w:rsidR="00ED7BFA" w:rsidRPr="00F326AA">
              <w:rPr>
                <w:rFonts w:cstheme="minorHAnsi"/>
              </w:rPr>
              <w:t>.</w:t>
            </w:r>
          </w:p>
          <w:p w14:paraId="228833EA" w14:textId="6A2D2386" w:rsidR="00266FFB" w:rsidRPr="00F326AA" w:rsidRDefault="00266FFB" w:rsidP="00ED7BFA">
            <w:pPr>
              <w:pStyle w:val="Prrafodelista"/>
              <w:numPr>
                <w:ilvl w:val="0"/>
                <w:numId w:val="13"/>
              </w:numPr>
              <w:jc w:val="both"/>
              <w:rPr>
                <w:rFonts w:cstheme="minorHAnsi"/>
              </w:rPr>
            </w:pPr>
            <w:bookmarkStart w:id="4" w:name="_Hlk48840691"/>
            <w:bookmarkEnd w:id="3"/>
            <w:r w:rsidRPr="00F326AA">
              <w:rPr>
                <w:rFonts w:cstheme="minorHAnsi"/>
              </w:rPr>
              <w:t>“Técnica de la Negociación: Análisis a partir de las herramientas del modelo de negociación de Harvard” de Lorena Lorca Muñoz</w:t>
            </w:r>
            <w:bookmarkEnd w:id="4"/>
            <w:r w:rsidR="00ED7BFA" w:rsidRPr="00F326AA">
              <w:rPr>
                <w:rFonts w:cstheme="minorHAnsi"/>
              </w:rPr>
              <w:t>.</w:t>
            </w:r>
          </w:p>
          <w:p w14:paraId="5E3C4B08" w14:textId="2260F79C" w:rsidR="00266FFB" w:rsidRPr="00F326AA" w:rsidRDefault="00266FFB" w:rsidP="00ED7BFA">
            <w:pPr>
              <w:pStyle w:val="Prrafodelista"/>
              <w:numPr>
                <w:ilvl w:val="0"/>
                <w:numId w:val="13"/>
              </w:numPr>
              <w:jc w:val="both"/>
              <w:rPr>
                <w:rFonts w:cstheme="minorHAnsi"/>
              </w:rPr>
            </w:pPr>
            <w:bookmarkStart w:id="5" w:name="_Hlk48834245"/>
            <w:r w:rsidRPr="00F326AA">
              <w:rPr>
                <w:rFonts w:cstheme="minorHAnsi"/>
              </w:rPr>
              <w:t>“Escrituración Jurídica: estructura básica de un escrito” de Ernesto Núñez Parra y Jorge Muñoz Arratia</w:t>
            </w:r>
            <w:r w:rsidR="00ED7BFA" w:rsidRPr="00F326AA">
              <w:rPr>
                <w:rFonts w:cstheme="minorHAnsi"/>
              </w:rPr>
              <w:t>.</w:t>
            </w:r>
          </w:p>
          <w:bookmarkEnd w:id="5"/>
          <w:p w14:paraId="718E120F" w14:textId="77777777" w:rsidR="00266FFB" w:rsidRDefault="00266FFB" w:rsidP="00266FFB">
            <w:pPr>
              <w:jc w:val="both"/>
              <w:rPr>
                <w:rFonts w:cstheme="minorHAnsi"/>
              </w:rPr>
            </w:pPr>
            <w:r w:rsidRPr="00F326AA">
              <w:rPr>
                <w:rFonts w:cstheme="minorHAnsi"/>
              </w:rPr>
              <w:t>Las lecturas obligatorias del curso suman un total de</w:t>
            </w:r>
            <w:r w:rsidR="002047E1" w:rsidRPr="00F326AA">
              <w:rPr>
                <w:rFonts w:cstheme="minorHAnsi"/>
              </w:rPr>
              <w:t xml:space="preserve"> </w:t>
            </w:r>
            <w:r w:rsidR="002047E1" w:rsidRPr="007F5118">
              <w:rPr>
                <w:rFonts w:cstheme="minorHAnsi"/>
                <w:b/>
                <w:bCs/>
              </w:rPr>
              <w:t>2</w:t>
            </w:r>
            <w:r w:rsidR="00EF44CA">
              <w:rPr>
                <w:rFonts w:cstheme="minorHAnsi"/>
                <w:b/>
                <w:bCs/>
              </w:rPr>
              <w:t>9</w:t>
            </w:r>
            <w:r w:rsidR="00ED7BFA" w:rsidRPr="007F5118">
              <w:rPr>
                <w:rFonts w:cstheme="minorHAnsi"/>
                <w:b/>
                <w:bCs/>
              </w:rPr>
              <w:t>8</w:t>
            </w:r>
            <w:r w:rsidRPr="007F5118">
              <w:rPr>
                <w:rFonts w:cstheme="minorHAnsi"/>
                <w:b/>
                <w:bCs/>
              </w:rPr>
              <w:t xml:space="preserve"> página</w:t>
            </w:r>
            <w:r w:rsidR="00ED7BFA" w:rsidRPr="007F5118">
              <w:rPr>
                <w:rFonts w:cstheme="minorHAnsi"/>
                <w:b/>
                <w:bCs/>
              </w:rPr>
              <w:t>s</w:t>
            </w:r>
            <w:r w:rsidR="00ED7BFA" w:rsidRPr="00F326AA">
              <w:rPr>
                <w:rFonts w:cstheme="minorHAnsi"/>
              </w:rPr>
              <w:t>.</w:t>
            </w:r>
          </w:p>
          <w:p w14:paraId="5CDF6391" w14:textId="77777777" w:rsidR="004829DA" w:rsidRDefault="004829DA" w:rsidP="00266FFB">
            <w:pPr>
              <w:jc w:val="both"/>
              <w:rPr>
                <w:rFonts w:cstheme="minorHAnsi"/>
                <w:b/>
                <w:bCs/>
                <w:i/>
                <w:iCs/>
              </w:rPr>
            </w:pPr>
            <w:r>
              <w:rPr>
                <w:rFonts w:cstheme="minorHAnsi"/>
                <w:b/>
                <w:bCs/>
                <w:i/>
                <w:iCs/>
              </w:rPr>
              <w:t xml:space="preserve">Videos de </w:t>
            </w:r>
            <w:proofErr w:type="spellStart"/>
            <w:r>
              <w:rPr>
                <w:rFonts w:cstheme="minorHAnsi"/>
                <w:b/>
                <w:bCs/>
                <w:i/>
                <w:iCs/>
              </w:rPr>
              <w:t>Youtube</w:t>
            </w:r>
            <w:proofErr w:type="spellEnd"/>
            <w:r>
              <w:rPr>
                <w:rFonts w:cstheme="minorHAnsi"/>
                <w:b/>
                <w:bCs/>
                <w:i/>
                <w:iCs/>
              </w:rPr>
              <w:t>:</w:t>
            </w:r>
          </w:p>
          <w:p w14:paraId="23A90652" w14:textId="6A3F2281" w:rsidR="004829DA" w:rsidRDefault="004829DA" w:rsidP="004829DA">
            <w:pPr>
              <w:pStyle w:val="Prrafodelista"/>
              <w:numPr>
                <w:ilvl w:val="0"/>
                <w:numId w:val="54"/>
              </w:numPr>
              <w:jc w:val="both"/>
              <w:rPr>
                <w:rFonts w:cstheme="minorHAnsi"/>
              </w:rPr>
            </w:pPr>
            <w:r>
              <w:rPr>
                <w:rFonts w:cstheme="minorHAnsi"/>
              </w:rPr>
              <w:t xml:space="preserve">El Drama Oculto de Britney Spears: la estrella más rota de todo Hollywood. Canal de </w:t>
            </w:r>
            <w:proofErr w:type="spellStart"/>
            <w:r>
              <w:rPr>
                <w:rFonts w:cstheme="minorHAnsi"/>
              </w:rPr>
              <w:t>Delcarajo</w:t>
            </w:r>
            <w:proofErr w:type="spellEnd"/>
            <w:r>
              <w:rPr>
                <w:rFonts w:cstheme="minorHAnsi"/>
              </w:rPr>
              <w:t xml:space="preserve"> TV del 10 de enero del 2021. </w:t>
            </w:r>
            <w:proofErr w:type="gramStart"/>
            <w:r>
              <w:rPr>
                <w:rFonts w:cstheme="minorHAnsi"/>
              </w:rPr>
              <w:t>Link</w:t>
            </w:r>
            <w:proofErr w:type="gramEnd"/>
            <w:r>
              <w:rPr>
                <w:rFonts w:cstheme="minorHAnsi"/>
              </w:rPr>
              <w:t xml:space="preserve">: </w:t>
            </w:r>
            <w:hyperlink r:id="rId9" w:history="1">
              <w:r w:rsidRPr="000C5853">
                <w:rPr>
                  <w:rStyle w:val="Hipervnculo"/>
                  <w:rFonts w:cstheme="minorHAnsi"/>
                  <w:lang w:val="es-ES"/>
                </w:rPr>
                <w:t>https://www.youtube.com/watch?v=mhmMzTwd0NM</w:t>
              </w:r>
            </w:hyperlink>
          </w:p>
          <w:p w14:paraId="7EC3E1E3" w14:textId="1476220B" w:rsidR="004829DA" w:rsidRPr="004829DA" w:rsidRDefault="004829DA" w:rsidP="004829DA">
            <w:pPr>
              <w:pStyle w:val="Prrafodelista"/>
              <w:numPr>
                <w:ilvl w:val="0"/>
                <w:numId w:val="54"/>
              </w:numPr>
              <w:jc w:val="both"/>
              <w:rPr>
                <w:rFonts w:cstheme="minorHAnsi"/>
              </w:rPr>
            </w:pPr>
            <w:r>
              <w:rPr>
                <w:rFonts w:cstheme="minorHAnsi"/>
              </w:rPr>
              <w:t xml:space="preserve">Historias Innecesarias: el caso de Solange </w:t>
            </w:r>
            <w:proofErr w:type="spellStart"/>
            <w:r>
              <w:rPr>
                <w:rFonts w:cstheme="minorHAnsi"/>
              </w:rPr>
              <w:t>Grabenheimer</w:t>
            </w:r>
            <w:proofErr w:type="spellEnd"/>
            <w:r>
              <w:rPr>
                <w:rFonts w:cstheme="minorHAnsi"/>
              </w:rPr>
              <w:t xml:space="preserve">. Canal de </w:t>
            </w:r>
            <w:proofErr w:type="spellStart"/>
            <w:r>
              <w:rPr>
                <w:rFonts w:cstheme="minorHAnsi"/>
              </w:rPr>
              <w:t>Damian</w:t>
            </w:r>
            <w:proofErr w:type="spellEnd"/>
            <w:r>
              <w:rPr>
                <w:rFonts w:cstheme="minorHAnsi"/>
              </w:rPr>
              <w:t xml:space="preserve"> </w:t>
            </w:r>
            <w:proofErr w:type="spellStart"/>
            <w:r>
              <w:rPr>
                <w:rFonts w:cstheme="minorHAnsi"/>
              </w:rPr>
              <w:t>Kuc</w:t>
            </w:r>
            <w:proofErr w:type="spellEnd"/>
            <w:r>
              <w:rPr>
                <w:rFonts w:cstheme="minorHAnsi"/>
              </w:rPr>
              <w:t xml:space="preserve"> del 12 de julio del 2020. </w:t>
            </w:r>
            <w:proofErr w:type="gramStart"/>
            <w:r>
              <w:rPr>
                <w:rFonts w:cstheme="minorHAnsi"/>
              </w:rPr>
              <w:t>Link</w:t>
            </w:r>
            <w:proofErr w:type="gramEnd"/>
            <w:r>
              <w:rPr>
                <w:rFonts w:cstheme="minorHAnsi"/>
              </w:rPr>
              <w:t xml:space="preserve">: </w:t>
            </w:r>
            <w:r w:rsidRPr="004829DA">
              <w:rPr>
                <w:rFonts w:cstheme="minorHAnsi"/>
              </w:rPr>
              <w:t>https://www.youtube.com/watch?v=lVjA8EWvGlw</w:t>
            </w:r>
          </w:p>
        </w:tc>
      </w:tr>
      <w:tr w:rsidR="00C23489" w:rsidRPr="00F326AA" w14:paraId="4983CDDA" w14:textId="77777777" w:rsidTr="004C27AC">
        <w:trPr>
          <w:trHeight w:val="510"/>
        </w:trPr>
        <w:tc>
          <w:tcPr>
            <w:tcW w:w="3060" w:type="dxa"/>
            <w:shd w:val="clear" w:color="auto" w:fill="auto"/>
            <w:vAlign w:val="center"/>
          </w:tcPr>
          <w:p w14:paraId="1102D9CD" w14:textId="65C9E7CA" w:rsidR="00C23489" w:rsidRPr="00F326AA" w:rsidRDefault="00C23489" w:rsidP="00C23489">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lastRenderedPageBreak/>
              <w:t>Bibliografía complementaria</w:t>
            </w:r>
          </w:p>
        </w:tc>
        <w:tc>
          <w:tcPr>
            <w:tcW w:w="9803" w:type="dxa"/>
          </w:tcPr>
          <w:p w14:paraId="584E2F85" w14:textId="77777777" w:rsidR="00C23489" w:rsidRPr="00F326AA" w:rsidRDefault="00C23489" w:rsidP="00C23489">
            <w:pPr>
              <w:spacing w:after="0" w:line="240" w:lineRule="auto"/>
              <w:jc w:val="both"/>
              <w:rPr>
                <w:rFonts w:eastAsia="Cambria" w:cstheme="minorHAnsi"/>
                <w:color w:val="000000" w:themeColor="text1"/>
              </w:rPr>
            </w:pPr>
          </w:p>
          <w:p w14:paraId="4A81D4C9" w14:textId="77777777" w:rsidR="00C23489" w:rsidRPr="00F326AA" w:rsidRDefault="00C23489" w:rsidP="00C23489">
            <w:pPr>
              <w:jc w:val="both"/>
              <w:rPr>
                <w:rFonts w:cstheme="minorHAnsi"/>
                <w:b/>
                <w:i/>
              </w:rPr>
            </w:pPr>
            <w:r w:rsidRPr="00F326AA">
              <w:rPr>
                <w:rFonts w:cstheme="minorHAnsi"/>
                <w:b/>
                <w:i/>
              </w:rPr>
              <w:t>Libros y artículos</w:t>
            </w:r>
          </w:p>
          <w:p w14:paraId="278F2226" w14:textId="13F8BC84" w:rsidR="00C23489" w:rsidRPr="00F326AA" w:rsidRDefault="00C23489" w:rsidP="00937A17">
            <w:pPr>
              <w:pStyle w:val="Prrafodelista"/>
              <w:numPr>
                <w:ilvl w:val="0"/>
                <w:numId w:val="35"/>
              </w:numPr>
              <w:jc w:val="both"/>
              <w:rPr>
                <w:rFonts w:cstheme="minorHAnsi"/>
              </w:rPr>
            </w:pPr>
            <w:r w:rsidRPr="00F326AA">
              <w:rPr>
                <w:rFonts w:cstheme="minorHAnsi"/>
              </w:rPr>
              <w:t>Código de Ética Profesional del Colegio de Abogados de Santiago de Chile, año 2011.</w:t>
            </w:r>
          </w:p>
          <w:p w14:paraId="6A2AD1A7" w14:textId="00E47B58" w:rsidR="00ED7BFA" w:rsidRPr="009034E3" w:rsidRDefault="00C23489" w:rsidP="00F326AA">
            <w:pPr>
              <w:pStyle w:val="Prrafodelista"/>
              <w:numPr>
                <w:ilvl w:val="0"/>
                <w:numId w:val="35"/>
              </w:numPr>
              <w:jc w:val="both"/>
              <w:rPr>
                <w:rFonts w:cstheme="minorHAnsi"/>
              </w:rPr>
            </w:pPr>
            <w:r w:rsidRPr="00F326AA">
              <w:rPr>
                <w:rFonts w:cstheme="minorHAnsi"/>
              </w:rPr>
              <w:t>“El arte de tener razón expuesto en 38 estratagemas” de Arthur Schopenhauer. Editorial EDAF, 2003</w:t>
            </w:r>
            <w:r w:rsidR="00ED7BFA" w:rsidRPr="00F326AA">
              <w:rPr>
                <w:rFonts w:cstheme="minorHAnsi"/>
              </w:rPr>
              <w:t>.</w:t>
            </w:r>
          </w:p>
          <w:p w14:paraId="356A491E" w14:textId="53CC8F45" w:rsidR="00C23489" w:rsidRPr="00F326AA" w:rsidRDefault="00ED7BFA" w:rsidP="00937A17">
            <w:pPr>
              <w:pStyle w:val="Prrafodelista"/>
              <w:numPr>
                <w:ilvl w:val="0"/>
                <w:numId w:val="35"/>
              </w:numPr>
              <w:jc w:val="both"/>
              <w:rPr>
                <w:rFonts w:cstheme="minorHAnsi"/>
              </w:rPr>
            </w:pPr>
            <w:r w:rsidRPr="00F326AA">
              <w:rPr>
                <w:rFonts w:cstheme="minorHAnsi"/>
              </w:rPr>
              <w:t>“Conflicto y Humanidades. Un ensayo sobre argumentación jurídica” de Rodrigo Valenzuela Cori. Editorial Jurídica de Chile.2004</w:t>
            </w:r>
          </w:p>
        </w:tc>
      </w:tr>
      <w:tr w:rsidR="00C23489" w:rsidRPr="00F326AA" w14:paraId="6EC31804" w14:textId="77777777" w:rsidTr="004C27AC">
        <w:trPr>
          <w:trHeight w:val="510"/>
        </w:trPr>
        <w:tc>
          <w:tcPr>
            <w:tcW w:w="3060" w:type="dxa"/>
            <w:shd w:val="clear" w:color="auto" w:fill="auto"/>
            <w:vAlign w:val="center"/>
          </w:tcPr>
          <w:p w14:paraId="3A74AE49" w14:textId="77777777" w:rsidR="00C23489" w:rsidRPr="00F326AA" w:rsidRDefault="00C23489" w:rsidP="00C23489">
            <w:pPr>
              <w:spacing w:after="0" w:line="240" w:lineRule="auto"/>
              <w:rPr>
                <w:rFonts w:eastAsia="Times New Roman" w:cstheme="minorHAnsi"/>
                <w:b/>
                <w:color w:val="000000" w:themeColor="text1"/>
                <w:lang w:eastAsia="es-ES"/>
              </w:rPr>
            </w:pPr>
          </w:p>
          <w:p w14:paraId="55A5886A" w14:textId="77777777" w:rsidR="00C23489" w:rsidRPr="00F326AA" w:rsidRDefault="00C23489" w:rsidP="00C23489">
            <w:pPr>
              <w:spacing w:after="0" w:line="240" w:lineRule="auto"/>
              <w:rPr>
                <w:rFonts w:eastAsia="Times New Roman" w:cstheme="minorHAnsi"/>
                <w:b/>
                <w:color w:val="000000" w:themeColor="text1"/>
                <w:lang w:eastAsia="es-ES"/>
              </w:rPr>
            </w:pPr>
          </w:p>
          <w:p w14:paraId="542AE515" w14:textId="294EF8A5" w:rsidR="00C23489" w:rsidRPr="00F326AA" w:rsidRDefault="00C23489" w:rsidP="00C23489">
            <w:pPr>
              <w:spacing w:after="0" w:line="240" w:lineRule="auto"/>
              <w:rPr>
                <w:rFonts w:eastAsia="Times New Roman" w:cstheme="minorHAnsi"/>
                <w:b/>
                <w:color w:val="000000" w:themeColor="text1"/>
                <w:lang w:eastAsia="es-ES"/>
              </w:rPr>
            </w:pPr>
            <w:r w:rsidRPr="00F326AA">
              <w:rPr>
                <w:rFonts w:eastAsia="Times New Roman" w:cstheme="minorHAnsi"/>
                <w:b/>
                <w:color w:val="000000" w:themeColor="text1"/>
                <w:lang w:eastAsia="es-ES"/>
              </w:rPr>
              <w:t>Requerimientos y materiales del curso</w:t>
            </w:r>
          </w:p>
        </w:tc>
        <w:tc>
          <w:tcPr>
            <w:tcW w:w="9803" w:type="dxa"/>
          </w:tcPr>
          <w:p w14:paraId="67690D08" w14:textId="77777777" w:rsidR="00C23489" w:rsidRPr="00F326AA" w:rsidRDefault="00C23489" w:rsidP="00C23489">
            <w:pPr>
              <w:pStyle w:val="Prrafodelista"/>
              <w:numPr>
                <w:ilvl w:val="0"/>
                <w:numId w:val="12"/>
              </w:numPr>
              <w:jc w:val="both"/>
              <w:rPr>
                <w:rFonts w:cstheme="minorHAnsi"/>
              </w:rPr>
            </w:pPr>
            <w:r w:rsidRPr="00F326AA">
              <w:rPr>
                <w:rFonts w:cstheme="minorHAnsi"/>
              </w:rPr>
              <w:t>Uso de un correo electrónico en la plataforma de Gmail.</w:t>
            </w:r>
          </w:p>
          <w:p w14:paraId="4425D854" w14:textId="1868083C" w:rsidR="00C23489" w:rsidRDefault="00C23489" w:rsidP="00C23489">
            <w:pPr>
              <w:pStyle w:val="Prrafodelista"/>
              <w:numPr>
                <w:ilvl w:val="0"/>
                <w:numId w:val="12"/>
              </w:numPr>
              <w:jc w:val="both"/>
              <w:rPr>
                <w:rFonts w:cstheme="minorHAnsi"/>
              </w:rPr>
            </w:pPr>
            <w:r w:rsidRPr="00F326AA">
              <w:rPr>
                <w:rFonts w:cstheme="minorHAnsi"/>
              </w:rPr>
              <w:t>Conocimiento en uso de Google-drive.</w:t>
            </w:r>
          </w:p>
          <w:p w14:paraId="6A10AEB3" w14:textId="3B293D6C" w:rsidR="00C67FBF" w:rsidRPr="00F326AA" w:rsidRDefault="00C67FBF" w:rsidP="00C23489">
            <w:pPr>
              <w:pStyle w:val="Prrafodelista"/>
              <w:numPr>
                <w:ilvl w:val="0"/>
                <w:numId w:val="12"/>
              </w:numPr>
              <w:jc w:val="both"/>
              <w:rPr>
                <w:rFonts w:cstheme="minorHAnsi"/>
              </w:rPr>
            </w:pPr>
            <w:r>
              <w:rPr>
                <w:rFonts w:cstheme="minorHAnsi"/>
              </w:rPr>
              <w:t xml:space="preserve">Conocimiento en uso de </w:t>
            </w:r>
            <w:proofErr w:type="gramStart"/>
            <w:r>
              <w:rPr>
                <w:rFonts w:cstheme="minorHAnsi"/>
              </w:rPr>
              <w:t>Zoom</w:t>
            </w:r>
            <w:proofErr w:type="gramEnd"/>
            <w:r>
              <w:rPr>
                <w:rFonts w:cstheme="minorHAnsi"/>
              </w:rPr>
              <w:t xml:space="preserve"> y </w:t>
            </w:r>
            <w:proofErr w:type="spellStart"/>
            <w:r>
              <w:rPr>
                <w:rFonts w:cstheme="minorHAnsi"/>
              </w:rPr>
              <w:t>Whatsapp</w:t>
            </w:r>
            <w:proofErr w:type="spellEnd"/>
            <w:r>
              <w:rPr>
                <w:rFonts w:cstheme="minorHAnsi"/>
              </w:rPr>
              <w:t>.</w:t>
            </w:r>
          </w:p>
          <w:p w14:paraId="7AE8E1FC" w14:textId="77777777" w:rsidR="00C23489" w:rsidRPr="00F326AA" w:rsidRDefault="00C23489" w:rsidP="00C23489">
            <w:pPr>
              <w:pStyle w:val="Prrafodelista"/>
              <w:numPr>
                <w:ilvl w:val="0"/>
                <w:numId w:val="12"/>
              </w:numPr>
              <w:jc w:val="both"/>
              <w:rPr>
                <w:rFonts w:cstheme="minorHAnsi"/>
              </w:rPr>
            </w:pPr>
            <w:r w:rsidRPr="00F326AA">
              <w:rPr>
                <w:rFonts w:cstheme="minorHAnsi"/>
              </w:rPr>
              <w:t>Archivador tamaño oficio (requisito eximido durante la Emergencia Sanitaria).</w:t>
            </w:r>
          </w:p>
          <w:p w14:paraId="533267B9" w14:textId="77777777" w:rsidR="00C23489" w:rsidRPr="00F326AA" w:rsidRDefault="00C23489" w:rsidP="00C23489">
            <w:pPr>
              <w:pStyle w:val="Prrafodelista"/>
              <w:numPr>
                <w:ilvl w:val="0"/>
                <w:numId w:val="12"/>
              </w:numPr>
              <w:jc w:val="both"/>
              <w:rPr>
                <w:rFonts w:cstheme="minorHAnsi"/>
              </w:rPr>
            </w:pPr>
            <w:r w:rsidRPr="00F326AA">
              <w:rPr>
                <w:rFonts w:cstheme="minorHAnsi"/>
              </w:rPr>
              <w:t>Separadores de archivador (requisito eximido durante la Emergencia Sanitaria).</w:t>
            </w:r>
          </w:p>
          <w:p w14:paraId="4FC202B1" w14:textId="77777777" w:rsidR="00C23489" w:rsidRPr="00F326AA" w:rsidRDefault="00C23489" w:rsidP="00C23489">
            <w:pPr>
              <w:pStyle w:val="Prrafodelista"/>
              <w:numPr>
                <w:ilvl w:val="0"/>
                <w:numId w:val="12"/>
              </w:numPr>
              <w:jc w:val="both"/>
              <w:rPr>
                <w:rFonts w:cstheme="minorHAnsi"/>
              </w:rPr>
            </w:pPr>
            <w:r w:rsidRPr="00F326AA">
              <w:rPr>
                <w:rFonts w:cstheme="minorHAnsi"/>
              </w:rPr>
              <w:t>Fundas plásticas tamaño oficio (requisito eximido durante la Emergencia Sanitaria).</w:t>
            </w:r>
          </w:p>
          <w:p w14:paraId="60EE1C03" w14:textId="77777777" w:rsidR="00C23489" w:rsidRPr="00F326AA" w:rsidRDefault="00C23489" w:rsidP="00C23489">
            <w:pPr>
              <w:pStyle w:val="Prrafodelista"/>
              <w:numPr>
                <w:ilvl w:val="0"/>
                <w:numId w:val="12"/>
              </w:numPr>
              <w:jc w:val="both"/>
              <w:rPr>
                <w:rFonts w:cstheme="minorHAnsi"/>
              </w:rPr>
            </w:pPr>
            <w:r w:rsidRPr="00F326AA">
              <w:rPr>
                <w:rFonts w:cstheme="minorHAnsi"/>
              </w:rPr>
              <w:lastRenderedPageBreak/>
              <w:t xml:space="preserve">Computador, Tablet o </w:t>
            </w:r>
            <w:proofErr w:type="spellStart"/>
            <w:r w:rsidRPr="00F326AA">
              <w:rPr>
                <w:rFonts w:cstheme="minorHAnsi"/>
              </w:rPr>
              <w:t>Smartfone</w:t>
            </w:r>
            <w:proofErr w:type="spellEnd"/>
            <w:r w:rsidRPr="00F326AA">
              <w:rPr>
                <w:rFonts w:cstheme="minorHAnsi"/>
              </w:rPr>
              <w:t xml:space="preserve"> que permita el uso de la plataforma de </w:t>
            </w:r>
            <w:proofErr w:type="spellStart"/>
            <w:r w:rsidRPr="00F326AA">
              <w:rPr>
                <w:rFonts w:cstheme="minorHAnsi"/>
              </w:rPr>
              <w:t>GoogleDrive</w:t>
            </w:r>
            <w:proofErr w:type="spellEnd"/>
            <w:r w:rsidRPr="00F326AA">
              <w:rPr>
                <w:rFonts w:cstheme="minorHAnsi"/>
              </w:rPr>
              <w:t xml:space="preserve"> durante la clase. </w:t>
            </w:r>
            <w:r w:rsidRPr="00F326AA">
              <w:rPr>
                <w:rFonts w:cstheme="minorHAnsi"/>
                <w:b/>
              </w:rPr>
              <w:t>El no tener dichos dispositivos en ningún caso impide la postulación al curso.</w:t>
            </w:r>
            <w:r w:rsidRPr="00F326AA">
              <w:rPr>
                <w:rFonts w:cstheme="minorHAnsi"/>
              </w:rPr>
              <w:t xml:space="preserve"> Sin embargo, se solicita encarecidamente que, luego de postular al curso, se notifique a la profesora al correo </w:t>
            </w:r>
            <w:hyperlink r:id="rId10" w:history="1">
              <w:r w:rsidRPr="00F326AA">
                <w:rPr>
                  <w:rStyle w:val="Hipervnculo"/>
                  <w:rFonts w:cstheme="minorHAnsi"/>
                </w:rPr>
                <w:t>danielaec@derecho.uchile.cl</w:t>
              </w:r>
            </w:hyperlink>
            <w:r w:rsidRPr="00F326AA">
              <w:rPr>
                <w:rFonts w:cstheme="minorHAnsi"/>
              </w:rPr>
              <w:t xml:space="preserve"> que se está interesado en tomar el curso pero que no se dispone del dispositivo electrónico para que el equipo docente evalúe formas de conseguirlo.</w:t>
            </w:r>
          </w:p>
          <w:p w14:paraId="0CA3460D" w14:textId="49C93682" w:rsidR="00C23489" w:rsidRPr="009034E3" w:rsidRDefault="00C23489" w:rsidP="009034E3">
            <w:pPr>
              <w:pStyle w:val="Prrafodelista"/>
              <w:numPr>
                <w:ilvl w:val="0"/>
                <w:numId w:val="12"/>
              </w:numPr>
              <w:jc w:val="both"/>
              <w:rPr>
                <w:rFonts w:cstheme="minorHAnsi"/>
              </w:rPr>
            </w:pPr>
            <w:r w:rsidRPr="00F326AA">
              <w:rPr>
                <w:rFonts w:cstheme="minorHAnsi"/>
              </w:rPr>
              <w:t>El curso requiere que el estudiante utilice entre 20 a 50 hojas de sus impresiones semestrales para disponer en formato material de los siguientes documentos: hojas de primera entrevista (mínimo 2 copias); hojas de entrevistas de seguimiento (mínimo 5 copias); rúbricas de evaluación de entrevistas (mínimo 5 copias) y rúbricas de evaluación de escritos (mínimo 5 copias).  Todos los documentos estarán previamente disponibles en U-cursos (requisito eximido durante la Emergencia Sanitaria).</w:t>
            </w:r>
          </w:p>
        </w:tc>
      </w:tr>
    </w:tbl>
    <w:p w14:paraId="5729B55E" w14:textId="69A124BA" w:rsidR="00F326AA" w:rsidRDefault="00F326AA" w:rsidP="00F326AA">
      <w:pPr>
        <w:keepNext/>
        <w:spacing w:after="0" w:line="240" w:lineRule="auto"/>
        <w:outlineLvl w:val="5"/>
        <w:rPr>
          <w:rFonts w:eastAsia="Arial Unicode MS" w:cstheme="minorHAnsi"/>
          <w:b/>
          <w:color w:val="000000"/>
          <w:u w:val="single"/>
          <w:lang w:eastAsia="es-ES"/>
        </w:rPr>
      </w:pPr>
    </w:p>
    <w:p w14:paraId="660AEB87" w14:textId="3B4CCE69" w:rsidR="00F326AA" w:rsidRDefault="00F326AA" w:rsidP="00F326AA">
      <w:pPr>
        <w:keepNext/>
        <w:spacing w:after="0" w:line="240" w:lineRule="auto"/>
        <w:jc w:val="center"/>
        <w:outlineLvl w:val="5"/>
        <w:rPr>
          <w:rFonts w:eastAsia="Arial Unicode MS" w:cstheme="minorHAnsi"/>
          <w:b/>
          <w:color w:val="000000"/>
          <w:u w:val="single"/>
          <w:lang w:eastAsia="es-ES"/>
        </w:rPr>
      </w:pPr>
    </w:p>
    <w:p w14:paraId="26DDCD5F" w14:textId="25D8B57D" w:rsidR="007F5118" w:rsidRDefault="007F5118" w:rsidP="00C67FBF">
      <w:pPr>
        <w:keepNext/>
        <w:spacing w:after="0" w:line="240" w:lineRule="auto"/>
        <w:outlineLvl w:val="5"/>
        <w:rPr>
          <w:rFonts w:eastAsia="Arial Unicode MS" w:cstheme="minorHAnsi"/>
          <w:b/>
          <w:color w:val="000000"/>
          <w:u w:val="single"/>
          <w:lang w:eastAsia="es-ES"/>
        </w:rPr>
      </w:pPr>
    </w:p>
    <w:p w14:paraId="05B74731" w14:textId="6332E0EA" w:rsidR="00C67FBF" w:rsidRDefault="00C67FBF" w:rsidP="00C67FBF">
      <w:pPr>
        <w:keepNext/>
        <w:spacing w:after="0" w:line="240" w:lineRule="auto"/>
        <w:outlineLvl w:val="5"/>
        <w:rPr>
          <w:rFonts w:eastAsia="Arial Unicode MS" w:cstheme="minorHAnsi"/>
          <w:b/>
          <w:color w:val="000000"/>
          <w:u w:val="single"/>
          <w:lang w:eastAsia="es-ES"/>
        </w:rPr>
      </w:pPr>
    </w:p>
    <w:p w14:paraId="31EB611A" w14:textId="7B7ACC48" w:rsidR="00C67FBF" w:rsidRDefault="00C67FBF" w:rsidP="00C67FBF">
      <w:pPr>
        <w:keepNext/>
        <w:spacing w:after="0" w:line="240" w:lineRule="auto"/>
        <w:outlineLvl w:val="5"/>
        <w:rPr>
          <w:rFonts w:eastAsia="Arial Unicode MS" w:cstheme="minorHAnsi"/>
          <w:b/>
          <w:color w:val="000000"/>
          <w:u w:val="single"/>
          <w:lang w:eastAsia="es-ES"/>
        </w:rPr>
      </w:pPr>
    </w:p>
    <w:p w14:paraId="30FBF1E6" w14:textId="4C7BD541" w:rsidR="00DC5FCD" w:rsidRDefault="00DC5FCD" w:rsidP="00C67FBF">
      <w:pPr>
        <w:keepNext/>
        <w:spacing w:after="0" w:line="240" w:lineRule="auto"/>
        <w:outlineLvl w:val="5"/>
        <w:rPr>
          <w:rFonts w:eastAsia="Arial Unicode MS" w:cstheme="minorHAnsi"/>
          <w:b/>
          <w:color w:val="000000"/>
          <w:u w:val="single"/>
          <w:lang w:eastAsia="es-ES"/>
        </w:rPr>
      </w:pPr>
    </w:p>
    <w:p w14:paraId="45B0EA24" w14:textId="2F134484" w:rsidR="00DC5FCD" w:rsidRDefault="00DC5FCD" w:rsidP="00C67FBF">
      <w:pPr>
        <w:keepNext/>
        <w:spacing w:after="0" w:line="240" w:lineRule="auto"/>
        <w:outlineLvl w:val="5"/>
        <w:rPr>
          <w:rFonts w:eastAsia="Arial Unicode MS" w:cstheme="minorHAnsi"/>
          <w:b/>
          <w:color w:val="000000"/>
          <w:u w:val="single"/>
          <w:lang w:eastAsia="es-ES"/>
        </w:rPr>
      </w:pPr>
    </w:p>
    <w:p w14:paraId="113842D7" w14:textId="3668DF23" w:rsidR="00DC5FCD" w:rsidRDefault="00DC5FCD" w:rsidP="00C67FBF">
      <w:pPr>
        <w:keepNext/>
        <w:spacing w:after="0" w:line="240" w:lineRule="auto"/>
        <w:outlineLvl w:val="5"/>
        <w:rPr>
          <w:rFonts w:eastAsia="Arial Unicode MS" w:cstheme="minorHAnsi"/>
          <w:b/>
          <w:color w:val="000000"/>
          <w:u w:val="single"/>
          <w:lang w:eastAsia="es-ES"/>
        </w:rPr>
      </w:pPr>
    </w:p>
    <w:p w14:paraId="704521EC" w14:textId="27333D44" w:rsidR="00DC5FCD" w:rsidRDefault="00DC5FCD" w:rsidP="00C67FBF">
      <w:pPr>
        <w:keepNext/>
        <w:spacing w:after="0" w:line="240" w:lineRule="auto"/>
        <w:outlineLvl w:val="5"/>
        <w:rPr>
          <w:rFonts w:eastAsia="Arial Unicode MS" w:cstheme="minorHAnsi"/>
          <w:b/>
          <w:color w:val="000000"/>
          <w:u w:val="single"/>
          <w:lang w:eastAsia="es-ES"/>
        </w:rPr>
      </w:pPr>
    </w:p>
    <w:p w14:paraId="73C22E25" w14:textId="7B71367A" w:rsidR="00DC5FCD" w:rsidRDefault="00DC5FCD" w:rsidP="00C67FBF">
      <w:pPr>
        <w:keepNext/>
        <w:spacing w:after="0" w:line="240" w:lineRule="auto"/>
        <w:outlineLvl w:val="5"/>
        <w:rPr>
          <w:rFonts w:eastAsia="Arial Unicode MS" w:cstheme="minorHAnsi"/>
          <w:b/>
          <w:color w:val="000000"/>
          <w:u w:val="single"/>
          <w:lang w:eastAsia="es-ES"/>
        </w:rPr>
      </w:pPr>
    </w:p>
    <w:p w14:paraId="4143DC08" w14:textId="635D0688" w:rsidR="00DC5FCD" w:rsidRDefault="00DC5FCD" w:rsidP="00C67FBF">
      <w:pPr>
        <w:keepNext/>
        <w:spacing w:after="0" w:line="240" w:lineRule="auto"/>
        <w:outlineLvl w:val="5"/>
        <w:rPr>
          <w:rFonts w:eastAsia="Arial Unicode MS" w:cstheme="minorHAnsi"/>
          <w:b/>
          <w:color w:val="000000"/>
          <w:u w:val="single"/>
          <w:lang w:eastAsia="es-ES"/>
        </w:rPr>
      </w:pPr>
    </w:p>
    <w:p w14:paraId="02D07144" w14:textId="1195F9B9" w:rsidR="00DC5FCD" w:rsidRDefault="00DC5FCD" w:rsidP="00C67FBF">
      <w:pPr>
        <w:keepNext/>
        <w:spacing w:after="0" w:line="240" w:lineRule="auto"/>
        <w:outlineLvl w:val="5"/>
        <w:rPr>
          <w:rFonts w:eastAsia="Arial Unicode MS" w:cstheme="minorHAnsi"/>
          <w:b/>
          <w:color w:val="000000"/>
          <w:u w:val="single"/>
          <w:lang w:eastAsia="es-ES"/>
        </w:rPr>
      </w:pPr>
    </w:p>
    <w:p w14:paraId="4199F4A4" w14:textId="4A4B1E87" w:rsidR="00DC5FCD" w:rsidRDefault="00DC5FCD" w:rsidP="00C67FBF">
      <w:pPr>
        <w:keepNext/>
        <w:spacing w:after="0" w:line="240" w:lineRule="auto"/>
        <w:outlineLvl w:val="5"/>
        <w:rPr>
          <w:rFonts w:eastAsia="Arial Unicode MS" w:cstheme="minorHAnsi"/>
          <w:b/>
          <w:color w:val="000000"/>
          <w:u w:val="single"/>
          <w:lang w:eastAsia="es-ES"/>
        </w:rPr>
      </w:pPr>
    </w:p>
    <w:p w14:paraId="3EDF10E9" w14:textId="0E989BC1" w:rsidR="00DC5FCD" w:rsidRDefault="00DC5FCD" w:rsidP="00C67FBF">
      <w:pPr>
        <w:keepNext/>
        <w:spacing w:after="0" w:line="240" w:lineRule="auto"/>
        <w:outlineLvl w:val="5"/>
        <w:rPr>
          <w:rFonts w:eastAsia="Arial Unicode MS" w:cstheme="minorHAnsi"/>
          <w:b/>
          <w:color w:val="000000"/>
          <w:u w:val="single"/>
          <w:lang w:eastAsia="es-ES"/>
        </w:rPr>
      </w:pPr>
    </w:p>
    <w:p w14:paraId="0F9BFE2D" w14:textId="6E72CDA0" w:rsidR="00DC5FCD" w:rsidRDefault="00DC5FCD" w:rsidP="00C67FBF">
      <w:pPr>
        <w:keepNext/>
        <w:spacing w:after="0" w:line="240" w:lineRule="auto"/>
        <w:outlineLvl w:val="5"/>
        <w:rPr>
          <w:rFonts w:eastAsia="Arial Unicode MS" w:cstheme="minorHAnsi"/>
          <w:b/>
          <w:color w:val="000000"/>
          <w:u w:val="single"/>
          <w:lang w:eastAsia="es-ES"/>
        </w:rPr>
      </w:pPr>
    </w:p>
    <w:p w14:paraId="454765B1" w14:textId="5F1506CC" w:rsidR="00DC5FCD" w:rsidRDefault="00DC5FCD" w:rsidP="00C67FBF">
      <w:pPr>
        <w:keepNext/>
        <w:spacing w:after="0" w:line="240" w:lineRule="auto"/>
        <w:outlineLvl w:val="5"/>
        <w:rPr>
          <w:rFonts w:eastAsia="Arial Unicode MS" w:cstheme="minorHAnsi"/>
          <w:b/>
          <w:color w:val="000000"/>
          <w:u w:val="single"/>
          <w:lang w:eastAsia="es-ES"/>
        </w:rPr>
      </w:pPr>
    </w:p>
    <w:p w14:paraId="44B2B599" w14:textId="16ED813B" w:rsidR="00DC5FCD" w:rsidRDefault="00DC5FCD" w:rsidP="00C67FBF">
      <w:pPr>
        <w:keepNext/>
        <w:spacing w:after="0" w:line="240" w:lineRule="auto"/>
        <w:outlineLvl w:val="5"/>
        <w:rPr>
          <w:rFonts w:eastAsia="Arial Unicode MS" w:cstheme="minorHAnsi"/>
          <w:b/>
          <w:color w:val="000000"/>
          <w:u w:val="single"/>
          <w:lang w:eastAsia="es-ES"/>
        </w:rPr>
      </w:pPr>
    </w:p>
    <w:p w14:paraId="30837553" w14:textId="473CE55B" w:rsidR="00DC5FCD" w:rsidRDefault="00DC5FCD" w:rsidP="00C67FBF">
      <w:pPr>
        <w:keepNext/>
        <w:spacing w:after="0" w:line="240" w:lineRule="auto"/>
        <w:outlineLvl w:val="5"/>
        <w:rPr>
          <w:rFonts w:eastAsia="Arial Unicode MS" w:cstheme="minorHAnsi"/>
          <w:b/>
          <w:color w:val="000000"/>
          <w:u w:val="single"/>
          <w:lang w:eastAsia="es-ES"/>
        </w:rPr>
      </w:pPr>
    </w:p>
    <w:p w14:paraId="5DECF93F" w14:textId="63D89DE5" w:rsidR="00F326AA" w:rsidRDefault="00F326AA" w:rsidP="00F326AA">
      <w:pPr>
        <w:pStyle w:val="Sinespaciado"/>
        <w:rPr>
          <w:lang w:eastAsia="es-ES"/>
        </w:rPr>
      </w:pPr>
    </w:p>
    <w:p w14:paraId="082E33F6" w14:textId="77777777" w:rsidR="00014341" w:rsidRDefault="00014341" w:rsidP="00F326AA">
      <w:pPr>
        <w:pStyle w:val="Sinespaciado"/>
        <w:rPr>
          <w:lang w:eastAsia="es-ES"/>
        </w:rPr>
      </w:pPr>
    </w:p>
    <w:p w14:paraId="50285DE8" w14:textId="4AA959F5" w:rsidR="00266FFB" w:rsidRPr="00F326AA" w:rsidRDefault="00B04627" w:rsidP="00F326AA">
      <w:pPr>
        <w:pStyle w:val="Sinespaciado"/>
        <w:jc w:val="center"/>
        <w:rPr>
          <w:b/>
          <w:bCs/>
          <w:lang w:eastAsia="es-ES"/>
        </w:rPr>
      </w:pPr>
      <w:r w:rsidRPr="00F326AA">
        <w:rPr>
          <w:b/>
          <w:bCs/>
          <w:lang w:eastAsia="es-ES"/>
        </w:rPr>
        <w:lastRenderedPageBreak/>
        <w:t xml:space="preserve">PLANIFICACIÓN </w:t>
      </w:r>
      <w:r w:rsidR="00F326AA" w:rsidRPr="00F326AA">
        <w:rPr>
          <w:b/>
          <w:bCs/>
          <w:lang w:eastAsia="es-ES"/>
        </w:rPr>
        <w:t>DE ACTIVIDADES</w:t>
      </w:r>
      <w:r w:rsidR="00266FFB" w:rsidRPr="00F326AA">
        <w:rPr>
          <w:b/>
          <w:bCs/>
          <w:lang w:eastAsia="es-ES"/>
        </w:rPr>
        <w:t xml:space="preserve"> DEL CURSO DE CLÍNICA JURÍDICA I</w:t>
      </w:r>
    </w:p>
    <w:p w14:paraId="2FCF3809" w14:textId="012BADA4" w:rsidR="00266FFB" w:rsidRPr="00F326AA" w:rsidRDefault="00266FFB" w:rsidP="00F326AA">
      <w:pPr>
        <w:tabs>
          <w:tab w:val="left" w:pos="1716"/>
        </w:tabs>
        <w:spacing w:after="0" w:line="240" w:lineRule="auto"/>
        <w:jc w:val="center"/>
        <w:rPr>
          <w:rFonts w:eastAsia="Arial Unicode MS" w:cstheme="minorHAnsi"/>
          <w:sz w:val="20"/>
          <w:szCs w:val="20"/>
          <w:lang w:eastAsia="es-ES"/>
        </w:rPr>
      </w:pPr>
      <w:r w:rsidRPr="00F326AA">
        <w:rPr>
          <w:rFonts w:eastAsia="Arial Unicode MS" w:cstheme="minorHAnsi"/>
          <w:i/>
          <w:color w:val="000000"/>
          <w:lang w:eastAsia="es-ES"/>
        </w:rPr>
        <w:t xml:space="preserve">Profesora </w:t>
      </w:r>
      <w:r w:rsidR="007F5118">
        <w:rPr>
          <w:rFonts w:eastAsia="Arial Unicode MS" w:cstheme="minorHAnsi"/>
          <w:i/>
          <w:color w:val="000000"/>
          <w:lang w:eastAsia="es-ES"/>
        </w:rPr>
        <w:t>a</w:t>
      </w:r>
      <w:r w:rsidRPr="00F326AA">
        <w:rPr>
          <w:rFonts w:eastAsia="Arial Unicode MS" w:cstheme="minorHAnsi"/>
          <w:i/>
          <w:color w:val="000000"/>
          <w:lang w:eastAsia="es-ES"/>
        </w:rPr>
        <w:t>sistente EJSMENTEWICZ CÁCERES, Daniela</w:t>
      </w:r>
    </w:p>
    <w:p w14:paraId="3BA56BCA" w14:textId="1030DE22" w:rsidR="00266FFB" w:rsidRPr="00F326AA" w:rsidRDefault="00A24CEF" w:rsidP="00266FFB">
      <w:pPr>
        <w:keepNext/>
        <w:spacing w:after="0" w:line="240" w:lineRule="auto"/>
        <w:jc w:val="center"/>
        <w:outlineLvl w:val="5"/>
        <w:rPr>
          <w:rFonts w:eastAsia="Arial Unicode MS" w:cstheme="minorHAnsi"/>
          <w:color w:val="000000"/>
          <w:sz w:val="18"/>
          <w:szCs w:val="18"/>
          <w:lang w:eastAsia="es-ES"/>
        </w:rPr>
      </w:pPr>
      <w:r>
        <w:rPr>
          <w:rFonts w:eastAsia="Arial Unicode MS" w:cstheme="minorHAnsi"/>
          <w:color w:val="000000"/>
          <w:sz w:val="18"/>
          <w:szCs w:val="18"/>
          <w:lang w:eastAsia="es-ES"/>
        </w:rPr>
        <w:t>1</w:t>
      </w:r>
      <w:r w:rsidR="00266FFB" w:rsidRPr="00F326AA">
        <w:rPr>
          <w:rFonts w:eastAsia="Arial Unicode MS" w:cstheme="minorHAnsi"/>
          <w:color w:val="000000"/>
          <w:sz w:val="18"/>
          <w:szCs w:val="18"/>
          <w:lang w:eastAsia="es-ES"/>
        </w:rPr>
        <w:t>° semestre 202</w:t>
      </w:r>
      <w:r>
        <w:rPr>
          <w:rFonts w:eastAsia="Arial Unicode MS" w:cstheme="minorHAnsi"/>
          <w:color w:val="000000"/>
          <w:sz w:val="18"/>
          <w:szCs w:val="18"/>
          <w:lang w:eastAsia="es-ES"/>
        </w:rPr>
        <w:t>1</w:t>
      </w:r>
      <w:r w:rsidR="00266FFB" w:rsidRPr="00F326AA">
        <w:rPr>
          <w:rFonts w:eastAsia="Arial Unicode MS" w:cstheme="minorHAnsi"/>
          <w:color w:val="000000"/>
          <w:sz w:val="18"/>
          <w:szCs w:val="18"/>
          <w:lang w:eastAsia="es-ES"/>
        </w:rPr>
        <w:t xml:space="preserve"> (</w:t>
      </w:r>
      <w:r w:rsidR="00B04627" w:rsidRPr="00F326AA">
        <w:rPr>
          <w:rFonts w:eastAsia="Arial Unicode MS" w:cstheme="minorHAnsi"/>
          <w:color w:val="000000"/>
          <w:sz w:val="18"/>
          <w:szCs w:val="18"/>
          <w:lang w:eastAsia="es-ES"/>
        </w:rPr>
        <w:t>2</w:t>
      </w:r>
      <w:r w:rsidR="00853C49">
        <w:rPr>
          <w:rFonts w:eastAsia="Arial Unicode MS" w:cstheme="minorHAnsi"/>
          <w:color w:val="000000"/>
          <w:sz w:val="18"/>
          <w:szCs w:val="18"/>
          <w:lang w:eastAsia="es-ES"/>
        </w:rPr>
        <w:t>3 de marzo</w:t>
      </w:r>
      <w:r w:rsidR="000237F4" w:rsidRPr="00F326AA">
        <w:rPr>
          <w:rFonts w:eastAsia="Arial Unicode MS" w:cstheme="minorHAnsi"/>
          <w:color w:val="000000"/>
          <w:sz w:val="18"/>
          <w:szCs w:val="18"/>
          <w:lang w:eastAsia="es-ES"/>
        </w:rPr>
        <w:t xml:space="preserve"> al </w:t>
      </w:r>
      <w:r w:rsidR="00B04627" w:rsidRPr="00F326AA">
        <w:rPr>
          <w:rFonts w:eastAsia="Arial Unicode MS" w:cstheme="minorHAnsi"/>
          <w:color w:val="000000"/>
          <w:sz w:val="18"/>
          <w:szCs w:val="18"/>
          <w:lang w:eastAsia="es-ES"/>
        </w:rPr>
        <w:t>2</w:t>
      </w:r>
      <w:r w:rsidR="00853C49">
        <w:rPr>
          <w:rFonts w:eastAsia="Arial Unicode MS" w:cstheme="minorHAnsi"/>
          <w:color w:val="000000"/>
          <w:sz w:val="18"/>
          <w:szCs w:val="18"/>
          <w:lang w:eastAsia="es-ES"/>
        </w:rPr>
        <w:t>5 de junio</w:t>
      </w:r>
      <w:r w:rsidR="000237F4" w:rsidRPr="00F326AA">
        <w:rPr>
          <w:rFonts w:eastAsia="Arial Unicode MS" w:cstheme="minorHAnsi"/>
          <w:color w:val="000000"/>
          <w:sz w:val="18"/>
          <w:szCs w:val="18"/>
          <w:lang w:eastAsia="es-ES"/>
        </w:rPr>
        <w:t xml:space="preserve"> del 202</w:t>
      </w:r>
      <w:r w:rsidR="00853C49">
        <w:rPr>
          <w:rFonts w:eastAsia="Arial Unicode MS" w:cstheme="minorHAnsi"/>
          <w:color w:val="000000"/>
          <w:sz w:val="18"/>
          <w:szCs w:val="18"/>
          <w:lang w:eastAsia="es-ES"/>
        </w:rPr>
        <w:t>1</w:t>
      </w:r>
      <w:r w:rsidR="000237F4" w:rsidRPr="00F326AA">
        <w:rPr>
          <w:rFonts w:eastAsia="Arial Unicode MS" w:cstheme="minorHAnsi"/>
          <w:color w:val="000000"/>
          <w:sz w:val="18"/>
          <w:szCs w:val="18"/>
          <w:lang w:eastAsia="es-ES"/>
        </w:rPr>
        <w:t>)</w:t>
      </w:r>
    </w:p>
    <w:p w14:paraId="67E37F49" w14:textId="77777777" w:rsidR="00F402B4" w:rsidRDefault="00287742" w:rsidP="00266FFB">
      <w:pPr>
        <w:spacing w:after="0" w:line="240" w:lineRule="auto"/>
        <w:jc w:val="center"/>
        <w:rPr>
          <w:rFonts w:eastAsia="Arial Unicode MS" w:cstheme="minorHAnsi"/>
          <w:sz w:val="18"/>
          <w:szCs w:val="18"/>
          <w:lang w:eastAsia="es-ES"/>
        </w:rPr>
      </w:pPr>
      <w:r>
        <w:rPr>
          <w:rFonts w:eastAsia="Arial Unicode MS" w:cstheme="minorHAnsi"/>
          <w:sz w:val="18"/>
          <w:szCs w:val="18"/>
          <w:lang w:eastAsia="es-ES"/>
        </w:rPr>
        <w:t>Miércoles</w:t>
      </w:r>
      <w:r w:rsidR="00F402B4">
        <w:rPr>
          <w:rFonts w:eastAsia="Arial Unicode MS" w:cstheme="minorHAnsi"/>
          <w:sz w:val="18"/>
          <w:szCs w:val="18"/>
          <w:lang w:eastAsia="es-ES"/>
        </w:rPr>
        <w:t xml:space="preserve"> 9:50 am – 12:10 am.</w:t>
      </w:r>
    </w:p>
    <w:p w14:paraId="5424F8E7" w14:textId="3B253309" w:rsidR="00266FFB" w:rsidRPr="00F326AA" w:rsidRDefault="00F402B4" w:rsidP="00266FFB">
      <w:pPr>
        <w:spacing w:after="0" w:line="240" w:lineRule="auto"/>
        <w:jc w:val="center"/>
        <w:rPr>
          <w:rFonts w:eastAsia="Arial Unicode MS" w:cstheme="minorHAnsi"/>
          <w:sz w:val="18"/>
          <w:szCs w:val="18"/>
          <w:lang w:eastAsia="es-ES"/>
        </w:rPr>
      </w:pPr>
      <w:r>
        <w:rPr>
          <w:rFonts w:eastAsia="Arial Unicode MS" w:cstheme="minorHAnsi"/>
          <w:sz w:val="18"/>
          <w:szCs w:val="18"/>
          <w:lang w:eastAsia="es-ES"/>
        </w:rPr>
        <w:t>Viernes 08:30 am – 10:50 am.</w:t>
      </w:r>
      <w:r w:rsidR="00266FFB" w:rsidRPr="00F326AA">
        <w:rPr>
          <w:rFonts w:eastAsia="Arial Unicode MS" w:cstheme="minorHAnsi"/>
          <w:sz w:val="18"/>
          <w:szCs w:val="18"/>
          <w:lang w:eastAsia="es-ES"/>
        </w:rPr>
        <w:t xml:space="preserve"> </w:t>
      </w:r>
    </w:p>
    <w:p w14:paraId="296D8B90" w14:textId="77777777" w:rsidR="00266FFB" w:rsidRPr="00F326AA" w:rsidRDefault="00266FFB" w:rsidP="00266FFB">
      <w:pPr>
        <w:spacing w:after="0" w:line="240" w:lineRule="auto"/>
        <w:jc w:val="center"/>
        <w:rPr>
          <w:rFonts w:eastAsia="Arial Unicode MS" w:cstheme="minorHAnsi"/>
          <w:b/>
          <w:sz w:val="18"/>
          <w:szCs w:val="18"/>
          <w:lang w:eastAsia="es-ES"/>
        </w:rPr>
      </w:pPr>
    </w:p>
    <w:p w14:paraId="6A8FDE63" w14:textId="77777777" w:rsidR="00266FFB" w:rsidRPr="00F326AA" w:rsidRDefault="00266FFB" w:rsidP="00266FFB">
      <w:pPr>
        <w:spacing w:after="0" w:line="240" w:lineRule="auto"/>
        <w:jc w:val="center"/>
        <w:rPr>
          <w:rFonts w:eastAsia="Arial Unicode MS" w:cstheme="minorHAnsi"/>
          <w:sz w:val="20"/>
          <w:szCs w:val="20"/>
          <w:lang w:eastAsia="es-ES"/>
        </w:rPr>
      </w:pPr>
    </w:p>
    <w:p w14:paraId="2C537C52" w14:textId="77777777" w:rsidR="00266FFB" w:rsidRPr="00F326AA" w:rsidRDefault="00266FFB" w:rsidP="00266FFB">
      <w:pPr>
        <w:spacing w:after="0" w:line="240" w:lineRule="auto"/>
        <w:rPr>
          <w:rFonts w:eastAsia="Times New Roman" w:cstheme="minorHAnsi"/>
          <w:sz w:val="20"/>
          <w:szCs w:val="20"/>
          <w:lang w:eastAsia="es-ES"/>
        </w:rPr>
      </w:pPr>
    </w:p>
    <w:tbl>
      <w:tblPr>
        <w:tblStyle w:val="Tablaconcuadrcula"/>
        <w:tblW w:w="5399" w:type="pct"/>
        <w:tblInd w:w="-572" w:type="dxa"/>
        <w:tblLayout w:type="fixed"/>
        <w:tblLook w:val="04A0" w:firstRow="1" w:lastRow="0" w:firstColumn="1" w:lastColumn="0" w:noHBand="0" w:noVBand="1"/>
      </w:tblPr>
      <w:tblGrid>
        <w:gridCol w:w="996"/>
        <w:gridCol w:w="991"/>
        <w:gridCol w:w="1417"/>
        <w:gridCol w:w="1984"/>
        <w:gridCol w:w="3966"/>
        <w:gridCol w:w="2408"/>
        <w:gridCol w:w="2271"/>
      </w:tblGrid>
      <w:tr w:rsidR="00266FFB" w:rsidRPr="00F326AA" w14:paraId="356C16A0" w14:textId="77777777" w:rsidTr="00C036DE">
        <w:tc>
          <w:tcPr>
            <w:tcW w:w="355" w:type="pct"/>
            <w:tcBorders>
              <w:bottom w:val="single" w:sz="12" w:space="0" w:color="FFC000" w:themeColor="accent4"/>
            </w:tcBorders>
          </w:tcPr>
          <w:p w14:paraId="19D50F09" w14:textId="77777777" w:rsidR="00266FFB" w:rsidRPr="00F326AA" w:rsidRDefault="00266FF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Semana</w:t>
            </w:r>
          </w:p>
        </w:tc>
        <w:tc>
          <w:tcPr>
            <w:tcW w:w="353" w:type="pct"/>
            <w:tcBorders>
              <w:bottom w:val="single" w:sz="12" w:space="0" w:color="FFC000" w:themeColor="accent4"/>
            </w:tcBorders>
          </w:tcPr>
          <w:p w14:paraId="1DAE9D6B" w14:textId="77777777" w:rsidR="00266FFB" w:rsidRPr="00F326AA" w:rsidRDefault="00266FFB" w:rsidP="004C27AC">
            <w:pPr>
              <w:jc w:val="center"/>
              <w:rPr>
                <w:rFonts w:asciiTheme="minorHAnsi" w:eastAsia="Arial Unicode MS" w:hAnsiTheme="minorHAnsi" w:cstheme="minorHAnsi"/>
                <w:b/>
                <w:lang w:eastAsia="es-ES"/>
              </w:rPr>
            </w:pPr>
            <w:proofErr w:type="spellStart"/>
            <w:r w:rsidRPr="00F326AA">
              <w:rPr>
                <w:rFonts w:asciiTheme="minorHAnsi" w:eastAsia="Arial Unicode MS" w:hAnsiTheme="minorHAnsi" w:cstheme="minorHAnsi"/>
                <w:b/>
                <w:lang w:eastAsia="es-ES"/>
              </w:rPr>
              <w:t>N°</w:t>
            </w:r>
            <w:proofErr w:type="spellEnd"/>
            <w:r w:rsidRPr="00F326AA">
              <w:rPr>
                <w:rFonts w:asciiTheme="minorHAnsi" w:eastAsia="Arial Unicode MS" w:hAnsiTheme="minorHAnsi" w:cstheme="minorHAnsi"/>
                <w:b/>
                <w:lang w:eastAsia="es-ES"/>
              </w:rPr>
              <w:t xml:space="preserve"> de Clase</w:t>
            </w:r>
          </w:p>
        </w:tc>
        <w:tc>
          <w:tcPr>
            <w:tcW w:w="505" w:type="pct"/>
            <w:tcBorders>
              <w:bottom w:val="single" w:sz="12" w:space="0" w:color="FFC000" w:themeColor="accent4"/>
            </w:tcBorders>
          </w:tcPr>
          <w:p w14:paraId="4ED9E0D8" w14:textId="77777777" w:rsidR="00266FFB" w:rsidRPr="00F326AA" w:rsidRDefault="00266FF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Fecha</w:t>
            </w:r>
          </w:p>
        </w:tc>
        <w:tc>
          <w:tcPr>
            <w:tcW w:w="707" w:type="pct"/>
            <w:tcBorders>
              <w:bottom w:val="single" w:sz="12" w:space="0" w:color="FFC000" w:themeColor="accent4"/>
            </w:tcBorders>
          </w:tcPr>
          <w:p w14:paraId="1793A98B" w14:textId="77777777" w:rsidR="00266FFB" w:rsidRPr="00F326AA" w:rsidRDefault="00266FF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Unidad/</w:t>
            </w:r>
          </w:p>
          <w:p w14:paraId="16DC02A1" w14:textId="77777777" w:rsidR="00266FFB" w:rsidRPr="00F326AA" w:rsidRDefault="00266FF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Contenido</w:t>
            </w:r>
          </w:p>
        </w:tc>
        <w:tc>
          <w:tcPr>
            <w:tcW w:w="1413" w:type="pct"/>
            <w:tcBorders>
              <w:bottom w:val="single" w:sz="12" w:space="0" w:color="FFC000" w:themeColor="accent4"/>
            </w:tcBorders>
          </w:tcPr>
          <w:p w14:paraId="115D98C2" w14:textId="77777777" w:rsidR="00266FFB" w:rsidRPr="00F326AA" w:rsidRDefault="00266FF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Actividades</w:t>
            </w:r>
          </w:p>
        </w:tc>
        <w:tc>
          <w:tcPr>
            <w:tcW w:w="858" w:type="pct"/>
            <w:tcBorders>
              <w:bottom w:val="single" w:sz="12" w:space="0" w:color="FFC000" w:themeColor="accent4"/>
            </w:tcBorders>
          </w:tcPr>
          <w:p w14:paraId="4EB9FBC7" w14:textId="77777777" w:rsidR="00266FFB" w:rsidRPr="00F326AA" w:rsidRDefault="007107AB" w:rsidP="007107AB">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Lectura del día</w:t>
            </w:r>
          </w:p>
        </w:tc>
        <w:tc>
          <w:tcPr>
            <w:tcW w:w="809" w:type="pct"/>
            <w:tcBorders>
              <w:bottom w:val="single" w:sz="12" w:space="0" w:color="FFC000" w:themeColor="accent4"/>
            </w:tcBorders>
          </w:tcPr>
          <w:p w14:paraId="4FFCEF10" w14:textId="77777777" w:rsidR="00266FFB" w:rsidRPr="00F326AA" w:rsidRDefault="007107AB" w:rsidP="004C27AC">
            <w:pPr>
              <w:jc w:val="center"/>
              <w:rPr>
                <w:rFonts w:asciiTheme="minorHAnsi" w:eastAsia="Arial Unicode MS" w:hAnsiTheme="minorHAnsi" w:cstheme="minorHAnsi"/>
                <w:b/>
                <w:lang w:eastAsia="es-ES"/>
              </w:rPr>
            </w:pPr>
            <w:r w:rsidRPr="00F326AA">
              <w:rPr>
                <w:rFonts w:asciiTheme="minorHAnsi" w:eastAsia="Arial Unicode MS" w:hAnsiTheme="minorHAnsi" w:cstheme="minorHAnsi"/>
                <w:b/>
                <w:lang w:eastAsia="es-ES"/>
              </w:rPr>
              <w:t>Tarea para la clase siguiente</w:t>
            </w:r>
          </w:p>
        </w:tc>
      </w:tr>
      <w:tr w:rsidR="00EF3BA2" w:rsidRPr="00F326AA" w14:paraId="43544B80" w14:textId="77777777" w:rsidTr="00C05385">
        <w:tc>
          <w:tcPr>
            <w:tcW w:w="5000" w:type="pct"/>
            <w:gridSpan w:val="7"/>
            <w:tcBorders>
              <w:top w:val="single" w:sz="12" w:space="0" w:color="FFC000" w:themeColor="accent4"/>
              <w:bottom w:val="single" w:sz="12" w:space="0" w:color="FFC000" w:themeColor="accent4"/>
            </w:tcBorders>
            <w:shd w:val="clear" w:color="auto" w:fill="FFFFFF" w:themeFill="background1"/>
          </w:tcPr>
          <w:p w14:paraId="349B4289" w14:textId="23F369F0" w:rsidR="00EF3BA2" w:rsidRPr="00F326AA" w:rsidRDefault="00EF3BA2" w:rsidP="00EF3BA2">
            <w:pPr>
              <w:pStyle w:val="Prrafodelista"/>
              <w:ind w:left="360"/>
              <w:jc w:val="center"/>
              <w:rPr>
                <w:rFonts w:asciiTheme="minorHAnsi" w:eastAsia="Arial Unicode MS" w:hAnsiTheme="minorHAnsi" w:cstheme="minorHAnsi"/>
                <w:b/>
                <w:bCs/>
                <w:lang w:eastAsia="es-ES"/>
              </w:rPr>
            </w:pPr>
            <w:r w:rsidRPr="00F326AA">
              <w:rPr>
                <w:rFonts w:asciiTheme="minorHAnsi" w:eastAsia="Arial Unicode MS" w:hAnsiTheme="minorHAnsi" w:cstheme="minorHAnsi"/>
                <w:b/>
                <w:bCs/>
                <w:lang w:eastAsia="es-ES"/>
              </w:rPr>
              <w:t>PERIODO DE APRENDIZAJE TEÓRICO</w:t>
            </w:r>
          </w:p>
        </w:tc>
      </w:tr>
      <w:tr w:rsidR="00266FFB" w:rsidRPr="00F326AA" w14:paraId="3FA39D3D" w14:textId="77777777" w:rsidTr="00C036DE">
        <w:tc>
          <w:tcPr>
            <w:tcW w:w="355" w:type="pct"/>
            <w:vMerge w:val="restart"/>
            <w:tcBorders>
              <w:top w:val="single" w:sz="12" w:space="0" w:color="FFC000" w:themeColor="accent4"/>
            </w:tcBorders>
            <w:shd w:val="clear" w:color="auto" w:fill="C6D9F1"/>
          </w:tcPr>
          <w:p w14:paraId="0EACBB7D"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1° </w:t>
            </w:r>
          </w:p>
        </w:tc>
        <w:tc>
          <w:tcPr>
            <w:tcW w:w="353" w:type="pct"/>
            <w:tcBorders>
              <w:top w:val="single" w:sz="12" w:space="0" w:color="FFC000" w:themeColor="accent4"/>
            </w:tcBorders>
            <w:shd w:val="clear" w:color="auto" w:fill="C6D9F1"/>
          </w:tcPr>
          <w:p w14:paraId="13A16934"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p>
        </w:tc>
        <w:tc>
          <w:tcPr>
            <w:tcW w:w="505" w:type="pct"/>
            <w:tcBorders>
              <w:top w:val="single" w:sz="12" w:space="0" w:color="FFC000" w:themeColor="accent4"/>
            </w:tcBorders>
            <w:shd w:val="clear" w:color="auto" w:fill="C6D9F1"/>
          </w:tcPr>
          <w:p w14:paraId="296B97DA" w14:textId="6FFF7B05" w:rsidR="00AA7808" w:rsidRDefault="00E93EB7" w:rsidP="00853C49">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324DAB9C" w14:textId="46D23ABB" w:rsidR="00266FFB" w:rsidRPr="00F326AA" w:rsidRDefault="00140558" w:rsidP="00853C49">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24</w:t>
            </w:r>
            <w:r w:rsidR="002F52BF">
              <w:rPr>
                <w:rFonts w:asciiTheme="minorHAnsi" w:eastAsia="Arial Unicode MS" w:hAnsiTheme="minorHAnsi" w:cstheme="minorHAnsi"/>
                <w:lang w:eastAsia="es-ES"/>
              </w:rPr>
              <w:t>.03.2021</w:t>
            </w:r>
          </w:p>
        </w:tc>
        <w:tc>
          <w:tcPr>
            <w:tcW w:w="707" w:type="pct"/>
            <w:tcBorders>
              <w:top w:val="single" w:sz="12" w:space="0" w:color="FFC000" w:themeColor="accent4"/>
            </w:tcBorders>
            <w:shd w:val="clear" w:color="auto" w:fill="C6D9F1"/>
            <w:vAlign w:val="center"/>
          </w:tcPr>
          <w:p w14:paraId="68BD5098"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Presentación del curso.</w:t>
            </w:r>
          </w:p>
        </w:tc>
        <w:tc>
          <w:tcPr>
            <w:tcW w:w="1413" w:type="pct"/>
            <w:tcBorders>
              <w:top w:val="single" w:sz="12" w:space="0" w:color="FFC000" w:themeColor="accent4"/>
            </w:tcBorders>
            <w:shd w:val="clear" w:color="auto" w:fill="C6D9F1"/>
          </w:tcPr>
          <w:p w14:paraId="729752BD" w14:textId="77777777" w:rsidR="00266FFB" w:rsidRPr="00F326AA" w:rsidRDefault="00266FFB" w:rsidP="00266FFB">
            <w:pPr>
              <w:numPr>
                <w:ilvl w:val="0"/>
                <w:numId w:val="1"/>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Presentar el programa del curso y los objetivos de aprendizaje.</w:t>
            </w:r>
          </w:p>
          <w:p w14:paraId="324E0B08" w14:textId="77777777" w:rsidR="00266FFB" w:rsidRPr="00F326AA" w:rsidRDefault="00266FFB" w:rsidP="00266FFB">
            <w:pPr>
              <w:numPr>
                <w:ilvl w:val="0"/>
                <w:numId w:val="1"/>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Explicar el sistema de evaluación.</w:t>
            </w:r>
          </w:p>
          <w:p w14:paraId="54E7CD49" w14:textId="391CB530" w:rsidR="00266FFB" w:rsidRPr="00F326AA" w:rsidRDefault="00266FFB" w:rsidP="00DA6F7A">
            <w:pPr>
              <w:numPr>
                <w:ilvl w:val="0"/>
                <w:numId w:val="1"/>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la encuesta de conocimiento de estudiante.</w:t>
            </w:r>
          </w:p>
        </w:tc>
        <w:tc>
          <w:tcPr>
            <w:tcW w:w="858" w:type="pct"/>
            <w:tcBorders>
              <w:top w:val="single" w:sz="12" w:space="0" w:color="FFC000" w:themeColor="accent4"/>
            </w:tcBorders>
            <w:shd w:val="clear" w:color="auto" w:fill="C6D9F1"/>
          </w:tcPr>
          <w:p w14:paraId="5BBB4D8C" w14:textId="23571CF3" w:rsidR="00266FFB" w:rsidRPr="00F326AA" w:rsidRDefault="00266FFB" w:rsidP="00075BAC">
            <w:pPr>
              <w:pStyle w:val="Prrafodelista"/>
              <w:ind w:left="0"/>
              <w:jc w:val="both"/>
              <w:rPr>
                <w:rFonts w:asciiTheme="minorHAnsi" w:eastAsia="Arial Unicode MS" w:hAnsiTheme="minorHAnsi" w:cstheme="minorHAnsi"/>
                <w:lang w:eastAsia="es-ES"/>
              </w:rPr>
            </w:pPr>
          </w:p>
        </w:tc>
        <w:tc>
          <w:tcPr>
            <w:tcW w:w="809" w:type="pct"/>
            <w:tcBorders>
              <w:top w:val="single" w:sz="12" w:space="0" w:color="FFC000" w:themeColor="accent4"/>
            </w:tcBorders>
            <w:shd w:val="clear" w:color="auto" w:fill="C6D9F1"/>
          </w:tcPr>
          <w:p w14:paraId="3B9AE082" w14:textId="77777777" w:rsidR="00266FFB" w:rsidRPr="00F326AA" w:rsidRDefault="007107AB" w:rsidP="00937A17">
            <w:pPr>
              <w:pStyle w:val="Prrafodelista"/>
              <w:numPr>
                <w:ilvl w:val="0"/>
                <w:numId w:val="1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Lectura para la clase siguiente.</w:t>
            </w:r>
          </w:p>
        </w:tc>
      </w:tr>
      <w:tr w:rsidR="00266FFB" w:rsidRPr="00F326AA" w14:paraId="564A30E1" w14:textId="77777777" w:rsidTr="00C036DE">
        <w:tc>
          <w:tcPr>
            <w:tcW w:w="355" w:type="pct"/>
            <w:vMerge/>
            <w:shd w:val="clear" w:color="auto" w:fill="C6D9F1"/>
          </w:tcPr>
          <w:p w14:paraId="02D407FA" w14:textId="77777777" w:rsidR="00266FFB" w:rsidRPr="00F326AA" w:rsidRDefault="00266FFB" w:rsidP="004C27AC">
            <w:pPr>
              <w:jc w:val="center"/>
              <w:rPr>
                <w:rFonts w:asciiTheme="minorHAnsi" w:eastAsia="Arial Unicode MS" w:hAnsiTheme="minorHAnsi" w:cstheme="minorHAnsi"/>
                <w:lang w:eastAsia="es-ES"/>
              </w:rPr>
            </w:pPr>
          </w:p>
        </w:tc>
        <w:tc>
          <w:tcPr>
            <w:tcW w:w="353" w:type="pct"/>
            <w:shd w:val="clear" w:color="auto" w:fill="C6D9F1"/>
          </w:tcPr>
          <w:p w14:paraId="1B42BAFE"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w:t>
            </w:r>
          </w:p>
        </w:tc>
        <w:tc>
          <w:tcPr>
            <w:tcW w:w="505" w:type="pct"/>
            <w:shd w:val="clear" w:color="auto" w:fill="C6D9F1"/>
          </w:tcPr>
          <w:p w14:paraId="48FC06B4" w14:textId="7FA26F96" w:rsidR="00E93EB7" w:rsidRDefault="00E93EB7" w:rsidP="00E93EB7">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2C7BB01F" w14:textId="23E34F42" w:rsidR="00DA6F7A" w:rsidRPr="00F326AA" w:rsidRDefault="00AA7808" w:rsidP="00E93EB7">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26</w:t>
            </w:r>
            <w:r w:rsidR="002F52BF">
              <w:rPr>
                <w:rFonts w:asciiTheme="minorHAnsi" w:eastAsia="Arial Unicode MS" w:hAnsiTheme="minorHAnsi" w:cstheme="minorHAnsi"/>
                <w:lang w:eastAsia="es-ES"/>
              </w:rPr>
              <w:t>.03.2021</w:t>
            </w:r>
          </w:p>
          <w:p w14:paraId="6A0C6C74" w14:textId="6C35AD02" w:rsidR="00DA6F7A" w:rsidRPr="00F326AA" w:rsidRDefault="00DA6F7A" w:rsidP="004C27AC">
            <w:pPr>
              <w:rPr>
                <w:rFonts w:asciiTheme="minorHAnsi" w:eastAsia="Arial Unicode MS" w:hAnsiTheme="minorHAnsi" w:cstheme="minorHAnsi"/>
                <w:i/>
                <w:iCs/>
                <w:lang w:eastAsia="es-ES"/>
              </w:rPr>
            </w:pPr>
          </w:p>
        </w:tc>
        <w:tc>
          <w:tcPr>
            <w:tcW w:w="707" w:type="pct"/>
            <w:shd w:val="clear" w:color="auto" w:fill="C6D9F1"/>
            <w:vAlign w:val="center"/>
          </w:tcPr>
          <w:p w14:paraId="79A9883C" w14:textId="77777777" w:rsidR="00266FFB" w:rsidRPr="00F326AA" w:rsidRDefault="00266FFB" w:rsidP="004C27AC">
            <w:pPr>
              <w:contextualSpacing/>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Metodología de trabajo clínico con los casos.</w:t>
            </w:r>
          </w:p>
        </w:tc>
        <w:tc>
          <w:tcPr>
            <w:tcW w:w="1413" w:type="pct"/>
            <w:shd w:val="clear" w:color="auto" w:fill="C6D9F1"/>
          </w:tcPr>
          <w:p w14:paraId="77DC6DCA" w14:textId="77777777" w:rsidR="007107AB" w:rsidRPr="00F326AA" w:rsidRDefault="007107A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Explicación del Sistema de Ingreso de Casos (SIC).</w:t>
            </w:r>
          </w:p>
          <w:p w14:paraId="5E6CD24C" w14:textId="77777777" w:rsidR="007107AB" w:rsidRPr="00F326AA" w:rsidRDefault="007107A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Explicación del funcionamiento administrativo interno de la Clínica Jurídica (actividades del Secretario de Departamento y funcionamiento de la Sala de Atención de Público).</w:t>
            </w:r>
          </w:p>
          <w:p w14:paraId="0FCC8774" w14:textId="77777777" w:rsidR="00266FFB" w:rsidRPr="00F326AA" w:rsidRDefault="00266FF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Explicación de la forma de mantención de una carpeta de caso.</w:t>
            </w:r>
          </w:p>
          <w:p w14:paraId="34751873" w14:textId="2D33ADD3" w:rsidR="00266FFB" w:rsidRPr="00F326AA" w:rsidRDefault="00266FF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Explicación de la forma de comunicaci</w:t>
            </w:r>
            <w:r w:rsidR="007107AB" w:rsidRPr="00F326AA">
              <w:rPr>
                <w:rFonts w:asciiTheme="minorHAnsi" w:eastAsia="Arial Unicode MS" w:hAnsiTheme="minorHAnsi" w:cstheme="minorHAnsi"/>
                <w:lang w:eastAsia="es-ES"/>
              </w:rPr>
              <w:t>ón con el Equipo Docente</w:t>
            </w:r>
            <w:r w:rsidR="004C27AC" w:rsidRPr="00F326AA">
              <w:rPr>
                <w:rFonts w:asciiTheme="minorHAnsi" w:eastAsia="Arial Unicode MS" w:hAnsiTheme="minorHAnsi" w:cstheme="minorHAnsi"/>
                <w:lang w:eastAsia="es-ES"/>
              </w:rPr>
              <w:t xml:space="preserve"> (uso de la “Bitácora”, </w:t>
            </w:r>
            <w:r w:rsidRPr="00F326AA">
              <w:rPr>
                <w:rFonts w:asciiTheme="minorHAnsi" w:eastAsia="Arial Unicode MS" w:hAnsiTheme="minorHAnsi" w:cstheme="minorHAnsi"/>
                <w:lang w:eastAsia="es-ES"/>
              </w:rPr>
              <w:t>“Lista de Juicio”</w:t>
            </w:r>
            <w:r w:rsidR="00263FF0" w:rsidRPr="00F326AA">
              <w:rPr>
                <w:rFonts w:asciiTheme="minorHAnsi" w:eastAsia="Arial Unicode MS" w:hAnsiTheme="minorHAnsi" w:cstheme="minorHAnsi"/>
                <w:lang w:eastAsia="es-ES"/>
              </w:rPr>
              <w:t>, calendario de Gmail</w:t>
            </w:r>
            <w:r w:rsidR="004C27AC" w:rsidRPr="00F326AA">
              <w:rPr>
                <w:rFonts w:asciiTheme="minorHAnsi" w:eastAsia="Arial Unicode MS" w:hAnsiTheme="minorHAnsi" w:cstheme="minorHAnsi"/>
                <w:lang w:eastAsia="es-ES"/>
              </w:rPr>
              <w:t xml:space="preserve"> y correo del curso</w:t>
            </w:r>
            <w:r w:rsidRPr="00F326AA">
              <w:rPr>
                <w:rFonts w:asciiTheme="minorHAnsi" w:eastAsia="Arial Unicode MS" w:hAnsiTheme="minorHAnsi" w:cstheme="minorHAnsi"/>
                <w:lang w:eastAsia="es-ES"/>
              </w:rPr>
              <w:t>).</w:t>
            </w:r>
          </w:p>
          <w:p w14:paraId="0B37CD2C" w14:textId="77777777" w:rsidR="00266FFB" w:rsidRPr="00F326AA" w:rsidRDefault="00266FF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Comunicación con el cliente y registro de entrevistas.</w:t>
            </w:r>
          </w:p>
          <w:p w14:paraId="76C6B8D8" w14:textId="77777777" w:rsidR="00266FFB" w:rsidRPr="00F326AA" w:rsidRDefault="00266FF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Revisión de rúbrica de evaluación de mantención de carpetas.</w:t>
            </w:r>
          </w:p>
          <w:p w14:paraId="3F6D66CB" w14:textId="77777777" w:rsidR="00266FFB" w:rsidRPr="00F326AA" w:rsidRDefault="007107AB"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Exposición</w:t>
            </w:r>
            <w:r w:rsidR="00266FFB" w:rsidRPr="00F326AA">
              <w:rPr>
                <w:rFonts w:asciiTheme="minorHAnsi" w:eastAsia="Arial Unicode MS" w:hAnsiTheme="minorHAnsi" w:cstheme="minorHAnsi"/>
                <w:lang w:eastAsia="es-ES"/>
              </w:rPr>
              <w:t xml:space="preserve"> sobre gestión del tiempo.</w:t>
            </w:r>
          </w:p>
          <w:p w14:paraId="40AE2896" w14:textId="0280CC54" w:rsidR="001D5401" w:rsidRPr="00F326AA" w:rsidRDefault="001D5401" w:rsidP="00937A17">
            <w:pPr>
              <w:numPr>
                <w:ilvl w:val="0"/>
                <w:numId w:val="1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Creación de los “cuadernos de ejercicio” digital.</w:t>
            </w:r>
          </w:p>
        </w:tc>
        <w:tc>
          <w:tcPr>
            <w:tcW w:w="858" w:type="pct"/>
            <w:shd w:val="clear" w:color="auto" w:fill="C6D9F1"/>
          </w:tcPr>
          <w:p w14:paraId="288EAF55" w14:textId="77777777" w:rsidR="006A5AFB" w:rsidRPr="006A5AFB" w:rsidRDefault="007107AB" w:rsidP="007107AB">
            <w:pPr>
              <w:pStyle w:val="Prrafodelista"/>
              <w:numPr>
                <w:ilvl w:val="0"/>
                <w:numId w:val="53"/>
              </w:numPr>
              <w:jc w:val="both"/>
              <w:rPr>
                <w:rFonts w:asciiTheme="minorHAnsi" w:eastAsia="Arial Unicode MS" w:hAnsiTheme="minorHAnsi" w:cstheme="minorHAnsi"/>
                <w:lang w:eastAsia="es-ES"/>
              </w:rPr>
            </w:pPr>
            <w:r w:rsidRPr="006A5AFB">
              <w:rPr>
                <w:rFonts w:asciiTheme="minorHAnsi" w:eastAsia="Arial Unicode MS" w:hAnsiTheme="minorHAnsi" w:cstheme="minorHAnsi"/>
              </w:rPr>
              <w:lastRenderedPageBreak/>
              <w:t>Manual de</w:t>
            </w:r>
            <w:r w:rsidR="00A07DB5" w:rsidRPr="006A5AFB">
              <w:rPr>
                <w:rFonts w:asciiTheme="minorHAnsi" w:eastAsia="Arial Unicode MS" w:hAnsiTheme="minorHAnsi" w:cstheme="minorHAnsi"/>
              </w:rPr>
              <w:t xml:space="preserve"> Gestión</w:t>
            </w:r>
            <w:r w:rsidRPr="006A5AFB">
              <w:rPr>
                <w:rFonts w:asciiTheme="minorHAnsi" w:eastAsia="Arial Unicode MS" w:hAnsiTheme="minorHAnsi" w:cstheme="minorHAnsi"/>
              </w:rPr>
              <w:t xml:space="preserve"> de Carpetas de Caso.</w:t>
            </w:r>
            <w:r w:rsidR="006A5AFB" w:rsidRPr="006A5AFB">
              <w:rPr>
                <w:rFonts w:asciiTheme="minorHAnsi" w:eastAsia="Arial Unicode MS" w:hAnsiTheme="minorHAnsi" w:cstheme="minorHAnsi"/>
                <w:lang w:eastAsia="es-ES"/>
              </w:rPr>
              <w:t xml:space="preserve"> </w:t>
            </w:r>
          </w:p>
          <w:p w14:paraId="7457CE8B" w14:textId="755DBFA9" w:rsidR="00266FFB" w:rsidRPr="006A5AFB" w:rsidRDefault="006A5AFB" w:rsidP="007107AB">
            <w:pPr>
              <w:pStyle w:val="Prrafodelista"/>
              <w:numPr>
                <w:ilvl w:val="0"/>
                <w:numId w:val="53"/>
              </w:numPr>
              <w:jc w:val="both"/>
              <w:rPr>
                <w:rFonts w:eastAsia="Arial Unicode MS" w:cstheme="minorHAnsi"/>
                <w:lang w:eastAsia="es-ES"/>
              </w:rPr>
            </w:pPr>
            <w:r w:rsidRPr="006A5AFB">
              <w:rPr>
                <w:rFonts w:asciiTheme="minorHAnsi" w:eastAsia="Arial Unicode MS" w:hAnsiTheme="minorHAnsi" w:cstheme="minorHAnsi"/>
                <w:lang w:eastAsia="es-ES"/>
              </w:rPr>
              <w:t>Código Orgánico de Tribunales, Título XV (artículos 520 al 529).</w:t>
            </w:r>
          </w:p>
        </w:tc>
        <w:tc>
          <w:tcPr>
            <w:tcW w:w="809" w:type="pct"/>
            <w:shd w:val="clear" w:color="auto" w:fill="C6D9F1"/>
          </w:tcPr>
          <w:p w14:paraId="679B9258" w14:textId="77777777" w:rsidR="00266FFB" w:rsidRPr="00F326AA" w:rsidRDefault="004C27AC" w:rsidP="00937A17">
            <w:pPr>
              <w:pStyle w:val="Prrafodelista"/>
              <w:numPr>
                <w:ilvl w:val="0"/>
                <w:numId w:val="1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Lectura para la clase siguiente.</w:t>
            </w:r>
          </w:p>
        </w:tc>
      </w:tr>
      <w:tr w:rsidR="00266FFB" w:rsidRPr="00F326AA" w14:paraId="52BC22AA" w14:textId="77777777" w:rsidTr="00C036DE">
        <w:tc>
          <w:tcPr>
            <w:tcW w:w="355" w:type="pct"/>
            <w:vMerge w:val="restart"/>
          </w:tcPr>
          <w:p w14:paraId="77420BB1"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w:t>
            </w:r>
          </w:p>
        </w:tc>
        <w:tc>
          <w:tcPr>
            <w:tcW w:w="353" w:type="pct"/>
          </w:tcPr>
          <w:p w14:paraId="3BC76AFB"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3</w:t>
            </w:r>
          </w:p>
        </w:tc>
        <w:tc>
          <w:tcPr>
            <w:tcW w:w="505" w:type="pct"/>
          </w:tcPr>
          <w:p w14:paraId="0CECF85A" w14:textId="77B83356" w:rsidR="00266FFB" w:rsidRDefault="002F52BF"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6C5FE564" w14:textId="5ACA8601" w:rsidR="002F52BF" w:rsidRPr="00F326AA" w:rsidRDefault="002F52BF"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3</w:t>
            </w:r>
            <w:r w:rsidR="007756D1">
              <w:rPr>
                <w:rFonts w:asciiTheme="minorHAnsi" w:eastAsia="Arial Unicode MS" w:hAnsiTheme="minorHAnsi" w:cstheme="minorHAnsi"/>
                <w:lang w:eastAsia="es-ES"/>
              </w:rPr>
              <w:t>1</w:t>
            </w:r>
            <w:r>
              <w:rPr>
                <w:rFonts w:asciiTheme="minorHAnsi" w:eastAsia="Arial Unicode MS" w:hAnsiTheme="minorHAnsi" w:cstheme="minorHAnsi"/>
                <w:lang w:eastAsia="es-ES"/>
              </w:rPr>
              <w:t>.03.2021</w:t>
            </w:r>
          </w:p>
        </w:tc>
        <w:tc>
          <w:tcPr>
            <w:tcW w:w="707" w:type="pct"/>
            <w:vAlign w:val="center"/>
          </w:tcPr>
          <w:p w14:paraId="35F00EBC"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Estudio clínico de casos.</w:t>
            </w:r>
          </w:p>
        </w:tc>
        <w:tc>
          <w:tcPr>
            <w:tcW w:w="1413" w:type="pct"/>
          </w:tcPr>
          <w:p w14:paraId="5572213B" w14:textId="1C12CF78" w:rsidR="004C27AC" w:rsidRPr="00F326AA" w:rsidRDefault="004C27AC"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847874">
              <w:rPr>
                <w:rFonts w:asciiTheme="minorHAnsi" w:eastAsia="Arial Unicode MS" w:hAnsiTheme="minorHAnsi" w:cstheme="minorHAnsi"/>
                <w:lang w:eastAsia="es-ES"/>
              </w:rPr>
              <w:t>oral</w:t>
            </w:r>
            <w:r w:rsidR="00A07DB5" w:rsidRPr="00F326AA">
              <w:rPr>
                <w:rFonts w:asciiTheme="minorHAnsi" w:eastAsia="Arial Unicode MS" w:hAnsiTheme="minorHAnsi" w:cstheme="minorHAnsi"/>
                <w:lang w:eastAsia="es-ES"/>
              </w:rPr>
              <w:t xml:space="preserve"> </w:t>
            </w:r>
            <w:r w:rsidRPr="00F326AA">
              <w:rPr>
                <w:rFonts w:asciiTheme="minorHAnsi" w:eastAsia="Arial Unicode MS" w:hAnsiTheme="minorHAnsi" w:cstheme="minorHAnsi"/>
                <w:lang w:eastAsia="es-ES"/>
              </w:rPr>
              <w:t>de las lecturas.</w:t>
            </w:r>
          </w:p>
          <w:p w14:paraId="7DBA71DE" w14:textId="222B56B5" w:rsidR="00A07DB5" w:rsidRPr="00F326AA" w:rsidRDefault="00A07DB5"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Distribución del curso en grupos y ayudantes.</w:t>
            </w:r>
          </w:p>
          <w:p w14:paraId="73AA2D54" w14:textId="28648A5B" w:rsidR="001D5401" w:rsidRPr="00F326AA" w:rsidRDefault="001D5401"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Explicación de la calificación de casos según rúbrica de complejidad.</w:t>
            </w:r>
          </w:p>
          <w:p w14:paraId="1671B398" w14:textId="77777777" w:rsidR="00266FFB" w:rsidRPr="00F326AA" w:rsidRDefault="00266FFB"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Distribución de los casos clínicos.</w:t>
            </w:r>
          </w:p>
          <w:p w14:paraId="23039BEC" w14:textId="3EEAC5F8" w:rsidR="00266FFB" w:rsidRPr="00F326AA" w:rsidRDefault="00E675FE"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Trabajar en la bitácora de cada caso.</w:t>
            </w:r>
          </w:p>
          <w:p w14:paraId="4FB9826D" w14:textId="6D9058C4" w:rsidR="00263FF0" w:rsidRPr="00F326AA" w:rsidRDefault="00263FF0"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Ingreso de los estudiantes a las plataformas digitales del curso (mail y drive).</w:t>
            </w:r>
          </w:p>
          <w:p w14:paraId="5C816E12" w14:textId="77777777" w:rsidR="00FD638C" w:rsidRPr="00F326AA" w:rsidRDefault="00FD638C" w:rsidP="00353F90">
            <w:pPr>
              <w:numPr>
                <w:ilvl w:val="0"/>
                <w:numId w:val="2"/>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Citación a clientes para entrevista de presentación y seguimiento. </w:t>
            </w:r>
          </w:p>
        </w:tc>
        <w:tc>
          <w:tcPr>
            <w:tcW w:w="858" w:type="pct"/>
          </w:tcPr>
          <w:p w14:paraId="6C68915D" w14:textId="77777777" w:rsidR="004C27AC" w:rsidRPr="00F326AA" w:rsidRDefault="004C27AC" w:rsidP="00937A17">
            <w:pPr>
              <w:pStyle w:val="Prrafodelista"/>
              <w:numPr>
                <w:ilvl w:val="0"/>
                <w:numId w:val="15"/>
              </w:numPr>
              <w:jc w:val="both"/>
              <w:rPr>
                <w:rFonts w:asciiTheme="minorHAnsi" w:eastAsia="Arial Unicode MS" w:hAnsiTheme="minorHAnsi" w:cstheme="minorHAnsi"/>
              </w:rPr>
            </w:pPr>
            <w:r w:rsidRPr="00F326AA">
              <w:rPr>
                <w:rFonts w:asciiTheme="minorHAnsi" w:eastAsia="Arial Unicode MS" w:hAnsiTheme="minorHAnsi" w:cstheme="minorHAnsi"/>
              </w:rPr>
              <w:t>Libro I y II del CPC.</w:t>
            </w:r>
          </w:p>
          <w:p w14:paraId="029D7B0D" w14:textId="77777777" w:rsidR="00266FFB" w:rsidRPr="00F326AA" w:rsidRDefault="004C27AC" w:rsidP="00937A17">
            <w:pPr>
              <w:pStyle w:val="Prrafodelista"/>
              <w:numPr>
                <w:ilvl w:val="0"/>
                <w:numId w:val="15"/>
              </w:numPr>
              <w:jc w:val="both"/>
              <w:rPr>
                <w:rFonts w:asciiTheme="minorHAnsi" w:eastAsia="Arial Unicode MS" w:hAnsiTheme="minorHAnsi" w:cstheme="minorHAnsi"/>
              </w:rPr>
            </w:pPr>
            <w:r w:rsidRPr="00F326AA">
              <w:rPr>
                <w:rFonts w:asciiTheme="minorHAnsi" w:eastAsia="Arial Unicode MS" w:hAnsiTheme="minorHAnsi" w:cstheme="minorHAnsi"/>
              </w:rPr>
              <w:t>Ley 19.968 sobre Tribunales de Familia</w:t>
            </w:r>
          </w:p>
        </w:tc>
        <w:tc>
          <w:tcPr>
            <w:tcW w:w="809" w:type="pct"/>
          </w:tcPr>
          <w:p w14:paraId="6E864250" w14:textId="77777777" w:rsidR="00E675FE" w:rsidRPr="00F326AA" w:rsidRDefault="004C27AC" w:rsidP="00351891">
            <w:pPr>
              <w:pStyle w:val="Prrafodelista"/>
              <w:numPr>
                <w:ilvl w:val="0"/>
                <w:numId w:val="1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Estudio de los casos asignados.</w:t>
            </w:r>
          </w:p>
          <w:p w14:paraId="2FAAF7CB" w14:textId="5E83C79F" w:rsidR="00E675FE" w:rsidRPr="00F326AA" w:rsidRDefault="00E675FE" w:rsidP="00351891">
            <w:pPr>
              <w:pStyle w:val="Prrafodelista"/>
              <w:numPr>
                <w:ilvl w:val="0"/>
                <w:numId w:val="1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Contacto con los clientes </w:t>
            </w:r>
            <w:r w:rsidR="000237F4" w:rsidRPr="00F326AA">
              <w:rPr>
                <w:rFonts w:asciiTheme="minorHAnsi" w:eastAsia="Arial Unicode MS" w:hAnsiTheme="minorHAnsi" w:cstheme="minorHAnsi"/>
                <w:lang w:eastAsia="es-ES"/>
              </w:rPr>
              <w:t>para primera entrevista.</w:t>
            </w:r>
          </w:p>
          <w:p w14:paraId="008DF48F" w14:textId="1289ACA7" w:rsidR="00D405B3" w:rsidRPr="00F326AA" w:rsidRDefault="00D405B3" w:rsidP="00351891">
            <w:pPr>
              <w:pStyle w:val="Prrafodelista"/>
              <w:numPr>
                <w:ilvl w:val="0"/>
                <w:numId w:val="1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Realizar lectura para la clase siguiente.</w:t>
            </w:r>
          </w:p>
          <w:p w14:paraId="4CF0F38C" w14:textId="77777777" w:rsidR="004C27AC" w:rsidRPr="00F326AA" w:rsidRDefault="004C27AC" w:rsidP="00E675FE">
            <w:pPr>
              <w:rPr>
                <w:rFonts w:asciiTheme="minorHAnsi" w:eastAsia="Arial Unicode MS" w:hAnsiTheme="minorHAnsi" w:cstheme="minorHAnsi"/>
                <w:lang w:eastAsia="es-ES"/>
              </w:rPr>
            </w:pPr>
          </w:p>
        </w:tc>
      </w:tr>
      <w:tr w:rsidR="00266FFB" w:rsidRPr="00F326AA" w14:paraId="49223FF3" w14:textId="77777777" w:rsidTr="00C036DE">
        <w:tc>
          <w:tcPr>
            <w:tcW w:w="355" w:type="pct"/>
            <w:vMerge/>
          </w:tcPr>
          <w:p w14:paraId="168AC7AD" w14:textId="77777777" w:rsidR="00266FFB" w:rsidRPr="00F326AA" w:rsidRDefault="00266FFB" w:rsidP="004C27AC">
            <w:pPr>
              <w:jc w:val="center"/>
              <w:rPr>
                <w:rFonts w:asciiTheme="minorHAnsi" w:eastAsia="Arial Unicode MS" w:hAnsiTheme="minorHAnsi" w:cstheme="minorHAnsi"/>
                <w:lang w:eastAsia="es-ES"/>
              </w:rPr>
            </w:pPr>
          </w:p>
        </w:tc>
        <w:tc>
          <w:tcPr>
            <w:tcW w:w="353" w:type="pct"/>
          </w:tcPr>
          <w:p w14:paraId="651AEB3F" w14:textId="096A8F5B" w:rsidR="00266FFB" w:rsidRPr="00F326AA" w:rsidRDefault="00DD6F74"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Sin clase</w:t>
            </w:r>
          </w:p>
        </w:tc>
        <w:tc>
          <w:tcPr>
            <w:tcW w:w="505" w:type="pct"/>
          </w:tcPr>
          <w:p w14:paraId="7501C57D" w14:textId="5BD069C6" w:rsidR="0030250F" w:rsidRPr="00F326AA" w:rsidRDefault="002F52BF"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4B83980E" w14:textId="77777777" w:rsidR="00266FFB" w:rsidRDefault="006752FD"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02.04.2021</w:t>
            </w:r>
          </w:p>
          <w:p w14:paraId="54BFC0F4" w14:textId="4FB6E94B" w:rsidR="006752FD" w:rsidRPr="00F326AA" w:rsidRDefault="006752FD" w:rsidP="004C27AC">
            <w:pPr>
              <w:jc w:val="center"/>
              <w:rPr>
                <w:rFonts w:asciiTheme="minorHAnsi" w:eastAsia="Arial Unicode MS" w:hAnsiTheme="minorHAnsi" w:cstheme="minorHAnsi"/>
                <w:lang w:eastAsia="es-ES"/>
              </w:rPr>
            </w:pPr>
          </w:p>
        </w:tc>
        <w:tc>
          <w:tcPr>
            <w:tcW w:w="707" w:type="pct"/>
            <w:vAlign w:val="center"/>
          </w:tcPr>
          <w:p w14:paraId="5B5A2E26" w14:textId="13892F03" w:rsidR="00266FFB" w:rsidRPr="00F326AA" w:rsidRDefault="009922B5"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FERIADO</w:t>
            </w:r>
          </w:p>
        </w:tc>
        <w:tc>
          <w:tcPr>
            <w:tcW w:w="1413" w:type="pct"/>
          </w:tcPr>
          <w:p w14:paraId="55B1B332" w14:textId="258500EC" w:rsidR="00266FFB" w:rsidRPr="009922B5" w:rsidRDefault="009922B5" w:rsidP="00937A17">
            <w:pPr>
              <w:pStyle w:val="Prrafodelista"/>
              <w:numPr>
                <w:ilvl w:val="0"/>
                <w:numId w:val="39"/>
              </w:numPr>
              <w:jc w:val="both"/>
              <w:rPr>
                <w:rFonts w:asciiTheme="minorHAnsi" w:eastAsia="Arial Unicode MS" w:hAnsiTheme="minorHAnsi" w:cstheme="minorHAnsi"/>
                <w:lang w:eastAsia="es-ES"/>
              </w:rPr>
            </w:pPr>
            <w:r w:rsidRPr="009922B5">
              <w:rPr>
                <w:rFonts w:asciiTheme="minorHAnsi" w:eastAsia="Arial Unicode MS" w:hAnsiTheme="minorHAnsi" w:cstheme="minorHAnsi"/>
                <w:lang w:eastAsia="es-ES"/>
              </w:rPr>
              <w:t>Continuación del trabajo clínico</w:t>
            </w:r>
            <w:r>
              <w:rPr>
                <w:rFonts w:asciiTheme="minorHAnsi" w:eastAsia="Arial Unicode MS" w:hAnsiTheme="minorHAnsi" w:cstheme="minorHAnsi"/>
                <w:lang w:eastAsia="es-ES"/>
              </w:rPr>
              <w:t>.</w:t>
            </w:r>
          </w:p>
        </w:tc>
        <w:tc>
          <w:tcPr>
            <w:tcW w:w="858" w:type="pct"/>
          </w:tcPr>
          <w:p w14:paraId="1D346B4B" w14:textId="22EE9B5A" w:rsidR="00D405B3" w:rsidRPr="00F326AA" w:rsidRDefault="00D405B3" w:rsidP="000D777F">
            <w:pPr>
              <w:pStyle w:val="Prrafodelista"/>
              <w:ind w:left="360"/>
              <w:rPr>
                <w:rFonts w:asciiTheme="minorHAnsi" w:eastAsia="Arial Unicode MS" w:hAnsiTheme="minorHAnsi" w:cstheme="minorHAnsi"/>
                <w:lang w:eastAsia="es-ES"/>
              </w:rPr>
            </w:pPr>
          </w:p>
        </w:tc>
        <w:tc>
          <w:tcPr>
            <w:tcW w:w="809" w:type="pct"/>
          </w:tcPr>
          <w:p w14:paraId="79F1B7B9" w14:textId="0B6F6AE9" w:rsidR="00FD638C" w:rsidRPr="00F326AA" w:rsidRDefault="00FD638C" w:rsidP="000D777F">
            <w:pPr>
              <w:pStyle w:val="Prrafodelista"/>
              <w:ind w:left="360"/>
              <w:rPr>
                <w:rFonts w:asciiTheme="minorHAnsi" w:eastAsia="Arial Unicode MS" w:hAnsiTheme="minorHAnsi" w:cstheme="minorHAnsi"/>
                <w:lang w:eastAsia="es-ES"/>
              </w:rPr>
            </w:pPr>
          </w:p>
        </w:tc>
      </w:tr>
      <w:tr w:rsidR="00266FFB" w:rsidRPr="00F326AA" w14:paraId="36A04022" w14:textId="77777777" w:rsidTr="00C036DE">
        <w:tc>
          <w:tcPr>
            <w:tcW w:w="355" w:type="pct"/>
            <w:vMerge w:val="restart"/>
            <w:shd w:val="clear" w:color="auto" w:fill="C6D9F1"/>
          </w:tcPr>
          <w:p w14:paraId="41FC1DFA" w14:textId="77777777" w:rsidR="00266FFB" w:rsidRPr="00F326AA" w:rsidRDefault="00266FFB"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3° </w:t>
            </w:r>
          </w:p>
        </w:tc>
        <w:tc>
          <w:tcPr>
            <w:tcW w:w="353" w:type="pct"/>
            <w:shd w:val="clear" w:color="auto" w:fill="C6D9F1"/>
          </w:tcPr>
          <w:p w14:paraId="0016CB5A" w14:textId="04B81E6C" w:rsidR="00266FFB" w:rsidRPr="00F326AA" w:rsidRDefault="003B089E"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4</w:t>
            </w:r>
          </w:p>
        </w:tc>
        <w:tc>
          <w:tcPr>
            <w:tcW w:w="505" w:type="pct"/>
            <w:shd w:val="clear" w:color="auto" w:fill="C6D9F1"/>
          </w:tcPr>
          <w:p w14:paraId="2FDD5134" w14:textId="596848EC" w:rsidR="0030250F" w:rsidRPr="00F326AA" w:rsidRDefault="00761645" w:rsidP="00D30CF4">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0583F2C6" w14:textId="1F376333" w:rsidR="00266FFB" w:rsidRPr="00F326AA" w:rsidRDefault="00B04627" w:rsidP="00D30CF4">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07.0</w:t>
            </w:r>
            <w:r w:rsidR="00761645">
              <w:rPr>
                <w:rFonts w:asciiTheme="minorHAnsi" w:eastAsia="Arial Unicode MS" w:hAnsiTheme="minorHAnsi" w:cstheme="minorHAnsi"/>
                <w:lang w:eastAsia="es-ES"/>
              </w:rPr>
              <w:t>4.2021</w:t>
            </w:r>
          </w:p>
        </w:tc>
        <w:tc>
          <w:tcPr>
            <w:tcW w:w="707" w:type="pct"/>
            <w:shd w:val="clear" w:color="auto" w:fill="C6D9F1"/>
            <w:vAlign w:val="center"/>
          </w:tcPr>
          <w:p w14:paraId="32053673" w14:textId="55845C32" w:rsidR="000237F4" w:rsidRPr="00F326AA" w:rsidRDefault="000D777F" w:rsidP="000237F4">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Estudio clínico de casos.</w:t>
            </w:r>
          </w:p>
        </w:tc>
        <w:tc>
          <w:tcPr>
            <w:tcW w:w="1413" w:type="pct"/>
            <w:shd w:val="clear" w:color="auto" w:fill="C6D9F1"/>
          </w:tcPr>
          <w:p w14:paraId="66A74403" w14:textId="6164865A" w:rsidR="000D777F" w:rsidRPr="00F326AA" w:rsidRDefault="000D777F" w:rsidP="000D777F">
            <w:pPr>
              <w:numPr>
                <w:ilvl w:val="0"/>
                <w:numId w:val="3"/>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847874">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las lecturas.</w:t>
            </w:r>
          </w:p>
          <w:p w14:paraId="39E908DF" w14:textId="77777777" w:rsidR="000D777F" w:rsidRPr="00F326AA" w:rsidRDefault="000D777F" w:rsidP="000D777F">
            <w:pPr>
              <w:numPr>
                <w:ilvl w:val="0"/>
                <w:numId w:val="3"/>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Charla del abogado </w:t>
            </w:r>
            <w:r w:rsidRPr="007655A4">
              <w:rPr>
                <w:rFonts w:asciiTheme="minorHAnsi" w:eastAsia="Arial Unicode MS" w:hAnsiTheme="minorHAnsi" w:cstheme="minorHAnsi"/>
                <w:lang w:eastAsia="es-ES"/>
              </w:rPr>
              <w:t xml:space="preserve">Paul </w:t>
            </w:r>
            <w:proofErr w:type="spellStart"/>
            <w:r w:rsidRPr="007655A4">
              <w:rPr>
                <w:rFonts w:asciiTheme="minorHAnsi" w:eastAsia="Arial Unicode MS" w:hAnsiTheme="minorHAnsi" w:cstheme="minorHAnsi"/>
                <w:lang w:eastAsia="es-ES"/>
              </w:rPr>
              <w:t>Juppet</w:t>
            </w:r>
            <w:proofErr w:type="spellEnd"/>
            <w:r w:rsidRPr="00F326AA">
              <w:rPr>
                <w:rFonts w:asciiTheme="minorHAnsi" w:eastAsia="Arial Unicode MS" w:hAnsiTheme="minorHAnsi" w:cstheme="minorHAnsi"/>
                <w:lang w:eastAsia="es-ES"/>
              </w:rPr>
              <w:t xml:space="preserve"> sobre emprendimientos jurídicos.</w:t>
            </w:r>
          </w:p>
          <w:p w14:paraId="3C062E6D" w14:textId="77777777" w:rsidR="000D777F" w:rsidRPr="00F326AA" w:rsidRDefault="000D777F" w:rsidP="000D777F">
            <w:pPr>
              <w:numPr>
                <w:ilvl w:val="0"/>
                <w:numId w:val="3"/>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Revisión conjunta de los juicios y determinación de diligencias a realizar.</w:t>
            </w:r>
          </w:p>
          <w:p w14:paraId="0012C44B" w14:textId="77777777" w:rsidR="009C4AED" w:rsidRDefault="000D777F" w:rsidP="000D777F">
            <w:pPr>
              <w:numPr>
                <w:ilvl w:val="0"/>
                <w:numId w:val="3"/>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en las bitácoras de los casos clínicos.</w:t>
            </w:r>
          </w:p>
          <w:p w14:paraId="5C630603" w14:textId="154B2D3A" w:rsidR="00563608" w:rsidRPr="009C4AED" w:rsidRDefault="000D777F" w:rsidP="000D777F">
            <w:pPr>
              <w:numPr>
                <w:ilvl w:val="0"/>
                <w:numId w:val="3"/>
              </w:numPr>
              <w:contextualSpacing/>
              <w:jc w:val="both"/>
              <w:rPr>
                <w:rFonts w:asciiTheme="minorHAnsi" w:eastAsia="Arial Unicode MS" w:hAnsiTheme="minorHAnsi" w:cstheme="minorHAnsi"/>
                <w:lang w:eastAsia="es-ES"/>
              </w:rPr>
            </w:pPr>
            <w:r w:rsidRPr="009C4AED">
              <w:rPr>
                <w:rFonts w:asciiTheme="minorHAnsi" w:eastAsia="Arial Unicode MS" w:hAnsiTheme="minorHAnsi" w:cstheme="minorHAnsi"/>
                <w:lang w:eastAsia="es-ES"/>
              </w:rPr>
              <w:t>Continuar con la citación a los clientes para la entrevista de presentación y seguimiento.</w:t>
            </w:r>
          </w:p>
          <w:p w14:paraId="42A6B82E" w14:textId="2D090559" w:rsidR="00FD638C" w:rsidRPr="00563608" w:rsidRDefault="00FD638C" w:rsidP="00C751C3">
            <w:pPr>
              <w:pStyle w:val="Prrafodelista"/>
              <w:ind w:left="360"/>
              <w:jc w:val="both"/>
              <w:rPr>
                <w:rFonts w:asciiTheme="minorHAnsi" w:eastAsia="Arial Unicode MS" w:hAnsiTheme="minorHAnsi" w:cstheme="minorHAnsi"/>
                <w:lang w:eastAsia="es-ES"/>
              </w:rPr>
            </w:pPr>
          </w:p>
        </w:tc>
        <w:tc>
          <w:tcPr>
            <w:tcW w:w="858" w:type="pct"/>
            <w:shd w:val="clear" w:color="auto" w:fill="C6D9F1"/>
          </w:tcPr>
          <w:p w14:paraId="36CA8DEF" w14:textId="77777777" w:rsidR="000D777F" w:rsidRPr="00F326AA" w:rsidRDefault="000D777F" w:rsidP="00937A17">
            <w:pPr>
              <w:pStyle w:val="Prrafodelista"/>
              <w:numPr>
                <w:ilvl w:val="0"/>
                <w:numId w:val="36"/>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Lección n°1: Teoría del Conflicto en el trabajo clínico.</w:t>
            </w:r>
          </w:p>
          <w:p w14:paraId="5B848162" w14:textId="77777777" w:rsidR="00BD247C" w:rsidRPr="00BD247C" w:rsidRDefault="000D777F" w:rsidP="00937A17">
            <w:pPr>
              <w:pStyle w:val="Prrafodelista"/>
              <w:numPr>
                <w:ilvl w:val="0"/>
                <w:numId w:val="36"/>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 </w:t>
            </w:r>
            <w:r w:rsidRPr="00F326AA">
              <w:rPr>
                <w:rFonts w:asciiTheme="minorHAnsi" w:hAnsiTheme="minorHAnsi" w:cstheme="minorHAnsi"/>
              </w:rPr>
              <w:t xml:space="preserve">“Teoría del conflicto y mecanismos de solución”, Javier La Rosa y Gino Rivas. Fondo Editorial de la Pontificia Universidad Católica del Perú. 2018. </w:t>
            </w:r>
            <w:proofErr w:type="spellStart"/>
            <w:r w:rsidRPr="00F326AA">
              <w:rPr>
                <w:rFonts w:asciiTheme="minorHAnsi" w:hAnsiTheme="minorHAnsi" w:cstheme="minorHAnsi"/>
              </w:rPr>
              <w:t>Pg</w:t>
            </w:r>
            <w:proofErr w:type="spellEnd"/>
            <w:r w:rsidRPr="00F326AA">
              <w:rPr>
                <w:rFonts w:asciiTheme="minorHAnsi" w:hAnsiTheme="minorHAnsi" w:cstheme="minorHAnsi"/>
              </w:rPr>
              <w:t xml:space="preserve"> 36-41; 43-46</w:t>
            </w:r>
          </w:p>
          <w:p w14:paraId="55E5673B" w14:textId="77777777" w:rsidR="00D405B3" w:rsidRPr="00790194" w:rsidRDefault="000D777F" w:rsidP="00937A17">
            <w:pPr>
              <w:pStyle w:val="Prrafodelista"/>
              <w:numPr>
                <w:ilvl w:val="0"/>
                <w:numId w:val="36"/>
              </w:numPr>
              <w:rPr>
                <w:rFonts w:asciiTheme="minorHAnsi" w:eastAsia="Arial Unicode MS" w:hAnsiTheme="minorHAnsi" w:cstheme="minorHAnsi"/>
                <w:lang w:eastAsia="es-ES"/>
              </w:rPr>
            </w:pPr>
            <w:r w:rsidRPr="00BD247C">
              <w:rPr>
                <w:rFonts w:asciiTheme="minorHAnsi" w:hAnsiTheme="minorHAnsi" w:cstheme="minorHAnsi"/>
              </w:rPr>
              <w:t>Lección n°3: Diagnóstico Jurídico</w:t>
            </w:r>
          </w:p>
          <w:p w14:paraId="10F4A0D1" w14:textId="34FF4C36" w:rsidR="00790194" w:rsidRPr="000C5853" w:rsidRDefault="002D49FE" w:rsidP="00937A17">
            <w:pPr>
              <w:pStyle w:val="Prrafodelista"/>
              <w:numPr>
                <w:ilvl w:val="0"/>
                <w:numId w:val="36"/>
              </w:numPr>
              <w:rPr>
                <w:rFonts w:asciiTheme="minorHAnsi" w:eastAsia="Arial Unicode MS" w:hAnsiTheme="minorHAnsi" w:cstheme="minorHAnsi"/>
                <w:lang w:eastAsia="es-ES"/>
              </w:rPr>
            </w:pPr>
            <w:r w:rsidRPr="000C5853">
              <w:rPr>
                <w:rFonts w:asciiTheme="minorHAnsi" w:hAnsiTheme="minorHAnsi" w:cstheme="minorHAnsi"/>
              </w:rPr>
              <w:t xml:space="preserve">Ver video: </w:t>
            </w:r>
            <w:r w:rsidR="000C5853" w:rsidRPr="000C5853">
              <w:rPr>
                <w:rFonts w:asciiTheme="minorHAnsi" w:hAnsiTheme="minorHAnsi" w:cstheme="minorHAnsi"/>
                <w:lang w:val="es-ES"/>
              </w:rPr>
              <w:t>“El drama oculto de Britney Spears, la estrella más rota de Hollywood</w:t>
            </w:r>
            <w:proofErr w:type="gramStart"/>
            <w:r w:rsidR="000C5853" w:rsidRPr="000C5853">
              <w:rPr>
                <w:rFonts w:asciiTheme="minorHAnsi" w:hAnsiTheme="minorHAnsi" w:cstheme="minorHAnsi"/>
                <w:lang w:val="es-ES"/>
              </w:rPr>
              <w:t>” :</w:t>
            </w:r>
            <w:proofErr w:type="gramEnd"/>
            <w:r w:rsidR="000C5853" w:rsidRPr="000C5853">
              <w:rPr>
                <w:rFonts w:asciiTheme="minorHAnsi" w:hAnsiTheme="minorHAnsi" w:cstheme="minorHAnsi"/>
                <w:lang w:val="es-ES"/>
              </w:rPr>
              <w:t xml:space="preserve"> </w:t>
            </w:r>
            <w:hyperlink r:id="rId11" w:history="1">
              <w:r w:rsidR="000C5853" w:rsidRPr="000C5853">
                <w:rPr>
                  <w:rStyle w:val="Hipervnculo"/>
                  <w:rFonts w:asciiTheme="minorHAnsi" w:hAnsiTheme="minorHAnsi" w:cstheme="minorHAnsi"/>
                  <w:lang w:val="es-ES"/>
                </w:rPr>
                <w:t>https://www.youtube.com/watch?v=mhmMzTwd0NM</w:t>
              </w:r>
            </w:hyperlink>
          </w:p>
        </w:tc>
        <w:tc>
          <w:tcPr>
            <w:tcW w:w="809" w:type="pct"/>
            <w:shd w:val="clear" w:color="auto" w:fill="C6D9F1"/>
          </w:tcPr>
          <w:p w14:paraId="4B3533C9" w14:textId="531075F8" w:rsidR="000D777F" w:rsidRDefault="000D777F" w:rsidP="000D777F">
            <w:pPr>
              <w:pStyle w:val="Prrafodelista"/>
              <w:numPr>
                <w:ilvl w:val="0"/>
                <w:numId w:val="1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Completar la bitácora</w:t>
            </w:r>
            <w:r>
              <w:rPr>
                <w:rFonts w:asciiTheme="minorHAnsi" w:eastAsia="Arial Unicode MS" w:hAnsiTheme="minorHAnsi" w:cstheme="minorHAnsi"/>
                <w:lang w:eastAsia="es-ES"/>
              </w:rPr>
              <w:t>.</w:t>
            </w:r>
          </w:p>
          <w:p w14:paraId="50E6859A" w14:textId="47315921" w:rsidR="00CE589E" w:rsidRPr="000D777F" w:rsidRDefault="000D777F" w:rsidP="000D777F">
            <w:pPr>
              <w:pStyle w:val="Prrafodelista"/>
              <w:numPr>
                <w:ilvl w:val="0"/>
                <w:numId w:val="10"/>
              </w:numPr>
              <w:rPr>
                <w:rFonts w:asciiTheme="minorHAnsi" w:eastAsia="Arial Unicode MS" w:hAnsiTheme="minorHAnsi" w:cstheme="minorHAnsi"/>
                <w:lang w:eastAsia="es-ES"/>
              </w:rPr>
            </w:pPr>
            <w:r w:rsidRPr="000D777F">
              <w:rPr>
                <w:rFonts w:asciiTheme="minorHAnsi" w:eastAsia="Arial Unicode MS" w:hAnsiTheme="minorHAnsi" w:cstheme="minorHAnsi"/>
                <w:lang w:eastAsia="es-ES"/>
              </w:rPr>
              <w:t>Realizar lectura para la clase siguiente.</w:t>
            </w:r>
          </w:p>
        </w:tc>
      </w:tr>
      <w:tr w:rsidR="00266FFB" w:rsidRPr="00F326AA" w14:paraId="499D476C" w14:textId="77777777" w:rsidTr="00C036DE">
        <w:tc>
          <w:tcPr>
            <w:tcW w:w="355" w:type="pct"/>
            <w:vMerge/>
          </w:tcPr>
          <w:p w14:paraId="3CC9345D" w14:textId="77777777" w:rsidR="00266FFB" w:rsidRPr="00F326AA" w:rsidRDefault="00266FFB" w:rsidP="004C27AC">
            <w:pPr>
              <w:jc w:val="center"/>
              <w:rPr>
                <w:rFonts w:asciiTheme="minorHAnsi" w:eastAsia="Arial Unicode MS" w:hAnsiTheme="minorHAnsi" w:cstheme="minorHAnsi"/>
                <w:lang w:eastAsia="es-ES"/>
              </w:rPr>
            </w:pPr>
          </w:p>
        </w:tc>
        <w:tc>
          <w:tcPr>
            <w:tcW w:w="353" w:type="pct"/>
            <w:shd w:val="clear" w:color="auto" w:fill="C6D9F1"/>
          </w:tcPr>
          <w:p w14:paraId="0DEAAFBA" w14:textId="44718E12" w:rsidR="00266FFB" w:rsidRPr="00F326AA" w:rsidRDefault="003B089E"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5</w:t>
            </w:r>
          </w:p>
        </w:tc>
        <w:tc>
          <w:tcPr>
            <w:tcW w:w="505" w:type="pct"/>
            <w:shd w:val="clear" w:color="auto" w:fill="C6D9F1"/>
          </w:tcPr>
          <w:p w14:paraId="24F097CA" w14:textId="0A986067" w:rsidR="0030250F" w:rsidRPr="00F326AA" w:rsidRDefault="00761645"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7F64212C" w14:textId="369B7EC0" w:rsidR="00266FFB" w:rsidRPr="00F326AA" w:rsidRDefault="00B04627"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09</w:t>
            </w:r>
            <w:r w:rsidR="00761645">
              <w:rPr>
                <w:rFonts w:asciiTheme="minorHAnsi" w:eastAsia="Arial Unicode MS" w:hAnsiTheme="minorHAnsi" w:cstheme="minorHAnsi"/>
                <w:lang w:eastAsia="es-ES"/>
              </w:rPr>
              <w:t>.04.2021</w:t>
            </w:r>
          </w:p>
        </w:tc>
        <w:tc>
          <w:tcPr>
            <w:tcW w:w="707" w:type="pct"/>
            <w:shd w:val="clear" w:color="auto" w:fill="C6D9F1"/>
            <w:vAlign w:val="center"/>
          </w:tcPr>
          <w:p w14:paraId="3F599470" w14:textId="1456A961" w:rsidR="00266FFB" w:rsidRPr="00F326AA" w:rsidRDefault="00C751C3"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Clase sobre funcionamiento de la Oficina Judicial Virtual, Juzgados y Cortes</w:t>
            </w:r>
          </w:p>
        </w:tc>
        <w:tc>
          <w:tcPr>
            <w:tcW w:w="1413" w:type="pct"/>
            <w:shd w:val="clear" w:color="auto" w:fill="C6D9F1"/>
          </w:tcPr>
          <w:p w14:paraId="51C841C9" w14:textId="2F2605A5" w:rsidR="00C751C3" w:rsidRPr="00F326AA" w:rsidRDefault="00C751C3" w:rsidP="00937A17">
            <w:pPr>
              <w:pStyle w:val="Prrafodelista"/>
              <w:numPr>
                <w:ilvl w:val="0"/>
                <w:numId w:val="3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847874">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lecturas.</w:t>
            </w:r>
          </w:p>
          <w:p w14:paraId="0A90B063" w14:textId="77777777" w:rsidR="00C751C3" w:rsidRPr="00F326AA" w:rsidRDefault="00C751C3" w:rsidP="00937A17">
            <w:pPr>
              <w:pStyle w:val="Prrafodelista"/>
              <w:numPr>
                <w:ilvl w:val="0"/>
                <w:numId w:val="3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Clase sobre uso OJV</w:t>
            </w:r>
          </w:p>
          <w:p w14:paraId="6BCB7CCF" w14:textId="77777777" w:rsidR="00C751C3" w:rsidRPr="00F326AA" w:rsidRDefault="00C751C3" w:rsidP="00937A17">
            <w:pPr>
              <w:pStyle w:val="Prrafodelista"/>
              <w:numPr>
                <w:ilvl w:val="0"/>
                <w:numId w:val="3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Visita virtual a la Corte.</w:t>
            </w:r>
          </w:p>
          <w:p w14:paraId="78800FE6" w14:textId="77777777" w:rsidR="00C751C3" w:rsidRPr="00F326AA" w:rsidRDefault="00C751C3" w:rsidP="00937A17">
            <w:pPr>
              <w:pStyle w:val="Prrafodelista"/>
              <w:numPr>
                <w:ilvl w:val="0"/>
                <w:numId w:val="3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Visita virtual a los Juzgados Civiles.</w:t>
            </w:r>
          </w:p>
          <w:p w14:paraId="63EEF0C0" w14:textId="77777777" w:rsidR="00C751C3" w:rsidRDefault="00C751C3" w:rsidP="00937A17">
            <w:pPr>
              <w:pStyle w:val="Prrafodelista"/>
              <w:numPr>
                <w:ilvl w:val="0"/>
                <w:numId w:val="3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Vista virtual a los Juzgados de Familia.</w:t>
            </w:r>
          </w:p>
          <w:p w14:paraId="60505B4B" w14:textId="6096DBE0" w:rsidR="00266FFB" w:rsidRPr="00F326AA" w:rsidRDefault="00C751C3" w:rsidP="00C751C3">
            <w:pPr>
              <w:ind w:left="360"/>
              <w:contextualSpacing/>
              <w:jc w:val="both"/>
              <w:rPr>
                <w:rFonts w:asciiTheme="minorHAnsi" w:eastAsia="Arial Unicode MS" w:hAnsiTheme="minorHAnsi" w:cstheme="minorHAnsi"/>
                <w:lang w:eastAsia="es-ES"/>
              </w:rPr>
            </w:pPr>
            <w:r w:rsidRPr="00563608">
              <w:rPr>
                <w:rFonts w:asciiTheme="minorHAnsi" w:eastAsia="Arial Unicode MS" w:hAnsiTheme="minorHAnsi" w:cstheme="minorHAnsi"/>
                <w:lang w:eastAsia="es-ES"/>
              </w:rPr>
              <w:t>Visita virtual al JPL de Santiago</w:t>
            </w:r>
            <w:r w:rsidRPr="00563608">
              <w:rPr>
                <w:rFonts w:eastAsia="Arial Unicode MS" w:cstheme="minorHAnsi"/>
                <w:lang w:eastAsia="es-ES"/>
              </w:rPr>
              <w:t xml:space="preserve">.  </w:t>
            </w:r>
          </w:p>
        </w:tc>
        <w:tc>
          <w:tcPr>
            <w:tcW w:w="858" w:type="pct"/>
            <w:shd w:val="clear" w:color="auto" w:fill="C6D9F1"/>
          </w:tcPr>
          <w:p w14:paraId="6F1D93F9" w14:textId="77777777" w:rsidR="00C751C3" w:rsidRPr="00F326AA" w:rsidRDefault="00C751C3" w:rsidP="00C751C3">
            <w:pPr>
              <w:pStyle w:val="Prrafodelista"/>
              <w:numPr>
                <w:ilvl w:val="0"/>
                <w:numId w:val="7"/>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Lección n°2: Búsqueda de información por le </w:t>
            </w:r>
            <w:proofErr w:type="spellStart"/>
            <w:r w:rsidRPr="00F326AA">
              <w:rPr>
                <w:rFonts w:asciiTheme="minorHAnsi" w:eastAsia="Arial Unicode MS" w:hAnsiTheme="minorHAnsi" w:cstheme="minorHAnsi"/>
                <w:lang w:eastAsia="es-ES"/>
              </w:rPr>
              <w:t>abogade</w:t>
            </w:r>
            <w:proofErr w:type="spellEnd"/>
            <w:r w:rsidRPr="00F326AA">
              <w:rPr>
                <w:rFonts w:asciiTheme="minorHAnsi" w:eastAsia="Arial Unicode MS" w:hAnsiTheme="minorHAnsi" w:cstheme="minorHAnsi"/>
                <w:lang w:eastAsia="es-ES"/>
              </w:rPr>
              <w:t xml:space="preserve"> en el trabajo clínico.</w:t>
            </w:r>
          </w:p>
          <w:p w14:paraId="5CC2AB4B" w14:textId="77777777" w:rsidR="00C751C3" w:rsidRPr="00F326AA" w:rsidRDefault="00C751C3" w:rsidP="00C751C3">
            <w:pPr>
              <w:pStyle w:val="Prrafodelista"/>
              <w:numPr>
                <w:ilvl w:val="0"/>
                <w:numId w:val="7"/>
              </w:numPr>
              <w:jc w:val="both"/>
              <w:rPr>
                <w:rFonts w:asciiTheme="minorHAnsi" w:eastAsia="Arial Unicode MS" w:hAnsiTheme="minorHAnsi" w:cstheme="minorHAnsi"/>
                <w:lang w:eastAsia="es-ES"/>
              </w:rPr>
            </w:pPr>
            <w:r w:rsidRPr="00F326AA">
              <w:rPr>
                <w:rFonts w:asciiTheme="minorHAnsi" w:hAnsiTheme="minorHAnsi" w:cstheme="minorHAnsi"/>
              </w:rPr>
              <w:t>“La defensa en juicio. La defensa penal y oralidad”, Paul Bergman. P.12-17</w:t>
            </w:r>
          </w:p>
          <w:p w14:paraId="7C479627" w14:textId="3332558E" w:rsidR="00D405B3" w:rsidRPr="00F326AA" w:rsidRDefault="00C751C3" w:rsidP="00C751C3">
            <w:pPr>
              <w:numPr>
                <w:ilvl w:val="0"/>
                <w:numId w:val="7"/>
              </w:numPr>
              <w:contextualSpacing/>
              <w:jc w:val="both"/>
              <w:rPr>
                <w:rFonts w:asciiTheme="minorHAnsi" w:eastAsia="Arial Unicode MS" w:hAnsiTheme="minorHAnsi" w:cstheme="minorHAnsi"/>
                <w:lang w:eastAsia="es-ES"/>
              </w:rPr>
            </w:pPr>
            <w:r w:rsidRPr="00F326AA">
              <w:rPr>
                <w:rFonts w:asciiTheme="minorHAnsi" w:hAnsiTheme="minorHAnsi" w:cstheme="minorHAnsi"/>
              </w:rPr>
              <w:t xml:space="preserve">“Curso elemental de litigación oral”, Rodrigo </w:t>
            </w:r>
            <w:proofErr w:type="spellStart"/>
            <w:r w:rsidRPr="00F326AA">
              <w:rPr>
                <w:rFonts w:asciiTheme="minorHAnsi" w:hAnsiTheme="minorHAnsi" w:cstheme="minorHAnsi"/>
              </w:rPr>
              <w:t>Alcaíno</w:t>
            </w:r>
            <w:proofErr w:type="spellEnd"/>
            <w:r w:rsidRPr="00F326AA">
              <w:rPr>
                <w:rFonts w:asciiTheme="minorHAnsi" w:hAnsiTheme="minorHAnsi" w:cstheme="minorHAnsi"/>
              </w:rPr>
              <w:t xml:space="preserve"> Torres y Matías Cortés De La Cerda.p.52-53</w:t>
            </w:r>
          </w:p>
        </w:tc>
        <w:tc>
          <w:tcPr>
            <w:tcW w:w="809" w:type="pct"/>
            <w:shd w:val="clear" w:color="auto" w:fill="C6D9F1"/>
          </w:tcPr>
          <w:p w14:paraId="625B2A76" w14:textId="77777777" w:rsidR="00C751C3" w:rsidRPr="00F326AA" w:rsidRDefault="00C751C3" w:rsidP="00937A17">
            <w:pPr>
              <w:pStyle w:val="Prrafodelista"/>
              <w:numPr>
                <w:ilvl w:val="0"/>
                <w:numId w:val="14"/>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Realizar lecturas para la clase siguiente.</w:t>
            </w:r>
          </w:p>
          <w:p w14:paraId="5E78CC21" w14:textId="77777777" w:rsidR="00C751C3" w:rsidRPr="00F326AA" w:rsidRDefault="00C751C3" w:rsidP="00937A17">
            <w:pPr>
              <w:pStyle w:val="Prrafodelista"/>
              <w:numPr>
                <w:ilvl w:val="0"/>
                <w:numId w:val="14"/>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Realizar diligencias de tramitación asignadas.</w:t>
            </w:r>
          </w:p>
          <w:p w14:paraId="16189F20" w14:textId="5B3BF0F8" w:rsidR="00266FFB" w:rsidRPr="00F326AA" w:rsidRDefault="00C751C3" w:rsidP="00937A17">
            <w:pPr>
              <w:pStyle w:val="Prrafodelista"/>
              <w:numPr>
                <w:ilvl w:val="0"/>
                <w:numId w:val="1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Participar en el foro de la clase de Paul </w:t>
            </w:r>
            <w:proofErr w:type="spellStart"/>
            <w:r w:rsidRPr="00F326AA">
              <w:rPr>
                <w:rFonts w:asciiTheme="minorHAnsi" w:eastAsia="Arial Unicode MS" w:hAnsiTheme="minorHAnsi" w:cstheme="minorHAnsi"/>
                <w:lang w:eastAsia="es-ES"/>
              </w:rPr>
              <w:t>Juppet</w:t>
            </w:r>
            <w:proofErr w:type="spellEnd"/>
            <w:r w:rsidRPr="00F326AA">
              <w:rPr>
                <w:rFonts w:asciiTheme="minorHAnsi" w:eastAsia="Arial Unicode MS" w:hAnsiTheme="minorHAnsi" w:cstheme="minorHAnsi"/>
                <w:lang w:eastAsia="es-ES"/>
              </w:rPr>
              <w:t>.</w:t>
            </w:r>
          </w:p>
        </w:tc>
      </w:tr>
      <w:tr w:rsidR="00266FFB" w:rsidRPr="00F326AA" w14:paraId="2716055B" w14:textId="77777777" w:rsidTr="00C036DE">
        <w:tc>
          <w:tcPr>
            <w:tcW w:w="355" w:type="pct"/>
            <w:vMerge w:val="restart"/>
          </w:tcPr>
          <w:p w14:paraId="31C9C7F0" w14:textId="0B00C455" w:rsidR="00266FFB" w:rsidRPr="00F326AA" w:rsidRDefault="00E75C0F"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4°</w:t>
            </w:r>
          </w:p>
        </w:tc>
        <w:tc>
          <w:tcPr>
            <w:tcW w:w="353" w:type="pct"/>
          </w:tcPr>
          <w:p w14:paraId="25080387" w14:textId="451742EF" w:rsidR="00266FFB" w:rsidRPr="00F326AA" w:rsidRDefault="003B089E"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6</w:t>
            </w:r>
          </w:p>
        </w:tc>
        <w:tc>
          <w:tcPr>
            <w:tcW w:w="505" w:type="pct"/>
          </w:tcPr>
          <w:p w14:paraId="4683E0F1" w14:textId="3335D39C" w:rsidR="0030250F" w:rsidRPr="00F326AA" w:rsidRDefault="00EE60A9"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Miércoles </w:t>
            </w:r>
          </w:p>
          <w:p w14:paraId="3F7C1481" w14:textId="016D3496" w:rsidR="00266FFB" w:rsidRPr="00F326AA" w:rsidRDefault="00B04627"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14.0</w:t>
            </w:r>
            <w:r w:rsidR="00B05794">
              <w:rPr>
                <w:rFonts w:asciiTheme="minorHAnsi" w:eastAsia="Arial Unicode MS" w:hAnsiTheme="minorHAnsi" w:cstheme="minorHAnsi"/>
                <w:lang w:eastAsia="es-ES"/>
              </w:rPr>
              <w:t>4.2021</w:t>
            </w:r>
          </w:p>
        </w:tc>
        <w:tc>
          <w:tcPr>
            <w:tcW w:w="707" w:type="pct"/>
            <w:vAlign w:val="center"/>
          </w:tcPr>
          <w:p w14:paraId="162B7720" w14:textId="7E8717BE" w:rsidR="00266FFB" w:rsidRPr="00F326AA" w:rsidRDefault="00C751C3" w:rsidP="00E75C0F">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entrevista y de expresión oral.</w:t>
            </w:r>
          </w:p>
        </w:tc>
        <w:tc>
          <w:tcPr>
            <w:tcW w:w="1413" w:type="pct"/>
          </w:tcPr>
          <w:p w14:paraId="7F1EEB50" w14:textId="12FDB28A" w:rsidR="00C751C3" w:rsidRPr="00F326AA" w:rsidRDefault="00C751C3" w:rsidP="00C751C3">
            <w:pPr>
              <w:numPr>
                <w:ilvl w:val="0"/>
                <w:numId w:val="4"/>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847874">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las lecturas.</w:t>
            </w:r>
          </w:p>
          <w:p w14:paraId="6036699A" w14:textId="2B5C1527" w:rsidR="00C751C3" w:rsidRPr="00F326AA" w:rsidRDefault="00C751C3" w:rsidP="00C751C3">
            <w:pPr>
              <w:pStyle w:val="Prrafodelista"/>
              <w:numPr>
                <w:ilvl w:val="0"/>
                <w:numId w:val="4"/>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Revisión de la rúbrica de evaluación de técnicas </w:t>
            </w:r>
            <w:r w:rsidR="009705AF" w:rsidRPr="00F326AA">
              <w:rPr>
                <w:rFonts w:asciiTheme="minorHAnsi" w:eastAsia="Arial Unicode MS" w:hAnsiTheme="minorHAnsi" w:cstheme="minorHAnsi"/>
                <w:lang w:eastAsia="es-ES"/>
              </w:rPr>
              <w:t>de entrevista</w:t>
            </w:r>
            <w:r w:rsidRPr="00F326AA">
              <w:rPr>
                <w:rFonts w:asciiTheme="minorHAnsi" w:eastAsia="Arial Unicode MS" w:hAnsiTheme="minorHAnsi" w:cstheme="minorHAnsi"/>
                <w:lang w:eastAsia="es-ES"/>
              </w:rPr>
              <w:t>.</w:t>
            </w:r>
          </w:p>
          <w:p w14:paraId="227E176F" w14:textId="77777777" w:rsidR="00C751C3" w:rsidRPr="00F326AA" w:rsidRDefault="00C751C3" w:rsidP="00C751C3">
            <w:pPr>
              <w:pStyle w:val="Prrafodelista"/>
              <w:numPr>
                <w:ilvl w:val="0"/>
                <w:numId w:val="4"/>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ejercicio de expresión oral</w:t>
            </w:r>
          </w:p>
          <w:p w14:paraId="5A55B2AC" w14:textId="77777777" w:rsidR="00C751C3" w:rsidRPr="00F326AA" w:rsidRDefault="00C751C3" w:rsidP="00C751C3">
            <w:pPr>
              <w:numPr>
                <w:ilvl w:val="0"/>
                <w:numId w:val="4"/>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ejercicio de entrevista simulada.</w:t>
            </w:r>
          </w:p>
          <w:p w14:paraId="24B456EA" w14:textId="77777777" w:rsidR="00C751C3" w:rsidRPr="00F326AA" w:rsidRDefault="00C751C3" w:rsidP="00C751C3">
            <w:pPr>
              <w:numPr>
                <w:ilvl w:val="0"/>
                <w:numId w:val="4"/>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trabajo clínico.</w:t>
            </w:r>
          </w:p>
          <w:p w14:paraId="25BAC147" w14:textId="0BE267BE" w:rsidR="00266FFB" w:rsidRPr="00F326AA" w:rsidRDefault="00266FFB" w:rsidP="00873BED">
            <w:pPr>
              <w:contextualSpacing/>
              <w:jc w:val="both"/>
              <w:rPr>
                <w:rFonts w:asciiTheme="minorHAnsi" w:eastAsia="Arial Unicode MS" w:hAnsiTheme="minorHAnsi" w:cstheme="minorHAnsi"/>
                <w:lang w:eastAsia="es-ES"/>
              </w:rPr>
            </w:pPr>
          </w:p>
        </w:tc>
        <w:tc>
          <w:tcPr>
            <w:tcW w:w="858" w:type="pct"/>
          </w:tcPr>
          <w:p w14:paraId="3AED9CD3" w14:textId="77777777" w:rsidR="00C751C3" w:rsidRPr="00F326AA" w:rsidRDefault="00C751C3" w:rsidP="00937A17">
            <w:pPr>
              <w:numPr>
                <w:ilvl w:val="0"/>
                <w:numId w:val="4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Lección n°4: Técnicas de expresión oral y corporal.</w:t>
            </w:r>
          </w:p>
          <w:p w14:paraId="48A61608" w14:textId="77777777" w:rsidR="00C751C3" w:rsidRPr="00F326AA" w:rsidRDefault="00C751C3" w:rsidP="00937A17">
            <w:pPr>
              <w:numPr>
                <w:ilvl w:val="0"/>
                <w:numId w:val="46"/>
              </w:numPr>
              <w:contextualSpacing/>
              <w:jc w:val="both"/>
              <w:rPr>
                <w:rFonts w:asciiTheme="minorHAnsi" w:eastAsia="Arial Unicode MS" w:hAnsiTheme="minorHAnsi" w:cstheme="minorHAnsi"/>
                <w:lang w:eastAsia="es-ES"/>
              </w:rPr>
            </w:pPr>
            <w:r w:rsidRPr="00F326AA">
              <w:rPr>
                <w:rFonts w:asciiTheme="minorHAnsi" w:hAnsiTheme="minorHAnsi" w:cstheme="minorHAnsi"/>
                <w:lang w:val="es-ES"/>
              </w:rPr>
              <w:t xml:space="preserve">“El lenguaje del rostro y de los gestos”, Isabel Infante </w:t>
            </w:r>
            <w:proofErr w:type="spellStart"/>
            <w:r w:rsidRPr="00F326AA">
              <w:rPr>
                <w:rFonts w:asciiTheme="minorHAnsi" w:hAnsiTheme="minorHAnsi" w:cstheme="minorHAnsi"/>
                <w:lang w:val="es-ES"/>
              </w:rPr>
              <w:t>Durana</w:t>
            </w:r>
            <w:proofErr w:type="spellEnd"/>
            <w:r w:rsidRPr="00F326AA">
              <w:rPr>
                <w:rFonts w:asciiTheme="minorHAnsi" w:hAnsiTheme="minorHAnsi" w:cstheme="minorHAnsi"/>
                <w:lang w:val="es-ES"/>
              </w:rPr>
              <w:t>. Ediciones Iberoamericanas 1987. P.29-36: 47-82; 113-133; 63-72.</w:t>
            </w:r>
          </w:p>
          <w:p w14:paraId="4D436B0E" w14:textId="77777777" w:rsidR="009705AF" w:rsidRPr="009705AF" w:rsidRDefault="00C751C3" w:rsidP="00937A17">
            <w:pPr>
              <w:numPr>
                <w:ilvl w:val="0"/>
                <w:numId w:val="46"/>
              </w:numPr>
              <w:contextualSpacing/>
              <w:jc w:val="both"/>
              <w:rPr>
                <w:rFonts w:asciiTheme="minorHAnsi" w:eastAsia="Arial Unicode MS" w:hAnsiTheme="minorHAnsi" w:cstheme="minorHAnsi"/>
                <w:lang w:eastAsia="es-ES"/>
              </w:rPr>
            </w:pPr>
            <w:r w:rsidRPr="00F326AA">
              <w:rPr>
                <w:rFonts w:asciiTheme="minorHAnsi" w:hAnsiTheme="minorHAnsi" w:cstheme="minorHAnsi"/>
              </w:rPr>
              <w:t>Lección n°5: Técnicas de entrevista.</w:t>
            </w:r>
          </w:p>
          <w:p w14:paraId="089584AF" w14:textId="4488C03B" w:rsidR="00266FFB" w:rsidRPr="009705AF" w:rsidRDefault="00C751C3" w:rsidP="00937A17">
            <w:pPr>
              <w:numPr>
                <w:ilvl w:val="0"/>
                <w:numId w:val="46"/>
              </w:numPr>
              <w:contextualSpacing/>
              <w:jc w:val="both"/>
              <w:rPr>
                <w:rFonts w:asciiTheme="minorHAnsi" w:eastAsia="Arial Unicode MS" w:hAnsiTheme="minorHAnsi" w:cstheme="minorHAnsi"/>
                <w:lang w:eastAsia="es-ES"/>
              </w:rPr>
            </w:pPr>
            <w:r w:rsidRPr="009705AF">
              <w:rPr>
                <w:rFonts w:asciiTheme="minorHAnsi" w:hAnsiTheme="minorHAnsi" w:cstheme="minorHAnsi"/>
              </w:rPr>
              <w:t>“Separata: Técnica de la Entrevista” de Lorena Lorca Muñoz y María Nora González Jaraquemada</w:t>
            </w:r>
          </w:p>
        </w:tc>
        <w:tc>
          <w:tcPr>
            <w:tcW w:w="809" w:type="pct"/>
          </w:tcPr>
          <w:p w14:paraId="65E8AB6C" w14:textId="77777777" w:rsidR="00C751C3" w:rsidRDefault="00C751C3" w:rsidP="00937A17">
            <w:pPr>
              <w:pStyle w:val="Prrafodelista"/>
              <w:numPr>
                <w:ilvl w:val="0"/>
                <w:numId w:val="1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Realizar lecturas para la clase siguiente.</w:t>
            </w:r>
          </w:p>
          <w:p w14:paraId="58BB5E1B" w14:textId="20688CA7" w:rsidR="00FD638C" w:rsidRPr="00C751C3" w:rsidRDefault="00C751C3" w:rsidP="00937A17">
            <w:pPr>
              <w:pStyle w:val="Prrafodelista"/>
              <w:numPr>
                <w:ilvl w:val="0"/>
                <w:numId w:val="14"/>
              </w:numPr>
              <w:jc w:val="both"/>
              <w:rPr>
                <w:rFonts w:asciiTheme="minorHAnsi" w:eastAsia="Arial Unicode MS" w:hAnsiTheme="minorHAnsi" w:cstheme="minorHAnsi"/>
                <w:lang w:eastAsia="es-ES"/>
              </w:rPr>
            </w:pPr>
            <w:r w:rsidRPr="00C751C3">
              <w:rPr>
                <w:rFonts w:asciiTheme="minorHAnsi" w:eastAsia="Arial Unicode MS" w:hAnsiTheme="minorHAnsi" w:cstheme="minorHAnsi"/>
                <w:lang w:eastAsia="es-ES"/>
              </w:rPr>
              <w:t>Realizar diligencias de tramitación asignadas y completar la bitácora</w:t>
            </w:r>
          </w:p>
        </w:tc>
      </w:tr>
      <w:tr w:rsidR="00266FFB" w:rsidRPr="00F326AA" w14:paraId="0471B43C" w14:textId="77777777" w:rsidTr="00C036DE">
        <w:tc>
          <w:tcPr>
            <w:tcW w:w="355" w:type="pct"/>
            <w:vMerge/>
          </w:tcPr>
          <w:p w14:paraId="12D83BD8" w14:textId="77777777" w:rsidR="00266FFB" w:rsidRPr="00F326AA" w:rsidRDefault="00266FFB" w:rsidP="004C27AC">
            <w:pPr>
              <w:jc w:val="center"/>
              <w:rPr>
                <w:rFonts w:asciiTheme="minorHAnsi" w:eastAsia="Arial Unicode MS" w:hAnsiTheme="minorHAnsi" w:cstheme="minorHAnsi"/>
                <w:lang w:eastAsia="es-ES"/>
              </w:rPr>
            </w:pPr>
          </w:p>
        </w:tc>
        <w:tc>
          <w:tcPr>
            <w:tcW w:w="353" w:type="pct"/>
          </w:tcPr>
          <w:p w14:paraId="0C7C8166" w14:textId="5E603BAD" w:rsidR="00266FFB" w:rsidRPr="00F326AA" w:rsidRDefault="003B089E"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7</w:t>
            </w:r>
          </w:p>
        </w:tc>
        <w:tc>
          <w:tcPr>
            <w:tcW w:w="505" w:type="pct"/>
          </w:tcPr>
          <w:p w14:paraId="5E4A3D4F" w14:textId="33D6D3B5" w:rsidR="0030250F" w:rsidRPr="00F326AA" w:rsidRDefault="00B05794" w:rsidP="004C27AC">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1F7CD4D0" w14:textId="74ADE8E4" w:rsidR="00266FFB" w:rsidRPr="00F326AA" w:rsidRDefault="00B04627" w:rsidP="004C27AC">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16.0</w:t>
            </w:r>
            <w:r w:rsidR="00187ECE">
              <w:rPr>
                <w:rFonts w:asciiTheme="minorHAnsi" w:eastAsia="Arial Unicode MS" w:hAnsiTheme="minorHAnsi" w:cstheme="minorHAnsi"/>
                <w:lang w:eastAsia="es-ES"/>
              </w:rPr>
              <w:t>4</w:t>
            </w:r>
            <w:r w:rsidR="00D30CF4" w:rsidRPr="00F326AA">
              <w:rPr>
                <w:rFonts w:asciiTheme="minorHAnsi" w:eastAsia="Arial Unicode MS" w:hAnsiTheme="minorHAnsi" w:cstheme="minorHAnsi"/>
                <w:lang w:eastAsia="es-ES"/>
              </w:rPr>
              <w:t>.202</w:t>
            </w:r>
            <w:r w:rsidR="00187ECE">
              <w:rPr>
                <w:rFonts w:asciiTheme="minorHAnsi" w:eastAsia="Arial Unicode MS" w:hAnsiTheme="minorHAnsi" w:cstheme="minorHAnsi"/>
                <w:lang w:eastAsia="es-ES"/>
              </w:rPr>
              <w:t>1</w:t>
            </w:r>
          </w:p>
        </w:tc>
        <w:tc>
          <w:tcPr>
            <w:tcW w:w="707" w:type="pct"/>
            <w:vAlign w:val="center"/>
          </w:tcPr>
          <w:p w14:paraId="4BA1A26D" w14:textId="77777777" w:rsidR="009C4AED" w:rsidRPr="00F326AA" w:rsidRDefault="009C4AED" w:rsidP="009C4AED">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escrituración</w:t>
            </w:r>
          </w:p>
          <w:p w14:paraId="4853FBAE" w14:textId="04790C52" w:rsidR="00B52100" w:rsidRPr="00F326AA" w:rsidRDefault="00B52100" w:rsidP="004C27AC">
            <w:pPr>
              <w:jc w:val="center"/>
              <w:rPr>
                <w:rFonts w:asciiTheme="minorHAnsi" w:eastAsia="Arial Unicode MS" w:hAnsiTheme="minorHAnsi" w:cstheme="minorHAnsi"/>
                <w:lang w:eastAsia="es-ES"/>
              </w:rPr>
            </w:pPr>
          </w:p>
          <w:p w14:paraId="12FCF03B" w14:textId="006E490D" w:rsidR="00266FFB" w:rsidRPr="00F326AA" w:rsidRDefault="00266FFB" w:rsidP="004C27AC">
            <w:pPr>
              <w:jc w:val="center"/>
              <w:rPr>
                <w:rFonts w:asciiTheme="minorHAnsi" w:eastAsia="Arial Unicode MS" w:hAnsiTheme="minorHAnsi" w:cstheme="minorHAnsi"/>
                <w:lang w:eastAsia="es-ES"/>
              </w:rPr>
            </w:pPr>
          </w:p>
        </w:tc>
        <w:tc>
          <w:tcPr>
            <w:tcW w:w="1413" w:type="pct"/>
          </w:tcPr>
          <w:p w14:paraId="3691CD12" w14:textId="6D27CA49" w:rsidR="009C4AED" w:rsidRPr="00F326AA" w:rsidRDefault="009C4AED" w:rsidP="009C4AED">
            <w:pPr>
              <w:numPr>
                <w:ilvl w:val="0"/>
                <w:numId w:val="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580B8F">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la lectura.</w:t>
            </w:r>
          </w:p>
          <w:p w14:paraId="1274F319" w14:textId="77777777" w:rsidR="009C4AED" w:rsidRPr="00F326AA" w:rsidRDefault="009C4AED" w:rsidP="009C4AED">
            <w:pPr>
              <w:numPr>
                <w:ilvl w:val="0"/>
                <w:numId w:val="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Revisión de la rúbrica de evaluación.</w:t>
            </w:r>
          </w:p>
          <w:p w14:paraId="6C1D8167" w14:textId="77777777" w:rsidR="009C4AED" w:rsidRDefault="009C4AED" w:rsidP="009C4AED">
            <w:pPr>
              <w:numPr>
                <w:ilvl w:val="0"/>
                <w:numId w:val="6"/>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ejercicios.</w:t>
            </w:r>
          </w:p>
          <w:p w14:paraId="44F6C0CE" w14:textId="2B54B7D7" w:rsidR="000237F4" w:rsidRPr="009C4AED" w:rsidRDefault="009C4AED" w:rsidP="009C4AED">
            <w:pPr>
              <w:numPr>
                <w:ilvl w:val="0"/>
                <w:numId w:val="6"/>
              </w:numPr>
              <w:contextualSpacing/>
              <w:jc w:val="both"/>
              <w:rPr>
                <w:rFonts w:asciiTheme="minorHAnsi" w:eastAsia="Arial Unicode MS" w:hAnsiTheme="minorHAnsi" w:cstheme="minorHAnsi"/>
                <w:lang w:eastAsia="es-ES"/>
              </w:rPr>
            </w:pPr>
            <w:r w:rsidRPr="009C4AED">
              <w:rPr>
                <w:rFonts w:asciiTheme="minorHAnsi" w:eastAsia="Arial Unicode MS" w:hAnsiTheme="minorHAnsi" w:cstheme="minorHAnsi"/>
                <w:lang w:eastAsia="es-ES"/>
              </w:rPr>
              <w:t>Trabajo Clínico</w:t>
            </w:r>
            <w:r w:rsidR="00FD638C" w:rsidRPr="009C4AED">
              <w:rPr>
                <w:rFonts w:asciiTheme="minorHAnsi" w:eastAsia="Arial Unicode MS" w:hAnsiTheme="minorHAnsi" w:cstheme="minorHAnsi"/>
                <w:lang w:eastAsia="es-ES"/>
              </w:rPr>
              <w:t>.</w:t>
            </w:r>
          </w:p>
        </w:tc>
        <w:tc>
          <w:tcPr>
            <w:tcW w:w="858" w:type="pct"/>
          </w:tcPr>
          <w:p w14:paraId="5BF1257E" w14:textId="77777777" w:rsidR="009C4AED" w:rsidRPr="00F326AA" w:rsidRDefault="009C4AED" w:rsidP="00937A17">
            <w:pPr>
              <w:pStyle w:val="Prrafodelista"/>
              <w:numPr>
                <w:ilvl w:val="0"/>
                <w:numId w:val="40"/>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Lección n°6: Técnicas de escrituración forense.</w:t>
            </w:r>
          </w:p>
          <w:p w14:paraId="515A9EDC" w14:textId="77777777" w:rsidR="00580B8F" w:rsidRPr="00580B8F" w:rsidRDefault="009C4AED" w:rsidP="00937A17">
            <w:pPr>
              <w:pStyle w:val="Prrafodelista"/>
              <w:numPr>
                <w:ilvl w:val="0"/>
                <w:numId w:val="40"/>
              </w:numPr>
              <w:jc w:val="both"/>
              <w:rPr>
                <w:rFonts w:asciiTheme="minorHAnsi" w:eastAsia="Arial Unicode MS" w:hAnsiTheme="minorHAnsi" w:cstheme="minorHAnsi"/>
                <w:lang w:eastAsia="es-ES"/>
              </w:rPr>
            </w:pPr>
            <w:r w:rsidRPr="00F326AA">
              <w:rPr>
                <w:rFonts w:asciiTheme="minorHAnsi" w:hAnsiTheme="minorHAnsi" w:cstheme="minorHAnsi"/>
              </w:rPr>
              <w:t>“Separata: Escrituración Jurídica: estructura básica de un escrito” de Ernesto Núñez Parra y Jorge Muñoz Arratia.</w:t>
            </w:r>
          </w:p>
          <w:p w14:paraId="494F7CCC" w14:textId="13A23868" w:rsidR="00266FFB" w:rsidRPr="00580B8F" w:rsidRDefault="009C4AED" w:rsidP="00937A17">
            <w:pPr>
              <w:pStyle w:val="Prrafodelista"/>
              <w:numPr>
                <w:ilvl w:val="0"/>
                <w:numId w:val="40"/>
              </w:numPr>
              <w:jc w:val="both"/>
              <w:rPr>
                <w:rFonts w:asciiTheme="minorHAnsi" w:eastAsia="Arial Unicode MS" w:hAnsiTheme="minorHAnsi" w:cstheme="minorHAnsi"/>
                <w:lang w:eastAsia="es-ES"/>
              </w:rPr>
            </w:pPr>
            <w:r w:rsidRPr="00580B8F">
              <w:rPr>
                <w:rFonts w:asciiTheme="minorHAnsi" w:hAnsiTheme="minorHAnsi" w:cstheme="minorHAnsi"/>
                <w:lang w:val="es-ES"/>
              </w:rPr>
              <w:t>“Técnicas de argumentación jurídica para la litigación oral y escrita”, Juan Antonio Ureta Guerra. P.166-169.</w:t>
            </w:r>
          </w:p>
        </w:tc>
        <w:tc>
          <w:tcPr>
            <w:tcW w:w="809" w:type="pct"/>
          </w:tcPr>
          <w:p w14:paraId="58A9C21F" w14:textId="77777777" w:rsidR="00C036DE" w:rsidRDefault="009C4AED" w:rsidP="00937A17">
            <w:pPr>
              <w:pStyle w:val="Prrafodelista"/>
              <w:numPr>
                <w:ilvl w:val="0"/>
                <w:numId w:val="1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Ver película para la clase siguiente.</w:t>
            </w:r>
          </w:p>
          <w:p w14:paraId="22FDFA22" w14:textId="48B4BC54" w:rsidR="003C18D9" w:rsidRPr="00C036DE" w:rsidRDefault="009C4AED" w:rsidP="00937A17">
            <w:pPr>
              <w:pStyle w:val="Prrafodelista"/>
              <w:numPr>
                <w:ilvl w:val="0"/>
                <w:numId w:val="18"/>
              </w:numPr>
              <w:jc w:val="both"/>
              <w:rPr>
                <w:rFonts w:asciiTheme="minorHAnsi" w:eastAsia="Arial Unicode MS" w:hAnsiTheme="minorHAnsi" w:cstheme="minorHAnsi"/>
                <w:lang w:eastAsia="es-ES"/>
              </w:rPr>
            </w:pPr>
            <w:r w:rsidRPr="00C036DE">
              <w:rPr>
                <w:rFonts w:asciiTheme="minorHAnsi" w:eastAsia="Arial Unicode MS" w:hAnsiTheme="minorHAnsi" w:cstheme="minorHAnsi"/>
                <w:lang w:eastAsia="es-ES"/>
              </w:rPr>
              <w:t>Realizar las diligencias de tramitación asignadas.</w:t>
            </w:r>
          </w:p>
        </w:tc>
      </w:tr>
      <w:tr w:rsidR="00C036DE" w:rsidRPr="00F326AA" w14:paraId="1981B40F" w14:textId="77777777" w:rsidTr="00C036DE">
        <w:tc>
          <w:tcPr>
            <w:tcW w:w="355" w:type="pct"/>
            <w:vMerge w:val="restart"/>
            <w:shd w:val="clear" w:color="auto" w:fill="C6D9F1"/>
          </w:tcPr>
          <w:p w14:paraId="191C1906" w14:textId="38358030"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5°</w:t>
            </w:r>
          </w:p>
        </w:tc>
        <w:tc>
          <w:tcPr>
            <w:tcW w:w="353" w:type="pct"/>
            <w:shd w:val="clear" w:color="auto" w:fill="C6D9F1"/>
          </w:tcPr>
          <w:p w14:paraId="65F8A9A2" w14:textId="68C358CC" w:rsidR="00C036DE" w:rsidRPr="00F326AA" w:rsidRDefault="003B089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8</w:t>
            </w:r>
          </w:p>
        </w:tc>
        <w:tc>
          <w:tcPr>
            <w:tcW w:w="505" w:type="pct"/>
            <w:shd w:val="clear" w:color="auto" w:fill="C6D9F1"/>
          </w:tcPr>
          <w:p w14:paraId="329AECD5" w14:textId="3B63C705"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0F909D5F" w14:textId="4F87EF00"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21.0</w:t>
            </w:r>
            <w:r>
              <w:rPr>
                <w:rFonts w:asciiTheme="minorHAnsi" w:eastAsia="Arial Unicode MS" w:hAnsiTheme="minorHAnsi" w:cstheme="minorHAnsi"/>
                <w:lang w:eastAsia="es-ES"/>
              </w:rPr>
              <w:t>4.2021</w:t>
            </w:r>
          </w:p>
        </w:tc>
        <w:tc>
          <w:tcPr>
            <w:tcW w:w="707" w:type="pct"/>
            <w:shd w:val="clear" w:color="auto" w:fill="C6D9F1"/>
            <w:vAlign w:val="center"/>
          </w:tcPr>
          <w:p w14:paraId="39F2001B" w14:textId="351287C0" w:rsidR="00C036DE" w:rsidRPr="00F326AA" w:rsidRDefault="00C036DE" w:rsidP="00C036DE">
            <w:pPr>
              <w:jc w:val="center"/>
              <w:rPr>
                <w:rFonts w:asciiTheme="minorHAnsi" w:eastAsia="Arial Unicode MS" w:hAnsiTheme="minorHAnsi" w:cstheme="minorHAnsi"/>
                <w:highlight w:val="yellow"/>
                <w:lang w:eastAsia="es-ES"/>
              </w:rPr>
            </w:pPr>
            <w:r w:rsidRPr="00F326AA">
              <w:rPr>
                <w:rFonts w:asciiTheme="minorHAnsi" w:eastAsia="Arial Unicode MS" w:hAnsiTheme="minorHAnsi" w:cstheme="minorHAnsi"/>
                <w:lang w:eastAsia="es-ES"/>
              </w:rPr>
              <w:t>Técnicas de escrituración</w:t>
            </w:r>
          </w:p>
        </w:tc>
        <w:tc>
          <w:tcPr>
            <w:tcW w:w="1413" w:type="pct"/>
            <w:shd w:val="clear" w:color="auto" w:fill="C6D9F1"/>
          </w:tcPr>
          <w:p w14:paraId="0496EAEF" w14:textId="496C2B9F" w:rsidR="00C036DE" w:rsidRPr="00F326AA" w:rsidRDefault="00C036DE" w:rsidP="00937A17">
            <w:pPr>
              <w:pStyle w:val="Prrafodelista"/>
              <w:numPr>
                <w:ilvl w:val="0"/>
                <w:numId w:val="22"/>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C03C33">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la película.</w:t>
            </w:r>
          </w:p>
          <w:p w14:paraId="2D231008" w14:textId="77777777" w:rsidR="00C036DE" w:rsidRDefault="00C036DE" w:rsidP="00937A17">
            <w:pPr>
              <w:pStyle w:val="Prrafodelista"/>
              <w:numPr>
                <w:ilvl w:val="0"/>
                <w:numId w:val="22"/>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Clase con el profesor </w:t>
            </w:r>
            <w:r w:rsidRPr="007655A4">
              <w:rPr>
                <w:rFonts w:asciiTheme="minorHAnsi" w:eastAsia="Arial Unicode MS" w:hAnsiTheme="minorHAnsi" w:cstheme="minorHAnsi"/>
                <w:lang w:eastAsia="es-ES"/>
              </w:rPr>
              <w:t>Joaquín Trujillo</w:t>
            </w:r>
          </w:p>
          <w:p w14:paraId="12E637A1" w14:textId="683DFD15" w:rsidR="00C036DE" w:rsidRPr="00C036DE" w:rsidRDefault="00C036DE" w:rsidP="00937A17">
            <w:pPr>
              <w:pStyle w:val="Prrafodelista"/>
              <w:numPr>
                <w:ilvl w:val="0"/>
                <w:numId w:val="22"/>
              </w:numPr>
              <w:jc w:val="both"/>
              <w:rPr>
                <w:rFonts w:asciiTheme="minorHAnsi" w:eastAsia="Arial Unicode MS" w:hAnsiTheme="minorHAnsi" w:cstheme="minorHAnsi"/>
                <w:lang w:eastAsia="es-ES"/>
              </w:rPr>
            </w:pPr>
            <w:r w:rsidRPr="00C036DE">
              <w:rPr>
                <w:rFonts w:asciiTheme="minorHAnsi" w:eastAsia="Arial Unicode MS" w:hAnsiTheme="minorHAnsi" w:cstheme="minorHAnsi"/>
                <w:lang w:eastAsia="es-ES"/>
              </w:rPr>
              <w:t>Trabajo Clínico</w:t>
            </w:r>
          </w:p>
        </w:tc>
        <w:tc>
          <w:tcPr>
            <w:tcW w:w="858" w:type="pct"/>
            <w:shd w:val="clear" w:color="auto" w:fill="C6D9F1"/>
          </w:tcPr>
          <w:p w14:paraId="46BC1A55" w14:textId="5B7E6919" w:rsidR="00C036DE" w:rsidRPr="00F326AA" w:rsidRDefault="00C036DE" w:rsidP="00937A17">
            <w:pPr>
              <w:pStyle w:val="Prrafodelista"/>
              <w:numPr>
                <w:ilvl w:val="0"/>
                <w:numId w:val="17"/>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Película “El Mercader de Venecia”.</w:t>
            </w:r>
          </w:p>
        </w:tc>
        <w:tc>
          <w:tcPr>
            <w:tcW w:w="809" w:type="pct"/>
            <w:shd w:val="clear" w:color="auto" w:fill="C6D9F1"/>
          </w:tcPr>
          <w:p w14:paraId="1210894D" w14:textId="77777777" w:rsidR="00C036DE" w:rsidRPr="00C036DE" w:rsidRDefault="00C036DE" w:rsidP="00937A17">
            <w:pPr>
              <w:pStyle w:val="Prrafodelista"/>
              <w:numPr>
                <w:ilvl w:val="0"/>
                <w:numId w:val="41"/>
              </w:numPr>
              <w:jc w:val="both"/>
              <w:rPr>
                <w:rFonts w:asciiTheme="minorHAnsi" w:eastAsia="Arial Unicode MS" w:hAnsiTheme="minorHAnsi" w:cstheme="minorHAnsi"/>
                <w:lang w:eastAsia="es-ES"/>
              </w:rPr>
            </w:pPr>
            <w:r w:rsidRPr="00C036DE">
              <w:rPr>
                <w:rFonts w:asciiTheme="minorHAnsi" w:eastAsia="Arial Unicode MS" w:hAnsiTheme="minorHAnsi" w:cstheme="minorHAnsi"/>
                <w:lang w:eastAsia="es-ES"/>
              </w:rPr>
              <w:t>Realizar diligencias de tramitación</w:t>
            </w:r>
          </w:p>
          <w:p w14:paraId="0D809931" w14:textId="4C16643E" w:rsidR="00C036DE" w:rsidRPr="00C036DE" w:rsidRDefault="00C036DE" w:rsidP="00937A17">
            <w:pPr>
              <w:pStyle w:val="Prrafodelista"/>
              <w:numPr>
                <w:ilvl w:val="0"/>
                <w:numId w:val="41"/>
              </w:numPr>
              <w:jc w:val="both"/>
              <w:rPr>
                <w:rFonts w:eastAsia="Arial Unicode MS" w:cstheme="minorHAnsi"/>
                <w:lang w:eastAsia="es-ES"/>
              </w:rPr>
            </w:pPr>
            <w:r w:rsidRPr="00C036DE">
              <w:rPr>
                <w:rFonts w:asciiTheme="minorHAnsi" w:eastAsia="Arial Unicode MS" w:hAnsiTheme="minorHAnsi" w:cstheme="minorHAnsi"/>
                <w:lang w:eastAsia="es-ES"/>
              </w:rPr>
              <w:t>Completar bitácoras</w:t>
            </w:r>
          </w:p>
        </w:tc>
      </w:tr>
      <w:tr w:rsidR="00C036DE" w:rsidRPr="00F326AA" w14:paraId="2F086E88" w14:textId="77777777" w:rsidTr="00C036DE">
        <w:tc>
          <w:tcPr>
            <w:tcW w:w="355" w:type="pct"/>
            <w:vMerge/>
            <w:shd w:val="clear" w:color="auto" w:fill="C6D9F1"/>
          </w:tcPr>
          <w:p w14:paraId="1FE57353" w14:textId="77777777" w:rsidR="00C036DE" w:rsidRPr="00F326AA" w:rsidRDefault="00C036DE" w:rsidP="00C036DE">
            <w:pPr>
              <w:jc w:val="center"/>
              <w:rPr>
                <w:rFonts w:asciiTheme="minorHAnsi" w:eastAsia="Arial Unicode MS" w:hAnsiTheme="minorHAnsi" w:cstheme="minorHAnsi"/>
                <w:lang w:eastAsia="es-ES"/>
              </w:rPr>
            </w:pPr>
          </w:p>
        </w:tc>
        <w:tc>
          <w:tcPr>
            <w:tcW w:w="353" w:type="pct"/>
            <w:shd w:val="clear" w:color="auto" w:fill="C6D9F1"/>
          </w:tcPr>
          <w:p w14:paraId="408602C1" w14:textId="26D0CB7A" w:rsidR="00C036DE" w:rsidRPr="00F326AA" w:rsidRDefault="003B089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9</w:t>
            </w:r>
          </w:p>
        </w:tc>
        <w:tc>
          <w:tcPr>
            <w:tcW w:w="505" w:type="pct"/>
            <w:shd w:val="clear" w:color="auto" w:fill="C6D9F1"/>
          </w:tcPr>
          <w:p w14:paraId="1E731B06" w14:textId="482357B4"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70248A84" w14:textId="7E64A3F3"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23.04.2021</w:t>
            </w:r>
          </w:p>
        </w:tc>
        <w:tc>
          <w:tcPr>
            <w:tcW w:w="707" w:type="pct"/>
            <w:shd w:val="clear" w:color="auto" w:fill="C6D9F1"/>
            <w:vAlign w:val="center"/>
          </w:tcPr>
          <w:p w14:paraId="44E2D314" w14:textId="4E0777FB"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negociación</w:t>
            </w:r>
          </w:p>
        </w:tc>
        <w:tc>
          <w:tcPr>
            <w:tcW w:w="1413" w:type="pct"/>
            <w:shd w:val="clear" w:color="auto" w:fill="C6D9F1"/>
          </w:tcPr>
          <w:p w14:paraId="00E25176" w14:textId="2E5A2990" w:rsidR="00C036DE" w:rsidRPr="00F326AA" w:rsidRDefault="00C036DE" w:rsidP="00C036DE">
            <w:pPr>
              <w:numPr>
                <w:ilvl w:val="0"/>
                <w:numId w:val="5"/>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Interrogación </w:t>
            </w:r>
            <w:r w:rsidR="00C03C33">
              <w:rPr>
                <w:rFonts w:asciiTheme="minorHAnsi" w:eastAsia="Arial Unicode MS" w:hAnsiTheme="minorHAnsi" w:cstheme="minorHAnsi"/>
                <w:lang w:eastAsia="es-ES"/>
              </w:rPr>
              <w:t>oral</w:t>
            </w:r>
            <w:r w:rsidRPr="00F326AA">
              <w:rPr>
                <w:rFonts w:asciiTheme="minorHAnsi" w:eastAsia="Arial Unicode MS" w:hAnsiTheme="minorHAnsi" w:cstheme="minorHAnsi"/>
                <w:lang w:eastAsia="es-ES"/>
              </w:rPr>
              <w:t xml:space="preserve"> de la lectura.</w:t>
            </w:r>
          </w:p>
          <w:p w14:paraId="055BBC9D" w14:textId="77777777" w:rsidR="00C036DE" w:rsidRPr="00F326AA" w:rsidRDefault="00C036DE" w:rsidP="00C036DE">
            <w:pPr>
              <w:numPr>
                <w:ilvl w:val="0"/>
                <w:numId w:val="5"/>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Revisión de la rúbrica</w:t>
            </w:r>
          </w:p>
          <w:p w14:paraId="0B94BACC" w14:textId="77777777" w:rsidR="00C036DE" w:rsidRDefault="00C036DE" w:rsidP="00C036DE">
            <w:pPr>
              <w:numPr>
                <w:ilvl w:val="0"/>
                <w:numId w:val="5"/>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Realización de un ejercicio simulado.</w:t>
            </w:r>
          </w:p>
          <w:p w14:paraId="4AF8F9D2" w14:textId="7FF8EC78" w:rsidR="00C036DE" w:rsidRPr="00C036DE" w:rsidRDefault="00C036DE" w:rsidP="00C036DE">
            <w:pPr>
              <w:numPr>
                <w:ilvl w:val="0"/>
                <w:numId w:val="5"/>
              </w:numPr>
              <w:contextualSpacing/>
              <w:jc w:val="both"/>
              <w:rPr>
                <w:rFonts w:asciiTheme="minorHAnsi" w:eastAsia="Arial Unicode MS" w:hAnsiTheme="minorHAnsi" w:cstheme="minorHAnsi"/>
                <w:lang w:eastAsia="es-ES"/>
              </w:rPr>
            </w:pPr>
            <w:r w:rsidRPr="00C036DE">
              <w:rPr>
                <w:rFonts w:asciiTheme="minorHAnsi" w:eastAsia="Arial Unicode MS" w:hAnsiTheme="minorHAnsi" w:cstheme="minorHAnsi"/>
                <w:lang w:eastAsia="es-ES"/>
              </w:rPr>
              <w:t>Realización de trabajo clínico.</w:t>
            </w:r>
          </w:p>
        </w:tc>
        <w:tc>
          <w:tcPr>
            <w:tcW w:w="858" w:type="pct"/>
            <w:shd w:val="clear" w:color="auto" w:fill="C6D9F1"/>
          </w:tcPr>
          <w:p w14:paraId="4E63AEF4" w14:textId="77777777" w:rsidR="00C036DE" w:rsidRDefault="00C036DE" w:rsidP="00937A17">
            <w:pPr>
              <w:pStyle w:val="Prrafodelista"/>
              <w:numPr>
                <w:ilvl w:val="0"/>
                <w:numId w:val="42"/>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Lección n°7: Elementos básicos de negociación.</w:t>
            </w:r>
          </w:p>
          <w:p w14:paraId="4C94C3E8" w14:textId="0429B078" w:rsidR="00C036DE" w:rsidRPr="00C036DE" w:rsidRDefault="00C036DE" w:rsidP="00937A17">
            <w:pPr>
              <w:pStyle w:val="Prrafodelista"/>
              <w:numPr>
                <w:ilvl w:val="0"/>
                <w:numId w:val="42"/>
              </w:numPr>
              <w:rPr>
                <w:rFonts w:asciiTheme="minorHAnsi" w:eastAsia="Arial Unicode MS" w:hAnsiTheme="minorHAnsi" w:cstheme="minorHAnsi"/>
                <w:lang w:eastAsia="es-ES"/>
              </w:rPr>
            </w:pPr>
            <w:r w:rsidRPr="00C036DE">
              <w:rPr>
                <w:rFonts w:asciiTheme="minorHAnsi" w:hAnsiTheme="minorHAnsi" w:cstheme="minorHAnsi"/>
              </w:rPr>
              <w:t xml:space="preserve">“Sí… ¡de acuerdo! Cómo negociar sin ceder” de Roger Fisher; William </w:t>
            </w:r>
            <w:proofErr w:type="spellStart"/>
            <w:r w:rsidRPr="00C036DE">
              <w:rPr>
                <w:rFonts w:asciiTheme="minorHAnsi" w:hAnsiTheme="minorHAnsi" w:cstheme="minorHAnsi"/>
              </w:rPr>
              <w:t>Ury</w:t>
            </w:r>
            <w:proofErr w:type="spellEnd"/>
            <w:r w:rsidRPr="00C036DE">
              <w:rPr>
                <w:rFonts w:asciiTheme="minorHAnsi" w:hAnsiTheme="minorHAnsi" w:cstheme="minorHAnsi"/>
              </w:rPr>
              <w:t xml:space="preserve"> y Bruce </w:t>
            </w:r>
            <w:proofErr w:type="spellStart"/>
            <w:r w:rsidRPr="00C036DE">
              <w:rPr>
                <w:rFonts w:asciiTheme="minorHAnsi" w:hAnsiTheme="minorHAnsi" w:cstheme="minorHAnsi"/>
              </w:rPr>
              <w:t>Patton</w:t>
            </w:r>
            <w:proofErr w:type="spellEnd"/>
            <w:r w:rsidRPr="00C036DE">
              <w:rPr>
                <w:rFonts w:asciiTheme="minorHAnsi" w:hAnsiTheme="minorHAnsi" w:cstheme="minorHAnsi"/>
              </w:rPr>
              <w:t>. p. 21-23; 47-65; 10-13; 35-39; 113-122; 66-89; 39-46.</w:t>
            </w:r>
          </w:p>
        </w:tc>
        <w:tc>
          <w:tcPr>
            <w:tcW w:w="809" w:type="pct"/>
            <w:shd w:val="clear" w:color="auto" w:fill="C6D9F1"/>
          </w:tcPr>
          <w:p w14:paraId="7FAA6663" w14:textId="77777777" w:rsidR="00D01D2D" w:rsidRPr="00D01D2D" w:rsidRDefault="00C036DE" w:rsidP="00937A17">
            <w:pPr>
              <w:pStyle w:val="Prrafodelista"/>
              <w:numPr>
                <w:ilvl w:val="0"/>
                <w:numId w:val="43"/>
              </w:numPr>
              <w:jc w:val="both"/>
              <w:rPr>
                <w:rFonts w:asciiTheme="minorHAnsi" w:eastAsia="Arial Unicode MS" w:hAnsiTheme="minorHAnsi" w:cstheme="minorHAnsi"/>
                <w:lang w:eastAsia="es-ES"/>
              </w:rPr>
            </w:pPr>
            <w:r w:rsidRPr="00D01D2D">
              <w:rPr>
                <w:rFonts w:asciiTheme="minorHAnsi" w:eastAsia="Arial Unicode MS" w:hAnsiTheme="minorHAnsi" w:cstheme="minorHAnsi"/>
                <w:lang w:eastAsia="es-ES"/>
              </w:rPr>
              <w:t>Realizar la lectura para la clase siguiente.</w:t>
            </w:r>
          </w:p>
          <w:p w14:paraId="5F31C338" w14:textId="77777777" w:rsidR="00D01D2D" w:rsidRPr="00D01D2D" w:rsidRDefault="00C036DE" w:rsidP="00937A17">
            <w:pPr>
              <w:pStyle w:val="Prrafodelista"/>
              <w:numPr>
                <w:ilvl w:val="0"/>
                <w:numId w:val="43"/>
              </w:numPr>
              <w:jc w:val="both"/>
              <w:rPr>
                <w:rFonts w:asciiTheme="minorHAnsi" w:eastAsia="Arial Unicode MS" w:hAnsiTheme="minorHAnsi" w:cstheme="minorHAnsi"/>
                <w:lang w:eastAsia="es-ES"/>
              </w:rPr>
            </w:pPr>
            <w:r w:rsidRPr="00D01D2D">
              <w:rPr>
                <w:rFonts w:asciiTheme="minorHAnsi" w:eastAsia="Arial Unicode MS" w:hAnsiTheme="minorHAnsi" w:cstheme="minorHAnsi"/>
                <w:lang w:eastAsia="es-ES"/>
              </w:rPr>
              <w:t>Realizar las diligencias de tramitación asignadas.</w:t>
            </w:r>
          </w:p>
          <w:p w14:paraId="7E73797B" w14:textId="0DA3C7B9" w:rsidR="00C036DE" w:rsidRPr="00D01D2D" w:rsidRDefault="00C036DE" w:rsidP="00937A17">
            <w:pPr>
              <w:pStyle w:val="Prrafodelista"/>
              <w:numPr>
                <w:ilvl w:val="0"/>
                <w:numId w:val="43"/>
              </w:numPr>
              <w:jc w:val="both"/>
              <w:rPr>
                <w:rFonts w:eastAsia="Arial Unicode MS" w:cstheme="minorHAnsi"/>
                <w:lang w:eastAsia="es-ES"/>
              </w:rPr>
            </w:pPr>
            <w:r w:rsidRPr="00D01D2D">
              <w:rPr>
                <w:rFonts w:asciiTheme="minorHAnsi" w:eastAsia="Arial Unicode MS" w:hAnsiTheme="minorHAnsi" w:cstheme="minorHAnsi"/>
                <w:lang w:eastAsia="es-ES"/>
              </w:rPr>
              <w:t xml:space="preserve">Participar en el foro de la clase del </w:t>
            </w:r>
            <w:proofErr w:type="spellStart"/>
            <w:proofErr w:type="gramStart"/>
            <w:r w:rsidRPr="00D01D2D">
              <w:rPr>
                <w:rFonts w:asciiTheme="minorHAnsi" w:eastAsia="Arial Unicode MS" w:hAnsiTheme="minorHAnsi" w:cstheme="minorHAnsi"/>
                <w:lang w:eastAsia="es-ES"/>
              </w:rPr>
              <w:t>prof.Joaquín</w:t>
            </w:r>
            <w:proofErr w:type="spellEnd"/>
            <w:proofErr w:type="gramEnd"/>
            <w:r w:rsidRPr="00D01D2D">
              <w:rPr>
                <w:rFonts w:asciiTheme="minorHAnsi" w:eastAsia="Arial Unicode MS" w:hAnsiTheme="minorHAnsi" w:cstheme="minorHAnsi"/>
                <w:lang w:eastAsia="es-ES"/>
              </w:rPr>
              <w:t xml:space="preserve"> Trujillo</w:t>
            </w:r>
          </w:p>
        </w:tc>
      </w:tr>
      <w:tr w:rsidR="00C036DE" w:rsidRPr="00F326AA" w14:paraId="4CE73050" w14:textId="77777777" w:rsidTr="00C036DE">
        <w:tc>
          <w:tcPr>
            <w:tcW w:w="355" w:type="pct"/>
            <w:vMerge w:val="restart"/>
          </w:tcPr>
          <w:p w14:paraId="718511C6" w14:textId="266FBE1D"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5° </w:t>
            </w:r>
          </w:p>
        </w:tc>
        <w:tc>
          <w:tcPr>
            <w:tcW w:w="353" w:type="pct"/>
          </w:tcPr>
          <w:p w14:paraId="1907C5E1" w14:textId="277C47BE" w:rsidR="00C036DE" w:rsidRPr="00F326AA" w:rsidRDefault="003B089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10</w:t>
            </w:r>
          </w:p>
        </w:tc>
        <w:tc>
          <w:tcPr>
            <w:tcW w:w="505" w:type="pct"/>
          </w:tcPr>
          <w:p w14:paraId="29956E9E" w14:textId="15B3C634"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5A3F0069" w14:textId="5C3A423A"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28.0</w:t>
            </w:r>
            <w:r>
              <w:rPr>
                <w:rFonts w:asciiTheme="minorHAnsi" w:eastAsia="Arial Unicode MS" w:hAnsiTheme="minorHAnsi" w:cstheme="minorHAnsi"/>
                <w:lang w:eastAsia="es-ES"/>
              </w:rPr>
              <w:t>4</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vAlign w:val="center"/>
          </w:tcPr>
          <w:p w14:paraId="3DFF9469" w14:textId="3B1143A2" w:rsidR="00C036DE" w:rsidRPr="00F326AA" w:rsidRDefault="00D01D2D"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argumentación y de litigación.</w:t>
            </w:r>
          </w:p>
        </w:tc>
        <w:tc>
          <w:tcPr>
            <w:tcW w:w="1413" w:type="pct"/>
          </w:tcPr>
          <w:p w14:paraId="62FCB5CF" w14:textId="1BE5A293" w:rsidR="00D01D2D" w:rsidRPr="00F326AA" w:rsidRDefault="00D01D2D" w:rsidP="00D01D2D">
            <w:pPr>
              <w:numPr>
                <w:ilvl w:val="0"/>
                <w:numId w:val="9"/>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Interrogación</w:t>
            </w:r>
            <w:r w:rsidR="007149E7">
              <w:rPr>
                <w:rFonts w:asciiTheme="minorHAnsi" w:eastAsia="Arial Unicode MS" w:hAnsiTheme="minorHAnsi" w:cstheme="minorHAnsi"/>
                <w:lang w:eastAsia="es-ES"/>
              </w:rPr>
              <w:t xml:space="preserve"> oral</w:t>
            </w:r>
            <w:r w:rsidRPr="00F326AA">
              <w:rPr>
                <w:rFonts w:asciiTheme="minorHAnsi" w:eastAsia="Arial Unicode MS" w:hAnsiTheme="minorHAnsi" w:cstheme="minorHAnsi"/>
                <w:lang w:eastAsia="es-ES"/>
              </w:rPr>
              <w:t xml:space="preserve"> de la lectura.</w:t>
            </w:r>
          </w:p>
          <w:p w14:paraId="13D79F11" w14:textId="77777777" w:rsidR="00D01D2D" w:rsidRPr="00F326AA" w:rsidRDefault="00D01D2D" w:rsidP="00D01D2D">
            <w:pPr>
              <w:numPr>
                <w:ilvl w:val="0"/>
                <w:numId w:val="9"/>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Revisión de rúbrica de evaluación de argumentación jurídica.</w:t>
            </w:r>
          </w:p>
          <w:p w14:paraId="0722E8FD" w14:textId="03589CD2" w:rsidR="004829DA" w:rsidRDefault="00D01D2D" w:rsidP="004829DA">
            <w:pPr>
              <w:numPr>
                <w:ilvl w:val="0"/>
                <w:numId w:val="9"/>
              </w:numPr>
              <w:contextualSpacing/>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Realización de un ejercicio simulado de estrategia judicial.</w:t>
            </w:r>
          </w:p>
          <w:p w14:paraId="72064222" w14:textId="20375E21" w:rsidR="00C036DE" w:rsidRPr="004829DA" w:rsidRDefault="00D01D2D" w:rsidP="004829DA">
            <w:pPr>
              <w:numPr>
                <w:ilvl w:val="0"/>
                <w:numId w:val="9"/>
              </w:numPr>
              <w:contextualSpacing/>
              <w:jc w:val="both"/>
              <w:rPr>
                <w:rFonts w:asciiTheme="minorHAnsi" w:eastAsia="Arial Unicode MS" w:hAnsiTheme="minorHAnsi" w:cstheme="minorHAnsi"/>
                <w:lang w:eastAsia="es-ES"/>
              </w:rPr>
            </w:pPr>
            <w:r w:rsidRPr="004829DA">
              <w:rPr>
                <w:rFonts w:asciiTheme="minorHAnsi" w:eastAsia="Arial Unicode MS" w:hAnsiTheme="minorHAnsi" w:cstheme="minorHAnsi"/>
                <w:lang w:eastAsia="es-ES"/>
              </w:rPr>
              <w:t>Realización de trabajo clínico.</w:t>
            </w:r>
          </w:p>
        </w:tc>
        <w:tc>
          <w:tcPr>
            <w:tcW w:w="858" w:type="pct"/>
          </w:tcPr>
          <w:p w14:paraId="2704B59D" w14:textId="77777777" w:rsidR="00D01D2D" w:rsidRPr="00F326AA" w:rsidRDefault="00D01D2D" w:rsidP="00937A17">
            <w:pPr>
              <w:pStyle w:val="Prrafodelista"/>
              <w:numPr>
                <w:ilvl w:val="0"/>
                <w:numId w:val="37"/>
              </w:numPr>
              <w:rPr>
                <w:rFonts w:asciiTheme="minorHAnsi" w:eastAsia="Arial Unicode MS" w:hAnsiTheme="minorHAnsi" w:cstheme="minorHAnsi"/>
                <w:lang w:eastAsia="es-ES"/>
              </w:rPr>
            </w:pPr>
            <w:r w:rsidRPr="00F326AA">
              <w:rPr>
                <w:rFonts w:asciiTheme="minorHAnsi" w:hAnsiTheme="minorHAnsi" w:cstheme="minorHAnsi"/>
              </w:rPr>
              <w:lastRenderedPageBreak/>
              <w:t>Lección n°8: Estrategias de litigación.</w:t>
            </w:r>
          </w:p>
          <w:p w14:paraId="60061630" w14:textId="77777777" w:rsidR="00D01D2D" w:rsidRPr="00D01D2D" w:rsidRDefault="00D01D2D" w:rsidP="00937A17">
            <w:pPr>
              <w:pStyle w:val="Prrafodelista"/>
              <w:numPr>
                <w:ilvl w:val="0"/>
                <w:numId w:val="37"/>
              </w:numPr>
              <w:rPr>
                <w:rFonts w:asciiTheme="minorHAnsi" w:eastAsia="Arial Unicode MS" w:hAnsiTheme="minorHAnsi" w:cstheme="minorHAnsi"/>
                <w:lang w:eastAsia="es-ES"/>
              </w:rPr>
            </w:pPr>
            <w:r w:rsidRPr="00F326AA">
              <w:rPr>
                <w:rFonts w:asciiTheme="minorHAnsi" w:hAnsiTheme="minorHAnsi" w:cstheme="minorHAnsi"/>
                <w:lang w:val="es-ES"/>
              </w:rPr>
              <w:lastRenderedPageBreak/>
              <w:t xml:space="preserve">“Curso Elemental de Litigación Oral”, Rodrigo </w:t>
            </w:r>
            <w:proofErr w:type="spellStart"/>
            <w:r w:rsidRPr="00F326AA">
              <w:rPr>
                <w:rFonts w:asciiTheme="minorHAnsi" w:hAnsiTheme="minorHAnsi" w:cstheme="minorHAnsi"/>
                <w:lang w:val="es-ES"/>
              </w:rPr>
              <w:t>Alcaíno</w:t>
            </w:r>
            <w:proofErr w:type="spellEnd"/>
            <w:r w:rsidRPr="00F326AA">
              <w:rPr>
                <w:rFonts w:asciiTheme="minorHAnsi" w:hAnsiTheme="minorHAnsi" w:cstheme="minorHAnsi"/>
                <w:lang w:val="es-ES"/>
              </w:rPr>
              <w:t xml:space="preserve"> Torres y Matías Cortés De La Cerda.47-58; 57-62; 73-80.</w:t>
            </w:r>
          </w:p>
          <w:p w14:paraId="75486F0C" w14:textId="77777777" w:rsidR="00C036DE" w:rsidRPr="004829DA" w:rsidRDefault="00D01D2D" w:rsidP="00937A17">
            <w:pPr>
              <w:pStyle w:val="Prrafodelista"/>
              <w:numPr>
                <w:ilvl w:val="0"/>
                <w:numId w:val="37"/>
              </w:numPr>
              <w:rPr>
                <w:rFonts w:asciiTheme="minorHAnsi" w:eastAsia="Arial Unicode MS" w:hAnsiTheme="minorHAnsi" w:cstheme="minorHAnsi"/>
                <w:lang w:eastAsia="es-ES"/>
              </w:rPr>
            </w:pPr>
            <w:r w:rsidRPr="00D01D2D">
              <w:rPr>
                <w:rFonts w:asciiTheme="minorHAnsi" w:hAnsiTheme="minorHAnsi" w:cstheme="minorHAnsi"/>
                <w:lang w:val="es-ES"/>
              </w:rPr>
              <w:t>“La defensa en juicio.</w:t>
            </w:r>
            <w:r w:rsidR="00146C54">
              <w:rPr>
                <w:rFonts w:asciiTheme="minorHAnsi" w:hAnsiTheme="minorHAnsi" w:cstheme="minorHAnsi"/>
                <w:lang w:val="es-ES"/>
              </w:rPr>
              <w:t xml:space="preserve"> </w:t>
            </w:r>
            <w:r w:rsidRPr="00D01D2D">
              <w:rPr>
                <w:rFonts w:asciiTheme="minorHAnsi" w:hAnsiTheme="minorHAnsi" w:cstheme="minorHAnsi"/>
                <w:lang w:val="es-ES"/>
              </w:rPr>
              <w:t>La defensa penal y la oralidad”, Paul Bergman. p. 20-29; 30-35.</w:t>
            </w:r>
          </w:p>
          <w:p w14:paraId="6D5FD5D4" w14:textId="01AF3694" w:rsidR="004829DA" w:rsidRPr="004829DA" w:rsidRDefault="004829DA" w:rsidP="00937A17">
            <w:pPr>
              <w:pStyle w:val="Prrafodelista"/>
              <w:numPr>
                <w:ilvl w:val="0"/>
                <w:numId w:val="37"/>
              </w:numPr>
              <w:rPr>
                <w:rFonts w:asciiTheme="minorHAnsi" w:eastAsia="Arial Unicode MS" w:hAnsiTheme="minorHAnsi" w:cstheme="minorHAnsi"/>
                <w:lang w:eastAsia="es-ES"/>
              </w:rPr>
            </w:pPr>
            <w:r>
              <w:rPr>
                <w:rFonts w:asciiTheme="minorHAnsi" w:hAnsiTheme="minorHAnsi" w:cstheme="minorHAnsi"/>
                <w:lang w:val="es-ES"/>
              </w:rPr>
              <w:t xml:space="preserve">Ver </w:t>
            </w:r>
            <w:proofErr w:type="gramStart"/>
            <w:r>
              <w:rPr>
                <w:rFonts w:asciiTheme="minorHAnsi" w:hAnsiTheme="minorHAnsi" w:cstheme="minorHAnsi"/>
                <w:lang w:val="es-ES"/>
              </w:rPr>
              <w:t>el  video</w:t>
            </w:r>
            <w:proofErr w:type="gramEnd"/>
            <w:r>
              <w:rPr>
                <w:rFonts w:asciiTheme="minorHAnsi" w:hAnsiTheme="minorHAnsi" w:cstheme="minorHAnsi"/>
                <w:lang w:val="es-ES"/>
              </w:rPr>
              <w:t xml:space="preserve"> de YouTube “Historias Innecesarias: el caso de Solange </w:t>
            </w:r>
            <w:proofErr w:type="spellStart"/>
            <w:r>
              <w:rPr>
                <w:rFonts w:asciiTheme="minorHAnsi" w:hAnsiTheme="minorHAnsi" w:cstheme="minorHAnsi"/>
                <w:lang w:val="es-ES"/>
              </w:rPr>
              <w:t>Grabenheimer</w:t>
            </w:r>
            <w:proofErr w:type="spellEnd"/>
            <w:r>
              <w:rPr>
                <w:rFonts w:asciiTheme="minorHAnsi" w:hAnsiTheme="minorHAnsi" w:cstheme="minorHAnsi"/>
                <w:lang w:val="es-ES"/>
              </w:rPr>
              <w:t>.</w:t>
            </w:r>
          </w:p>
          <w:p w14:paraId="04335FF9" w14:textId="5567E99E" w:rsidR="004829DA" w:rsidRPr="00D01D2D" w:rsidRDefault="004829DA" w:rsidP="004829DA">
            <w:pPr>
              <w:pStyle w:val="Prrafodelista"/>
              <w:ind w:left="360"/>
              <w:rPr>
                <w:rFonts w:asciiTheme="minorHAnsi" w:eastAsia="Arial Unicode MS" w:hAnsiTheme="minorHAnsi" w:cstheme="minorHAnsi"/>
                <w:lang w:eastAsia="es-ES"/>
              </w:rPr>
            </w:pPr>
            <w:r w:rsidRPr="004829DA">
              <w:rPr>
                <w:rFonts w:asciiTheme="minorHAnsi" w:eastAsia="Arial Unicode MS" w:hAnsiTheme="minorHAnsi" w:cstheme="minorHAnsi"/>
                <w:lang w:eastAsia="es-ES"/>
              </w:rPr>
              <w:t>https://www.youtube.com/watch?v=lVjA8EWvGlw</w:t>
            </w:r>
          </w:p>
        </w:tc>
        <w:tc>
          <w:tcPr>
            <w:tcW w:w="809" w:type="pct"/>
          </w:tcPr>
          <w:p w14:paraId="0573F769" w14:textId="70BD12BE" w:rsidR="00C036DE" w:rsidRPr="00F326AA" w:rsidRDefault="00D01D2D" w:rsidP="00937A17">
            <w:pPr>
              <w:pStyle w:val="Prrafodelista"/>
              <w:numPr>
                <w:ilvl w:val="0"/>
                <w:numId w:val="19"/>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 xml:space="preserve">Realizar las diligencias de tramitación asignadas y </w:t>
            </w:r>
            <w:r w:rsidRPr="00F326AA">
              <w:rPr>
                <w:rFonts w:asciiTheme="minorHAnsi" w:eastAsia="Arial Unicode MS" w:hAnsiTheme="minorHAnsi" w:cstheme="minorHAnsi"/>
                <w:lang w:eastAsia="es-ES"/>
              </w:rPr>
              <w:lastRenderedPageBreak/>
              <w:t>completar la bitácora hasta el jueves a las 11:30 pm</w:t>
            </w:r>
            <w:r w:rsidR="00C036DE" w:rsidRPr="00F326AA">
              <w:rPr>
                <w:rFonts w:asciiTheme="minorHAnsi" w:eastAsia="Arial Unicode MS" w:hAnsiTheme="minorHAnsi" w:cstheme="minorHAnsi"/>
                <w:lang w:eastAsia="es-ES"/>
              </w:rPr>
              <w:t>.</w:t>
            </w:r>
          </w:p>
        </w:tc>
      </w:tr>
      <w:tr w:rsidR="00C036DE" w:rsidRPr="00F326AA" w14:paraId="14EA8F62" w14:textId="77777777" w:rsidTr="00C036DE">
        <w:tc>
          <w:tcPr>
            <w:tcW w:w="355" w:type="pct"/>
            <w:vMerge/>
          </w:tcPr>
          <w:p w14:paraId="5C355D9A" w14:textId="77777777" w:rsidR="00C036DE" w:rsidRPr="00F326AA" w:rsidRDefault="00C036DE" w:rsidP="00C036DE">
            <w:pPr>
              <w:jc w:val="center"/>
              <w:rPr>
                <w:rFonts w:asciiTheme="minorHAnsi" w:eastAsia="Arial Unicode MS" w:hAnsiTheme="minorHAnsi" w:cstheme="minorHAnsi"/>
                <w:lang w:eastAsia="es-ES"/>
              </w:rPr>
            </w:pPr>
          </w:p>
        </w:tc>
        <w:tc>
          <w:tcPr>
            <w:tcW w:w="353" w:type="pct"/>
            <w:tcBorders>
              <w:bottom w:val="single" w:sz="18" w:space="0" w:color="FFC000"/>
            </w:tcBorders>
          </w:tcPr>
          <w:p w14:paraId="0654D668" w14:textId="53E5C9C5"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r w:rsidR="003B089E">
              <w:rPr>
                <w:rFonts w:asciiTheme="minorHAnsi" w:eastAsia="Arial Unicode MS" w:hAnsiTheme="minorHAnsi" w:cstheme="minorHAnsi"/>
                <w:lang w:eastAsia="es-ES"/>
              </w:rPr>
              <w:t>1</w:t>
            </w:r>
          </w:p>
        </w:tc>
        <w:tc>
          <w:tcPr>
            <w:tcW w:w="505" w:type="pct"/>
            <w:tcBorders>
              <w:bottom w:val="single" w:sz="18" w:space="0" w:color="FFC000"/>
            </w:tcBorders>
          </w:tcPr>
          <w:p w14:paraId="336B6344" w14:textId="0A7691AE"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7FB2181D" w14:textId="0E082D5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30.0</w:t>
            </w:r>
            <w:r>
              <w:rPr>
                <w:rFonts w:asciiTheme="minorHAnsi" w:eastAsia="Arial Unicode MS" w:hAnsiTheme="minorHAnsi" w:cstheme="minorHAnsi"/>
                <w:lang w:eastAsia="es-ES"/>
              </w:rPr>
              <w:t>4</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bottom w:val="single" w:sz="18" w:space="0" w:color="FFC000"/>
            </w:tcBorders>
            <w:vAlign w:val="center"/>
          </w:tcPr>
          <w:p w14:paraId="6E54038C" w14:textId="79399AC0" w:rsidR="00C036DE" w:rsidRPr="00F326AA" w:rsidRDefault="00933C14"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Preparación del cliente ante el sistema jurídico</w:t>
            </w:r>
          </w:p>
        </w:tc>
        <w:tc>
          <w:tcPr>
            <w:tcW w:w="1413" w:type="pct"/>
            <w:tcBorders>
              <w:bottom w:val="single" w:sz="18" w:space="0" w:color="FFC000"/>
            </w:tcBorders>
          </w:tcPr>
          <w:p w14:paraId="2564D098" w14:textId="77777777" w:rsidR="00C036DE" w:rsidRPr="007655A4" w:rsidRDefault="00933C14" w:rsidP="00937A17">
            <w:pPr>
              <w:pStyle w:val="Prrafodelista"/>
              <w:numPr>
                <w:ilvl w:val="0"/>
                <w:numId w:val="47"/>
              </w:numPr>
              <w:jc w:val="both"/>
              <w:rPr>
                <w:rFonts w:asciiTheme="minorHAnsi" w:eastAsia="Arial Unicode MS" w:hAnsiTheme="minorHAnsi" w:cstheme="minorHAnsi"/>
                <w:lang w:eastAsia="es-ES"/>
              </w:rPr>
            </w:pPr>
            <w:r w:rsidRPr="007655A4">
              <w:rPr>
                <w:rFonts w:asciiTheme="minorHAnsi" w:eastAsia="Arial Unicode MS" w:hAnsiTheme="minorHAnsi" w:cstheme="minorHAnsi"/>
                <w:lang w:eastAsia="es-ES"/>
              </w:rPr>
              <w:t>Interrogación oral de la lectura</w:t>
            </w:r>
            <w:r w:rsidR="006C267D" w:rsidRPr="007655A4">
              <w:rPr>
                <w:rFonts w:asciiTheme="minorHAnsi" w:eastAsia="Arial Unicode MS" w:hAnsiTheme="minorHAnsi" w:cstheme="minorHAnsi"/>
                <w:lang w:eastAsia="es-ES"/>
              </w:rPr>
              <w:t>.</w:t>
            </w:r>
          </w:p>
          <w:p w14:paraId="5E8F6817" w14:textId="6A544753" w:rsidR="006C267D" w:rsidRPr="00BB7277" w:rsidRDefault="006C267D" w:rsidP="00937A17">
            <w:pPr>
              <w:pStyle w:val="Prrafodelista"/>
              <w:numPr>
                <w:ilvl w:val="0"/>
                <w:numId w:val="47"/>
              </w:numPr>
              <w:jc w:val="both"/>
              <w:rPr>
                <w:rFonts w:asciiTheme="minorHAnsi" w:eastAsia="Arial Unicode MS" w:hAnsiTheme="minorHAnsi" w:cstheme="minorHAnsi"/>
                <w:lang w:eastAsia="es-ES"/>
              </w:rPr>
            </w:pPr>
            <w:r w:rsidRPr="007655A4">
              <w:rPr>
                <w:rFonts w:asciiTheme="minorHAnsi" w:eastAsia="Arial Unicode MS" w:hAnsiTheme="minorHAnsi" w:cstheme="minorHAnsi"/>
                <w:lang w:eastAsia="es-ES"/>
              </w:rPr>
              <w:t xml:space="preserve">Clase de la profesora </w:t>
            </w:r>
            <w:r w:rsidR="00BC0E89" w:rsidRPr="007655A4">
              <w:rPr>
                <w:rFonts w:asciiTheme="minorHAnsi" w:eastAsia="Arial Unicode MS" w:hAnsiTheme="minorHAnsi" w:cstheme="minorHAnsi"/>
                <w:lang w:eastAsia="es-ES"/>
              </w:rPr>
              <w:t>María Isabel Salinas</w:t>
            </w:r>
          </w:p>
        </w:tc>
        <w:tc>
          <w:tcPr>
            <w:tcW w:w="858" w:type="pct"/>
            <w:tcBorders>
              <w:bottom w:val="single" w:sz="18" w:space="0" w:color="FFC000"/>
            </w:tcBorders>
          </w:tcPr>
          <w:p w14:paraId="5F14AC14" w14:textId="01EC731D" w:rsidR="00C036DE" w:rsidRDefault="005021B3" w:rsidP="00937A17">
            <w:pPr>
              <w:pStyle w:val="Prrafodelista"/>
              <w:numPr>
                <w:ilvl w:val="0"/>
                <w:numId w:val="48"/>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Lección n°9: </w:t>
            </w:r>
            <w:r w:rsidR="00C436B8">
              <w:rPr>
                <w:rFonts w:asciiTheme="minorHAnsi" w:eastAsia="Arial Unicode MS" w:hAnsiTheme="minorHAnsi" w:cstheme="minorHAnsi"/>
                <w:lang w:eastAsia="es-ES"/>
              </w:rPr>
              <w:t>Preparación del cliente.</w:t>
            </w:r>
          </w:p>
          <w:p w14:paraId="127A6A66" w14:textId="23EF96AD" w:rsidR="005021B3" w:rsidRPr="00F326AA" w:rsidRDefault="00525B9C" w:rsidP="00937A17">
            <w:pPr>
              <w:pStyle w:val="Prrafodelista"/>
              <w:numPr>
                <w:ilvl w:val="0"/>
                <w:numId w:val="48"/>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“Los Mandamientos del Abogado”, Eduardo </w:t>
            </w:r>
            <w:proofErr w:type="spellStart"/>
            <w:proofErr w:type="gramStart"/>
            <w:r>
              <w:rPr>
                <w:rFonts w:asciiTheme="minorHAnsi" w:eastAsia="Arial Unicode MS" w:hAnsiTheme="minorHAnsi" w:cstheme="minorHAnsi"/>
                <w:lang w:eastAsia="es-ES"/>
              </w:rPr>
              <w:t>J.Couture</w:t>
            </w:r>
            <w:proofErr w:type="spellEnd"/>
            <w:proofErr w:type="gramEnd"/>
            <w:r>
              <w:rPr>
                <w:rFonts w:asciiTheme="minorHAnsi" w:eastAsia="Arial Unicode MS" w:hAnsiTheme="minorHAnsi" w:cstheme="minorHAnsi"/>
                <w:lang w:eastAsia="es-ES"/>
              </w:rPr>
              <w:t xml:space="preserve">. </w:t>
            </w:r>
            <w:r w:rsidR="0059275C">
              <w:rPr>
                <w:rFonts w:asciiTheme="minorHAnsi" w:eastAsia="Arial Unicode MS" w:hAnsiTheme="minorHAnsi" w:cstheme="minorHAnsi"/>
                <w:lang w:eastAsia="es-ES"/>
              </w:rPr>
              <w:t>11-61.</w:t>
            </w:r>
          </w:p>
        </w:tc>
        <w:tc>
          <w:tcPr>
            <w:tcW w:w="809" w:type="pct"/>
            <w:tcBorders>
              <w:bottom w:val="single" w:sz="18" w:space="0" w:color="FFC000"/>
            </w:tcBorders>
          </w:tcPr>
          <w:p w14:paraId="7D508426" w14:textId="4D56887F" w:rsidR="00C036DE" w:rsidRPr="00194F5A" w:rsidRDefault="00194F5A" w:rsidP="00937A17">
            <w:pPr>
              <w:pStyle w:val="Prrafodelista"/>
              <w:numPr>
                <w:ilvl w:val="0"/>
                <w:numId w:val="49"/>
              </w:numPr>
              <w:jc w:val="both"/>
              <w:rPr>
                <w:rFonts w:asciiTheme="minorHAnsi" w:eastAsia="Arial Unicode MS" w:hAnsiTheme="minorHAnsi" w:cstheme="minorHAnsi"/>
                <w:lang w:eastAsia="es-ES"/>
              </w:rPr>
            </w:pPr>
            <w:r w:rsidRPr="00194F5A">
              <w:rPr>
                <w:rFonts w:asciiTheme="minorHAnsi" w:eastAsia="Arial Unicode MS" w:hAnsiTheme="minorHAnsi" w:cstheme="minorHAnsi"/>
                <w:lang w:eastAsia="es-ES"/>
              </w:rPr>
              <w:t>Realizar las diligencias de tramitación asignadas y completar la bitácora hasta el jueves a las 11:30 pm.</w:t>
            </w:r>
          </w:p>
        </w:tc>
      </w:tr>
      <w:tr w:rsidR="00C036DE" w:rsidRPr="00F326AA" w14:paraId="0889C580" w14:textId="77777777" w:rsidTr="0030250F">
        <w:tc>
          <w:tcPr>
            <w:tcW w:w="5000" w:type="pct"/>
            <w:gridSpan w:val="7"/>
            <w:tcBorders>
              <w:top w:val="single" w:sz="18" w:space="0" w:color="FFC000"/>
            </w:tcBorders>
            <w:shd w:val="clear" w:color="auto" w:fill="auto"/>
          </w:tcPr>
          <w:p w14:paraId="4D1061EE" w14:textId="15020895" w:rsidR="00C036DE" w:rsidRPr="00F326AA" w:rsidRDefault="00C036DE" w:rsidP="00C036DE">
            <w:pPr>
              <w:ind w:left="360"/>
              <w:contextualSpacing/>
              <w:jc w:val="center"/>
              <w:rPr>
                <w:rFonts w:asciiTheme="minorHAnsi" w:eastAsia="Arial Unicode MS" w:hAnsiTheme="minorHAnsi" w:cstheme="minorHAnsi"/>
                <w:b/>
                <w:bCs/>
                <w:lang w:eastAsia="es-ES"/>
              </w:rPr>
            </w:pPr>
            <w:r w:rsidRPr="00F326AA">
              <w:rPr>
                <w:rFonts w:asciiTheme="minorHAnsi" w:eastAsia="Arial Unicode MS" w:hAnsiTheme="minorHAnsi" w:cstheme="minorHAnsi"/>
                <w:b/>
                <w:bCs/>
                <w:lang w:eastAsia="es-ES"/>
              </w:rPr>
              <w:t>PERIODO DE EJERCITACIÓN</w:t>
            </w:r>
          </w:p>
        </w:tc>
      </w:tr>
      <w:tr w:rsidR="00C036DE" w:rsidRPr="00F326AA" w14:paraId="13D988AB" w14:textId="77777777" w:rsidTr="00C036DE">
        <w:tc>
          <w:tcPr>
            <w:tcW w:w="355" w:type="pct"/>
            <w:vMerge w:val="restart"/>
            <w:tcBorders>
              <w:top w:val="single" w:sz="18" w:space="0" w:color="FFC000"/>
            </w:tcBorders>
            <w:shd w:val="clear" w:color="auto" w:fill="BDD6EE" w:themeFill="accent1" w:themeFillTint="66"/>
          </w:tcPr>
          <w:p w14:paraId="058B5389" w14:textId="6C866F85"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6° </w:t>
            </w:r>
          </w:p>
        </w:tc>
        <w:tc>
          <w:tcPr>
            <w:tcW w:w="353" w:type="pct"/>
            <w:tcBorders>
              <w:top w:val="single" w:sz="18" w:space="0" w:color="FFC000"/>
            </w:tcBorders>
            <w:shd w:val="clear" w:color="auto" w:fill="BDD6EE" w:themeFill="accent1" w:themeFillTint="66"/>
          </w:tcPr>
          <w:p w14:paraId="4D105356" w14:textId="3F25BE8F"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r w:rsidR="003B089E">
              <w:rPr>
                <w:rFonts w:asciiTheme="minorHAnsi" w:eastAsia="Arial Unicode MS" w:hAnsiTheme="minorHAnsi" w:cstheme="minorHAnsi"/>
                <w:lang w:eastAsia="es-ES"/>
              </w:rPr>
              <w:t>2</w:t>
            </w:r>
          </w:p>
        </w:tc>
        <w:tc>
          <w:tcPr>
            <w:tcW w:w="505" w:type="pct"/>
            <w:tcBorders>
              <w:top w:val="single" w:sz="18" w:space="0" w:color="FFC000"/>
            </w:tcBorders>
            <w:shd w:val="clear" w:color="auto" w:fill="BDD6EE" w:themeFill="accent1" w:themeFillTint="66"/>
          </w:tcPr>
          <w:p w14:paraId="28D19D10" w14:textId="5E8E5636"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0659D64C" w14:textId="0C643B1B"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05.</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top w:val="single" w:sz="18" w:space="0" w:color="FFC000"/>
            </w:tcBorders>
            <w:shd w:val="clear" w:color="auto" w:fill="BDD6EE" w:themeFill="accent1" w:themeFillTint="66"/>
            <w:vAlign w:val="center"/>
          </w:tcPr>
          <w:p w14:paraId="3F7EE319"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entrevista.</w:t>
            </w:r>
          </w:p>
        </w:tc>
        <w:tc>
          <w:tcPr>
            <w:tcW w:w="1413" w:type="pct"/>
            <w:tcBorders>
              <w:top w:val="single" w:sz="18" w:space="0" w:color="FFC000"/>
            </w:tcBorders>
            <w:shd w:val="clear" w:color="auto" w:fill="BDD6EE" w:themeFill="accent1" w:themeFillTint="66"/>
          </w:tcPr>
          <w:p w14:paraId="2C1AFC27" w14:textId="77777777" w:rsidR="00C036DE" w:rsidRPr="00F326AA" w:rsidRDefault="00C036DE" w:rsidP="00937A17">
            <w:pPr>
              <w:pStyle w:val="Prrafodelista"/>
              <w:numPr>
                <w:ilvl w:val="0"/>
                <w:numId w:val="23"/>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4FAA2490" w14:textId="77777777" w:rsidR="00C036DE" w:rsidRPr="00F326AA" w:rsidRDefault="00C036DE" w:rsidP="00937A17">
            <w:pPr>
              <w:pStyle w:val="Prrafodelista"/>
              <w:numPr>
                <w:ilvl w:val="0"/>
                <w:numId w:val="23"/>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01DB067C" w14:textId="0520A016" w:rsidR="00C036DE" w:rsidRPr="00F326AA" w:rsidRDefault="00C036DE" w:rsidP="00C036DE">
            <w:pPr>
              <w:pStyle w:val="Prrafodelista"/>
              <w:jc w:val="both"/>
              <w:rPr>
                <w:rFonts w:asciiTheme="minorHAnsi" w:eastAsia="Arial Unicode MS" w:hAnsiTheme="minorHAnsi" w:cstheme="minorHAnsi"/>
                <w:lang w:eastAsia="es-ES"/>
              </w:rPr>
            </w:pPr>
          </w:p>
        </w:tc>
        <w:tc>
          <w:tcPr>
            <w:tcW w:w="858" w:type="pct"/>
            <w:tcBorders>
              <w:top w:val="single" w:sz="18" w:space="0" w:color="FFC000"/>
            </w:tcBorders>
            <w:shd w:val="clear" w:color="auto" w:fill="BDD6EE" w:themeFill="accent1" w:themeFillTint="66"/>
          </w:tcPr>
          <w:p w14:paraId="4A9472B3"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c>
          <w:tcPr>
            <w:tcW w:w="809" w:type="pct"/>
            <w:tcBorders>
              <w:top w:val="single" w:sz="18" w:space="0" w:color="FFC000"/>
            </w:tcBorders>
            <w:shd w:val="clear" w:color="auto" w:fill="BDD6EE" w:themeFill="accent1" w:themeFillTint="66"/>
          </w:tcPr>
          <w:p w14:paraId="3C012AF3"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r>
      <w:tr w:rsidR="00C036DE" w:rsidRPr="00F326AA" w14:paraId="71C5F26A" w14:textId="77777777" w:rsidTr="00C036DE">
        <w:tc>
          <w:tcPr>
            <w:tcW w:w="355" w:type="pct"/>
            <w:vMerge/>
            <w:shd w:val="clear" w:color="auto" w:fill="BDD6EE" w:themeFill="accent1" w:themeFillTint="66"/>
          </w:tcPr>
          <w:p w14:paraId="1B5CBA2D" w14:textId="77777777" w:rsidR="00C036DE" w:rsidRPr="00F326AA" w:rsidRDefault="00C036DE" w:rsidP="00C036DE">
            <w:pPr>
              <w:jc w:val="center"/>
              <w:rPr>
                <w:rFonts w:asciiTheme="minorHAnsi" w:eastAsia="Arial Unicode MS" w:hAnsiTheme="minorHAnsi" w:cstheme="minorHAnsi"/>
                <w:lang w:eastAsia="es-ES"/>
              </w:rPr>
            </w:pPr>
          </w:p>
        </w:tc>
        <w:tc>
          <w:tcPr>
            <w:tcW w:w="353" w:type="pct"/>
            <w:shd w:val="clear" w:color="auto" w:fill="BDD6EE" w:themeFill="accent1" w:themeFillTint="66"/>
          </w:tcPr>
          <w:p w14:paraId="4F5F10B6" w14:textId="3E92ECC4"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r w:rsidR="003B089E">
              <w:rPr>
                <w:rFonts w:asciiTheme="minorHAnsi" w:eastAsia="Arial Unicode MS" w:hAnsiTheme="minorHAnsi" w:cstheme="minorHAnsi"/>
                <w:lang w:eastAsia="es-ES"/>
              </w:rPr>
              <w:t>3</w:t>
            </w:r>
          </w:p>
        </w:tc>
        <w:tc>
          <w:tcPr>
            <w:tcW w:w="505" w:type="pct"/>
            <w:shd w:val="clear" w:color="auto" w:fill="BDD6EE" w:themeFill="accent1" w:themeFillTint="66"/>
          </w:tcPr>
          <w:p w14:paraId="6B0A6AA9" w14:textId="7A697722"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0D10F115" w14:textId="4069183A"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07.</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BDD6EE" w:themeFill="accent1" w:themeFillTint="66"/>
            <w:vAlign w:val="center"/>
          </w:tcPr>
          <w:p w14:paraId="5DFD79BC" w14:textId="47D79D8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expresión oral.</w:t>
            </w:r>
          </w:p>
        </w:tc>
        <w:tc>
          <w:tcPr>
            <w:tcW w:w="1413" w:type="pct"/>
            <w:shd w:val="clear" w:color="auto" w:fill="BDD6EE" w:themeFill="accent1" w:themeFillTint="66"/>
          </w:tcPr>
          <w:p w14:paraId="1A352508" w14:textId="77777777" w:rsidR="00C036DE" w:rsidRPr="00F326AA" w:rsidRDefault="00C036DE" w:rsidP="00937A17">
            <w:pPr>
              <w:pStyle w:val="Prrafodelista"/>
              <w:numPr>
                <w:ilvl w:val="0"/>
                <w:numId w:val="2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03DA6E04" w14:textId="77777777" w:rsidR="00C036DE" w:rsidRPr="00F326AA" w:rsidRDefault="00C036DE" w:rsidP="00937A17">
            <w:pPr>
              <w:pStyle w:val="Prrafodelista"/>
              <w:numPr>
                <w:ilvl w:val="0"/>
                <w:numId w:val="2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60340998" w14:textId="5BE309DD" w:rsidR="00C036DE" w:rsidRPr="00F326AA" w:rsidRDefault="00C036DE" w:rsidP="00C036DE">
            <w:pPr>
              <w:jc w:val="both"/>
              <w:rPr>
                <w:rFonts w:asciiTheme="minorHAnsi" w:eastAsia="Arial Unicode MS" w:hAnsiTheme="minorHAnsi" w:cstheme="minorHAnsi"/>
                <w:lang w:eastAsia="es-ES"/>
              </w:rPr>
            </w:pPr>
          </w:p>
        </w:tc>
        <w:tc>
          <w:tcPr>
            <w:tcW w:w="858" w:type="pct"/>
            <w:shd w:val="clear" w:color="auto" w:fill="BDD6EE" w:themeFill="accent1" w:themeFillTint="66"/>
          </w:tcPr>
          <w:p w14:paraId="4761066D" w14:textId="77777777" w:rsidR="00C036DE" w:rsidRPr="00F326AA" w:rsidRDefault="00C036DE" w:rsidP="00C036DE">
            <w:pPr>
              <w:pStyle w:val="Prrafodelista"/>
              <w:spacing w:after="160" w:line="259" w:lineRule="auto"/>
              <w:ind w:left="360"/>
              <w:rPr>
                <w:rFonts w:asciiTheme="minorHAnsi" w:eastAsia="Arial Unicode MS" w:hAnsiTheme="minorHAnsi" w:cstheme="minorHAnsi"/>
                <w:lang w:eastAsia="es-ES"/>
              </w:rPr>
            </w:pPr>
          </w:p>
        </w:tc>
        <w:tc>
          <w:tcPr>
            <w:tcW w:w="809" w:type="pct"/>
            <w:shd w:val="clear" w:color="auto" w:fill="BDD6EE" w:themeFill="accent1" w:themeFillTint="66"/>
          </w:tcPr>
          <w:p w14:paraId="70406740" w14:textId="1C6B9F03" w:rsidR="00C036DE" w:rsidRPr="00F326AA" w:rsidRDefault="00C036DE" w:rsidP="00C036DE">
            <w:pPr>
              <w:pStyle w:val="Prrafodelista"/>
              <w:ind w:left="360"/>
              <w:rPr>
                <w:rFonts w:asciiTheme="minorHAnsi" w:eastAsia="Arial Unicode MS" w:hAnsiTheme="minorHAnsi" w:cstheme="minorHAnsi"/>
                <w:lang w:eastAsia="es-ES"/>
              </w:rPr>
            </w:pPr>
          </w:p>
        </w:tc>
      </w:tr>
      <w:tr w:rsidR="00C036DE" w:rsidRPr="00F326AA" w14:paraId="39015780" w14:textId="77777777" w:rsidTr="00C036DE">
        <w:trPr>
          <w:trHeight w:val="533"/>
        </w:trPr>
        <w:tc>
          <w:tcPr>
            <w:tcW w:w="355" w:type="pct"/>
            <w:vMerge w:val="restart"/>
            <w:shd w:val="clear" w:color="auto" w:fill="auto"/>
          </w:tcPr>
          <w:p w14:paraId="51F1C990" w14:textId="1CCF20F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 xml:space="preserve">7° </w:t>
            </w:r>
          </w:p>
        </w:tc>
        <w:tc>
          <w:tcPr>
            <w:tcW w:w="353" w:type="pct"/>
            <w:shd w:val="clear" w:color="auto" w:fill="auto"/>
          </w:tcPr>
          <w:p w14:paraId="43CE794C" w14:textId="6A81038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r w:rsidR="003B089E">
              <w:rPr>
                <w:rFonts w:asciiTheme="minorHAnsi" w:eastAsia="Arial Unicode MS" w:hAnsiTheme="minorHAnsi" w:cstheme="minorHAnsi"/>
                <w:lang w:eastAsia="es-ES"/>
              </w:rPr>
              <w:t>4</w:t>
            </w:r>
          </w:p>
        </w:tc>
        <w:tc>
          <w:tcPr>
            <w:tcW w:w="505" w:type="pct"/>
            <w:shd w:val="clear" w:color="auto" w:fill="auto"/>
          </w:tcPr>
          <w:p w14:paraId="44AA7DB8" w14:textId="57A02872"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6310263C" w14:textId="2334B1EF"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12.</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auto"/>
            <w:vAlign w:val="center"/>
          </w:tcPr>
          <w:p w14:paraId="7D97AC87" w14:textId="417207E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escrituración</w:t>
            </w:r>
          </w:p>
        </w:tc>
        <w:tc>
          <w:tcPr>
            <w:tcW w:w="1413" w:type="pct"/>
            <w:shd w:val="clear" w:color="auto" w:fill="auto"/>
          </w:tcPr>
          <w:p w14:paraId="7F821DD2" w14:textId="412D800D" w:rsidR="00C036DE" w:rsidRPr="00F326AA" w:rsidRDefault="00BB7277" w:rsidP="00937A17">
            <w:pPr>
              <w:pStyle w:val="Prrafodelista"/>
              <w:numPr>
                <w:ilvl w:val="0"/>
                <w:numId w:val="25"/>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Clase con don Esteban Ejsmentewicz, CBR de San Miguel sobre la redacción de escrituras públicas. </w:t>
            </w:r>
          </w:p>
          <w:p w14:paraId="3DBF0503" w14:textId="77777777" w:rsidR="00C036DE" w:rsidRPr="00F326AA" w:rsidRDefault="00C036DE" w:rsidP="00937A17">
            <w:pPr>
              <w:pStyle w:val="Prrafodelista"/>
              <w:numPr>
                <w:ilvl w:val="0"/>
                <w:numId w:val="25"/>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3EC2A3FD"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c>
          <w:tcPr>
            <w:tcW w:w="858" w:type="pct"/>
            <w:shd w:val="clear" w:color="auto" w:fill="auto"/>
          </w:tcPr>
          <w:p w14:paraId="4C19FEF2" w14:textId="1B87007C" w:rsidR="00C036DE" w:rsidRPr="00F326AA" w:rsidRDefault="00A03A8C" w:rsidP="00937A17">
            <w:pPr>
              <w:pStyle w:val="Prrafodelista"/>
              <w:numPr>
                <w:ilvl w:val="0"/>
                <w:numId w:val="50"/>
              </w:numPr>
              <w:rPr>
                <w:rFonts w:asciiTheme="minorHAnsi" w:eastAsia="Arial Unicode MS" w:hAnsiTheme="minorHAnsi" w:cstheme="minorHAnsi"/>
                <w:lang w:val="es-ES" w:eastAsia="es-ES"/>
              </w:rPr>
            </w:pPr>
            <w:r>
              <w:rPr>
                <w:rFonts w:asciiTheme="minorHAnsi" w:eastAsia="Arial Unicode MS" w:hAnsiTheme="minorHAnsi" w:cstheme="minorHAnsi"/>
                <w:lang w:val="es-ES" w:eastAsia="es-ES"/>
              </w:rPr>
              <w:t>Código Orgánico de Tribunales</w:t>
            </w:r>
            <w:r w:rsidR="00FB0360">
              <w:rPr>
                <w:rFonts w:asciiTheme="minorHAnsi" w:eastAsia="Arial Unicode MS" w:hAnsiTheme="minorHAnsi" w:cstheme="minorHAnsi"/>
                <w:lang w:val="es-ES" w:eastAsia="es-ES"/>
              </w:rPr>
              <w:t>, Título XII</w:t>
            </w:r>
            <w:r>
              <w:rPr>
                <w:rFonts w:asciiTheme="minorHAnsi" w:eastAsia="Arial Unicode MS" w:hAnsiTheme="minorHAnsi" w:cstheme="minorHAnsi"/>
                <w:lang w:val="es-ES" w:eastAsia="es-ES"/>
              </w:rPr>
              <w:t xml:space="preserve"> </w:t>
            </w:r>
            <w:r w:rsidR="00BB6713">
              <w:rPr>
                <w:rFonts w:asciiTheme="minorHAnsi" w:eastAsia="Arial Unicode MS" w:hAnsiTheme="minorHAnsi" w:cstheme="minorHAnsi"/>
                <w:lang w:val="es-ES" w:eastAsia="es-ES"/>
              </w:rPr>
              <w:t>artículo</w:t>
            </w:r>
            <w:r w:rsidR="00FB0360">
              <w:rPr>
                <w:rFonts w:asciiTheme="minorHAnsi" w:eastAsia="Arial Unicode MS" w:hAnsiTheme="minorHAnsi" w:cstheme="minorHAnsi"/>
                <w:lang w:val="es-ES" w:eastAsia="es-ES"/>
              </w:rPr>
              <w:t>s</w:t>
            </w:r>
            <w:r w:rsidR="00BB6713">
              <w:rPr>
                <w:rFonts w:asciiTheme="minorHAnsi" w:eastAsia="Arial Unicode MS" w:hAnsiTheme="minorHAnsi" w:cstheme="minorHAnsi"/>
                <w:lang w:val="es-ES" w:eastAsia="es-ES"/>
              </w:rPr>
              <w:t xml:space="preserve"> </w:t>
            </w:r>
            <w:r w:rsidR="00FA20E1">
              <w:rPr>
                <w:rFonts w:asciiTheme="minorHAnsi" w:eastAsia="Arial Unicode MS" w:hAnsiTheme="minorHAnsi" w:cstheme="minorHAnsi"/>
                <w:lang w:val="es-ES" w:eastAsia="es-ES"/>
              </w:rPr>
              <w:t xml:space="preserve">399, </w:t>
            </w:r>
            <w:r w:rsidR="00BB6713">
              <w:rPr>
                <w:rFonts w:asciiTheme="minorHAnsi" w:eastAsia="Arial Unicode MS" w:hAnsiTheme="minorHAnsi" w:cstheme="minorHAnsi"/>
                <w:lang w:val="es-ES" w:eastAsia="es-ES"/>
              </w:rPr>
              <w:t xml:space="preserve">403 al </w:t>
            </w:r>
            <w:r w:rsidR="00BF2185">
              <w:rPr>
                <w:rFonts w:asciiTheme="minorHAnsi" w:eastAsia="Arial Unicode MS" w:hAnsiTheme="minorHAnsi" w:cstheme="minorHAnsi"/>
                <w:lang w:val="es-ES" w:eastAsia="es-ES"/>
              </w:rPr>
              <w:t>428</w:t>
            </w:r>
            <w:r w:rsidR="009B417C">
              <w:rPr>
                <w:rFonts w:asciiTheme="minorHAnsi" w:eastAsia="Arial Unicode MS" w:hAnsiTheme="minorHAnsi" w:cstheme="minorHAnsi"/>
                <w:lang w:val="es-ES" w:eastAsia="es-ES"/>
              </w:rPr>
              <w:t xml:space="preserve"> y 446</w:t>
            </w:r>
            <w:r w:rsidR="00075BAC">
              <w:rPr>
                <w:rFonts w:asciiTheme="minorHAnsi" w:eastAsia="Arial Unicode MS" w:hAnsiTheme="minorHAnsi" w:cstheme="minorHAnsi"/>
                <w:lang w:val="es-ES" w:eastAsia="es-ES"/>
              </w:rPr>
              <w:t>.</w:t>
            </w:r>
            <w:r w:rsidR="009B417C">
              <w:rPr>
                <w:rFonts w:asciiTheme="minorHAnsi" w:eastAsia="Arial Unicode MS" w:hAnsiTheme="minorHAnsi" w:cstheme="minorHAnsi"/>
                <w:lang w:val="es-ES" w:eastAsia="es-ES"/>
              </w:rPr>
              <w:t xml:space="preserve"> </w:t>
            </w:r>
          </w:p>
        </w:tc>
        <w:tc>
          <w:tcPr>
            <w:tcW w:w="809" w:type="pct"/>
            <w:shd w:val="clear" w:color="auto" w:fill="auto"/>
          </w:tcPr>
          <w:p w14:paraId="1C56622F" w14:textId="67C003A3" w:rsidR="00C036DE" w:rsidRPr="00F326AA" w:rsidRDefault="00C036DE" w:rsidP="00C036DE">
            <w:pPr>
              <w:pStyle w:val="Prrafodelista"/>
              <w:ind w:left="360"/>
              <w:jc w:val="both"/>
              <w:rPr>
                <w:rFonts w:asciiTheme="minorHAnsi" w:eastAsia="Arial Unicode MS" w:hAnsiTheme="minorHAnsi" w:cstheme="minorHAnsi"/>
                <w:lang w:eastAsia="es-ES"/>
              </w:rPr>
            </w:pPr>
          </w:p>
        </w:tc>
      </w:tr>
      <w:tr w:rsidR="00C036DE" w:rsidRPr="00F326AA" w14:paraId="718ADC14" w14:textId="77777777" w:rsidTr="00C036DE">
        <w:tc>
          <w:tcPr>
            <w:tcW w:w="355" w:type="pct"/>
            <w:vMerge/>
            <w:shd w:val="clear" w:color="auto" w:fill="auto"/>
          </w:tcPr>
          <w:p w14:paraId="0386ACB6" w14:textId="77777777" w:rsidR="00C036DE" w:rsidRPr="00F326AA" w:rsidRDefault="00C036DE" w:rsidP="00C036DE">
            <w:pPr>
              <w:jc w:val="center"/>
              <w:rPr>
                <w:rFonts w:asciiTheme="minorHAnsi" w:eastAsia="Arial Unicode MS" w:hAnsiTheme="minorHAnsi" w:cstheme="minorHAnsi"/>
                <w:lang w:eastAsia="es-ES"/>
              </w:rPr>
            </w:pPr>
          </w:p>
        </w:tc>
        <w:tc>
          <w:tcPr>
            <w:tcW w:w="353" w:type="pct"/>
            <w:shd w:val="clear" w:color="auto" w:fill="auto"/>
          </w:tcPr>
          <w:p w14:paraId="609C621C" w14:textId="007E4BC9"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w:t>
            </w:r>
            <w:r w:rsidR="003B089E">
              <w:rPr>
                <w:rFonts w:asciiTheme="minorHAnsi" w:eastAsia="Arial Unicode MS" w:hAnsiTheme="minorHAnsi" w:cstheme="minorHAnsi"/>
                <w:lang w:eastAsia="es-ES"/>
              </w:rPr>
              <w:t>5</w:t>
            </w:r>
          </w:p>
        </w:tc>
        <w:tc>
          <w:tcPr>
            <w:tcW w:w="505" w:type="pct"/>
            <w:shd w:val="clear" w:color="auto" w:fill="auto"/>
          </w:tcPr>
          <w:p w14:paraId="38F988A6" w14:textId="70605741"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r w:rsidRPr="00F326AA">
              <w:rPr>
                <w:rFonts w:asciiTheme="minorHAnsi" w:eastAsia="Arial Unicode MS" w:hAnsiTheme="minorHAnsi" w:cstheme="minorHAnsi"/>
                <w:lang w:eastAsia="es-ES"/>
              </w:rPr>
              <w:t xml:space="preserve"> </w:t>
            </w:r>
          </w:p>
          <w:p w14:paraId="6A6CBB83" w14:textId="6D7FF9B9"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14.</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auto"/>
            <w:vAlign w:val="center"/>
          </w:tcPr>
          <w:p w14:paraId="68628DA5" w14:textId="6EF9B09E"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negociación</w:t>
            </w:r>
          </w:p>
        </w:tc>
        <w:tc>
          <w:tcPr>
            <w:tcW w:w="1413" w:type="pct"/>
            <w:shd w:val="clear" w:color="auto" w:fill="auto"/>
          </w:tcPr>
          <w:p w14:paraId="5E7C405F" w14:textId="77777777" w:rsidR="00C036DE" w:rsidRPr="00F326AA" w:rsidRDefault="00C036DE" w:rsidP="00937A17">
            <w:pPr>
              <w:pStyle w:val="Prrafodelista"/>
              <w:numPr>
                <w:ilvl w:val="0"/>
                <w:numId w:val="26"/>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5FBE6350" w14:textId="77777777" w:rsidR="00C036DE" w:rsidRPr="00F326AA" w:rsidRDefault="00C036DE" w:rsidP="00937A17">
            <w:pPr>
              <w:pStyle w:val="Prrafodelista"/>
              <w:numPr>
                <w:ilvl w:val="0"/>
                <w:numId w:val="26"/>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27E0D2DA"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c>
          <w:tcPr>
            <w:tcW w:w="858" w:type="pct"/>
            <w:shd w:val="clear" w:color="auto" w:fill="auto"/>
          </w:tcPr>
          <w:p w14:paraId="7705BBDA" w14:textId="77777777" w:rsidR="00C036DE" w:rsidRPr="00F326AA" w:rsidRDefault="00C036DE" w:rsidP="00C036DE">
            <w:pPr>
              <w:pStyle w:val="Prrafodelista"/>
              <w:spacing w:after="160" w:line="259" w:lineRule="auto"/>
              <w:ind w:left="360"/>
              <w:rPr>
                <w:rFonts w:asciiTheme="minorHAnsi" w:eastAsia="Arial Unicode MS" w:hAnsiTheme="minorHAnsi" w:cstheme="minorHAnsi"/>
                <w:lang w:eastAsia="es-ES"/>
              </w:rPr>
            </w:pPr>
          </w:p>
        </w:tc>
        <w:tc>
          <w:tcPr>
            <w:tcW w:w="809" w:type="pct"/>
            <w:shd w:val="clear" w:color="auto" w:fill="auto"/>
          </w:tcPr>
          <w:p w14:paraId="32047F0D" w14:textId="4C588457" w:rsidR="00C036DE" w:rsidRPr="00F326AA" w:rsidRDefault="00C036DE" w:rsidP="00C036DE">
            <w:pPr>
              <w:pStyle w:val="Prrafodelista"/>
              <w:ind w:left="360"/>
              <w:rPr>
                <w:rFonts w:asciiTheme="minorHAnsi" w:eastAsia="Arial Unicode MS" w:hAnsiTheme="minorHAnsi" w:cstheme="minorHAnsi"/>
                <w:lang w:eastAsia="es-ES"/>
              </w:rPr>
            </w:pPr>
          </w:p>
        </w:tc>
      </w:tr>
      <w:tr w:rsidR="00C036DE" w:rsidRPr="00F326AA" w14:paraId="506BEE2C" w14:textId="77777777" w:rsidTr="00C036DE">
        <w:tc>
          <w:tcPr>
            <w:tcW w:w="355" w:type="pct"/>
            <w:vMerge w:val="restart"/>
            <w:shd w:val="clear" w:color="auto" w:fill="BDD6EE" w:themeFill="accent1" w:themeFillTint="66"/>
          </w:tcPr>
          <w:p w14:paraId="7729DA9B" w14:textId="472F56AF"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8° </w:t>
            </w:r>
          </w:p>
        </w:tc>
        <w:tc>
          <w:tcPr>
            <w:tcW w:w="353" w:type="pct"/>
            <w:shd w:val="clear" w:color="auto" w:fill="BDD6EE" w:themeFill="accent1" w:themeFillTint="66"/>
          </w:tcPr>
          <w:p w14:paraId="1BB46984" w14:textId="2628673C" w:rsidR="00C036DE" w:rsidRPr="00F326AA" w:rsidRDefault="00DD6F74"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Sin clase</w:t>
            </w:r>
          </w:p>
        </w:tc>
        <w:tc>
          <w:tcPr>
            <w:tcW w:w="505" w:type="pct"/>
            <w:shd w:val="clear" w:color="auto" w:fill="BDD6EE" w:themeFill="accent1" w:themeFillTint="66"/>
          </w:tcPr>
          <w:p w14:paraId="6E9DAE27" w14:textId="33F1253B"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7340B482" w14:textId="586D6D34"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19.</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BDD6EE" w:themeFill="accent1" w:themeFillTint="66"/>
            <w:vAlign w:val="center"/>
          </w:tcPr>
          <w:p w14:paraId="1019538B" w14:textId="6EF1B761" w:rsidR="00C036DE"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RECESO ACADEMICO</w:t>
            </w:r>
          </w:p>
          <w:p w14:paraId="1459CAFA" w14:textId="4AB58FBC" w:rsidR="00C036DE" w:rsidRPr="00F326AA" w:rsidRDefault="00C036DE" w:rsidP="00C036DE">
            <w:pPr>
              <w:jc w:val="center"/>
              <w:rPr>
                <w:rFonts w:asciiTheme="minorHAnsi" w:eastAsia="Arial Unicode MS" w:hAnsiTheme="minorHAnsi" w:cstheme="minorHAnsi"/>
                <w:lang w:eastAsia="es-ES"/>
              </w:rPr>
            </w:pPr>
          </w:p>
        </w:tc>
        <w:tc>
          <w:tcPr>
            <w:tcW w:w="1413" w:type="pct"/>
            <w:shd w:val="clear" w:color="auto" w:fill="BDD6EE" w:themeFill="accent1" w:themeFillTint="66"/>
          </w:tcPr>
          <w:p w14:paraId="53CC9416" w14:textId="6316802C" w:rsidR="00C036DE" w:rsidRPr="00F326AA" w:rsidRDefault="00385170" w:rsidP="00937A17">
            <w:pPr>
              <w:pStyle w:val="Prrafodelista"/>
              <w:numPr>
                <w:ilvl w:val="0"/>
                <w:numId w:val="44"/>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Reali</w:t>
            </w:r>
            <w:r w:rsidR="0044100B">
              <w:rPr>
                <w:rFonts w:asciiTheme="minorHAnsi" w:eastAsia="Arial Unicode MS" w:hAnsiTheme="minorHAnsi" w:cstheme="minorHAnsi"/>
                <w:lang w:eastAsia="es-ES"/>
              </w:rPr>
              <w:t xml:space="preserve">zación de trabajo clínico. </w:t>
            </w:r>
          </w:p>
        </w:tc>
        <w:tc>
          <w:tcPr>
            <w:tcW w:w="858" w:type="pct"/>
            <w:shd w:val="clear" w:color="auto" w:fill="BDD6EE" w:themeFill="accent1" w:themeFillTint="66"/>
          </w:tcPr>
          <w:p w14:paraId="6A5A03D4" w14:textId="77777777" w:rsidR="00C036DE" w:rsidRPr="00F326AA" w:rsidRDefault="00C036DE" w:rsidP="00C036DE">
            <w:pPr>
              <w:jc w:val="center"/>
              <w:rPr>
                <w:rFonts w:asciiTheme="minorHAnsi" w:eastAsia="Arial Unicode MS" w:hAnsiTheme="minorHAnsi" w:cstheme="minorHAnsi"/>
                <w:lang w:eastAsia="es-ES"/>
              </w:rPr>
            </w:pPr>
          </w:p>
        </w:tc>
        <w:tc>
          <w:tcPr>
            <w:tcW w:w="809" w:type="pct"/>
            <w:shd w:val="clear" w:color="auto" w:fill="BDD6EE" w:themeFill="accent1" w:themeFillTint="66"/>
          </w:tcPr>
          <w:p w14:paraId="1A51D52D" w14:textId="7AD9EEAB" w:rsidR="00C036DE" w:rsidRPr="00F326AA" w:rsidRDefault="00C036DE" w:rsidP="00C036DE">
            <w:pPr>
              <w:pStyle w:val="Prrafodelista"/>
              <w:ind w:left="360"/>
              <w:jc w:val="both"/>
              <w:rPr>
                <w:rFonts w:asciiTheme="minorHAnsi" w:eastAsia="Arial Unicode MS" w:hAnsiTheme="minorHAnsi" w:cstheme="minorHAnsi"/>
                <w:lang w:eastAsia="es-ES"/>
              </w:rPr>
            </w:pPr>
          </w:p>
        </w:tc>
      </w:tr>
      <w:tr w:rsidR="00C036DE" w:rsidRPr="00F326AA" w14:paraId="2FC38596" w14:textId="77777777" w:rsidTr="00C036DE">
        <w:tc>
          <w:tcPr>
            <w:tcW w:w="355" w:type="pct"/>
            <w:vMerge/>
            <w:shd w:val="clear" w:color="auto" w:fill="BDD6EE" w:themeFill="accent1" w:themeFillTint="66"/>
          </w:tcPr>
          <w:p w14:paraId="579CEB1E" w14:textId="77777777" w:rsidR="00C036DE" w:rsidRPr="00F326AA" w:rsidRDefault="00C036DE" w:rsidP="00C036DE">
            <w:pPr>
              <w:jc w:val="center"/>
              <w:rPr>
                <w:rFonts w:asciiTheme="minorHAnsi" w:eastAsia="Arial Unicode MS" w:hAnsiTheme="minorHAnsi" w:cstheme="minorHAnsi"/>
                <w:lang w:eastAsia="es-ES"/>
              </w:rPr>
            </w:pPr>
          </w:p>
        </w:tc>
        <w:tc>
          <w:tcPr>
            <w:tcW w:w="353" w:type="pct"/>
            <w:shd w:val="clear" w:color="auto" w:fill="BDD6EE" w:themeFill="accent1" w:themeFillTint="66"/>
          </w:tcPr>
          <w:p w14:paraId="39F4D5A2" w14:textId="422FB287" w:rsidR="00C036DE" w:rsidRPr="00F326AA" w:rsidRDefault="00DD6F74"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Sin clase</w:t>
            </w:r>
          </w:p>
        </w:tc>
        <w:tc>
          <w:tcPr>
            <w:tcW w:w="505" w:type="pct"/>
            <w:shd w:val="clear" w:color="auto" w:fill="BDD6EE" w:themeFill="accent1" w:themeFillTint="66"/>
          </w:tcPr>
          <w:p w14:paraId="6A339D71" w14:textId="30751F7B"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r w:rsidRPr="00F326AA">
              <w:rPr>
                <w:rFonts w:asciiTheme="minorHAnsi" w:eastAsia="Arial Unicode MS" w:hAnsiTheme="minorHAnsi" w:cstheme="minorHAnsi"/>
                <w:lang w:eastAsia="es-ES"/>
              </w:rPr>
              <w:t xml:space="preserve"> </w:t>
            </w:r>
          </w:p>
          <w:p w14:paraId="63E79A5A" w14:textId="77777777" w:rsidR="00C036DE"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21.</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p w14:paraId="00B48BBC" w14:textId="3F2F07E2"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Feriado</w:t>
            </w:r>
          </w:p>
        </w:tc>
        <w:tc>
          <w:tcPr>
            <w:tcW w:w="707" w:type="pct"/>
            <w:shd w:val="clear" w:color="auto" w:fill="BDD6EE" w:themeFill="accent1" w:themeFillTint="66"/>
            <w:vAlign w:val="center"/>
          </w:tcPr>
          <w:p w14:paraId="296163A5" w14:textId="6117218F" w:rsidR="00C036DE" w:rsidRPr="00F326AA" w:rsidRDefault="003B089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FERIADO</w:t>
            </w:r>
          </w:p>
        </w:tc>
        <w:tc>
          <w:tcPr>
            <w:tcW w:w="1413" w:type="pct"/>
            <w:shd w:val="clear" w:color="auto" w:fill="BDD6EE" w:themeFill="accent1" w:themeFillTint="66"/>
          </w:tcPr>
          <w:p w14:paraId="18387B33" w14:textId="35786ABD" w:rsidR="00C036DE" w:rsidRPr="00F326AA" w:rsidRDefault="0044100B" w:rsidP="00937A17">
            <w:pPr>
              <w:pStyle w:val="Prrafodelista"/>
              <w:numPr>
                <w:ilvl w:val="0"/>
                <w:numId w:val="45"/>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Realización de trabajo clínico.</w:t>
            </w:r>
          </w:p>
        </w:tc>
        <w:tc>
          <w:tcPr>
            <w:tcW w:w="858" w:type="pct"/>
            <w:shd w:val="clear" w:color="auto" w:fill="BDD6EE" w:themeFill="accent1" w:themeFillTint="66"/>
          </w:tcPr>
          <w:p w14:paraId="49DB12BB" w14:textId="77777777" w:rsidR="00C036DE" w:rsidRPr="00F326AA" w:rsidRDefault="00C036DE" w:rsidP="00C036DE">
            <w:pPr>
              <w:pStyle w:val="Prrafodelista"/>
              <w:spacing w:after="160" w:line="259" w:lineRule="auto"/>
              <w:ind w:left="360"/>
              <w:rPr>
                <w:rFonts w:asciiTheme="minorHAnsi" w:eastAsia="Arial Unicode MS" w:hAnsiTheme="minorHAnsi" w:cstheme="minorHAnsi"/>
                <w:lang w:eastAsia="es-ES"/>
              </w:rPr>
            </w:pPr>
          </w:p>
        </w:tc>
        <w:tc>
          <w:tcPr>
            <w:tcW w:w="809" w:type="pct"/>
            <w:shd w:val="clear" w:color="auto" w:fill="BDD6EE" w:themeFill="accent1" w:themeFillTint="66"/>
          </w:tcPr>
          <w:p w14:paraId="746A5ECB" w14:textId="15A619FF" w:rsidR="00C036DE" w:rsidRPr="00F326AA" w:rsidRDefault="00C036DE" w:rsidP="00C036DE">
            <w:pPr>
              <w:pStyle w:val="Prrafodelista"/>
              <w:ind w:left="360"/>
              <w:jc w:val="both"/>
              <w:rPr>
                <w:rFonts w:asciiTheme="minorHAnsi" w:eastAsia="Arial Unicode MS" w:hAnsiTheme="minorHAnsi" w:cstheme="minorHAnsi"/>
                <w:lang w:eastAsia="es-ES"/>
              </w:rPr>
            </w:pPr>
          </w:p>
        </w:tc>
      </w:tr>
      <w:tr w:rsidR="00C036DE" w:rsidRPr="00F326AA" w14:paraId="1F4DF9C0" w14:textId="77777777" w:rsidTr="00C036DE">
        <w:tc>
          <w:tcPr>
            <w:tcW w:w="355" w:type="pct"/>
            <w:vMerge w:val="restart"/>
            <w:shd w:val="clear" w:color="auto" w:fill="auto"/>
          </w:tcPr>
          <w:p w14:paraId="7AE89E6F" w14:textId="4830F0A2"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9° </w:t>
            </w:r>
          </w:p>
        </w:tc>
        <w:tc>
          <w:tcPr>
            <w:tcW w:w="353" w:type="pct"/>
            <w:shd w:val="clear" w:color="auto" w:fill="auto"/>
          </w:tcPr>
          <w:p w14:paraId="49130B73" w14:textId="0E272114" w:rsidR="00C036DE" w:rsidRPr="00F326AA" w:rsidRDefault="003B089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16</w:t>
            </w:r>
          </w:p>
        </w:tc>
        <w:tc>
          <w:tcPr>
            <w:tcW w:w="505" w:type="pct"/>
            <w:shd w:val="clear" w:color="auto" w:fill="auto"/>
          </w:tcPr>
          <w:p w14:paraId="52F9894F" w14:textId="28C4BF0C"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7AAB0FD1" w14:textId="2A8A0762"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26.</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auto"/>
            <w:vAlign w:val="center"/>
          </w:tcPr>
          <w:p w14:paraId="0F8ACB5A" w14:textId="4A539501" w:rsidR="00C036DE" w:rsidRPr="00F326AA" w:rsidRDefault="00B31AC1"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argumentación y de litigación.</w:t>
            </w:r>
          </w:p>
        </w:tc>
        <w:tc>
          <w:tcPr>
            <w:tcW w:w="1413" w:type="pct"/>
            <w:shd w:val="clear" w:color="auto" w:fill="auto"/>
          </w:tcPr>
          <w:p w14:paraId="78611788" w14:textId="77777777" w:rsidR="00B31AC1" w:rsidRPr="00F326AA" w:rsidRDefault="00B31AC1" w:rsidP="00B31AC1">
            <w:pPr>
              <w:pStyle w:val="Prrafodelista"/>
              <w:numPr>
                <w:ilvl w:val="0"/>
                <w:numId w:val="51"/>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3FD0A83A" w14:textId="77777777" w:rsidR="00B31AC1" w:rsidRPr="00F326AA" w:rsidRDefault="00B31AC1" w:rsidP="00B31AC1">
            <w:pPr>
              <w:pStyle w:val="Prrafodelista"/>
              <w:numPr>
                <w:ilvl w:val="0"/>
                <w:numId w:val="51"/>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5AA7EA13"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c>
          <w:tcPr>
            <w:tcW w:w="858" w:type="pct"/>
            <w:shd w:val="clear" w:color="auto" w:fill="auto"/>
          </w:tcPr>
          <w:p w14:paraId="76CBC573" w14:textId="77777777" w:rsidR="00C036DE" w:rsidRPr="00F326AA" w:rsidRDefault="00C036DE" w:rsidP="00C036DE">
            <w:pPr>
              <w:jc w:val="center"/>
              <w:rPr>
                <w:rFonts w:asciiTheme="minorHAnsi" w:eastAsia="Arial Unicode MS" w:hAnsiTheme="minorHAnsi" w:cstheme="minorHAnsi"/>
                <w:lang w:eastAsia="es-ES"/>
              </w:rPr>
            </w:pPr>
          </w:p>
        </w:tc>
        <w:tc>
          <w:tcPr>
            <w:tcW w:w="809" w:type="pct"/>
            <w:shd w:val="clear" w:color="auto" w:fill="auto"/>
          </w:tcPr>
          <w:p w14:paraId="0262B1DC" w14:textId="77777777" w:rsidR="00C036DE" w:rsidRPr="00F326AA" w:rsidRDefault="00C036DE" w:rsidP="00C036DE">
            <w:pPr>
              <w:jc w:val="center"/>
              <w:rPr>
                <w:rFonts w:asciiTheme="minorHAnsi" w:eastAsia="Arial Unicode MS" w:hAnsiTheme="minorHAnsi" w:cstheme="minorHAnsi"/>
                <w:lang w:eastAsia="es-ES"/>
              </w:rPr>
            </w:pPr>
          </w:p>
        </w:tc>
      </w:tr>
      <w:tr w:rsidR="00C036DE" w:rsidRPr="00F326AA" w14:paraId="6D8AA459" w14:textId="77777777" w:rsidTr="00C036DE">
        <w:tc>
          <w:tcPr>
            <w:tcW w:w="355" w:type="pct"/>
            <w:vMerge/>
            <w:tcBorders>
              <w:bottom w:val="single" w:sz="4" w:space="0" w:color="auto"/>
            </w:tcBorders>
            <w:shd w:val="clear" w:color="auto" w:fill="auto"/>
          </w:tcPr>
          <w:p w14:paraId="0D72F068" w14:textId="77777777" w:rsidR="00C036DE" w:rsidRPr="00F326AA" w:rsidRDefault="00C036DE" w:rsidP="00C036DE">
            <w:pPr>
              <w:jc w:val="center"/>
              <w:rPr>
                <w:rFonts w:asciiTheme="minorHAnsi" w:eastAsia="Arial Unicode MS" w:hAnsiTheme="minorHAnsi" w:cstheme="minorHAnsi"/>
                <w:lang w:eastAsia="es-ES"/>
              </w:rPr>
            </w:pPr>
          </w:p>
        </w:tc>
        <w:tc>
          <w:tcPr>
            <w:tcW w:w="353" w:type="pct"/>
            <w:tcBorders>
              <w:bottom w:val="single" w:sz="4" w:space="0" w:color="auto"/>
            </w:tcBorders>
            <w:shd w:val="clear" w:color="auto" w:fill="auto"/>
          </w:tcPr>
          <w:p w14:paraId="0D7D6C00" w14:textId="1B00AAA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17</w:t>
            </w:r>
          </w:p>
        </w:tc>
        <w:tc>
          <w:tcPr>
            <w:tcW w:w="505" w:type="pct"/>
            <w:tcBorders>
              <w:bottom w:val="single" w:sz="4" w:space="0" w:color="auto"/>
            </w:tcBorders>
            <w:shd w:val="clear" w:color="auto" w:fill="auto"/>
          </w:tcPr>
          <w:p w14:paraId="06622297" w14:textId="0C58E108"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1FA4E18B" w14:textId="58CFEC4A"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28.</w:t>
            </w:r>
            <w:r>
              <w:rPr>
                <w:rFonts w:asciiTheme="minorHAnsi" w:eastAsia="Arial Unicode MS" w:hAnsiTheme="minorHAnsi" w:cstheme="minorHAnsi"/>
                <w:lang w:eastAsia="es-ES"/>
              </w:rPr>
              <w:t>05</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bottom w:val="single" w:sz="4" w:space="0" w:color="auto"/>
            </w:tcBorders>
            <w:shd w:val="clear" w:color="auto" w:fill="auto"/>
            <w:vAlign w:val="center"/>
          </w:tcPr>
          <w:p w14:paraId="136D450D" w14:textId="7DCB3DC7" w:rsidR="00C036DE" w:rsidRPr="00F326AA" w:rsidRDefault="00C1185B"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entrevista.</w:t>
            </w:r>
          </w:p>
        </w:tc>
        <w:tc>
          <w:tcPr>
            <w:tcW w:w="1413" w:type="pct"/>
            <w:tcBorders>
              <w:bottom w:val="single" w:sz="4" w:space="0" w:color="auto"/>
            </w:tcBorders>
            <w:shd w:val="clear" w:color="auto" w:fill="auto"/>
          </w:tcPr>
          <w:p w14:paraId="42FE705F" w14:textId="77777777" w:rsidR="00C036DE" w:rsidRPr="00F326AA" w:rsidRDefault="00C036DE" w:rsidP="00937A17">
            <w:pPr>
              <w:pStyle w:val="Prrafodelista"/>
              <w:numPr>
                <w:ilvl w:val="0"/>
                <w:numId w:val="27"/>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3629C920" w14:textId="77777777" w:rsidR="00C036DE" w:rsidRPr="00F326AA" w:rsidRDefault="00C036DE" w:rsidP="00937A17">
            <w:pPr>
              <w:pStyle w:val="Prrafodelista"/>
              <w:numPr>
                <w:ilvl w:val="0"/>
                <w:numId w:val="27"/>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w:t>
            </w:r>
          </w:p>
          <w:p w14:paraId="61FEB5FF" w14:textId="77777777" w:rsidR="00C036DE" w:rsidRPr="00F326AA" w:rsidRDefault="00C036DE" w:rsidP="00C036DE">
            <w:pPr>
              <w:contextualSpacing/>
              <w:jc w:val="both"/>
              <w:rPr>
                <w:rFonts w:asciiTheme="minorHAnsi" w:eastAsia="Arial Unicode MS" w:hAnsiTheme="minorHAnsi" w:cstheme="minorHAnsi"/>
                <w:lang w:eastAsia="es-ES"/>
              </w:rPr>
            </w:pPr>
          </w:p>
        </w:tc>
        <w:tc>
          <w:tcPr>
            <w:tcW w:w="858" w:type="pct"/>
            <w:tcBorders>
              <w:bottom w:val="single" w:sz="4" w:space="0" w:color="auto"/>
            </w:tcBorders>
            <w:shd w:val="clear" w:color="auto" w:fill="auto"/>
          </w:tcPr>
          <w:p w14:paraId="0398F346" w14:textId="77777777" w:rsidR="00C036DE" w:rsidRPr="00F326AA" w:rsidRDefault="00C036DE" w:rsidP="00C036DE">
            <w:pPr>
              <w:rPr>
                <w:rFonts w:asciiTheme="minorHAnsi" w:eastAsia="Arial Unicode MS" w:hAnsiTheme="minorHAnsi" w:cstheme="minorHAnsi"/>
                <w:lang w:eastAsia="es-ES"/>
              </w:rPr>
            </w:pPr>
          </w:p>
        </w:tc>
        <w:tc>
          <w:tcPr>
            <w:tcW w:w="809" w:type="pct"/>
            <w:tcBorders>
              <w:bottom w:val="single" w:sz="4" w:space="0" w:color="auto"/>
            </w:tcBorders>
            <w:shd w:val="clear" w:color="auto" w:fill="auto"/>
          </w:tcPr>
          <w:p w14:paraId="1DB96CAB" w14:textId="2040197D" w:rsidR="00C036DE" w:rsidRPr="00F326AA" w:rsidRDefault="00C036DE" w:rsidP="00C036DE">
            <w:pPr>
              <w:pStyle w:val="Prrafodelista"/>
              <w:ind w:left="360"/>
              <w:rPr>
                <w:rFonts w:asciiTheme="minorHAnsi" w:eastAsia="Arial Unicode MS" w:hAnsiTheme="minorHAnsi" w:cstheme="minorHAnsi"/>
                <w:lang w:eastAsia="es-ES"/>
              </w:rPr>
            </w:pPr>
          </w:p>
        </w:tc>
      </w:tr>
      <w:tr w:rsidR="00C036DE" w:rsidRPr="00F326AA" w14:paraId="50B0BBE0" w14:textId="77777777" w:rsidTr="00C036DE">
        <w:tc>
          <w:tcPr>
            <w:tcW w:w="355" w:type="pct"/>
            <w:vMerge w:val="restart"/>
            <w:tcBorders>
              <w:top w:val="single" w:sz="4" w:space="0" w:color="auto"/>
            </w:tcBorders>
            <w:shd w:val="clear" w:color="auto" w:fill="BDD6EE" w:themeFill="accent1" w:themeFillTint="66"/>
          </w:tcPr>
          <w:p w14:paraId="7ACFEE6D" w14:textId="5779A512"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10° </w:t>
            </w:r>
          </w:p>
        </w:tc>
        <w:tc>
          <w:tcPr>
            <w:tcW w:w="353" w:type="pct"/>
            <w:tcBorders>
              <w:top w:val="single" w:sz="4" w:space="0" w:color="auto"/>
            </w:tcBorders>
            <w:shd w:val="clear" w:color="auto" w:fill="BDD6EE" w:themeFill="accent1" w:themeFillTint="66"/>
          </w:tcPr>
          <w:p w14:paraId="15FAD4CB" w14:textId="78FA257B"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18</w:t>
            </w:r>
          </w:p>
        </w:tc>
        <w:tc>
          <w:tcPr>
            <w:tcW w:w="505" w:type="pct"/>
            <w:tcBorders>
              <w:top w:val="single" w:sz="4" w:space="0" w:color="auto"/>
            </w:tcBorders>
            <w:shd w:val="clear" w:color="auto" w:fill="BDD6EE" w:themeFill="accent1" w:themeFillTint="66"/>
          </w:tcPr>
          <w:p w14:paraId="421F25E3" w14:textId="01936A5F"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52C239B3" w14:textId="37B2F9FB"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02.</w:t>
            </w:r>
            <w:r>
              <w:rPr>
                <w:rFonts w:asciiTheme="minorHAnsi" w:eastAsia="Arial Unicode MS" w:hAnsiTheme="minorHAnsi" w:cstheme="minorHAnsi"/>
                <w:lang w:eastAsia="es-ES"/>
              </w:rPr>
              <w:t>06</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top w:val="single" w:sz="4" w:space="0" w:color="auto"/>
            </w:tcBorders>
            <w:shd w:val="clear" w:color="auto" w:fill="BDD6EE" w:themeFill="accent1" w:themeFillTint="66"/>
            <w:vAlign w:val="center"/>
          </w:tcPr>
          <w:p w14:paraId="002C6C96" w14:textId="09DA3330" w:rsidR="00C036DE" w:rsidRPr="00F326AA" w:rsidRDefault="00C1185B"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escrituración</w:t>
            </w:r>
          </w:p>
        </w:tc>
        <w:tc>
          <w:tcPr>
            <w:tcW w:w="1413" w:type="pct"/>
            <w:tcBorders>
              <w:top w:val="single" w:sz="4" w:space="0" w:color="auto"/>
            </w:tcBorders>
            <w:shd w:val="clear" w:color="auto" w:fill="BDD6EE" w:themeFill="accent1" w:themeFillTint="66"/>
          </w:tcPr>
          <w:p w14:paraId="3FF4E1A2" w14:textId="77777777" w:rsidR="00C036DE" w:rsidRPr="00F326AA" w:rsidRDefault="00C036DE" w:rsidP="00937A17">
            <w:pPr>
              <w:pStyle w:val="Prrafodelista"/>
              <w:numPr>
                <w:ilvl w:val="0"/>
                <w:numId w:val="2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3080E1BD" w14:textId="31907C40" w:rsidR="00C036DE" w:rsidRDefault="00C036DE" w:rsidP="00937A17">
            <w:pPr>
              <w:pStyle w:val="Prrafodelista"/>
              <w:numPr>
                <w:ilvl w:val="0"/>
                <w:numId w:val="28"/>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 (elaboración de cartas de despida al cliente)</w:t>
            </w:r>
          </w:p>
          <w:p w14:paraId="0EFB7E38" w14:textId="6E4EF61C" w:rsidR="005C00C8" w:rsidRDefault="005C00C8" w:rsidP="00937A17">
            <w:pPr>
              <w:pStyle w:val="Prrafodelista"/>
              <w:numPr>
                <w:ilvl w:val="0"/>
                <w:numId w:val="28"/>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Formación de grupos de evaluación.</w:t>
            </w:r>
          </w:p>
          <w:p w14:paraId="66448548" w14:textId="2BE1BE21" w:rsidR="005C00C8" w:rsidRPr="00F326AA" w:rsidRDefault="005C00C8" w:rsidP="00937A17">
            <w:pPr>
              <w:pStyle w:val="Prrafodelista"/>
              <w:numPr>
                <w:ilvl w:val="0"/>
                <w:numId w:val="28"/>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Entrega de casos </w:t>
            </w:r>
            <w:r w:rsidR="00A45308">
              <w:rPr>
                <w:rFonts w:asciiTheme="minorHAnsi" w:eastAsia="Arial Unicode MS" w:hAnsiTheme="minorHAnsi" w:cstheme="minorHAnsi"/>
                <w:lang w:eastAsia="es-ES"/>
              </w:rPr>
              <w:t>G</w:t>
            </w:r>
            <w:r>
              <w:rPr>
                <w:rFonts w:asciiTheme="minorHAnsi" w:eastAsia="Arial Unicode MS" w:hAnsiTheme="minorHAnsi" w:cstheme="minorHAnsi"/>
                <w:lang w:eastAsia="es-ES"/>
              </w:rPr>
              <w:t>rupo</w:t>
            </w:r>
            <w:r w:rsidR="00A45308">
              <w:rPr>
                <w:rFonts w:asciiTheme="minorHAnsi" w:eastAsia="Arial Unicode MS" w:hAnsiTheme="minorHAnsi" w:cstheme="minorHAnsi"/>
                <w:lang w:eastAsia="es-ES"/>
              </w:rPr>
              <w:t xml:space="preserve"> de Evaluación</w:t>
            </w:r>
            <w:r>
              <w:rPr>
                <w:rFonts w:asciiTheme="minorHAnsi" w:eastAsia="Arial Unicode MS" w:hAnsiTheme="minorHAnsi" w:cstheme="minorHAnsi"/>
                <w:lang w:eastAsia="es-ES"/>
              </w:rPr>
              <w:t xml:space="preserve"> 1.</w:t>
            </w:r>
          </w:p>
          <w:p w14:paraId="434E60D4" w14:textId="77777777" w:rsidR="00C036DE" w:rsidRPr="00F326AA" w:rsidRDefault="00C036DE" w:rsidP="00C036DE">
            <w:pPr>
              <w:ind w:left="360"/>
              <w:contextualSpacing/>
              <w:jc w:val="both"/>
              <w:rPr>
                <w:rFonts w:asciiTheme="minorHAnsi" w:eastAsia="Arial Unicode MS" w:hAnsiTheme="minorHAnsi" w:cstheme="minorHAnsi"/>
                <w:lang w:eastAsia="es-ES"/>
              </w:rPr>
            </w:pPr>
          </w:p>
        </w:tc>
        <w:tc>
          <w:tcPr>
            <w:tcW w:w="858" w:type="pct"/>
            <w:tcBorders>
              <w:top w:val="single" w:sz="4" w:space="0" w:color="auto"/>
            </w:tcBorders>
            <w:shd w:val="clear" w:color="auto" w:fill="BDD6EE" w:themeFill="accent1" w:themeFillTint="66"/>
          </w:tcPr>
          <w:p w14:paraId="30E5708C" w14:textId="77777777" w:rsidR="00C036DE" w:rsidRPr="00F326AA" w:rsidRDefault="00C036DE" w:rsidP="00C036DE">
            <w:pPr>
              <w:jc w:val="center"/>
              <w:rPr>
                <w:rFonts w:asciiTheme="minorHAnsi" w:eastAsia="Arial Unicode MS" w:hAnsiTheme="minorHAnsi" w:cstheme="minorHAnsi"/>
                <w:lang w:eastAsia="es-ES"/>
              </w:rPr>
            </w:pPr>
          </w:p>
        </w:tc>
        <w:tc>
          <w:tcPr>
            <w:tcW w:w="809" w:type="pct"/>
            <w:tcBorders>
              <w:top w:val="single" w:sz="4" w:space="0" w:color="auto"/>
            </w:tcBorders>
            <w:shd w:val="clear" w:color="auto" w:fill="BDD6EE" w:themeFill="accent1" w:themeFillTint="66"/>
          </w:tcPr>
          <w:p w14:paraId="6D1B7051" w14:textId="65122973" w:rsidR="00C036DE" w:rsidRPr="00F326AA" w:rsidRDefault="00C036DE" w:rsidP="00937A17">
            <w:pPr>
              <w:pStyle w:val="Prrafodelista"/>
              <w:numPr>
                <w:ilvl w:val="0"/>
                <w:numId w:val="2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Elaborar la carta de despedida al cliente.</w:t>
            </w:r>
          </w:p>
        </w:tc>
      </w:tr>
      <w:tr w:rsidR="00C036DE" w:rsidRPr="00F326AA" w14:paraId="5CDF809C" w14:textId="77777777" w:rsidTr="00C036DE">
        <w:trPr>
          <w:trHeight w:val="416"/>
        </w:trPr>
        <w:tc>
          <w:tcPr>
            <w:tcW w:w="355" w:type="pct"/>
            <w:vMerge/>
            <w:tcBorders>
              <w:bottom w:val="single" w:sz="18" w:space="0" w:color="FFD966" w:themeColor="accent4" w:themeTint="99"/>
            </w:tcBorders>
            <w:shd w:val="clear" w:color="auto" w:fill="BDD6EE" w:themeFill="accent1" w:themeFillTint="66"/>
          </w:tcPr>
          <w:p w14:paraId="2724624F" w14:textId="77777777" w:rsidR="00C036DE" w:rsidRPr="00F326AA" w:rsidRDefault="00C036DE" w:rsidP="00C036DE">
            <w:pPr>
              <w:jc w:val="center"/>
              <w:rPr>
                <w:rFonts w:asciiTheme="minorHAnsi" w:eastAsia="Arial Unicode MS" w:hAnsiTheme="minorHAnsi" w:cstheme="minorHAnsi"/>
                <w:lang w:eastAsia="es-ES"/>
              </w:rPr>
            </w:pPr>
          </w:p>
        </w:tc>
        <w:tc>
          <w:tcPr>
            <w:tcW w:w="353" w:type="pct"/>
            <w:tcBorders>
              <w:bottom w:val="single" w:sz="18" w:space="0" w:color="FFD966" w:themeColor="accent4" w:themeTint="99"/>
            </w:tcBorders>
            <w:shd w:val="clear" w:color="auto" w:fill="BDD6EE" w:themeFill="accent1" w:themeFillTint="66"/>
          </w:tcPr>
          <w:p w14:paraId="39DC33B0" w14:textId="70D2E508"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19</w:t>
            </w:r>
          </w:p>
        </w:tc>
        <w:tc>
          <w:tcPr>
            <w:tcW w:w="505" w:type="pct"/>
            <w:tcBorders>
              <w:bottom w:val="single" w:sz="18" w:space="0" w:color="FFD966" w:themeColor="accent4" w:themeTint="99"/>
            </w:tcBorders>
            <w:shd w:val="clear" w:color="auto" w:fill="BDD6EE" w:themeFill="accent1" w:themeFillTint="66"/>
          </w:tcPr>
          <w:p w14:paraId="66C43A07" w14:textId="56243873"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4FB7A940" w14:textId="5A1A64EB"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w:t>
            </w:r>
            <w:r>
              <w:rPr>
                <w:rFonts w:asciiTheme="minorHAnsi" w:eastAsia="Arial Unicode MS" w:hAnsiTheme="minorHAnsi" w:cstheme="minorHAnsi"/>
                <w:lang w:eastAsia="es-ES"/>
              </w:rPr>
              <w:t>4.06.2021</w:t>
            </w:r>
          </w:p>
        </w:tc>
        <w:tc>
          <w:tcPr>
            <w:tcW w:w="707" w:type="pct"/>
            <w:tcBorders>
              <w:bottom w:val="single" w:sz="18" w:space="0" w:color="FFD966" w:themeColor="accent4" w:themeTint="99"/>
            </w:tcBorders>
            <w:shd w:val="clear" w:color="auto" w:fill="BDD6EE" w:themeFill="accent1" w:themeFillTint="66"/>
            <w:vAlign w:val="center"/>
          </w:tcPr>
          <w:p w14:paraId="53E4CC92" w14:textId="5B11EED5" w:rsidR="00C036DE" w:rsidRPr="00F326AA" w:rsidRDefault="00C1185B"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Técnicas de negociación</w:t>
            </w:r>
          </w:p>
        </w:tc>
        <w:tc>
          <w:tcPr>
            <w:tcW w:w="1413" w:type="pct"/>
            <w:tcBorders>
              <w:bottom w:val="single" w:sz="18" w:space="0" w:color="FFD966" w:themeColor="accent4" w:themeTint="99"/>
            </w:tcBorders>
            <w:shd w:val="clear" w:color="auto" w:fill="BDD6EE" w:themeFill="accent1" w:themeFillTint="66"/>
          </w:tcPr>
          <w:p w14:paraId="1FBA75C6" w14:textId="77777777" w:rsidR="00C036DE" w:rsidRPr="00F326AA" w:rsidRDefault="00C036DE" w:rsidP="00937A17">
            <w:pPr>
              <w:pStyle w:val="Prrafodelista"/>
              <w:numPr>
                <w:ilvl w:val="0"/>
                <w:numId w:val="29"/>
              </w:numPr>
              <w:spacing w:after="160" w:line="259" w:lineRule="auto"/>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Ejercicio simulado</w:t>
            </w:r>
          </w:p>
          <w:p w14:paraId="4F4501D3" w14:textId="205BA241" w:rsidR="00C036DE" w:rsidRDefault="00C036DE" w:rsidP="00937A17">
            <w:pPr>
              <w:pStyle w:val="Prrafodelista"/>
              <w:numPr>
                <w:ilvl w:val="0"/>
                <w:numId w:val="29"/>
              </w:numPr>
              <w:spacing w:after="160" w:line="259" w:lineRule="auto"/>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 (elaboración de cartas de despedida al cliente)</w:t>
            </w:r>
          </w:p>
          <w:p w14:paraId="76EC332C" w14:textId="5E41E62A" w:rsidR="00BD4653" w:rsidRPr="00F326AA" w:rsidRDefault="00BD4653" w:rsidP="00937A17">
            <w:pPr>
              <w:pStyle w:val="Prrafodelista"/>
              <w:numPr>
                <w:ilvl w:val="0"/>
                <w:numId w:val="29"/>
              </w:numPr>
              <w:spacing w:after="160" w:line="259" w:lineRule="auto"/>
              <w:jc w:val="both"/>
              <w:rPr>
                <w:rFonts w:asciiTheme="minorHAnsi" w:eastAsia="Arial Unicode MS" w:hAnsiTheme="minorHAnsi" w:cstheme="minorHAnsi"/>
                <w:lang w:eastAsia="es-ES"/>
              </w:rPr>
            </w:pPr>
            <w:r>
              <w:rPr>
                <w:rFonts w:asciiTheme="minorHAnsi" w:eastAsia="Arial Unicode MS" w:hAnsiTheme="minorHAnsi" w:cstheme="minorHAnsi"/>
                <w:lang w:eastAsia="es-ES"/>
              </w:rPr>
              <w:t>Entrega de casos</w:t>
            </w:r>
            <w:r w:rsidR="005C00C8">
              <w:rPr>
                <w:rFonts w:asciiTheme="minorHAnsi" w:eastAsia="Arial Unicode MS" w:hAnsiTheme="minorHAnsi" w:cstheme="minorHAnsi"/>
                <w:lang w:eastAsia="es-ES"/>
              </w:rPr>
              <w:t xml:space="preserve"> </w:t>
            </w:r>
            <w:r w:rsidR="00A45308">
              <w:rPr>
                <w:rFonts w:asciiTheme="minorHAnsi" w:eastAsia="Arial Unicode MS" w:hAnsiTheme="minorHAnsi" w:cstheme="minorHAnsi"/>
                <w:lang w:eastAsia="es-ES"/>
              </w:rPr>
              <w:t>G</w:t>
            </w:r>
            <w:r w:rsidR="005C00C8">
              <w:rPr>
                <w:rFonts w:asciiTheme="minorHAnsi" w:eastAsia="Arial Unicode MS" w:hAnsiTheme="minorHAnsi" w:cstheme="minorHAnsi"/>
                <w:lang w:eastAsia="es-ES"/>
              </w:rPr>
              <w:t>rupo</w:t>
            </w:r>
            <w:r w:rsidR="00A45308">
              <w:rPr>
                <w:rFonts w:asciiTheme="minorHAnsi" w:eastAsia="Arial Unicode MS" w:hAnsiTheme="minorHAnsi" w:cstheme="minorHAnsi"/>
                <w:lang w:eastAsia="es-ES"/>
              </w:rPr>
              <w:t xml:space="preserve"> de Evaluación</w:t>
            </w:r>
            <w:r w:rsidR="005C00C8">
              <w:rPr>
                <w:rFonts w:asciiTheme="minorHAnsi" w:eastAsia="Arial Unicode MS" w:hAnsiTheme="minorHAnsi" w:cstheme="minorHAnsi"/>
                <w:lang w:eastAsia="es-ES"/>
              </w:rPr>
              <w:t xml:space="preserve"> 2.</w:t>
            </w:r>
          </w:p>
          <w:p w14:paraId="0B88F275" w14:textId="77777777" w:rsidR="00C036DE" w:rsidRPr="00F326AA" w:rsidRDefault="00C036DE" w:rsidP="00C036DE">
            <w:pPr>
              <w:ind w:left="360"/>
              <w:contextualSpacing/>
              <w:jc w:val="both"/>
              <w:rPr>
                <w:rFonts w:asciiTheme="minorHAnsi" w:eastAsia="Arial Unicode MS" w:hAnsiTheme="minorHAnsi" w:cstheme="minorHAnsi"/>
                <w:b/>
                <w:lang w:eastAsia="es-ES"/>
              </w:rPr>
            </w:pPr>
          </w:p>
        </w:tc>
        <w:tc>
          <w:tcPr>
            <w:tcW w:w="858" w:type="pct"/>
            <w:tcBorders>
              <w:bottom w:val="single" w:sz="18" w:space="0" w:color="FFD966" w:themeColor="accent4" w:themeTint="99"/>
            </w:tcBorders>
            <w:shd w:val="clear" w:color="auto" w:fill="BDD6EE" w:themeFill="accent1" w:themeFillTint="66"/>
          </w:tcPr>
          <w:p w14:paraId="1FCA17D2" w14:textId="77777777" w:rsidR="00C036DE" w:rsidRPr="00F326AA" w:rsidRDefault="00C036DE" w:rsidP="00C036DE">
            <w:pPr>
              <w:pStyle w:val="Prrafodelista"/>
              <w:spacing w:after="160" w:line="259" w:lineRule="auto"/>
              <w:ind w:left="360"/>
              <w:rPr>
                <w:rFonts w:asciiTheme="minorHAnsi" w:eastAsia="Arial Unicode MS" w:hAnsiTheme="minorHAnsi" w:cstheme="minorHAnsi"/>
                <w:lang w:eastAsia="es-ES"/>
              </w:rPr>
            </w:pPr>
          </w:p>
        </w:tc>
        <w:tc>
          <w:tcPr>
            <w:tcW w:w="809" w:type="pct"/>
            <w:tcBorders>
              <w:bottom w:val="single" w:sz="18" w:space="0" w:color="FFD966" w:themeColor="accent4" w:themeTint="99"/>
            </w:tcBorders>
            <w:shd w:val="clear" w:color="auto" w:fill="BDD6EE" w:themeFill="accent1" w:themeFillTint="66"/>
          </w:tcPr>
          <w:p w14:paraId="1D58D880" w14:textId="2B69FE5F" w:rsidR="00C036DE" w:rsidRPr="00F326AA" w:rsidRDefault="00C036DE" w:rsidP="00937A17">
            <w:pPr>
              <w:pStyle w:val="Prrafodelista"/>
              <w:numPr>
                <w:ilvl w:val="0"/>
                <w:numId w:val="20"/>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Elaborar la carta de despedida al cliente</w:t>
            </w:r>
          </w:p>
          <w:p w14:paraId="7E68FAD4" w14:textId="77777777" w:rsidR="00C036DE" w:rsidRPr="00F326AA" w:rsidRDefault="00C036DE" w:rsidP="00C036DE">
            <w:pPr>
              <w:rPr>
                <w:rFonts w:asciiTheme="minorHAnsi" w:eastAsia="Arial Unicode MS" w:hAnsiTheme="minorHAnsi" w:cstheme="minorHAnsi"/>
                <w:lang w:eastAsia="es-ES"/>
              </w:rPr>
            </w:pPr>
          </w:p>
          <w:p w14:paraId="2700984D" w14:textId="74766E0E" w:rsidR="00C036DE" w:rsidRPr="00F326AA" w:rsidRDefault="00C036DE" w:rsidP="00C036DE">
            <w:pPr>
              <w:rPr>
                <w:rFonts w:asciiTheme="minorHAnsi" w:eastAsia="Arial Unicode MS" w:hAnsiTheme="minorHAnsi" w:cstheme="minorHAnsi"/>
                <w:lang w:eastAsia="es-ES"/>
              </w:rPr>
            </w:pPr>
          </w:p>
        </w:tc>
      </w:tr>
      <w:tr w:rsidR="00C036DE" w:rsidRPr="00F326AA" w14:paraId="780011B2" w14:textId="77777777" w:rsidTr="001D5401">
        <w:trPr>
          <w:trHeight w:val="151"/>
        </w:trPr>
        <w:tc>
          <w:tcPr>
            <w:tcW w:w="5000" w:type="pct"/>
            <w:gridSpan w:val="7"/>
            <w:shd w:val="clear" w:color="auto" w:fill="FFFFFF" w:themeFill="background1"/>
          </w:tcPr>
          <w:p w14:paraId="56E706E3" w14:textId="0D26975A"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b/>
                <w:bCs/>
                <w:lang w:eastAsia="es-ES"/>
              </w:rPr>
              <w:t>PERIODO DE EVALUACIÓN TEÓRICA Y CIERRE DE TRAMITACIÓN</w:t>
            </w:r>
          </w:p>
        </w:tc>
      </w:tr>
      <w:tr w:rsidR="00C036DE" w:rsidRPr="00F326AA" w14:paraId="51B969A0" w14:textId="77777777" w:rsidTr="00C036DE">
        <w:trPr>
          <w:trHeight w:val="699"/>
        </w:trPr>
        <w:tc>
          <w:tcPr>
            <w:tcW w:w="355" w:type="pct"/>
            <w:vMerge w:val="restart"/>
            <w:tcBorders>
              <w:top w:val="single" w:sz="18" w:space="0" w:color="FFD966" w:themeColor="accent4" w:themeTint="99"/>
            </w:tcBorders>
            <w:vAlign w:val="center"/>
          </w:tcPr>
          <w:p w14:paraId="0555DB2F" w14:textId="57C5996F"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lastRenderedPageBreak/>
              <w:t xml:space="preserve">    11°</w:t>
            </w:r>
          </w:p>
        </w:tc>
        <w:tc>
          <w:tcPr>
            <w:tcW w:w="353" w:type="pct"/>
            <w:tcBorders>
              <w:top w:val="single" w:sz="18" w:space="0" w:color="FFD966" w:themeColor="accent4" w:themeTint="99"/>
            </w:tcBorders>
            <w:shd w:val="clear" w:color="auto" w:fill="auto"/>
          </w:tcPr>
          <w:p w14:paraId="49C64CE0" w14:textId="2E4739C9"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20</w:t>
            </w:r>
          </w:p>
        </w:tc>
        <w:tc>
          <w:tcPr>
            <w:tcW w:w="505" w:type="pct"/>
            <w:tcBorders>
              <w:top w:val="single" w:sz="18" w:space="0" w:color="FFD966" w:themeColor="accent4" w:themeTint="99"/>
            </w:tcBorders>
            <w:shd w:val="clear" w:color="auto" w:fill="auto"/>
          </w:tcPr>
          <w:p w14:paraId="70A0BF7A" w14:textId="64063A2B"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57800D0F" w14:textId="2A857376"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09.</w:t>
            </w:r>
            <w:r>
              <w:rPr>
                <w:rFonts w:asciiTheme="minorHAnsi" w:eastAsia="Arial Unicode MS" w:hAnsiTheme="minorHAnsi" w:cstheme="minorHAnsi"/>
                <w:lang w:eastAsia="es-ES"/>
              </w:rPr>
              <w:t>06</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top w:val="single" w:sz="18" w:space="0" w:color="FFD966" w:themeColor="accent4" w:themeTint="99"/>
            </w:tcBorders>
            <w:shd w:val="clear" w:color="auto" w:fill="auto"/>
            <w:vAlign w:val="center"/>
          </w:tcPr>
          <w:p w14:paraId="2784F0F3"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Período de evaluación</w:t>
            </w:r>
          </w:p>
          <w:p w14:paraId="6681D090" w14:textId="321C6F2C"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y proceso de cierre de las carpetas</w:t>
            </w:r>
          </w:p>
        </w:tc>
        <w:tc>
          <w:tcPr>
            <w:tcW w:w="1413" w:type="pct"/>
            <w:tcBorders>
              <w:top w:val="single" w:sz="18" w:space="0" w:color="FFD966" w:themeColor="accent4" w:themeTint="99"/>
            </w:tcBorders>
            <w:shd w:val="clear" w:color="auto" w:fill="auto"/>
          </w:tcPr>
          <w:p w14:paraId="7BED3B5E" w14:textId="0A3ED211" w:rsidR="00C036DE" w:rsidRPr="003C7C2E" w:rsidRDefault="007404D7" w:rsidP="003C7C2E">
            <w:pPr>
              <w:pStyle w:val="Prrafodelista"/>
              <w:numPr>
                <w:ilvl w:val="0"/>
                <w:numId w:val="31"/>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 xml:space="preserve">Entrevistas simuladas del </w:t>
            </w:r>
            <w:r w:rsidR="0078013F">
              <w:rPr>
                <w:rFonts w:asciiTheme="minorHAnsi" w:eastAsia="Arial Unicode MS" w:hAnsiTheme="minorHAnsi" w:cstheme="minorHAnsi"/>
                <w:lang w:eastAsia="es-ES"/>
              </w:rPr>
              <w:t>G</w:t>
            </w:r>
            <w:r>
              <w:rPr>
                <w:rFonts w:asciiTheme="minorHAnsi" w:eastAsia="Arial Unicode MS" w:hAnsiTheme="minorHAnsi" w:cstheme="minorHAnsi"/>
                <w:lang w:eastAsia="es-ES"/>
              </w:rPr>
              <w:t>rupo</w:t>
            </w:r>
            <w:r w:rsidR="0078013F">
              <w:rPr>
                <w:rFonts w:asciiTheme="minorHAnsi" w:eastAsia="Arial Unicode MS" w:hAnsiTheme="minorHAnsi" w:cstheme="minorHAnsi"/>
                <w:lang w:eastAsia="es-ES"/>
              </w:rPr>
              <w:t xml:space="preserve"> de Evaluación</w:t>
            </w:r>
            <w:r>
              <w:rPr>
                <w:rFonts w:asciiTheme="minorHAnsi" w:eastAsia="Arial Unicode MS" w:hAnsiTheme="minorHAnsi" w:cstheme="minorHAnsi"/>
                <w:lang w:eastAsia="es-ES"/>
              </w:rPr>
              <w:t xml:space="preserve"> 1.</w:t>
            </w:r>
          </w:p>
          <w:p w14:paraId="1B999DDB" w14:textId="77777777" w:rsidR="00C036DE" w:rsidRPr="00F326AA" w:rsidRDefault="00C036DE" w:rsidP="00937A17">
            <w:pPr>
              <w:pStyle w:val="Prrafodelista"/>
              <w:numPr>
                <w:ilvl w:val="0"/>
                <w:numId w:val="31"/>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 de cierre de carpetas.</w:t>
            </w:r>
          </w:p>
          <w:p w14:paraId="1D2B1588" w14:textId="4439A7BD" w:rsidR="00C036DE" w:rsidRPr="00F326AA" w:rsidRDefault="00C036DE" w:rsidP="00937A17">
            <w:pPr>
              <w:pStyle w:val="Prrafodelista"/>
              <w:numPr>
                <w:ilvl w:val="0"/>
                <w:numId w:val="31"/>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Entrevista final con clientes</w:t>
            </w:r>
            <w:r w:rsidR="003C7C2E">
              <w:rPr>
                <w:rFonts w:asciiTheme="minorHAnsi" w:eastAsia="Arial Unicode MS" w:hAnsiTheme="minorHAnsi" w:cstheme="minorHAnsi"/>
                <w:lang w:eastAsia="es-ES"/>
              </w:rPr>
              <w:t xml:space="preserve"> (</w:t>
            </w:r>
            <w:proofErr w:type="gramStart"/>
            <w:r w:rsidR="003C7C2E">
              <w:rPr>
                <w:rFonts w:asciiTheme="minorHAnsi" w:eastAsia="Arial Unicode MS" w:hAnsiTheme="minorHAnsi" w:cstheme="minorHAnsi"/>
                <w:lang w:eastAsia="es-ES"/>
              </w:rPr>
              <w:t>prioridad</w:t>
            </w:r>
            <w:r w:rsidR="00A45308">
              <w:rPr>
                <w:rFonts w:asciiTheme="minorHAnsi" w:eastAsia="Arial Unicode MS" w:hAnsiTheme="minorHAnsi" w:cstheme="minorHAnsi"/>
                <w:lang w:eastAsia="es-ES"/>
              </w:rPr>
              <w:t xml:space="preserve"> </w:t>
            </w:r>
            <w:r w:rsidR="003C7C2E">
              <w:rPr>
                <w:rFonts w:asciiTheme="minorHAnsi" w:eastAsia="Arial Unicode MS" w:hAnsiTheme="minorHAnsi" w:cstheme="minorHAnsi"/>
                <w:lang w:eastAsia="es-ES"/>
              </w:rPr>
              <w:t>estudiantes</w:t>
            </w:r>
            <w:proofErr w:type="gramEnd"/>
            <w:r w:rsidR="003C7C2E">
              <w:rPr>
                <w:rFonts w:asciiTheme="minorHAnsi" w:eastAsia="Arial Unicode MS" w:hAnsiTheme="minorHAnsi" w:cstheme="minorHAnsi"/>
                <w:lang w:eastAsia="es-ES"/>
              </w:rPr>
              <w:t xml:space="preserve"> del </w:t>
            </w:r>
            <w:r w:rsidR="00A45308">
              <w:rPr>
                <w:rFonts w:asciiTheme="minorHAnsi" w:eastAsia="Arial Unicode MS" w:hAnsiTheme="minorHAnsi" w:cstheme="minorHAnsi"/>
                <w:lang w:eastAsia="es-ES"/>
              </w:rPr>
              <w:t>G</w:t>
            </w:r>
            <w:r w:rsidR="003C7C2E">
              <w:rPr>
                <w:rFonts w:asciiTheme="minorHAnsi" w:eastAsia="Arial Unicode MS" w:hAnsiTheme="minorHAnsi" w:cstheme="minorHAnsi"/>
                <w:lang w:eastAsia="es-ES"/>
              </w:rPr>
              <w:t>rupo</w:t>
            </w:r>
            <w:r w:rsidR="00A45308">
              <w:rPr>
                <w:rFonts w:asciiTheme="minorHAnsi" w:eastAsia="Arial Unicode MS" w:hAnsiTheme="minorHAnsi" w:cstheme="minorHAnsi"/>
                <w:lang w:eastAsia="es-ES"/>
              </w:rPr>
              <w:t xml:space="preserve"> de Evaluación</w:t>
            </w:r>
            <w:r w:rsidR="003C7C2E">
              <w:rPr>
                <w:rFonts w:asciiTheme="minorHAnsi" w:eastAsia="Arial Unicode MS" w:hAnsiTheme="minorHAnsi" w:cstheme="minorHAnsi"/>
                <w:lang w:eastAsia="es-ES"/>
              </w:rPr>
              <w:t xml:space="preserve"> 2)</w:t>
            </w:r>
            <w:r w:rsidRPr="00F326AA">
              <w:rPr>
                <w:rFonts w:asciiTheme="minorHAnsi" w:eastAsia="Arial Unicode MS" w:hAnsiTheme="minorHAnsi" w:cstheme="minorHAnsi"/>
                <w:lang w:eastAsia="es-ES"/>
              </w:rPr>
              <w:t>.</w:t>
            </w:r>
          </w:p>
        </w:tc>
        <w:tc>
          <w:tcPr>
            <w:tcW w:w="858" w:type="pct"/>
            <w:tcBorders>
              <w:top w:val="single" w:sz="18" w:space="0" w:color="FFD966" w:themeColor="accent4" w:themeTint="99"/>
            </w:tcBorders>
            <w:shd w:val="clear" w:color="auto" w:fill="auto"/>
          </w:tcPr>
          <w:p w14:paraId="18E5C77E" w14:textId="77777777" w:rsidR="00C036DE" w:rsidRPr="00F326AA" w:rsidRDefault="00C036DE" w:rsidP="00C036DE">
            <w:pPr>
              <w:pStyle w:val="Prrafodelista"/>
              <w:ind w:left="360"/>
              <w:rPr>
                <w:rFonts w:asciiTheme="minorHAnsi" w:eastAsia="Arial Unicode MS" w:hAnsiTheme="minorHAnsi" w:cstheme="minorHAnsi"/>
                <w:lang w:eastAsia="es-ES"/>
              </w:rPr>
            </w:pPr>
          </w:p>
        </w:tc>
        <w:tc>
          <w:tcPr>
            <w:tcW w:w="809" w:type="pct"/>
            <w:tcBorders>
              <w:top w:val="single" w:sz="18" w:space="0" w:color="FFD966" w:themeColor="accent4" w:themeTint="99"/>
            </w:tcBorders>
            <w:shd w:val="clear" w:color="auto" w:fill="auto"/>
          </w:tcPr>
          <w:p w14:paraId="566C17A3" w14:textId="77777777"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Preparar las carpetas para su entrega:</w:t>
            </w:r>
          </w:p>
          <w:p w14:paraId="0BD3B89C"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Copia completa del proceso digital.</w:t>
            </w:r>
          </w:p>
          <w:p w14:paraId="545DFDD4"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Bitácora actualizada.</w:t>
            </w:r>
          </w:p>
          <w:p w14:paraId="34DFA0F5"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Informe de cierre confeccionado.</w:t>
            </w:r>
          </w:p>
          <w:p w14:paraId="4222F262" w14:textId="022EA2E9"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Comunicación con el cliente informando el cierre. </w:t>
            </w:r>
          </w:p>
        </w:tc>
      </w:tr>
      <w:tr w:rsidR="00C036DE" w:rsidRPr="00F326AA" w14:paraId="11F81345" w14:textId="77777777" w:rsidTr="00C036DE">
        <w:trPr>
          <w:trHeight w:val="699"/>
        </w:trPr>
        <w:tc>
          <w:tcPr>
            <w:tcW w:w="355" w:type="pct"/>
            <w:vMerge/>
          </w:tcPr>
          <w:p w14:paraId="7FA25C4E" w14:textId="77777777" w:rsidR="00C036DE" w:rsidRPr="00F326AA" w:rsidRDefault="00C036DE" w:rsidP="00C036DE">
            <w:pPr>
              <w:jc w:val="center"/>
              <w:rPr>
                <w:rFonts w:asciiTheme="minorHAnsi" w:eastAsia="Arial Unicode MS" w:hAnsiTheme="minorHAnsi" w:cstheme="minorHAnsi"/>
                <w:lang w:eastAsia="es-ES"/>
              </w:rPr>
            </w:pPr>
          </w:p>
        </w:tc>
        <w:tc>
          <w:tcPr>
            <w:tcW w:w="353" w:type="pct"/>
            <w:shd w:val="clear" w:color="auto" w:fill="auto"/>
          </w:tcPr>
          <w:p w14:paraId="12BC0C5B" w14:textId="49BF2733"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21</w:t>
            </w:r>
          </w:p>
        </w:tc>
        <w:tc>
          <w:tcPr>
            <w:tcW w:w="505" w:type="pct"/>
            <w:shd w:val="clear" w:color="auto" w:fill="auto"/>
          </w:tcPr>
          <w:p w14:paraId="5B7416B9" w14:textId="06A7CAF5"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5332C7D0" w14:textId="120FCE63"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11.</w:t>
            </w:r>
            <w:r>
              <w:rPr>
                <w:rFonts w:asciiTheme="minorHAnsi" w:eastAsia="Arial Unicode MS" w:hAnsiTheme="minorHAnsi" w:cstheme="minorHAnsi"/>
                <w:lang w:eastAsia="es-ES"/>
              </w:rPr>
              <w:t>06</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auto"/>
            <w:vAlign w:val="center"/>
          </w:tcPr>
          <w:p w14:paraId="59469699"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Período de evaluación</w:t>
            </w:r>
          </w:p>
          <w:p w14:paraId="5E285EB6" w14:textId="040C4A72"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y proceso de cierre de las carpetas</w:t>
            </w:r>
          </w:p>
        </w:tc>
        <w:tc>
          <w:tcPr>
            <w:tcW w:w="1413" w:type="pct"/>
            <w:shd w:val="clear" w:color="auto" w:fill="auto"/>
          </w:tcPr>
          <w:p w14:paraId="2E352F22" w14:textId="5DA6E9EC" w:rsidR="00C036DE" w:rsidRPr="00F326AA" w:rsidRDefault="00C036DE" w:rsidP="00937A17">
            <w:pPr>
              <w:pStyle w:val="Prrafodelista"/>
              <w:numPr>
                <w:ilvl w:val="0"/>
                <w:numId w:val="32"/>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Entre</w:t>
            </w:r>
            <w:r w:rsidR="003C7C2E">
              <w:rPr>
                <w:rFonts w:asciiTheme="minorHAnsi" w:eastAsia="Arial Unicode MS" w:hAnsiTheme="minorHAnsi" w:cstheme="minorHAnsi"/>
                <w:lang w:eastAsia="es-ES"/>
              </w:rPr>
              <w:t xml:space="preserve">vistas simuladas del </w:t>
            </w:r>
            <w:r w:rsidR="00EA76EA">
              <w:rPr>
                <w:rFonts w:asciiTheme="minorHAnsi" w:eastAsia="Arial Unicode MS" w:hAnsiTheme="minorHAnsi" w:cstheme="minorHAnsi"/>
                <w:lang w:eastAsia="es-ES"/>
              </w:rPr>
              <w:t>G</w:t>
            </w:r>
            <w:r w:rsidR="003C7C2E">
              <w:rPr>
                <w:rFonts w:asciiTheme="minorHAnsi" w:eastAsia="Arial Unicode MS" w:hAnsiTheme="minorHAnsi" w:cstheme="minorHAnsi"/>
                <w:lang w:eastAsia="es-ES"/>
              </w:rPr>
              <w:t>rupo</w:t>
            </w:r>
            <w:r w:rsidR="00EA76EA">
              <w:rPr>
                <w:rFonts w:asciiTheme="minorHAnsi" w:eastAsia="Arial Unicode MS" w:hAnsiTheme="minorHAnsi" w:cstheme="minorHAnsi"/>
                <w:lang w:eastAsia="es-ES"/>
              </w:rPr>
              <w:t xml:space="preserve"> de Evaluación</w:t>
            </w:r>
            <w:r w:rsidR="003C7C2E">
              <w:rPr>
                <w:rFonts w:asciiTheme="minorHAnsi" w:eastAsia="Arial Unicode MS" w:hAnsiTheme="minorHAnsi" w:cstheme="minorHAnsi"/>
                <w:lang w:eastAsia="es-ES"/>
              </w:rPr>
              <w:t xml:space="preserve"> 2.</w:t>
            </w:r>
          </w:p>
          <w:p w14:paraId="4BF9F14E" w14:textId="77777777" w:rsidR="00C036DE" w:rsidRPr="00F326AA" w:rsidRDefault="00C036DE" w:rsidP="00937A17">
            <w:pPr>
              <w:pStyle w:val="Prrafodelista"/>
              <w:numPr>
                <w:ilvl w:val="0"/>
                <w:numId w:val="32"/>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Trabajo clínico de cierre de carpetas</w:t>
            </w:r>
          </w:p>
          <w:p w14:paraId="4DC65863" w14:textId="70E471AA" w:rsidR="00C036DE" w:rsidRPr="00F326AA" w:rsidRDefault="00C036DE" w:rsidP="00937A17">
            <w:pPr>
              <w:pStyle w:val="Prrafodelista"/>
              <w:numPr>
                <w:ilvl w:val="0"/>
                <w:numId w:val="32"/>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Entrevista final con el cliente</w:t>
            </w:r>
            <w:r w:rsidR="003C7C2E">
              <w:rPr>
                <w:rFonts w:asciiTheme="minorHAnsi" w:eastAsia="Arial Unicode MS" w:hAnsiTheme="minorHAnsi" w:cstheme="minorHAnsi"/>
                <w:lang w:eastAsia="es-ES"/>
              </w:rPr>
              <w:t xml:space="preserve"> (</w:t>
            </w:r>
            <w:proofErr w:type="gramStart"/>
            <w:r w:rsidR="003C7C2E">
              <w:rPr>
                <w:rFonts w:asciiTheme="minorHAnsi" w:eastAsia="Arial Unicode MS" w:hAnsiTheme="minorHAnsi" w:cstheme="minorHAnsi"/>
                <w:lang w:eastAsia="es-ES"/>
              </w:rPr>
              <w:t>prioridad estudiantes</w:t>
            </w:r>
            <w:proofErr w:type="gramEnd"/>
            <w:r w:rsidR="003C7C2E">
              <w:rPr>
                <w:rFonts w:asciiTheme="minorHAnsi" w:eastAsia="Arial Unicode MS" w:hAnsiTheme="minorHAnsi" w:cstheme="minorHAnsi"/>
                <w:lang w:eastAsia="es-ES"/>
              </w:rPr>
              <w:t xml:space="preserve"> del </w:t>
            </w:r>
            <w:r w:rsidR="00A45308">
              <w:rPr>
                <w:rFonts w:asciiTheme="minorHAnsi" w:eastAsia="Arial Unicode MS" w:hAnsiTheme="minorHAnsi" w:cstheme="minorHAnsi"/>
                <w:lang w:eastAsia="es-ES"/>
              </w:rPr>
              <w:t>G</w:t>
            </w:r>
            <w:r w:rsidR="003C7C2E">
              <w:rPr>
                <w:rFonts w:asciiTheme="minorHAnsi" w:eastAsia="Arial Unicode MS" w:hAnsiTheme="minorHAnsi" w:cstheme="minorHAnsi"/>
                <w:lang w:eastAsia="es-ES"/>
              </w:rPr>
              <w:t>rupo</w:t>
            </w:r>
            <w:r w:rsidR="00A45308">
              <w:rPr>
                <w:rFonts w:asciiTheme="minorHAnsi" w:eastAsia="Arial Unicode MS" w:hAnsiTheme="minorHAnsi" w:cstheme="minorHAnsi"/>
                <w:lang w:eastAsia="es-ES"/>
              </w:rPr>
              <w:t xml:space="preserve"> de Evaluación</w:t>
            </w:r>
            <w:r w:rsidR="003C7C2E">
              <w:rPr>
                <w:rFonts w:asciiTheme="minorHAnsi" w:eastAsia="Arial Unicode MS" w:hAnsiTheme="minorHAnsi" w:cstheme="minorHAnsi"/>
                <w:lang w:eastAsia="es-ES"/>
              </w:rPr>
              <w:t xml:space="preserve"> 1)</w:t>
            </w:r>
            <w:r w:rsidRPr="00F326AA">
              <w:rPr>
                <w:rFonts w:asciiTheme="minorHAnsi" w:eastAsia="Arial Unicode MS" w:hAnsiTheme="minorHAnsi" w:cstheme="minorHAnsi"/>
                <w:lang w:eastAsia="es-ES"/>
              </w:rPr>
              <w:t>.</w:t>
            </w:r>
          </w:p>
        </w:tc>
        <w:tc>
          <w:tcPr>
            <w:tcW w:w="858" w:type="pct"/>
            <w:shd w:val="clear" w:color="auto" w:fill="auto"/>
          </w:tcPr>
          <w:p w14:paraId="4D39B9DC" w14:textId="77777777" w:rsidR="00C036DE" w:rsidRPr="00F326AA" w:rsidRDefault="00C036DE" w:rsidP="00C036DE">
            <w:pPr>
              <w:pStyle w:val="Prrafodelista"/>
              <w:ind w:left="360"/>
              <w:rPr>
                <w:rFonts w:asciiTheme="minorHAnsi" w:eastAsia="Arial Unicode MS" w:hAnsiTheme="minorHAnsi" w:cstheme="minorHAnsi"/>
                <w:lang w:eastAsia="es-ES"/>
              </w:rPr>
            </w:pPr>
          </w:p>
        </w:tc>
        <w:tc>
          <w:tcPr>
            <w:tcW w:w="809" w:type="pct"/>
            <w:shd w:val="clear" w:color="auto" w:fill="auto"/>
          </w:tcPr>
          <w:p w14:paraId="5DD5F9B5" w14:textId="77777777"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Preparar las carpetas para su entrega:</w:t>
            </w:r>
          </w:p>
          <w:p w14:paraId="74D98225"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Copia completa del proceso digital.</w:t>
            </w:r>
          </w:p>
          <w:p w14:paraId="5762CD23"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Bitácora actualizada.</w:t>
            </w:r>
          </w:p>
          <w:p w14:paraId="04648FC2" w14:textId="77777777" w:rsidR="00C036DE" w:rsidRPr="00F326AA" w:rsidRDefault="00C036DE" w:rsidP="00937A17">
            <w:pPr>
              <w:pStyle w:val="Prrafodelista"/>
              <w:numPr>
                <w:ilvl w:val="0"/>
                <w:numId w:val="21"/>
              </w:num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Informe de cierre confeccionado.</w:t>
            </w:r>
          </w:p>
          <w:p w14:paraId="3A9C1C57" w14:textId="20EBC95D"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Comunicación con el cliente informando el cierre.</w:t>
            </w:r>
          </w:p>
        </w:tc>
      </w:tr>
      <w:tr w:rsidR="00C036DE" w:rsidRPr="00F326AA" w14:paraId="33B6A7B8" w14:textId="77777777" w:rsidTr="00C036DE">
        <w:trPr>
          <w:trHeight w:val="699"/>
        </w:trPr>
        <w:tc>
          <w:tcPr>
            <w:tcW w:w="355" w:type="pct"/>
            <w:vMerge w:val="restart"/>
            <w:shd w:val="clear" w:color="auto" w:fill="BDD6EE" w:themeFill="accent1" w:themeFillTint="66"/>
          </w:tcPr>
          <w:p w14:paraId="75D3C13B" w14:textId="49F4B6CA"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12°</w:t>
            </w:r>
          </w:p>
        </w:tc>
        <w:tc>
          <w:tcPr>
            <w:tcW w:w="353" w:type="pct"/>
            <w:shd w:val="clear" w:color="auto" w:fill="BDD6EE" w:themeFill="accent1" w:themeFillTint="66"/>
          </w:tcPr>
          <w:p w14:paraId="57A8F8D5" w14:textId="1E1B3610"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22</w:t>
            </w:r>
          </w:p>
        </w:tc>
        <w:tc>
          <w:tcPr>
            <w:tcW w:w="505" w:type="pct"/>
            <w:shd w:val="clear" w:color="auto" w:fill="BDD6EE" w:themeFill="accent1" w:themeFillTint="66"/>
          </w:tcPr>
          <w:p w14:paraId="38230621" w14:textId="7042C8F9"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Miércoles</w:t>
            </w:r>
          </w:p>
          <w:p w14:paraId="085EDBB9" w14:textId="498AD224"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16.</w:t>
            </w:r>
            <w:r>
              <w:rPr>
                <w:rFonts w:asciiTheme="minorHAnsi" w:eastAsia="Arial Unicode MS" w:hAnsiTheme="minorHAnsi" w:cstheme="minorHAnsi"/>
                <w:lang w:eastAsia="es-ES"/>
              </w:rPr>
              <w:t>06</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shd w:val="clear" w:color="auto" w:fill="BDD6EE" w:themeFill="accent1" w:themeFillTint="66"/>
            <w:vAlign w:val="center"/>
          </w:tcPr>
          <w:p w14:paraId="32AB00C2"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Período de evaluación</w:t>
            </w:r>
          </w:p>
          <w:p w14:paraId="3A20019A" w14:textId="6548F096"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y proceso de cierre de las carpetas</w:t>
            </w:r>
          </w:p>
        </w:tc>
        <w:tc>
          <w:tcPr>
            <w:tcW w:w="1413" w:type="pct"/>
            <w:shd w:val="clear" w:color="auto" w:fill="BDD6EE" w:themeFill="accent1" w:themeFillTint="66"/>
          </w:tcPr>
          <w:p w14:paraId="332006E3" w14:textId="4E2D9C88" w:rsidR="00C036DE" w:rsidRPr="00F326AA" w:rsidRDefault="00EA76EA" w:rsidP="00937A17">
            <w:pPr>
              <w:pStyle w:val="Prrafodelista"/>
              <w:numPr>
                <w:ilvl w:val="0"/>
                <w:numId w:val="33"/>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Defensa oral de demanda del Grupo de Evaluación 1.</w:t>
            </w:r>
          </w:p>
          <w:p w14:paraId="78EA5007" w14:textId="67F85EEB" w:rsidR="00C036DE" w:rsidRPr="00F326AA" w:rsidRDefault="00C036DE" w:rsidP="00937A17">
            <w:pPr>
              <w:pStyle w:val="Prrafodelista"/>
              <w:numPr>
                <w:ilvl w:val="0"/>
                <w:numId w:val="33"/>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Entrega de carpetas del </w:t>
            </w:r>
            <w:r w:rsidR="00EA76EA">
              <w:rPr>
                <w:rFonts w:asciiTheme="minorHAnsi" w:eastAsia="Arial Unicode MS" w:hAnsiTheme="minorHAnsi" w:cstheme="minorHAnsi"/>
                <w:lang w:eastAsia="es-ES"/>
              </w:rPr>
              <w:t>G</w:t>
            </w:r>
            <w:r w:rsidRPr="00F326AA">
              <w:rPr>
                <w:rFonts w:asciiTheme="minorHAnsi" w:eastAsia="Arial Unicode MS" w:hAnsiTheme="minorHAnsi" w:cstheme="minorHAnsi"/>
                <w:lang w:eastAsia="es-ES"/>
              </w:rPr>
              <w:t>rupo</w:t>
            </w:r>
            <w:r w:rsidR="00EA76EA">
              <w:rPr>
                <w:rFonts w:asciiTheme="minorHAnsi" w:eastAsia="Arial Unicode MS" w:hAnsiTheme="minorHAnsi" w:cstheme="minorHAnsi"/>
                <w:lang w:eastAsia="es-ES"/>
              </w:rPr>
              <w:t xml:space="preserve"> de Evaluación</w:t>
            </w:r>
            <w:r w:rsidRPr="00F326AA">
              <w:rPr>
                <w:rFonts w:asciiTheme="minorHAnsi" w:eastAsia="Arial Unicode MS" w:hAnsiTheme="minorHAnsi" w:cstheme="minorHAnsi"/>
                <w:lang w:eastAsia="es-ES"/>
              </w:rPr>
              <w:t xml:space="preserve"> 1</w:t>
            </w:r>
          </w:p>
        </w:tc>
        <w:tc>
          <w:tcPr>
            <w:tcW w:w="858" w:type="pct"/>
            <w:shd w:val="clear" w:color="auto" w:fill="BDD6EE" w:themeFill="accent1" w:themeFillTint="66"/>
          </w:tcPr>
          <w:p w14:paraId="500D09A3" w14:textId="77777777" w:rsidR="00C036DE" w:rsidRPr="00F326AA" w:rsidRDefault="00C036DE" w:rsidP="00C036DE">
            <w:pPr>
              <w:pStyle w:val="Prrafodelista"/>
              <w:ind w:left="360"/>
              <w:rPr>
                <w:rFonts w:asciiTheme="minorHAnsi" w:eastAsia="Arial Unicode MS" w:hAnsiTheme="minorHAnsi" w:cstheme="minorHAnsi"/>
                <w:lang w:eastAsia="es-ES"/>
              </w:rPr>
            </w:pPr>
          </w:p>
        </w:tc>
        <w:tc>
          <w:tcPr>
            <w:tcW w:w="809" w:type="pct"/>
            <w:shd w:val="clear" w:color="auto" w:fill="BDD6EE" w:themeFill="accent1" w:themeFillTint="66"/>
          </w:tcPr>
          <w:p w14:paraId="1098BDFE" w14:textId="4EFB5EF8"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Entrega carpetas</w:t>
            </w:r>
          </w:p>
          <w:p w14:paraId="1F379E0A" w14:textId="5664A0B5" w:rsidR="00C036DE" w:rsidRPr="00F326AA" w:rsidRDefault="00C036DE" w:rsidP="00C036DE">
            <w:pPr>
              <w:rPr>
                <w:rFonts w:asciiTheme="minorHAnsi" w:eastAsia="Arial Unicode MS" w:hAnsiTheme="minorHAnsi" w:cstheme="minorHAnsi"/>
                <w:lang w:eastAsia="es-ES"/>
              </w:rPr>
            </w:pPr>
          </w:p>
        </w:tc>
      </w:tr>
      <w:tr w:rsidR="00C036DE" w:rsidRPr="00F326AA" w14:paraId="26D31EFA" w14:textId="77777777" w:rsidTr="00C036DE">
        <w:trPr>
          <w:trHeight w:val="714"/>
        </w:trPr>
        <w:tc>
          <w:tcPr>
            <w:tcW w:w="355" w:type="pct"/>
            <w:vMerge/>
            <w:tcBorders>
              <w:bottom w:val="single" w:sz="18" w:space="0" w:color="FFC000"/>
            </w:tcBorders>
            <w:shd w:val="clear" w:color="auto" w:fill="BDD6EE" w:themeFill="accent1" w:themeFillTint="66"/>
          </w:tcPr>
          <w:p w14:paraId="5115F8AA" w14:textId="77777777" w:rsidR="00C036DE" w:rsidRPr="00F326AA" w:rsidRDefault="00C036DE" w:rsidP="00C036DE">
            <w:pPr>
              <w:jc w:val="center"/>
              <w:rPr>
                <w:rFonts w:asciiTheme="minorHAnsi" w:eastAsia="Arial Unicode MS" w:hAnsiTheme="minorHAnsi" w:cstheme="minorHAnsi"/>
                <w:lang w:eastAsia="es-ES"/>
              </w:rPr>
            </w:pPr>
          </w:p>
        </w:tc>
        <w:tc>
          <w:tcPr>
            <w:tcW w:w="353" w:type="pct"/>
            <w:tcBorders>
              <w:bottom w:val="single" w:sz="18" w:space="0" w:color="FFC000"/>
            </w:tcBorders>
            <w:shd w:val="clear" w:color="auto" w:fill="BDD6EE" w:themeFill="accent1" w:themeFillTint="66"/>
          </w:tcPr>
          <w:p w14:paraId="52F16DEB" w14:textId="31FE1E20"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23</w:t>
            </w:r>
          </w:p>
        </w:tc>
        <w:tc>
          <w:tcPr>
            <w:tcW w:w="505" w:type="pct"/>
            <w:tcBorders>
              <w:bottom w:val="single" w:sz="18" w:space="0" w:color="FFC000"/>
            </w:tcBorders>
            <w:shd w:val="clear" w:color="auto" w:fill="BDD6EE" w:themeFill="accent1" w:themeFillTint="66"/>
          </w:tcPr>
          <w:p w14:paraId="559E453F" w14:textId="59468D2B" w:rsidR="00C036DE" w:rsidRPr="00F326AA" w:rsidRDefault="00C036DE" w:rsidP="00C036DE">
            <w:pPr>
              <w:jc w:val="center"/>
              <w:rPr>
                <w:rFonts w:asciiTheme="minorHAnsi" w:eastAsia="Arial Unicode MS" w:hAnsiTheme="minorHAnsi" w:cstheme="minorHAnsi"/>
                <w:lang w:eastAsia="es-ES"/>
              </w:rPr>
            </w:pPr>
            <w:r>
              <w:rPr>
                <w:rFonts w:asciiTheme="minorHAnsi" w:eastAsia="Arial Unicode MS" w:hAnsiTheme="minorHAnsi" w:cstheme="minorHAnsi"/>
                <w:lang w:eastAsia="es-ES"/>
              </w:rPr>
              <w:t>Viernes</w:t>
            </w:r>
          </w:p>
          <w:p w14:paraId="1312BA3F" w14:textId="6A682B81"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18.</w:t>
            </w:r>
            <w:r>
              <w:rPr>
                <w:rFonts w:asciiTheme="minorHAnsi" w:eastAsia="Arial Unicode MS" w:hAnsiTheme="minorHAnsi" w:cstheme="minorHAnsi"/>
                <w:lang w:eastAsia="es-ES"/>
              </w:rPr>
              <w:t>06</w:t>
            </w:r>
            <w:r w:rsidRPr="00F326AA">
              <w:rPr>
                <w:rFonts w:asciiTheme="minorHAnsi" w:eastAsia="Arial Unicode MS" w:hAnsiTheme="minorHAnsi" w:cstheme="minorHAnsi"/>
                <w:lang w:eastAsia="es-ES"/>
              </w:rPr>
              <w:t>.202</w:t>
            </w:r>
            <w:r>
              <w:rPr>
                <w:rFonts w:asciiTheme="minorHAnsi" w:eastAsia="Arial Unicode MS" w:hAnsiTheme="minorHAnsi" w:cstheme="minorHAnsi"/>
                <w:lang w:eastAsia="es-ES"/>
              </w:rPr>
              <w:t>1</w:t>
            </w:r>
          </w:p>
        </w:tc>
        <w:tc>
          <w:tcPr>
            <w:tcW w:w="707" w:type="pct"/>
            <w:tcBorders>
              <w:bottom w:val="single" w:sz="18" w:space="0" w:color="FFC000"/>
            </w:tcBorders>
            <w:shd w:val="clear" w:color="auto" w:fill="BDD6EE" w:themeFill="accent1" w:themeFillTint="66"/>
            <w:vAlign w:val="center"/>
          </w:tcPr>
          <w:p w14:paraId="14A12FB9"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Período de evaluación</w:t>
            </w:r>
          </w:p>
          <w:p w14:paraId="6BDDEED2" w14:textId="77777777"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y proceso de cierre de las carpetas</w:t>
            </w:r>
          </w:p>
          <w:p w14:paraId="507FCF9D" w14:textId="3C10CEE5" w:rsidR="00C036DE" w:rsidRPr="00F326AA" w:rsidRDefault="00C036DE" w:rsidP="00C036DE">
            <w:pPr>
              <w:jc w:val="center"/>
              <w:rPr>
                <w:rFonts w:asciiTheme="minorHAnsi" w:eastAsia="Arial Unicode MS" w:hAnsiTheme="minorHAnsi" w:cstheme="minorHAnsi"/>
                <w:lang w:eastAsia="es-ES"/>
              </w:rPr>
            </w:pPr>
          </w:p>
        </w:tc>
        <w:tc>
          <w:tcPr>
            <w:tcW w:w="1413" w:type="pct"/>
            <w:tcBorders>
              <w:bottom w:val="single" w:sz="18" w:space="0" w:color="FFC000"/>
            </w:tcBorders>
            <w:shd w:val="clear" w:color="auto" w:fill="BDD6EE" w:themeFill="accent1" w:themeFillTint="66"/>
          </w:tcPr>
          <w:p w14:paraId="4D01D17C" w14:textId="0DBEDDCB" w:rsidR="00C036DE" w:rsidRPr="00F326AA" w:rsidRDefault="00EA76EA" w:rsidP="00937A17">
            <w:pPr>
              <w:pStyle w:val="Prrafodelista"/>
              <w:numPr>
                <w:ilvl w:val="0"/>
                <w:numId w:val="34"/>
              </w:numPr>
              <w:jc w:val="both"/>
              <w:rPr>
                <w:rFonts w:asciiTheme="minorHAnsi" w:eastAsia="Arial Unicode MS" w:hAnsiTheme="minorHAnsi" w:cstheme="minorHAnsi"/>
                <w:lang w:eastAsia="es-ES"/>
              </w:rPr>
            </w:pPr>
            <w:r>
              <w:rPr>
                <w:rFonts w:asciiTheme="minorHAnsi" w:eastAsia="Arial Unicode MS" w:hAnsiTheme="minorHAnsi" w:cstheme="minorHAnsi"/>
                <w:lang w:eastAsia="es-ES"/>
              </w:rPr>
              <w:t>Defensa oral de demanda del Grupo de Evaluación</w:t>
            </w:r>
            <w:r w:rsidR="00C036DE" w:rsidRPr="00F326AA">
              <w:rPr>
                <w:rFonts w:asciiTheme="minorHAnsi" w:eastAsia="Arial Unicode MS" w:hAnsiTheme="minorHAnsi" w:cstheme="minorHAnsi"/>
                <w:lang w:eastAsia="es-ES"/>
              </w:rPr>
              <w:t xml:space="preserve"> 2</w:t>
            </w:r>
            <w:r>
              <w:rPr>
                <w:rFonts w:asciiTheme="minorHAnsi" w:eastAsia="Arial Unicode MS" w:hAnsiTheme="minorHAnsi" w:cstheme="minorHAnsi"/>
                <w:lang w:eastAsia="es-ES"/>
              </w:rPr>
              <w:t>.</w:t>
            </w:r>
          </w:p>
          <w:p w14:paraId="524C93E0" w14:textId="12496927" w:rsidR="00C036DE" w:rsidRPr="00F326AA" w:rsidRDefault="00C036DE" w:rsidP="00937A17">
            <w:pPr>
              <w:pStyle w:val="Prrafodelista"/>
              <w:numPr>
                <w:ilvl w:val="0"/>
                <w:numId w:val="34"/>
              </w:numPr>
              <w:jc w:val="both"/>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 xml:space="preserve">Entrega de carpetas del </w:t>
            </w:r>
            <w:r w:rsidR="00EA76EA">
              <w:rPr>
                <w:rFonts w:asciiTheme="minorHAnsi" w:eastAsia="Arial Unicode MS" w:hAnsiTheme="minorHAnsi" w:cstheme="minorHAnsi"/>
                <w:lang w:eastAsia="es-ES"/>
              </w:rPr>
              <w:t>G</w:t>
            </w:r>
            <w:r w:rsidRPr="00F326AA">
              <w:rPr>
                <w:rFonts w:asciiTheme="minorHAnsi" w:eastAsia="Arial Unicode MS" w:hAnsiTheme="minorHAnsi" w:cstheme="minorHAnsi"/>
                <w:lang w:eastAsia="es-ES"/>
              </w:rPr>
              <w:t>rupo</w:t>
            </w:r>
            <w:r w:rsidR="00EA76EA">
              <w:rPr>
                <w:rFonts w:asciiTheme="minorHAnsi" w:eastAsia="Arial Unicode MS" w:hAnsiTheme="minorHAnsi" w:cstheme="minorHAnsi"/>
                <w:lang w:eastAsia="es-ES"/>
              </w:rPr>
              <w:t xml:space="preserve"> de Evaluación</w:t>
            </w:r>
            <w:r w:rsidRPr="00F326AA">
              <w:rPr>
                <w:rFonts w:asciiTheme="minorHAnsi" w:eastAsia="Arial Unicode MS" w:hAnsiTheme="minorHAnsi" w:cstheme="minorHAnsi"/>
                <w:lang w:eastAsia="es-ES"/>
              </w:rPr>
              <w:t xml:space="preserve"> 2</w:t>
            </w:r>
          </w:p>
        </w:tc>
        <w:tc>
          <w:tcPr>
            <w:tcW w:w="858" w:type="pct"/>
            <w:tcBorders>
              <w:bottom w:val="single" w:sz="18" w:space="0" w:color="FFC000"/>
            </w:tcBorders>
            <w:shd w:val="clear" w:color="auto" w:fill="BDD6EE" w:themeFill="accent1" w:themeFillTint="66"/>
          </w:tcPr>
          <w:p w14:paraId="5ED1CA0C" w14:textId="77777777" w:rsidR="00C036DE" w:rsidRPr="00F326AA" w:rsidRDefault="00C036DE" w:rsidP="00C036DE">
            <w:pPr>
              <w:pStyle w:val="Prrafodelista"/>
              <w:ind w:left="360"/>
              <w:rPr>
                <w:rFonts w:asciiTheme="minorHAnsi" w:eastAsia="Arial Unicode MS" w:hAnsiTheme="minorHAnsi" w:cstheme="minorHAnsi"/>
                <w:lang w:eastAsia="es-ES"/>
              </w:rPr>
            </w:pPr>
          </w:p>
        </w:tc>
        <w:tc>
          <w:tcPr>
            <w:tcW w:w="809" w:type="pct"/>
            <w:tcBorders>
              <w:bottom w:val="single" w:sz="18" w:space="0" w:color="FFC000"/>
            </w:tcBorders>
            <w:shd w:val="clear" w:color="auto" w:fill="BDD6EE" w:themeFill="accent1" w:themeFillTint="66"/>
          </w:tcPr>
          <w:p w14:paraId="314107C0" w14:textId="6AE92240" w:rsidR="00C036DE" w:rsidRPr="00F326AA" w:rsidRDefault="00C036DE" w:rsidP="00C036DE">
            <w:pPr>
              <w:rPr>
                <w:rFonts w:asciiTheme="minorHAnsi" w:eastAsia="Arial Unicode MS" w:hAnsiTheme="minorHAnsi" w:cstheme="minorHAnsi"/>
                <w:lang w:eastAsia="es-ES"/>
              </w:rPr>
            </w:pPr>
            <w:r w:rsidRPr="00F326AA">
              <w:rPr>
                <w:rFonts w:asciiTheme="minorHAnsi" w:eastAsia="Arial Unicode MS" w:hAnsiTheme="minorHAnsi" w:cstheme="minorHAnsi"/>
                <w:lang w:eastAsia="es-ES"/>
              </w:rPr>
              <w:t>Entrega carpetas</w:t>
            </w:r>
          </w:p>
        </w:tc>
      </w:tr>
      <w:tr w:rsidR="00C036DE" w:rsidRPr="00F326AA" w14:paraId="7E1012A6" w14:textId="77777777" w:rsidTr="00C05385">
        <w:tc>
          <w:tcPr>
            <w:tcW w:w="5000" w:type="pct"/>
            <w:gridSpan w:val="7"/>
          </w:tcPr>
          <w:p w14:paraId="4310FEE9" w14:textId="602AEF64" w:rsidR="00C036DE" w:rsidRPr="00F326AA" w:rsidRDefault="00C036DE" w:rsidP="00C036DE">
            <w:pPr>
              <w:jc w:val="center"/>
              <w:rPr>
                <w:rFonts w:asciiTheme="minorHAnsi" w:eastAsia="Arial Unicode MS" w:hAnsiTheme="minorHAnsi" w:cstheme="minorHAnsi"/>
                <w:lang w:eastAsia="es-ES"/>
              </w:rPr>
            </w:pPr>
            <w:r w:rsidRPr="00F326AA">
              <w:rPr>
                <w:rFonts w:asciiTheme="minorHAnsi" w:eastAsia="Arial Unicode MS" w:hAnsiTheme="minorHAnsi" w:cstheme="minorHAnsi"/>
                <w:b/>
                <w:lang w:eastAsia="es-ES"/>
              </w:rPr>
              <w:t>Exámenes</w:t>
            </w:r>
          </w:p>
        </w:tc>
      </w:tr>
    </w:tbl>
    <w:p w14:paraId="49A85A9F" w14:textId="77777777" w:rsidR="00266FFB" w:rsidRPr="00F326AA" w:rsidRDefault="00266FFB" w:rsidP="00266FFB">
      <w:pPr>
        <w:spacing w:after="0" w:line="240" w:lineRule="auto"/>
        <w:rPr>
          <w:rFonts w:eastAsia="Times New Roman" w:cstheme="minorHAnsi"/>
          <w:sz w:val="20"/>
          <w:szCs w:val="20"/>
          <w:lang w:eastAsia="es-ES"/>
        </w:rPr>
      </w:pPr>
    </w:p>
    <w:p w14:paraId="5AA96A64" w14:textId="77777777" w:rsidR="00266FFB" w:rsidRPr="00F326AA" w:rsidRDefault="00266FFB" w:rsidP="00266FFB">
      <w:pPr>
        <w:spacing w:after="0" w:line="240" w:lineRule="auto"/>
        <w:rPr>
          <w:rFonts w:eastAsia="Times New Roman" w:cstheme="minorHAnsi"/>
          <w:sz w:val="20"/>
          <w:szCs w:val="20"/>
          <w:lang w:eastAsia="es-ES"/>
        </w:rPr>
      </w:pPr>
    </w:p>
    <w:p w14:paraId="306355FF" w14:textId="77777777" w:rsidR="00266FFB" w:rsidRPr="00F326AA" w:rsidRDefault="00266FFB" w:rsidP="00266FFB">
      <w:pPr>
        <w:spacing w:after="0" w:line="240" w:lineRule="auto"/>
        <w:ind w:firstLine="709"/>
        <w:jc w:val="both"/>
        <w:rPr>
          <w:rFonts w:eastAsia="Times New Roman" w:cstheme="minorHAnsi"/>
          <w:color w:val="000000"/>
          <w:sz w:val="24"/>
          <w:szCs w:val="20"/>
          <w:lang w:eastAsia="es-ES"/>
        </w:rPr>
      </w:pPr>
    </w:p>
    <w:p w14:paraId="553807B6" w14:textId="6B175E75" w:rsidR="00266FFB" w:rsidRPr="00C34FE7" w:rsidRDefault="00266FFB" w:rsidP="00266FFB">
      <w:pPr>
        <w:jc w:val="both"/>
        <w:rPr>
          <w:rFonts w:ascii="Arial" w:hAnsi="Arial" w:cs="Arial"/>
          <w:b/>
          <w:u w:val="single"/>
        </w:rPr>
      </w:pPr>
    </w:p>
    <w:sectPr w:rsidR="00266FFB" w:rsidRPr="00C34FE7" w:rsidSect="00266FFB">
      <w:headerReference w:type="default" r:id="rId12"/>
      <w:footerReference w:type="default" r:id="rId1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BFF6" w14:textId="77777777" w:rsidR="00BD2A5E" w:rsidRDefault="00BD2A5E" w:rsidP="00266FFB">
      <w:pPr>
        <w:spacing w:after="0" w:line="240" w:lineRule="auto"/>
      </w:pPr>
      <w:r>
        <w:separator/>
      </w:r>
    </w:p>
  </w:endnote>
  <w:endnote w:type="continuationSeparator" w:id="0">
    <w:p w14:paraId="32799762" w14:textId="77777777" w:rsidR="00BD2A5E" w:rsidRDefault="00BD2A5E" w:rsidP="0026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348201"/>
      <w:docPartObj>
        <w:docPartGallery w:val="Page Numbers (Bottom of Page)"/>
        <w:docPartUnique/>
      </w:docPartObj>
    </w:sdtPr>
    <w:sdtContent>
      <w:p w14:paraId="78ACE772" w14:textId="27D374D9" w:rsidR="00C436B8" w:rsidRDefault="00C436B8">
        <w:pPr>
          <w:pStyle w:val="Piedepgina"/>
          <w:jc w:val="right"/>
        </w:pPr>
        <w:r>
          <w:fldChar w:fldCharType="begin"/>
        </w:r>
        <w:r>
          <w:instrText>PAGE   \* MERGEFORMAT</w:instrText>
        </w:r>
        <w:r>
          <w:fldChar w:fldCharType="separate"/>
        </w:r>
        <w:r>
          <w:rPr>
            <w:lang w:val="es-ES"/>
          </w:rPr>
          <w:t>2</w:t>
        </w:r>
        <w:r>
          <w:fldChar w:fldCharType="end"/>
        </w:r>
      </w:p>
    </w:sdtContent>
  </w:sdt>
  <w:p w14:paraId="7E4376E4" w14:textId="77777777" w:rsidR="00C436B8" w:rsidRDefault="00C43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5F426" w14:textId="77777777" w:rsidR="00BD2A5E" w:rsidRDefault="00BD2A5E" w:rsidP="00266FFB">
      <w:pPr>
        <w:spacing w:after="0" w:line="240" w:lineRule="auto"/>
      </w:pPr>
      <w:r>
        <w:separator/>
      </w:r>
    </w:p>
  </w:footnote>
  <w:footnote w:type="continuationSeparator" w:id="0">
    <w:p w14:paraId="12949437" w14:textId="77777777" w:rsidR="00BD2A5E" w:rsidRDefault="00BD2A5E" w:rsidP="0026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7F9EA" w14:textId="401AA7FB" w:rsidR="00C436B8" w:rsidRPr="00AA0E19" w:rsidRDefault="00C436B8">
    <w:pPr>
      <w:pStyle w:val="Encabezado"/>
      <w:rPr>
        <w:sz w:val="16"/>
        <w:szCs w:val="16"/>
      </w:rPr>
    </w:pPr>
    <w:r w:rsidRPr="00AA0E19">
      <w:rPr>
        <w:sz w:val="16"/>
        <w:szCs w:val="16"/>
      </w:rPr>
      <w:t>Programa Curso Clínica Jurídica I</w:t>
    </w:r>
  </w:p>
  <w:p w14:paraId="59AB2368" w14:textId="501B6F8B" w:rsidR="00C436B8" w:rsidRPr="00AA0E19" w:rsidRDefault="00C436B8">
    <w:pPr>
      <w:pStyle w:val="Encabezado"/>
      <w:rPr>
        <w:sz w:val="16"/>
        <w:szCs w:val="16"/>
      </w:rPr>
    </w:pPr>
    <w:proofErr w:type="spellStart"/>
    <w:r w:rsidRPr="00AA0E19">
      <w:rPr>
        <w:sz w:val="16"/>
        <w:szCs w:val="16"/>
      </w:rPr>
      <w:t>Dpto.Enseñanza</w:t>
    </w:r>
    <w:proofErr w:type="spellEnd"/>
    <w:r w:rsidRPr="00AA0E19">
      <w:rPr>
        <w:sz w:val="16"/>
        <w:szCs w:val="16"/>
      </w:rPr>
      <w:t xml:space="preserve"> Clínica del Derecho</w:t>
    </w:r>
  </w:p>
  <w:p w14:paraId="4793120B" w14:textId="659FB7C3" w:rsidR="00C436B8" w:rsidRPr="00AA0E19" w:rsidRDefault="00C436B8">
    <w:pPr>
      <w:pStyle w:val="Encabezado"/>
      <w:rPr>
        <w:sz w:val="16"/>
        <w:szCs w:val="16"/>
      </w:rPr>
    </w:pPr>
    <w:r w:rsidRPr="00AA0E19">
      <w:rPr>
        <w:sz w:val="16"/>
        <w:szCs w:val="16"/>
      </w:rPr>
      <w:t xml:space="preserve">Facultad de Derecho – </w:t>
    </w:r>
    <w:proofErr w:type="spellStart"/>
    <w:proofErr w:type="gramStart"/>
    <w:r w:rsidRPr="00AA0E19">
      <w:rPr>
        <w:sz w:val="16"/>
        <w:szCs w:val="16"/>
      </w:rPr>
      <w:t>U.Chile</w:t>
    </w:r>
    <w:proofErr w:type="spellEnd"/>
    <w:proofErr w:type="gramEnd"/>
  </w:p>
  <w:p w14:paraId="3B59B40B" w14:textId="27B338EF" w:rsidR="00C436B8" w:rsidRPr="00AA0E19" w:rsidRDefault="00C436B8">
    <w:pPr>
      <w:pStyle w:val="Encabezado"/>
      <w:rPr>
        <w:sz w:val="16"/>
        <w:szCs w:val="16"/>
      </w:rPr>
    </w:pPr>
    <w:proofErr w:type="spellStart"/>
    <w:r w:rsidRPr="00AA0E19">
      <w:rPr>
        <w:sz w:val="16"/>
        <w:szCs w:val="16"/>
      </w:rPr>
      <w:t>Prof.Asistente</w:t>
    </w:r>
    <w:proofErr w:type="spellEnd"/>
    <w:r w:rsidRPr="00AA0E19">
      <w:rPr>
        <w:sz w:val="16"/>
        <w:szCs w:val="16"/>
      </w:rPr>
      <w:t xml:space="preserve"> Daniela Ejsmentewicz Cáceres</w:t>
    </w:r>
  </w:p>
  <w:p w14:paraId="219BEB4A" w14:textId="1566FCDE" w:rsidR="00C436B8" w:rsidRPr="00AA0E19" w:rsidRDefault="00C436B8">
    <w:pPr>
      <w:pStyle w:val="Encabezado"/>
      <w:rPr>
        <w:sz w:val="16"/>
        <w:szCs w:val="16"/>
      </w:rPr>
    </w:pPr>
    <w:r>
      <w:rPr>
        <w:sz w:val="16"/>
        <w:szCs w:val="16"/>
      </w:rPr>
      <w:t>Primer</w:t>
    </w:r>
    <w:r w:rsidRPr="00AA0E19">
      <w:rPr>
        <w:sz w:val="16"/>
        <w:szCs w:val="16"/>
      </w:rPr>
      <w:t xml:space="preserve"> semestre 202</w:t>
    </w:r>
    <w:r>
      <w:rPr>
        <w:sz w:val="16"/>
        <w:szCs w:val="16"/>
      </w:rPr>
      <w:t>1</w:t>
    </w:r>
    <w:r w:rsidRPr="00AA0E19">
      <w:rPr>
        <w:sz w:val="16"/>
        <w:szCs w:val="16"/>
      </w:rPr>
      <w:t>.</w:t>
    </w:r>
  </w:p>
  <w:p w14:paraId="783E1C2E" w14:textId="77777777" w:rsidR="00C436B8" w:rsidRDefault="00C436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54DC"/>
    <w:multiLevelType w:val="hybridMultilevel"/>
    <w:tmpl w:val="591845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0FB5056"/>
    <w:multiLevelType w:val="hybridMultilevel"/>
    <w:tmpl w:val="826873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226D81"/>
    <w:multiLevelType w:val="hybridMultilevel"/>
    <w:tmpl w:val="81BC69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033369FE"/>
    <w:multiLevelType w:val="hybridMultilevel"/>
    <w:tmpl w:val="C58C310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04A2777E"/>
    <w:multiLevelType w:val="hybridMultilevel"/>
    <w:tmpl w:val="3056AA8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05AE22FE"/>
    <w:multiLevelType w:val="hybridMultilevel"/>
    <w:tmpl w:val="61288F30"/>
    <w:lvl w:ilvl="0" w:tplc="340A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B9420C"/>
    <w:multiLevelType w:val="hybridMultilevel"/>
    <w:tmpl w:val="2BD4E8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7A5244"/>
    <w:multiLevelType w:val="hybridMultilevel"/>
    <w:tmpl w:val="5F8844F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CBB0D44"/>
    <w:multiLevelType w:val="hybridMultilevel"/>
    <w:tmpl w:val="9D4E58C6"/>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11801CD6"/>
    <w:multiLevelType w:val="hybridMultilevel"/>
    <w:tmpl w:val="E7B6D3C6"/>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726E1"/>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1489012D"/>
    <w:multiLevelType w:val="hybridMultilevel"/>
    <w:tmpl w:val="A96E8F1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151277E8"/>
    <w:multiLevelType w:val="hybridMultilevel"/>
    <w:tmpl w:val="1DBAC8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16600495"/>
    <w:multiLevelType w:val="hybridMultilevel"/>
    <w:tmpl w:val="AD9E14D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167D7D43"/>
    <w:multiLevelType w:val="hybridMultilevel"/>
    <w:tmpl w:val="EF0089B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17182615"/>
    <w:multiLevelType w:val="hybridMultilevel"/>
    <w:tmpl w:val="479C99B6"/>
    <w:lvl w:ilvl="0" w:tplc="340A0003">
      <w:start w:val="1"/>
      <w:numFmt w:val="bullet"/>
      <w:lvlText w:val="o"/>
      <w:lvlJc w:val="left"/>
      <w:pPr>
        <w:ind w:left="360" w:hanging="360"/>
      </w:pPr>
      <w:rPr>
        <w:rFonts w:ascii="Courier New" w:hAnsi="Courier New" w:cs="Courier New"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17FD70EC"/>
    <w:multiLevelType w:val="hybridMultilevel"/>
    <w:tmpl w:val="FEDCFFFA"/>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188C7A2A"/>
    <w:multiLevelType w:val="hybridMultilevel"/>
    <w:tmpl w:val="A96E8F1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1D8A7AAD"/>
    <w:multiLevelType w:val="hybridMultilevel"/>
    <w:tmpl w:val="E27E7DC2"/>
    <w:lvl w:ilvl="0" w:tplc="3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FE5584"/>
    <w:multiLevelType w:val="hybridMultilevel"/>
    <w:tmpl w:val="077463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4101FD7"/>
    <w:multiLevelType w:val="hybridMultilevel"/>
    <w:tmpl w:val="72FEFB3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5F43CC1"/>
    <w:multiLevelType w:val="hybridMultilevel"/>
    <w:tmpl w:val="591845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263872D6"/>
    <w:multiLevelType w:val="hybridMultilevel"/>
    <w:tmpl w:val="B29EFD1E"/>
    <w:lvl w:ilvl="0" w:tplc="340A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E6E6ACE"/>
    <w:multiLevelType w:val="hybridMultilevel"/>
    <w:tmpl w:val="B11AE13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2F370154"/>
    <w:multiLevelType w:val="hybridMultilevel"/>
    <w:tmpl w:val="B11AE13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31F2486D"/>
    <w:multiLevelType w:val="hybridMultilevel"/>
    <w:tmpl w:val="F64A22A0"/>
    <w:lvl w:ilvl="0" w:tplc="3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4FD7FFE"/>
    <w:multiLevelType w:val="hybridMultilevel"/>
    <w:tmpl w:val="B29EFD1E"/>
    <w:lvl w:ilvl="0" w:tplc="340A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3720015D"/>
    <w:multiLevelType w:val="hybridMultilevel"/>
    <w:tmpl w:val="E33C1FCA"/>
    <w:lvl w:ilvl="0" w:tplc="3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77671B5"/>
    <w:multiLevelType w:val="hybridMultilevel"/>
    <w:tmpl w:val="F64A22A0"/>
    <w:lvl w:ilvl="0" w:tplc="3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C1F2E07"/>
    <w:multiLevelType w:val="hybridMultilevel"/>
    <w:tmpl w:val="F4F6172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3D9C5D66"/>
    <w:multiLevelType w:val="hybridMultilevel"/>
    <w:tmpl w:val="3056AA8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3F1E300A"/>
    <w:multiLevelType w:val="hybridMultilevel"/>
    <w:tmpl w:val="0638E68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406760A8"/>
    <w:multiLevelType w:val="hybridMultilevel"/>
    <w:tmpl w:val="A44EADA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46821B10"/>
    <w:multiLevelType w:val="hybridMultilevel"/>
    <w:tmpl w:val="59BE3E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93F27BC"/>
    <w:multiLevelType w:val="hybridMultilevel"/>
    <w:tmpl w:val="1DBAC8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4C564BDD"/>
    <w:multiLevelType w:val="hybridMultilevel"/>
    <w:tmpl w:val="59BE3E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37E4778"/>
    <w:multiLevelType w:val="hybridMultilevel"/>
    <w:tmpl w:val="F8C0734A"/>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5A5F2F88"/>
    <w:multiLevelType w:val="hybridMultilevel"/>
    <w:tmpl w:val="591845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5C9B6EFB"/>
    <w:multiLevelType w:val="hybridMultilevel"/>
    <w:tmpl w:val="CD54CFAC"/>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15:restartNumberingAfterBreak="0">
    <w:nsid w:val="5D445317"/>
    <w:multiLevelType w:val="hybridMultilevel"/>
    <w:tmpl w:val="81BC69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0" w15:restartNumberingAfterBreak="0">
    <w:nsid w:val="5D845D73"/>
    <w:multiLevelType w:val="hybridMultilevel"/>
    <w:tmpl w:val="C022740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1" w15:restartNumberingAfterBreak="0">
    <w:nsid w:val="60364F6C"/>
    <w:multiLevelType w:val="hybridMultilevel"/>
    <w:tmpl w:val="A44EADA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15:restartNumberingAfterBreak="0">
    <w:nsid w:val="642F26DB"/>
    <w:multiLevelType w:val="hybridMultilevel"/>
    <w:tmpl w:val="AD9E14D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3" w15:restartNumberingAfterBreak="0">
    <w:nsid w:val="667C5D46"/>
    <w:multiLevelType w:val="hybridMultilevel"/>
    <w:tmpl w:val="C58C310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6A2D1DFC"/>
    <w:multiLevelType w:val="hybridMultilevel"/>
    <w:tmpl w:val="F7B4380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5" w15:restartNumberingAfterBreak="0">
    <w:nsid w:val="6C276A48"/>
    <w:multiLevelType w:val="hybridMultilevel"/>
    <w:tmpl w:val="E27E7DC2"/>
    <w:lvl w:ilvl="0" w:tplc="3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CC345B1"/>
    <w:multiLevelType w:val="hybridMultilevel"/>
    <w:tmpl w:val="8E502F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7" w15:restartNumberingAfterBreak="0">
    <w:nsid w:val="6DBA41F4"/>
    <w:multiLevelType w:val="hybridMultilevel"/>
    <w:tmpl w:val="591845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8" w15:restartNumberingAfterBreak="0">
    <w:nsid w:val="6E707DB1"/>
    <w:multiLevelType w:val="hybridMultilevel"/>
    <w:tmpl w:val="7AC4215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5BE5829"/>
    <w:multiLevelType w:val="hybridMultilevel"/>
    <w:tmpl w:val="E2043A46"/>
    <w:lvl w:ilvl="0" w:tplc="340A000F">
      <w:start w:val="1"/>
      <w:numFmt w:val="decimal"/>
      <w:lvlText w:val="%1."/>
      <w:lvlJc w:val="left"/>
      <w:pPr>
        <w:ind w:left="36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6B96B48"/>
    <w:multiLevelType w:val="hybridMultilevel"/>
    <w:tmpl w:val="C8FC115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1" w15:restartNumberingAfterBreak="0">
    <w:nsid w:val="7C146364"/>
    <w:multiLevelType w:val="hybridMultilevel"/>
    <w:tmpl w:val="59BE3E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7E5A0CDB"/>
    <w:multiLevelType w:val="hybridMultilevel"/>
    <w:tmpl w:val="8E502F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3" w15:restartNumberingAfterBreak="0">
    <w:nsid w:val="7EA846AC"/>
    <w:multiLevelType w:val="hybridMultilevel"/>
    <w:tmpl w:val="B11AE13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31"/>
  </w:num>
  <w:num w:numId="2">
    <w:abstractNumId w:val="52"/>
  </w:num>
  <w:num w:numId="3">
    <w:abstractNumId w:val="11"/>
  </w:num>
  <w:num w:numId="4">
    <w:abstractNumId w:val="53"/>
  </w:num>
  <w:num w:numId="5">
    <w:abstractNumId w:val="43"/>
  </w:num>
  <w:num w:numId="6">
    <w:abstractNumId w:val="2"/>
  </w:num>
  <w:num w:numId="7">
    <w:abstractNumId w:val="24"/>
  </w:num>
  <w:num w:numId="8">
    <w:abstractNumId w:val="10"/>
  </w:num>
  <w:num w:numId="9">
    <w:abstractNumId w:val="30"/>
  </w:num>
  <w:num w:numId="10">
    <w:abstractNumId w:val="6"/>
  </w:num>
  <w:num w:numId="11">
    <w:abstractNumId w:val="5"/>
  </w:num>
  <w:num w:numId="12">
    <w:abstractNumId w:val="9"/>
  </w:num>
  <w:num w:numId="13">
    <w:abstractNumId w:val="22"/>
  </w:num>
  <w:num w:numId="14">
    <w:abstractNumId w:val="8"/>
  </w:num>
  <w:num w:numId="15">
    <w:abstractNumId w:val="46"/>
  </w:num>
  <w:num w:numId="16">
    <w:abstractNumId w:val="41"/>
  </w:num>
  <w:num w:numId="17">
    <w:abstractNumId w:val="12"/>
  </w:num>
  <w:num w:numId="18">
    <w:abstractNumId w:val="15"/>
  </w:num>
  <w:num w:numId="19">
    <w:abstractNumId w:val="38"/>
  </w:num>
  <w:num w:numId="20">
    <w:abstractNumId w:val="36"/>
  </w:num>
  <w:num w:numId="21">
    <w:abstractNumId w:val="16"/>
  </w:num>
  <w:num w:numId="22">
    <w:abstractNumId w:val="34"/>
  </w:num>
  <w:num w:numId="23">
    <w:abstractNumId w:val="0"/>
  </w:num>
  <w:num w:numId="24">
    <w:abstractNumId w:val="47"/>
  </w:num>
  <w:num w:numId="25">
    <w:abstractNumId w:val="42"/>
  </w:num>
  <w:num w:numId="26">
    <w:abstractNumId w:val="21"/>
  </w:num>
  <w:num w:numId="27">
    <w:abstractNumId w:val="51"/>
  </w:num>
  <w:num w:numId="28">
    <w:abstractNumId w:val="35"/>
  </w:num>
  <w:num w:numId="29">
    <w:abstractNumId w:val="33"/>
  </w:num>
  <w:num w:numId="30">
    <w:abstractNumId w:val="19"/>
  </w:num>
  <w:num w:numId="31">
    <w:abstractNumId w:val="44"/>
  </w:num>
  <w:num w:numId="32">
    <w:abstractNumId w:val="40"/>
  </w:num>
  <w:num w:numId="33">
    <w:abstractNumId w:val="29"/>
  </w:num>
  <w:num w:numId="34">
    <w:abstractNumId w:val="50"/>
  </w:num>
  <w:num w:numId="35">
    <w:abstractNumId w:val="26"/>
  </w:num>
  <w:num w:numId="36">
    <w:abstractNumId w:val="17"/>
  </w:num>
  <w:num w:numId="37">
    <w:abstractNumId w:val="4"/>
  </w:num>
  <w:num w:numId="38">
    <w:abstractNumId w:val="14"/>
  </w:num>
  <w:num w:numId="39">
    <w:abstractNumId w:val="27"/>
  </w:num>
  <w:num w:numId="40">
    <w:abstractNumId w:val="39"/>
  </w:num>
  <w:num w:numId="41">
    <w:abstractNumId w:val="48"/>
  </w:num>
  <w:num w:numId="42">
    <w:abstractNumId w:val="3"/>
  </w:num>
  <w:num w:numId="43">
    <w:abstractNumId w:val="7"/>
  </w:num>
  <w:num w:numId="44">
    <w:abstractNumId w:val="45"/>
  </w:num>
  <w:num w:numId="45">
    <w:abstractNumId w:val="18"/>
  </w:num>
  <w:num w:numId="46">
    <w:abstractNumId w:val="23"/>
  </w:num>
  <w:num w:numId="47">
    <w:abstractNumId w:val="25"/>
  </w:num>
  <w:num w:numId="48">
    <w:abstractNumId w:val="28"/>
  </w:num>
  <w:num w:numId="49">
    <w:abstractNumId w:val="20"/>
  </w:num>
  <w:num w:numId="50">
    <w:abstractNumId w:val="13"/>
  </w:num>
  <w:num w:numId="51">
    <w:abstractNumId w:val="37"/>
  </w:num>
  <w:num w:numId="52">
    <w:abstractNumId w:val="49"/>
  </w:num>
  <w:num w:numId="53">
    <w:abstractNumId w:val="32"/>
  </w:num>
  <w:num w:numId="54">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FB"/>
    <w:rsid w:val="00014341"/>
    <w:rsid w:val="00016169"/>
    <w:rsid w:val="000237F4"/>
    <w:rsid w:val="00050963"/>
    <w:rsid w:val="00075BAC"/>
    <w:rsid w:val="000806BF"/>
    <w:rsid w:val="000865C8"/>
    <w:rsid w:val="000B0C42"/>
    <w:rsid w:val="000C5853"/>
    <w:rsid w:val="000D777F"/>
    <w:rsid w:val="000E0A75"/>
    <w:rsid w:val="00140558"/>
    <w:rsid w:val="00145332"/>
    <w:rsid w:val="00146C54"/>
    <w:rsid w:val="00184264"/>
    <w:rsid w:val="00187ECE"/>
    <w:rsid w:val="00190A38"/>
    <w:rsid w:val="00194F5A"/>
    <w:rsid w:val="001B3CB3"/>
    <w:rsid w:val="001D5401"/>
    <w:rsid w:val="002047E1"/>
    <w:rsid w:val="00263FF0"/>
    <w:rsid w:val="00266FFB"/>
    <w:rsid w:val="00285BB2"/>
    <w:rsid w:val="00286680"/>
    <w:rsid w:val="00287742"/>
    <w:rsid w:val="002A3FE9"/>
    <w:rsid w:val="002A5A77"/>
    <w:rsid w:val="002C0397"/>
    <w:rsid w:val="002D49FE"/>
    <w:rsid w:val="002F52BF"/>
    <w:rsid w:val="0030250F"/>
    <w:rsid w:val="00351891"/>
    <w:rsid w:val="00353F90"/>
    <w:rsid w:val="00364216"/>
    <w:rsid w:val="00385170"/>
    <w:rsid w:val="003A7C4F"/>
    <w:rsid w:val="003B089E"/>
    <w:rsid w:val="003C18D9"/>
    <w:rsid w:val="003C51A7"/>
    <w:rsid w:val="003C7C2E"/>
    <w:rsid w:val="0044100B"/>
    <w:rsid w:val="004829DA"/>
    <w:rsid w:val="004C27AC"/>
    <w:rsid w:val="004C58AE"/>
    <w:rsid w:val="005021B3"/>
    <w:rsid w:val="00525B9C"/>
    <w:rsid w:val="00557CC4"/>
    <w:rsid w:val="00563608"/>
    <w:rsid w:val="00580B8F"/>
    <w:rsid w:val="00585731"/>
    <w:rsid w:val="0059275C"/>
    <w:rsid w:val="005B4564"/>
    <w:rsid w:val="005C00C8"/>
    <w:rsid w:val="005E4795"/>
    <w:rsid w:val="0063532A"/>
    <w:rsid w:val="006752FD"/>
    <w:rsid w:val="0069078B"/>
    <w:rsid w:val="006A5AFB"/>
    <w:rsid w:val="006B2652"/>
    <w:rsid w:val="006C267D"/>
    <w:rsid w:val="006F290D"/>
    <w:rsid w:val="007107AB"/>
    <w:rsid w:val="007149E7"/>
    <w:rsid w:val="0072744C"/>
    <w:rsid w:val="007404D7"/>
    <w:rsid w:val="007608AE"/>
    <w:rsid w:val="00761645"/>
    <w:rsid w:val="007655A4"/>
    <w:rsid w:val="007756D1"/>
    <w:rsid w:val="0078013F"/>
    <w:rsid w:val="00783BBC"/>
    <w:rsid w:val="00790194"/>
    <w:rsid w:val="007A5DA8"/>
    <w:rsid w:val="007D727F"/>
    <w:rsid w:val="007F402A"/>
    <w:rsid w:val="007F5118"/>
    <w:rsid w:val="00826A84"/>
    <w:rsid w:val="00833986"/>
    <w:rsid w:val="00834453"/>
    <w:rsid w:val="0084757E"/>
    <w:rsid w:val="00847874"/>
    <w:rsid w:val="00853C49"/>
    <w:rsid w:val="00873BED"/>
    <w:rsid w:val="00895E08"/>
    <w:rsid w:val="008E4DB6"/>
    <w:rsid w:val="009034E3"/>
    <w:rsid w:val="00911028"/>
    <w:rsid w:val="00933C14"/>
    <w:rsid w:val="00937A17"/>
    <w:rsid w:val="009705AF"/>
    <w:rsid w:val="009922B5"/>
    <w:rsid w:val="009B417C"/>
    <w:rsid w:val="009C4AED"/>
    <w:rsid w:val="009F6E8F"/>
    <w:rsid w:val="00A03A8C"/>
    <w:rsid w:val="00A07DB5"/>
    <w:rsid w:val="00A11662"/>
    <w:rsid w:val="00A24CEF"/>
    <w:rsid w:val="00A45308"/>
    <w:rsid w:val="00A55ECD"/>
    <w:rsid w:val="00AA0E19"/>
    <w:rsid w:val="00AA2E15"/>
    <w:rsid w:val="00AA7808"/>
    <w:rsid w:val="00AD30F1"/>
    <w:rsid w:val="00AF1191"/>
    <w:rsid w:val="00B0278D"/>
    <w:rsid w:val="00B04627"/>
    <w:rsid w:val="00B05794"/>
    <w:rsid w:val="00B31AC1"/>
    <w:rsid w:val="00B34730"/>
    <w:rsid w:val="00B52100"/>
    <w:rsid w:val="00B566C5"/>
    <w:rsid w:val="00B75828"/>
    <w:rsid w:val="00B96B8D"/>
    <w:rsid w:val="00BA4105"/>
    <w:rsid w:val="00BB3C36"/>
    <w:rsid w:val="00BB6713"/>
    <w:rsid w:val="00BB7277"/>
    <w:rsid w:val="00BB7D0F"/>
    <w:rsid w:val="00BC0E89"/>
    <w:rsid w:val="00BC0F1D"/>
    <w:rsid w:val="00BC54EA"/>
    <w:rsid w:val="00BC5A0F"/>
    <w:rsid w:val="00BD247C"/>
    <w:rsid w:val="00BD2A5E"/>
    <w:rsid w:val="00BD4653"/>
    <w:rsid w:val="00BD687D"/>
    <w:rsid w:val="00BF2185"/>
    <w:rsid w:val="00BF4E52"/>
    <w:rsid w:val="00C036DE"/>
    <w:rsid w:val="00C03C33"/>
    <w:rsid w:val="00C05385"/>
    <w:rsid w:val="00C1185B"/>
    <w:rsid w:val="00C23489"/>
    <w:rsid w:val="00C403FF"/>
    <w:rsid w:val="00C436B8"/>
    <w:rsid w:val="00C67FBF"/>
    <w:rsid w:val="00C751C3"/>
    <w:rsid w:val="00CB0481"/>
    <w:rsid w:val="00CB66F9"/>
    <w:rsid w:val="00CE589E"/>
    <w:rsid w:val="00D01D2D"/>
    <w:rsid w:val="00D05BFE"/>
    <w:rsid w:val="00D22A75"/>
    <w:rsid w:val="00D30CF4"/>
    <w:rsid w:val="00D37E18"/>
    <w:rsid w:val="00D405B3"/>
    <w:rsid w:val="00D54B54"/>
    <w:rsid w:val="00D73E42"/>
    <w:rsid w:val="00D94833"/>
    <w:rsid w:val="00DA6F7A"/>
    <w:rsid w:val="00DA72BD"/>
    <w:rsid w:val="00DC5FCD"/>
    <w:rsid w:val="00DC63D7"/>
    <w:rsid w:val="00DD6F74"/>
    <w:rsid w:val="00DF74E7"/>
    <w:rsid w:val="00E21331"/>
    <w:rsid w:val="00E26783"/>
    <w:rsid w:val="00E33EBA"/>
    <w:rsid w:val="00E65255"/>
    <w:rsid w:val="00E675FE"/>
    <w:rsid w:val="00E75C0F"/>
    <w:rsid w:val="00E80668"/>
    <w:rsid w:val="00E93EB7"/>
    <w:rsid w:val="00EA76EA"/>
    <w:rsid w:val="00EC5413"/>
    <w:rsid w:val="00ED1B32"/>
    <w:rsid w:val="00ED7BFA"/>
    <w:rsid w:val="00EE1309"/>
    <w:rsid w:val="00EE4871"/>
    <w:rsid w:val="00EE60A9"/>
    <w:rsid w:val="00EF3BA2"/>
    <w:rsid w:val="00EF44CA"/>
    <w:rsid w:val="00F326AA"/>
    <w:rsid w:val="00F402B4"/>
    <w:rsid w:val="00F54A29"/>
    <w:rsid w:val="00F70519"/>
    <w:rsid w:val="00FA20E1"/>
    <w:rsid w:val="00FB0318"/>
    <w:rsid w:val="00FB0360"/>
    <w:rsid w:val="00FD09F6"/>
    <w:rsid w:val="00FD638C"/>
    <w:rsid w:val="00FE2A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D0D5"/>
  <w15:chartTrackingRefBased/>
  <w15:docId w15:val="{DEDCF71F-27AC-4AF6-8A9B-EBCF7234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F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6FFB"/>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6FFB"/>
    <w:pPr>
      <w:ind w:left="720"/>
      <w:contextualSpacing/>
    </w:pPr>
  </w:style>
  <w:style w:type="paragraph" w:customStyle="1" w:styleId="Default">
    <w:name w:val="Default"/>
    <w:rsid w:val="00266FFB"/>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266F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FFB"/>
    <w:rPr>
      <w:lang w:val="en-US"/>
    </w:rPr>
  </w:style>
  <w:style w:type="paragraph" w:styleId="Piedepgina">
    <w:name w:val="footer"/>
    <w:basedOn w:val="Normal"/>
    <w:link w:val="PiedepginaCar"/>
    <w:uiPriority w:val="99"/>
    <w:unhideWhenUsed/>
    <w:rsid w:val="00266F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FFB"/>
    <w:rPr>
      <w:lang w:val="en-US"/>
    </w:rPr>
  </w:style>
  <w:style w:type="character" w:styleId="Hipervnculo">
    <w:name w:val="Hyperlink"/>
    <w:basedOn w:val="Fuentedeprrafopredeter"/>
    <w:uiPriority w:val="99"/>
    <w:unhideWhenUsed/>
    <w:rsid w:val="004C27AC"/>
    <w:rPr>
      <w:color w:val="0563C1" w:themeColor="hyperlink"/>
      <w:u w:val="single"/>
    </w:rPr>
  </w:style>
  <w:style w:type="character" w:styleId="Refdecomentario">
    <w:name w:val="annotation reference"/>
    <w:basedOn w:val="Fuentedeprrafopredeter"/>
    <w:uiPriority w:val="99"/>
    <w:semiHidden/>
    <w:unhideWhenUsed/>
    <w:rsid w:val="00FE2AAE"/>
    <w:rPr>
      <w:sz w:val="16"/>
      <w:szCs w:val="16"/>
    </w:rPr>
  </w:style>
  <w:style w:type="paragraph" w:styleId="Textocomentario">
    <w:name w:val="annotation text"/>
    <w:basedOn w:val="Normal"/>
    <w:link w:val="TextocomentarioCar"/>
    <w:uiPriority w:val="99"/>
    <w:semiHidden/>
    <w:unhideWhenUsed/>
    <w:rsid w:val="00FE2A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2AAE"/>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E2AAE"/>
    <w:rPr>
      <w:b/>
      <w:bCs/>
    </w:rPr>
  </w:style>
  <w:style w:type="character" w:customStyle="1" w:styleId="AsuntodelcomentarioCar">
    <w:name w:val="Asunto del comentario Car"/>
    <w:basedOn w:val="TextocomentarioCar"/>
    <w:link w:val="Asuntodelcomentario"/>
    <w:uiPriority w:val="99"/>
    <w:semiHidden/>
    <w:rsid w:val="00FE2AAE"/>
    <w:rPr>
      <w:b/>
      <w:bCs/>
      <w:sz w:val="20"/>
      <w:szCs w:val="20"/>
      <w:lang w:val="en-US"/>
    </w:rPr>
  </w:style>
  <w:style w:type="paragraph" w:styleId="Textodeglobo">
    <w:name w:val="Balloon Text"/>
    <w:basedOn w:val="Normal"/>
    <w:link w:val="TextodegloboCar"/>
    <w:uiPriority w:val="99"/>
    <w:semiHidden/>
    <w:unhideWhenUsed/>
    <w:rsid w:val="00FE2A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AAE"/>
    <w:rPr>
      <w:rFonts w:ascii="Segoe UI" w:hAnsi="Segoe UI" w:cs="Segoe UI"/>
      <w:sz w:val="18"/>
      <w:szCs w:val="18"/>
      <w:lang w:val="en-US"/>
    </w:rPr>
  </w:style>
  <w:style w:type="character" w:styleId="Mencinsinresolver">
    <w:name w:val="Unresolved Mention"/>
    <w:basedOn w:val="Fuentedeprrafopredeter"/>
    <w:uiPriority w:val="99"/>
    <w:semiHidden/>
    <w:unhideWhenUsed/>
    <w:rsid w:val="00263FF0"/>
    <w:rPr>
      <w:color w:val="605E5C"/>
      <w:shd w:val="clear" w:color="auto" w:fill="E1DFDD"/>
    </w:rPr>
  </w:style>
  <w:style w:type="paragraph" w:styleId="Sinespaciado">
    <w:name w:val="No Spacing"/>
    <w:uiPriority w:val="1"/>
    <w:qFormat/>
    <w:rsid w:val="00F32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echo.uchile.cl/pregrado/reglamentos-y-protocol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mMzTwd0N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aec@derecho.uchile.cl" TargetMode="External"/><Relationship Id="rId4" Type="http://schemas.openxmlformats.org/officeDocument/2006/relationships/settings" Target="settings.xml"/><Relationship Id="rId9" Type="http://schemas.openxmlformats.org/officeDocument/2006/relationships/hyperlink" Target="https://www.youtube.com/watch?v=mhmMzTwd0N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B9D1-CAB4-4651-B3AC-FF77474F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3394</Words>
  <Characters>18671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Ejsmentewicz</dc:creator>
  <cp:keywords/>
  <dc:description/>
  <cp:lastModifiedBy>daniela ejsmentewicz</cp:lastModifiedBy>
  <cp:revision>58</cp:revision>
  <cp:lastPrinted>2020-03-24T22:05:00Z</cp:lastPrinted>
  <dcterms:created xsi:type="dcterms:W3CDTF">2021-03-02T20:02:00Z</dcterms:created>
  <dcterms:modified xsi:type="dcterms:W3CDTF">2021-03-23T15:31:00Z</dcterms:modified>
</cp:coreProperties>
</file>