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325" w:rsidRDefault="00000325" w:rsidP="00C2623F">
      <w:pPr>
        <w:spacing w:before="100" w:beforeAutospacing="1" w:line="240" w:lineRule="auto"/>
        <w:contextualSpacing/>
        <w:jc w:val="center"/>
        <w:rPr>
          <w:rFonts w:asciiTheme="minorHAnsi" w:hAnsiTheme="minorHAnsi"/>
          <w:lang w:val="es-CL"/>
        </w:rPr>
      </w:pPr>
    </w:p>
    <w:p w:rsidR="009B425B" w:rsidRDefault="009B425B" w:rsidP="00C2623F">
      <w:pPr>
        <w:spacing w:before="100" w:beforeAutospacing="1" w:line="240" w:lineRule="auto"/>
        <w:contextualSpacing/>
        <w:jc w:val="right"/>
        <w:rPr>
          <w:rFonts w:asciiTheme="minorHAnsi" w:hAnsiTheme="minorHAnsi"/>
          <w:lang w:val="es-CL"/>
        </w:rPr>
      </w:pPr>
    </w:p>
    <w:p w:rsidR="009B425B" w:rsidRDefault="00F27534" w:rsidP="00C2623F">
      <w:pPr>
        <w:spacing w:before="100" w:beforeAutospacing="1" w:line="240" w:lineRule="auto"/>
        <w:contextualSpacing/>
        <w:jc w:val="center"/>
        <w:rPr>
          <w:rFonts w:asciiTheme="minorHAnsi" w:hAnsiTheme="minorHAnsi"/>
          <w:b/>
          <w:u w:val="single"/>
          <w:lang w:val="es-CL"/>
        </w:rPr>
      </w:pPr>
      <w:r>
        <w:rPr>
          <w:rFonts w:asciiTheme="minorHAnsi" w:hAnsiTheme="minorHAnsi"/>
          <w:b/>
          <w:u w:val="single"/>
          <w:lang w:val="es-CL"/>
        </w:rPr>
        <w:t>Pauta de evaluación entrevista de seguimiento</w:t>
      </w:r>
    </w:p>
    <w:p w:rsidR="00F27534" w:rsidRDefault="00F27534" w:rsidP="00F27534">
      <w:pPr>
        <w:contextualSpacing/>
        <w:jc w:val="both"/>
        <w:rPr>
          <w:rFonts w:asciiTheme="minorHAnsi" w:hAnsiTheme="minorHAnsi"/>
          <w:lang w:val="es-CL"/>
        </w:rPr>
      </w:pPr>
    </w:p>
    <w:p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u w:val="single"/>
          <w:lang w:val="es-CL"/>
        </w:rPr>
      </w:pPr>
    </w:p>
    <w:p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Antecedentes generales:</w:t>
      </w:r>
    </w:p>
    <w:p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735680" w:rsidTr="00F744E9">
        <w:tc>
          <w:tcPr>
            <w:tcW w:w="1384" w:type="dxa"/>
            <w:shd w:val="clear" w:color="auto" w:fill="F2F2F2" w:themeFill="background1" w:themeFillShade="F2"/>
          </w:tcPr>
          <w:p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:rsidTr="00F744E9">
        <w:tc>
          <w:tcPr>
            <w:tcW w:w="1384" w:type="dxa"/>
            <w:shd w:val="clear" w:color="auto" w:fill="F2F2F2" w:themeFill="background1" w:themeFillShade="F2"/>
          </w:tcPr>
          <w:p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:rsidTr="00F744E9">
        <w:tc>
          <w:tcPr>
            <w:tcW w:w="1384" w:type="dxa"/>
            <w:shd w:val="clear" w:color="auto" w:fill="F2F2F2" w:themeFill="background1" w:themeFillShade="F2"/>
          </w:tcPr>
          <w:p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:rsidTr="00F744E9">
        <w:tc>
          <w:tcPr>
            <w:tcW w:w="1384" w:type="dxa"/>
            <w:shd w:val="clear" w:color="auto" w:fill="F2F2F2" w:themeFill="background1" w:themeFillShade="F2"/>
          </w:tcPr>
          <w:p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735680" w:rsidTr="00F744E9">
        <w:tc>
          <w:tcPr>
            <w:tcW w:w="1384" w:type="dxa"/>
            <w:shd w:val="clear" w:color="auto" w:fill="F2F2F2" w:themeFill="background1" w:themeFillShade="F2"/>
          </w:tcPr>
          <w:p w:rsidR="00735680" w:rsidRPr="0032342E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32342E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:rsidR="00735680" w:rsidRDefault="00735680" w:rsidP="00F744E9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735680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32342E">
        <w:rPr>
          <w:rFonts w:asciiTheme="minorHAnsi" w:hAnsiTheme="minorHAnsi"/>
          <w:b/>
          <w:lang w:val="es-CL"/>
        </w:rPr>
        <w:t>Niveles de Evaluación</w:t>
      </w:r>
      <w:r w:rsidR="00260E68">
        <w:rPr>
          <w:rStyle w:val="Refdenotaalpie"/>
          <w:rFonts w:asciiTheme="minorHAnsi" w:hAnsiTheme="minorHAnsi"/>
          <w:b/>
          <w:lang w:val="es-CL"/>
        </w:rPr>
        <w:footnoteReference w:id="1"/>
      </w:r>
      <w:r>
        <w:rPr>
          <w:rFonts w:asciiTheme="minorHAnsi" w:hAnsiTheme="minorHAnsi"/>
          <w:b/>
          <w:lang w:val="es-CL"/>
        </w:rPr>
        <w:t>:</w:t>
      </w:r>
    </w:p>
    <w:p w:rsidR="00735680" w:rsidRPr="0032342E" w:rsidRDefault="00735680" w:rsidP="0073568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9827B0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Contenido</w:t>
            </w:r>
          </w:p>
        </w:tc>
      </w:tr>
      <w:tr w:rsidR="009827B0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Malo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Deficiente 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Insuficiente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 al 1.9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 al 2.9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 al 3.9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El estudiante no realiza las acciones esperadas y/o las realiza de mala manera, de tal forma que no cumple estándares mínimos de desempeño profesional.</w:t>
            </w: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no puede ser certificado por las manifiestas debilidades evidenciadas en al menos uno de los componentes del desempeño.</w:t>
            </w:r>
          </w:p>
        </w:tc>
      </w:tr>
      <w:tr w:rsidR="009827B0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9827B0" w:rsidTr="00281B9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El estudiante realiza las acciones necesarias para un bien desempeño profesional ajustándose a un buen estándar de calidad. Se le hacen correcciones menores.</w:t>
            </w: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9827B0" w:rsidTr="00281B90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Muy bueno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Sobresaliente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 al 6.5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6.6 al 7</w:t>
            </w:r>
          </w:p>
          <w:p w:rsidR="009827B0" w:rsidRDefault="009827B0" w:rsidP="00281B90">
            <w:pPr>
              <w:spacing w:before="100" w:beforeAutospacing="1"/>
              <w:contextualSpacing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9827B0" w:rsidRDefault="009827B0" w:rsidP="00281B90">
            <w:pPr>
              <w:spacing w:before="100" w:beforeAutospacing="1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</w:rPr>
              <w:lastRenderedPageBreak/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</w:tr>
    </w:tbl>
    <w:p w:rsidR="009827B0" w:rsidRDefault="009827B0" w:rsidP="009827B0">
      <w:pPr>
        <w:spacing w:before="100" w:beforeAutospacing="1" w:line="240" w:lineRule="auto"/>
        <w:contextualSpacing/>
        <w:jc w:val="both"/>
        <w:rPr>
          <w:b/>
        </w:rPr>
      </w:pPr>
    </w:p>
    <w:p w:rsidR="00F469F3" w:rsidRPr="00454234" w:rsidRDefault="00F469F3" w:rsidP="00735680">
      <w:pPr>
        <w:spacing w:line="240" w:lineRule="auto"/>
        <w:contextualSpacing/>
        <w:jc w:val="both"/>
        <w:rPr>
          <w:rFonts w:asciiTheme="minorHAnsi" w:hAnsiTheme="minorHAnsi" w:cstheme="minorBidi"/>
          <w:color w:val="000000"/>
          <w:sz w:val="20"/>
          <w:szCs w:val="20"/>
          <w:lang w:val="es-CL" w:eastAsia="es-ES"/>
        </w:rPr>
      </w:pPr>
    </w:p>
    <w:p w:rsidR="00735680" w:rsidRPr="00735680" w:rsidRDefault="00735680" w:rsidP="00F27534">
      <w:pPr>
        <w:contextualSpacing/>
        <w:jc w:val="both"/>
        <w:rPr>
          <w:rFonts w:asciiTheme="minorHAnsi" w:hAnsiTheme="minorHAnsi"/>
          <w:b/>
          <w:bCs/>
          <w:lang w:val="es-CL"/>
        </w:rPr>
      </w:pPr>
      <w:r w:rsidRPr="00735680">
        <w:rPr>
          <w:rFonts w:asciiTheme="minorHAnsi" w:hAnsiTheme="minorHAnsi"/>
          <w:b/>
          <w:bCs/>
          <w:lang w:val="es-CL"/>
        </w:rPr>
        <w:t>Acciones esperadas</w:t>
      </w:r>
    </w:p>
    <w:p w:rsidR="00735680" w:rsidRPr="00167845" w:rsidRDefault="00735680" w:rsidP="00F27534">
      <w:pPr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"/>
        <w:gridCol w:w="3966"/>
        <w:gridCol w:w="328"/>
        <w:gridCol w:w="370"/>
        <w:gridCol w:w="340"/>
        <w:gridCol w:w="363"/>
        <w:gridCol w:w="1420"/>
        <w:gridCol w:w="1195"/>
      </w:tblGrid>
      <w:tr w:rsidR="009827B0" w:rsidRPr="00167845" w:rsidTr="00CB6F69">
        <w:trPr>
          <w:trHeight w:val="628"/>
        </w:trPr>
        <w:tc>
          <w:tcPr>
            <w:tcW w:w="1412" w:type="dxa"/>
            <w:vAlign w:val="center"/>
          </w:tcPr>
          <w:p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bookmarkStart w:id="1" w:name="_Hlk48575083"/>
            <w:r w:rsidRPr="0016784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3966" w:type="dxa"/>
            <w:vAlign w:val="center"/>
          </w:tcPr>
          <w:p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70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40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63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1420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 xml:space="preserve">Nota </w:t>
            </w:r>
            <w:proofErr w:type="spellStart"/>
            <w:r w:rsidRPr="00167845">
              <w:rPr>
                <w:rFonts w:asciiTheme="minorHAnsi" w:hAnsiTheme="minorHAnsi"/>
                <w:b/>
                <w:lang w:val="es-CL"/>
              </w:rPr>
              <w:t>Item</w:t>
            </w:r>
            <w:proofErr w:type="spellEnd"/>
          </w:p>
        </w:tc>
        <w:tc>
          <w:tcPr>
            <w:tcW w:w="1195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167845">
              <w:rPr>
                <w:rFonts w:asciiTheme="minorHAnsi" w:hAnsiTheme="minorHAnsi"/>
                <w:b/>
                <w:lang w:val="es-CL"/>
              </w:rPr>
              <w:t>Promedio Dimensión</w:t>
            </w:r>
          </w:p>
        </w:tc>
      </w:tr>
      <w:tr w:rsidR="00F27534" w:rsidRPr="002A0D72" w:rsidTr="00F469F3">
        <w:trPr>
          <w:trHeight w:val="516"/>
        </w:trPr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I-</w:t>
            </w:r>
            <w:r w:rsidR="00F27534" w:rsidRPr="00167845">
              <w:rPr>
                <w:rFonts w:asciiTheme="minorHAnsi" w:hAnsiTheme="minorHAnsi"/>
                <w:lang w:val="es-CL"/>
              </w:rPr>
              <w:t>Aspectos formales</w:t>
            </w: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lugar para la entrevista es apropiado y se encuentra limpio.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167845" w:rsidTr="00F469F3">
        <w:trPr>
          <w:trHeight w:val="322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saluda al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es puntual en la hora de inicio de la entrevista (respeto de la hora de citación).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mantiene un comportamiento educado y cortés con el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516"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acude en una tenida apropiada para la atención de público.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27534" w:rsidRPr="00167845" w:rsidRDefault="007441E4" w:rsidP="005B0DF6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</w:t>
            </w:r>
            <w:r w:rsidR="00F27534" w:rsidRPr="00167845">
              <w:rPr>
                <w:rFonts w:asciiTheme="minorHAnsi" w:hAnsiTheme="minorHAnsi"/>
                <w:lang w:val="es-CL"/>
              </w:rPr>
              <w:t>Preparación de la entrevista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conoce el derecho aplicable al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conoce el estado del proceso.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tienen preparado el contenido de la entrevista (información que se le dará al cliente o información que se le solicitará).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458"/>
        </w:trPr>
        <w:tc>
          <w:tcPr>
            <w:tcW w:w="1412" w:type="dxa"/>
            <w:vMerge w:val="restart"/>
            <w:shd w:val="clear" w:color="auto" w:fill="B6DDE8" w:themeFill="accent5" w:themeFillTint="66"/>
            <w:vAlign w:val="center"/>
          </w:tcPr>
          <w:p w:rsidR="00735680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</w:t>
            </w:r>
            <w:r w:rsidR="00735680" w:rsidRPr="00167845">
              <w:rPr>
                <w:rFonts w:asciiTheme="minorHAnsi" w:hAnsiTheme="minorHAnsi"/>
                <w:lang w:val="es-CL"/>
              </w:rPr>
              <w:t>Desarrollo de la entrevista</w:t>
            </w:r>
          </w:p>
        </w:tc>
        <w:tc>
          <w:tcPr>
            <w:tcW w:w="3966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realizan preguntas coherentes con los objetivos de información.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Aplicación apropiada de la secuencia comunicacional.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abiertas.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cerradas</w:t>
            </w:r>
            <w:r w:rsidR="009827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o de precisión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 preguntas circulares.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167845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5B0DF6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Uso adecuado del parafraseo.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Adecuada expresión de empatía ante momentos de mayor emocionalidad.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73568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utiliza un lenguaje técnico y se expresa de manera comprensible para el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35680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735680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logra dar término a la entrevist</w:t>
            </w:r>
            <w:r w:rsidR="009827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 en un tiempo y forma apropiado.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:rsidR="00735680" w:rsidRPr="00167845" w:rsidRDefault="0073568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 w:val="restart"/>
            <w:vAlign w:val="center"/>
          </w:tcPr>
          <w:p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IV-</w:t>
            </w:r>
            <w:r w:rsidR="00F27534" w:rsidRPr="00167845">
              <w:rPr>
                <w:rFonts w:asciiTheme="minorHAnsi" w:hAnsiTheme="minorHAnsi"/>
                <w:lang w:val="es-CL"/>
              </w:rPr>
              <w:t>Información dada al cliente</w:t>
            </w:r>
          </w:p>
        </w:tc>
        <w:tc>
          <w:tcPr>
            <w:tcW w:w="3966" w:type="dxa"/>
          </w:tcPr>
          <w:p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explica el estado del proceso y los pasos a seguir.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entrega información de manera escrita en caso de ser necesario.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aseguran resultados al cliente.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000000" w:themeFill="text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No se señalan plazos de manera categórica.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000000" w:themeFill="text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5B0DF6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reitera al cliente la forma de comunicación.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514"/>
        </w:trPr>
        <w:tc>
          <w:tcPr>
            <w:tcW w:w="1412" w:type="dxa"/>
            <w:vMerge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fomenta la autonomía del cliente, de tal manera que tome decisiones de manera informada e independiente.</w:t>
            </w:r>
          </w:p>
        </w:tc>
        <w:tc>
          <w:tcPr>
            <w:tcW w:w="328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9827B0" w:rsidRPr="002A0D72" w:rsidTr="00F469F3">
        <w:trPr>
          <w:trHeight w:val="514"/>
        </w:trPr>
        <w:tc>
          <w:tcPr>
            <w:tcW w:w="1412" w:type="dxa"/>
          </w:tcPr>
          <w:p w:rsidR="009827B0" w:rsidRPr="00167845" w:rsidRDefault="009827B0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Se confirmar los acuerdos adoptados recíprocamente con el cliente.</w:t>
            </w:r>
          </w:p>
        </w:tc>
        <w:tc>
          <w:tcPr>
            <w:tcW w:w="328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</w:tcPr>
          <w:p w:rsidR="009827B0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 w:val="restart"/>
            <w:shd w:val="clear" w:color="auto" w:fill="B6DDE8" w:themeFill="accent5" w:themeFillTint="66"/>
            <w:vAlign w:val="center"/>
          </w:tcPr>
          <w:p w:rsidR="00F27534" w:rsidRPr="00167845" w:rsidRDefault="007441E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V-</w:t>
            </w:r>
            <w:r w:rsidR="00F27534" w:rsidRPr="00167845">
              <w:rPr>
                <w:rFonts w:asciiTheme="minorHAnsi" w:hAnsiTheme="minorHAnsi"/>
                <w:lang w:val="es-CL"/>
              </w:rPr>
              <w:t>Comprensión de la información obtenida por la entrevista</w:t>
            </w:r>
          </w:p>
        </w:tc>
        <w:tc>
          <w:tcPr>
            <w:tcW w:w="3966" w:type="dxa"/>
            <w:shd w:val="clear" w:color="auto" w:fill="B6DDE8" w:themeFill="accent5" w:themeFillTint="66"/>
          </w:tcPr>
          <w:p w:rsidR="005B0DF6" w:rsidRPr="00167845" w:rsidRDefault="009827B0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A</w:t>
            </w:r>
            <w:r w:rsidR="00F27534"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decuad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o registro</w:t>
            </w:r>
            <w:r w:rsidR="00F27534"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de la entrevista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(registro de la información recibida/entregada al cliente, consignación de aspectos personales importantes y registro de los acuerdos).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252"/>
        </w:trPr>
        <w:tc>
          <w:tcPr>
            <w:tcW w:w="1412" w:type="dxa"/>
            <w:vMerge/>
            <w:shd w:val="clear" w:color="auto" w:fill="B6DDE8" w:themeFill="accent5" w:themeFillTint="66"/>
            <w:vAlign w:val="center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Identificar las gestiones a realizar para el desarrollo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 w:val="restart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27534" w:rsidRPr="002A0D72" w:rsidTr="00F469F3">
        <w:trPr>
          <w:trHeight w:val="514"/>
        </w:trPr>
        <w:tc>
          <w:tcPr>
            <w:tcW w:w="1412" w:type="dxa"/>
            <w:vMerge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3966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16784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Identificación de la posición e interés de su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7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63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420" w:type="dxa"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vMerge/>
            <w:shd w:val="clear" w:color="auto" w:fill="B6DDE8" w:themeFill="accent5" w:themeFillTint="66"/>
          </w:tcPr>
          <w:p w:rsidR="00F27534" w:rsidRPr="00167845" w:rsidRDefault="00F27534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469F3" w:rsidRPr="002A0D72" w:rsidTr="00F469F3">
        <w:trPr>
          <w:trHeight w:val="514"/>
        </w:trPr>
        <w:tc>
          <w:tcPr>
            <w:tcW w:w="8199" w:type="dxa"/>
            <w:gridSpan w:val="7"/>
            <w:shd w:val="clear" w:color="auto" w:fill="FFFFFF" w:themeFill="background1"/>
            <w:vAlign w:val="center"/>
          </w:tcPr>
          <w:p w:rsidR="00F469F3" w:rsidRDefault="00F469F3" w:rsidP="00F469F3">
            <w:pPr>
              <w:contextualSpacing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</w:p>
          <w:p w:rsidR="00F469F3" w:rsidRDefault="00F469F3" w:rsidP="00F469F3">
            <w:pPr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  <w:t>NOTA FINAL (Promedio total de las dimensiones)</w:t>
            </w:r>
          </w:p>
          <w:p w:rsidR="00F469F3" w:rsidRPr="00F469F3" w:rsidRDefault="00F469F3" w:rsidP="00F469F3">
            <w:pPr>
              <w:contextualSpacing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  <w:lang w:val="es-CL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F469F3" w:rsidRPr="00167845" w:rsidRDefault="00F469F3" w:rsidP="00E101C7">
            <w:pPr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1"/>
    </w:tbl>
    <w:p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W w:w="9514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4"/>
      </w:tblGrid>
      <w:tr w:rsidR="00B979D7" w:rsidTr="00735680">
        <w:trPr>
          <w:trHeight w:val="2820"/>
        </w:trPr>
        <w:tc>
          <w:tcPr>
            <w:tcW w:w="9514" w:type="dxa"/>
          </w:tcPr>
          <w:p w:rsidR="00B979D7" w:rsidRPr="00B979D7" w:rsidRDefault="00B979D7" w:rsidP="00C2623F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B979D7">
              <w:rPr>
                <w:rFonts w:asciiTheme="minorHAnsi" w:hAnsiTheme="minorHAnsi"/>
                <w:b/>
                <w:lang w:val="es-CL"/>
              </w:rPr>
              <w:t>Observaciones:</w:t>
            </w:r>
          </w:p>
        </w:tc>
      </w:tr>
    </w:tbl>
    <w:p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B979D7" w:rsidRPr="00B979D7" w:rsidRDefault="00B979D7" w:rsidP="00C2623F">
      <w:pPr>
        <w:spacing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sectPr w:rsidR="00B979D7" w:rsidRPr="00B979D7" w:rsidSect="00BF4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DDE" w:rsidRDefault="00722DDE" w:rsidP="00000325">
      <w:pPr>
        <w:spacing w:after="0" w:line="240" w:lineRule="auto"/>
      </w:pPr>
      <w:r>
        <w:separator/>
      </w:r>
    </w:p>
  </w:endnote>
  <w:endnote w:type="continuationSeparator" w:id="0">
    <w:p w:rsidR="00722DDE" w:rsidRDefault="00722DDE" w:rsidP="000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B0" w:rsidRDefault="009827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325" w:rsidRDefault="00735680" w:rsidP="00000325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5680" w:rsidRDefault="00735680" w:rsidP="0073568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" filled="f" stroked="f">
              <o:lock v:ext="edit" shapetype="t"/>
              <v:textbox style="mso-fit-shape-to-text:t">
                <w:txbxContent>
                  <w:p w:rsidR="00735680" w:rsidRDefault="00735680" w:rsidP="00735680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00325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B0" w:rsidRDefault="009827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DDE" w:rsidRDefault="00722DDE" w:rsidP="00000325">
      <w:pPr>
        <w:spacing w:after="0" w:line="240" w:lineRule="auto"/>
      </w:pPr>
      <w:r>
        <w:separator/>
      </w:r>
    </w:p>
  </w:footnote>
  <w:footnote w:type="continuationSeparator" w:id="0">
    <w:p w:rsidR="00722DDE" w:rsidRDefault="00722DDE" w:rsidP="00000325">
      <w:pPr>
        <w:spacing w:after="0" w:line="240" w:lineRule="auto"/>
      </w:pPr>
      <w:r>
        <w:continuationSeparator/>
      </w:r>
    </w:p>
  </w:footnote>
  <w:footnote w:id="1">
    <w:p w:rsidR="00260E68" w:rsidRPr="00260E68" w:rsidRDefault="00260E6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 xml:space="preserve">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B0" w:rsidRDefault="009827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325" w:rsidRDefault="00F615C3" w:rsidP="00000325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75B81D6C" wp14:editId="334DBE6F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1964055" cy="987425"/>
          <wp:effectExtent l="0" t="0" r="0" b="317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325" w:rsidRDefault="00000325" w:rsidP="00735680">
    <w:pPr>
      <w:pStyle w:val="Encabezado"/>
      <w:ind w:firstLine="284"/>
      <w:jc w:val="right"/>
    </w:pPr>
  </w:p>
  <w:p w:rsidR="00735680" w:rsidRPr="00735680" w:rsidRDefault="00735680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735680">
      <w:rPr>
        <w:rFonts w:asciiTheme="minorHAnsi" w:hAnsiTheme="minorHAnsi"/>
        <w:sz w:val="18"/>
        <w:szCs w:val="18"/>
        <w:lang w:val="es-CL"/>
      </w:rPr>
      <w:t>Curso Obligatorio de Clínica I</w:t>
    </w:r>
  </w:p>
  <w:p w:rsidR="00735680" w:rsidRPr="00735680" w:rsidRDefault="00735680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735680">
      <w:rPr>
        <w:rFonts w:asciiTheme="minorHAnsi" w:hAnsiTheme="minorHAnsi"/>
        <w:sz w:val="18"/>
        <w:szCs w:val="18"/>
        <w:lang w:val="es-CL"/>
      </w:rPr>
      <w:t>Profesora</w:t>
    </w:r>
    <w:r>
      <w:rPr>
        <w:rFonts w:asciiTheme="minorHAnsi" w:hAnsiTheme="minorHAnsi"/>
        <w:sz w:val="18"/>
        <w:szCs w:val="18"/>
        <w:lang w:val="es-CL"/>
      </w:rPr>
      <w:t xml:space="preserve"> Asistente</w:t>
    </w:r>
    <w:r w:rsidRPr="00735680">
      <w:rPr>
        <w:rFonts w:asciiTheme="minorHAnsi" w:hAnsiTheme="minorHAnsi"/>
        <w:sz w:val="18"/>
        <w:szCs w:val="18"/>
        <w:lang w:val="es-CL"/>
      </w:rPr>
      <w:t xml:space="preserve"> Daniela Ejsmentewicz Cáceres</w:t>
    </w:r>
  </w:p>
  <w:p w:rsidR="00B979D7" w:rsidRPr="00735680" w:rsidRDefault="00735680" w:rsidP="00735680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735680">
      <w:rPr>
        <w:rFonts w:asciiTheme="minorHAnsi" w:hAnsiTheme="minorHAnsi"/>
        <w:sz w:val="18"/>
        <w:szCs w:val="18"/>
        <w:lang w:val="es-CL"/>
      </w:rPr>
      <w:t>2020</w:t>
    </w:r>
  </w:p>
  <w:p w:rsidR="00000325" w:rsidRPr="001705CC" w:rsidRDefault="00000325" w:rsidP="0000032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B0" w:rsidRDefault="009827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8"/>
    <w:rsid w:val="00000325"/>
    <w:rsid w:val="00033040"/>
    <w:rsid w:val="000C517B"/>
    <w:rsid w:val="00174872"/>
    <w:rsid w:val="001C1191"/>
    <w:rsid w:val="001C77CC"/>
    <w:rsid w:val="00260E68"/>
    <w:rsid w:val="00281337"/>
    <w:rsid w:val="002B4881"/>
    <w:rsid w:val="003063E3"/>
    <w:rsid w:val="00406C5B"/>
    <w:rsid w:val="004244D8"/>
    <w:rsid w:val="004F64B9"/>
    <w:rsid w:val="005202DD"/>
    <w:rsid w:val="0055197F"/>
    <w:rsid w:val="00596458"/>
    <w:rsid w:val="005B0DF6"/>
    <w:rsid w:val="005B43DF"/>
    <w:rsid w:val="005E5A2F"/>
    <w:rsid w:val="00704B3D"/>
    <w:rsid w:val="00722DDE"/>
    <w:rsid w:val="00735680"/>
    <w:rsid w:val="007441E4"/>
    <w:rsid w:val="00825FC7"/>
    <w:rsid w:val="009827B0"/>
    <w:rsid w:val="009B425B"/>
    <w:rsid w:val="009D2E97"/>
    <w:rsid w:val="009D364B"/>
    <w:rsid w:val="00B1734E"/>
    <w:rsid w:val="00B33E10"/>
    <w:rsid w:val="00B365BE"/>
    <w:rsid w:val="00B37507"/>
    <w:rsid w:val="00B80A5C"/>
    <w:rsid w:val="00B851E7"/>
    <w:rsid w:val="00B979D7"/>
    <w:rsid w:val="00BF4002"/>
    <w:rsid w:val="00C2623F"/>
    <w:rsid w:val="00CC5C7E"/>
    <w:rsid w:val="00DD1408"/>
    <w:rsid w:val="00E504A4"/>
    <w:rsid w:val="00E61AA0"/>
    <w:rsid w:val="00EC2F86"/>
    <w:rsid w:val="00F27534"/>
    <w:rsid w:val="00F469F3"/>
    <w:rsid w:val="00F615C3"/>
    <w:rsid w:val="00FA14EF"/>
    <w:rsid w:val="00FD3BC7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BC0C5-71BD-427D-96A7-6B02472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6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408"/>
  </w:style>
  <w:style w:type="paragraph" w:styleId="Piedepgina">
    <w:name w:val="footer"/>
    <w:basedOn w:val="Normal"/>
    <w:link w:val="PiedepginaCar"/>
    <w:uiPriority w:val="99"/>
    <w:unhideWhenUsed/>
    <w:rsid w:val="00DD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408"/>
  </w:style>
  <w:style w:type="paragraph" w:styleId="Textodeglobo">
    <w:name w:val="Balloon Text"/>
    <w:basedOn w:val="Normal"/>
    <w:link w:val="TextodegloboCar"/>
    <w:uiPriority w:val="99"/>
    <w:semiHidden/>
    <w:unhideWhenUsed/>
    <w:rsid w:val="00DD14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D14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Textoindependiente2"/>
    <w:link w:val="SinespaciadoCar"/>
    <w:uiPriority w:val="1"/>
    <w:qFormat/>
    <w:rsid w:val="00B365BE"/>
    <w:pPr>
      <w:spacing w:after="0" w:line="240" w:lineRule="auto"/>
      <w:jc w:val="both"/>
    </w:pPr>
    <w:rPr>
      <w:rFonts w:asciiTheme="majorHAnsi" w:eastAsiaTheme="majorEastAsia" w:hAnsiTheme="majorHAnsi" w:cstheme="majorBidi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365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365BE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06C5B"/>
    <w:rPr>
      <w:rFonts w:asciiTheme="majorHAnsi" w:eastAsiaTheme="majorEastAsia" w:hAnsiTheme="majorHAnsi" w:cstheme="majorBidi"/>
      <w:sz w:val="22"/>
      <w:szCs w:val="22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8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0E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0E68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60E68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60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B2FB-8B23-4274-A17E-00A106E3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Chile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DanielaEC</dc:creator>
  <cp:lastModifiedBy>daniela ejsmentewicz</cp:lastModifiedBy>
  <cp:revision>4</cp:revision>
  <cp:lastPrinted>2014-03-19T17:25:00Z</cp:lastPrinted>
  <dcterms:created xsi:type="dcterms:W3CDTF">2020-08-17T20:53:00Z</dcterms:created>
  <dcterms:modified xsi:type="dcterms:W3CDTF">2020-08-21T21:13:00Z</dcterms:modified>
</cp:coreProperties>
</file>