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941BC" w14:textId="739F8D84" w:rsidR="00AF3BA3" w:rsidRPr="00AF3BA3" w:rsidRDefault="00AF3BA3">
      <w:pPr>
        <w:rPr>
          <w:b/>
          <w:bCs/>
        </w:rPr>
      </w:pPr>
      <w:r w:rsidRPr="00AF3BA3">
        <w:rPr>
          <w:b/>
          <w:bCs/>
        </w:rPr>
        <w:t>Pauta Control 1</w:t>
      </w:r>
    </w:p>
    <w:p w14:paraId="54A91494" w14:textId="77777777" w:rsidR="00AF3BA3" w:rsidRDefault="00AF3BA3"/>
    <w:tbl>
      <w:tblPr>
        <w:tblW w:w="9736" w:type="dxa"/>
        <w:tblCellMar>
          <w:top w:w="15" w:type="dxa"/>
          <w:left w:w="15" w:type="dxa"/>
          <w:bottom w:w="15" w:type="dxa"/>
          <w:right w:w="15" w:type="dxa"/>
        </w:tblCellMar>
        <w:tblLook w:val="04A0" w:firstRow="1" w:lastRow="0" w:firstColumn="1" w:lastColumn="0" w:noHBand="0" w:noVBand="1"/>
      </w:tblPr>
      <w:tblGrid>
        <w:gridCol w:w="9736"/>
      </w:tblGrid>
      <w:tr w:rsidR="00AF3BA3" w:rsidRPr="00AF3BA3" w14:paraId="4A0EEC0C" w14:textId="77777777" w:rsidTr="00AF3BA3">
        <w:trPr>
          <w:tblHeader/>
        </w:trPr>
        <w:tc>
          <w:tcPr>
            <w:tcW w:w="9736" w:type="dxa"/>
            <w:shd w:val="clear" w:color="auto" w:fill="FFFFFF"/>
            <w:tcMar>
              <w:top w:w="75" w:type="dxa"/>
              <w:left w:w="75" w:type="dxa"/>
              <w:bottom w:w="75" w:type="dxa"/>
              <w:right w:w="75" w:type="dxa"/>
            </w:tcMar>
            <w:vAlign w:val="bottom"/>
            <w:hideMark/>
          </w:tcPr>
          <w:p w14:paraId="5554B436" w14:textId="77777777" w:rsidR="00AF3BA3" w:rsidRPr="00AF3BA3" w:rsidRDefault="00AF3BA3" w:rsidP="00AF3BA3">
            <w:pPr>
              <w:spacing w:after="135"/>
              <w:rPr>
                <w:rFonts w:ascii="Helvetica Neue" w:eastAsia="Times New Roman" w:hAnsi="Helvetica Neue" w:cs="Times New Roman"/>
                <w:b/>
                <w:bCs/>
                <w:color w:val="333333"/>
                <w:sz w:val="20"/>
                <w:szCs w:val="20"/>
                <w:lang w:eastAsia="es-ES_tradnl"/>
              </w:rPr>
            </w:pPr>
            <w:r w:rsidRPr="00AF3BA3">
              <w:rPr>
                <w:rFonts w:ascii="Helvetica Neue" w:eastAsia="Times New Roman" w:hAnsi="Helvetica Neue" w:cs="Times New Roman"/>
                <w:b/>
                <w:bCs/>
                <w:color w:val="333333"/>
                <w:sz w:val="20"/>
                <w:szCs w:val="20"/>
                <w:lang w:eastAsia="es-ES_tradnl"/>
              </w:rPr>
              <w:t>Pregunta</w:t>
            </w:r>
          </w:p>
        </w:tc>
      </w:tr>
      <w:tr w:rsidR="00AF3BA3" w:rsidRPr="00AF3BA3" w14:paraId="49BADFFC" w14:textId="77777777" w:rsidTr="00AF3BA3">
        <w:tc>
          <w:tcPr>
            <w:tcW w:w="9736" w:type="dxa"/>
            <w:shd w:val="clear" w:color="auto" w:fill="FFFFF3"/>
            <w:tcMar>
              <w:top w:w="75" w:type="dxa"/>
              <w:left w:w="75" w:type="dxa"/>
              <w:bottom w:w="75" w:type="dxa"/>
              <w:right w:w="75" w:type="dxa"/>
            </w:tcMar>
            <w:hideMark/>
          </w:tcPr>
          <w:p w14:paraId="39825F0D"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P1. </w:t>
            </w:r>
          </w:p>
          <w:p w14:paraId="598555A1" w14:textId="77777777" w:rsidR="00AF3BA3" w:rsidRPr="00AF3BA3" w:rsidRDefault="00AF3BA3" w:rsidP="00AF3BA3">
            <w:pPr>
              <w:spacing w:after="135"/>
              <w:outlineLvl w:val="1"/>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Respecto de la responsabilidad extracontractual como relación obligatoria, es correcto afirmar que:</w:t>
            </w:r>
          </w:p>
          <w:p w14:paraId="6B32EE82"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alternativas</w:t>
            </w:r>
          </w:p>
          <w:p w14:paraId="1BF4D615" w14:textId="77777777" w:rsidR="00AF3BA3" w:rsidRPr="00AF3BA3" w:rsidRDefault="00AF3BA3" w:rsidP="00AF3BA3">
            <w:pPr>
              <w:numPr>
                <w:ilvl w:val="0"/>
                <w:numId w:val="1"/>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La responsabilidad civil es un juicio normativo que consiste en imputar a una persona una obligación reparatoria en razón del daño que ha causado a otra persona.: 1 </w:t>
            </w:r>
          </w:p>
          <w:p w14:paraId="1AC5A9FD" w14:textId="77777777" w:rsidR="00AF3BA3" w:rsidRPr="00AF3BA3" w:rsidRDefault="00AF3BA3" w:rsidP="00AF3BA3">
            <w:pPr>
              <w:numPr>
                <w:ilvl w:val="0"/>
                <w:numId w:val="1"/>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El daño es una condición de la responsabilidad civil, quedando excluidos los ilícitos de mero peligro.: 1 </w:t>
            </w:r>
          </w:p>
          <w:p w14:paraId="2C1717E4" w14:textId="77777777" w:rsidR="00AF3BA3" w:rsidRPr="00AF3BA3" w:rsidRDefault="00AF3BA3" w:rsidP="00AF3BA3">
            <w:pPr>
              <w:numPr>
                <w:ilvl w:val="0"/>
                <w:numId w:val="1"/>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La atribución de responsabilidad requiere de un factor de imputabilidad. Excepcionalmente, la ley prevé ciertas hipótesis de responsabilidad estricta, donde se prescinde de este elemento.: 3 </w:t>
            </w:r>
          </w:p>
          <w:p w14:paraId="0CFC5C86" w14:textId="77777777" w:rsidR="00AF3BA3" w:rsidRPr="00AF3BA3" w:rsidRDefault="00AF3BA3" w:rsidP="00AF3BA3">
            <w:pPr>
              <w:numPr>
                <w:ilvl w:val="0"/>
                <w:numId w:val="1"/>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Todas son correctas.: 26 (correcta)</w:t>
            </w:r>
          </w:p>
          <w:p w14:paraId="48763A39" w14:textId="77777777" w:rsidR="00AF3BA3" w:rsidRPr="00AF3BA3" w:rsidRDefault="00AF3BA3" w:rsidP="00AF3BA3">
            <w:pPr>
              <w:numPr>
                <w:ilvl w:val="0"/>
                <w:numId w:val="1"/>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Ninguna es correcta.: 0 </w:t>
            </w:r>
          </w:p>
        </w:tc>
      </w:tr>
      <w:tr w:rsidR="00AF3BA3" w:rsidRPr="00AF3BA3" w14:paraId="026A8547" w14:textId="77777777" w:rsidTr="00AF3BA3">
        <w:tc>
          <w:tcPr>
            <w:tcW w:w="9736" w:type="dxa"/>
            <w:tcMar>
              <w:top w:w="75" w:type="dxa"/>
              <w:left w:w="75" w:type="dxa"/>
              <w:bottom w:w="75" w:type="dxa"/>
              <w:right w:w="75" w:type="dxa"/>
            </w:tcMar>
            <w:hideMark/>
          </w:tcPr>
          <w:p w14:paraId="212F9D3E"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P2. </w:t>
            </w:r>
          </w:p>
          <w:p w14:paraId="3AB01888" w14:textId="77777777" w:rsidR="00AF3BA3" w:rsidRPr="00AF3BA3" w:rsidRDefault="00AF3BA3" w:rsidP="00AF3BA3">
            <w:pPr>
              <w:spacing w:after="135"/>
              <w:outlineLvl w:val="1"/>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En cuanto a la relación entre responsabilidad contractual y extracontractual: </w:t>
            </w:r>
          </w:p>
          <w:p w14:paraId="10A9FE6A"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alternativas</w:t>
            </w:r>
          </w:p>
          <w:p w14:paraId="6491D649" w14:textId="77777777" w:rsidR="00AF3BA3" w:rsidRPr="00AF3BA3" w:rsidRDefault="00AF3BA3" w:rsidP="00AF3BA3">
            <w:pPr>
              <w:numPr>
                <w:ilvl w:val="0"/>
                <w:numId w:val="2"/>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En nuestra legislación, los efectos de las obligaciones contractuales están escuetamente regulados en un breve título, al final del libro IV del Código Civil (Arts. 2314 y ss).: 0 </w:t>
            </w:r>
          </w:p>
          <w:p w14:paraId="49D6AE0C" w14:textId="77777777" w:rsidR="00AF3BA3" w:rsidRPr="00AF3BA3" w:rsidRDefault="00AF3BA3" w:rsidP="00AF3BA3">
            <w:pPr>
              <w:numPr>
                <w:ilvl w:val="0"/>
                <w:numId w:val="2"/>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En estricto rigor, solamente el contrato -a diferencia del ilícito civil- puede ser considerado fuente de responsabilidad civil.: 0 </w:t>
            </w:r>
          </w:p>
          <w:p w14:paraId="4BDFE20B" w14:textId="77777777" w:rsidR="00AF3BA3" w:rsidRPr="00AF3BA3" w:rsidRDefault="00AF3BA3" w:rsidP="00AF3BA3">
            <w:pPr>
              <w:numPr>
                <w:ilvl w:val="0"/>
                <w:numId w:val="2"/>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Por medio de un contrato se pueden regular riesgos que de lo contrario quedarían sujetos a un estatuto de responsabilidad extracontractual.: 25 (correcta)</w:t>
            </w:r>
          </w:p>
          <w:p w14:paraId="66EF981C" w14:textId="77777777" w:rsidR="00AF3BA3" w:rsidRPr="00AF3BA3" w:rsidRDefault="00AF3BA3" w:rsidP="00AF3BA3">
            <w:pPr>
              <w:numPr>
                <w:ilvl w:val="0"/>
                <w:numId w:val="2"/>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Todas son correctas.: 1 </w:t>
            </w:r>
          </w:p>
          <w:p w14:paraId="10AB5B64" w14:textId="77777777" w:rsidR="00AF3BA3" w:rsidRPr="00AF3BA3" w:rsidRDefault="00AF3BA3" w:rsidP="00AF3BA3">
            <w:pPr>
              <w:numPr>
                <w:ilvl w:val="0"/>
                <w:numId w:val="2"/>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Ninguna es correcta.: 6 </w:t>
            </w:r>
          </w:p>
        </w:tc>
      </w:tr>
      <w:tr w:rsidR="00AF3BA3" w:rsidRPr="00AF3BA3" w14:paraId="41E63B68" w14:textId="77777777" w:rsidTr="00AF3BA3">
        <w:tc>
          <w:tcPr>
            <w:tcW w:w="9736" w:type="dxa"/>
            <w:tcMar>
              <w:top w:w="75" w:type="dxa"/>
              <w:left w:w="75" w:type="dxa"/>
              <w:bottom w:w="75" w:type="dxa"/>
              <w:right w:w="75" w:type="dxa"/>
            </w:tcMar>
            <w:hideMark/>
          </w:tcPr>
          <w:p w14:paraId="4B87AA97"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P3. </w:t>
            </w:r>
          </w:p>
          <w:p w14:paraId="2EA84CBC" w14:textId="77777777" w:rsidR="00AF3BA3" w:rsidRPr="00AF3BA3" w:rsidRDefault="00AF3BA3" w:rsidP="00AF3BA3">
            <w:pPr>
              <w:spacing w:after="135"/>
              <w:outlineLvl w:val="1"/>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La responsabilidad civil es una manera de distribuir los riesgos que se producen dentro de una sociedad, al respecto, no es correcto afirmar que:</w:t>
            </w:r>
          </w:p>
          <w:p w14:paraId="099485AB"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alternativas</w:t>
            </w:r>
          </w:p>
          <w:p w14:paraId="21D89B88" w14:textId="77777777" w:rsidR="00AF3BA3" w:rsidRPr="00AF3BA3" w:rsidRDefault="00AF3BA3" w:rsidP="00AF3BA3">
            <w:pPr>
              <w:numPr>
                <w:ilvl w:val="0"/>
                <w:numId w:val="3"/>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La responsabilidad civil es expresiva de un orden de delimitación de esferas de libertad.: 1 </w:t>
            </w:r>
          </w:p>
          <w:p w14:paraId="0DD382E8" w14:textId="77777777" w:rsidR="00AF3BA3" w:rsidRPr="00AF3BA3" w:rsidRDefault="00AF3BA3" w:rsidP="00AF3BA3">
            <w:pPr>
              <w:numPr>
                <w:ilvl w:val="0"/>
                <w:numId w:val="3"/>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A menos que se cumplan todos los requisitos de la responsabilidad, el principio general es que el daño producido por un accidente debe ser soportado por quien lo sufre.: 0 </w:t>
            </w:r>
          </w:p>
          <w:p w14:paraId="0651B13D" w14:textId="77777777" w:rsidR="00AF3BA3" w:rsidRPr="00AF3BA3" w:rsidRDefault="00AF3BA3" w:rsidP="00AF3BA3">
            <w:pPr>
              <w:numPr>
                <w:ilvl w:val="0"/>
                <w:numId w:val="3"/>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La responsabilidad por culpa es el régimen general de responsabilidad en Chile.: 0 </w:t>
            </w:r>
          </w:p>
          <w:p w14:paraId="0709120F" w14:textId="77777777" w:rsidR="00AF3BA3" w:rsidRPr="00AF3BA3" w:rsidRDefault="00AF3BA3" w:rsidP="00AF3BA3">
            <w:pPr>
              <w:numPr>
                <w:ilvl w:val="0"/>
                <w:numId w:val="3"/>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Los deberes de cuidado cuya infracción culpable acarrea responsabilidad, sólo pueden establecerse en la ley.: 28 (correcta)</w:t>
            </w:r>
          </w:p>
          <w:p w14:paraId="020672F7" w14:textId="77777777" w:rsidR="00AF3BA3" w:rsidRPr="00AF3BA3" w:rsidRDefault="00AF3BA3" w:rsidP="00AF3BA3">
            <w:pPr>
              <w:numPr>
                <w:ilvl w:val="0"/>
                <w:numId w:val="3"/>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Ninguna es incorrecta.: 3 </w:t>
            </w:r>
          </w:p>
        </w:tc>
      </w:tr>
      <w:tr w:rsidR="00AF3BA3" w:rsidRPr="00AF3BA3" w14:paraId="1AD2ADE1" w14:textId="77777777" w:rsidTr="00AF3BA3">
        <w:tc>
          <w:tcPr>
            <w:tcW w:w="9736" w:type="dxa"/>
            <w:tcMar>
              <w:top w:w="75" w:type="dxa"/>
              <w:left w:w="75" w:type="dxa"/>
              <w:bottom w:w="75" w:type="dxa"/>
              <w:right w:w="75" w:type="dxa"/>
            </w:tcMar>
            <w:hideMark/>
          </w:tcPr>
          <w:p w14:paraId="3881E24B"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P4. </w:t>
            </w:r>
          </w:p>
          <w:p w14:paraId="69D32518" w14:textId="77777777" w:rsidR="00AF3BA3" w:rsidRPr="00AF3BA3" w:rsidRDefault="00AF3BA3" w:rsidP="00AF3BA3">
            <w:pPr>
              <w:spacing w:after="135"/>
              <w:outlineLvl w:val="1"/>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Respecto de la culpa, es correcto afirmar que: </w:t>
            </w:r>
          </w:p>
          <w:p w14:paraId="6442FF5B"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alternativas</w:t>
            </w:r>
          </w:p>
          <w:p w14:paraId="794B26A3" w14:textId="77777777" w:rsidR="00AF3BA3" w:rsidRPr="00AF3BA3" w:rsidRDefault="00AF3BA3" w:rsidP="00AF3BA3">
            <w:pPr>
              <w:numPr>
                <w:ilvl w:val="0"/>
                <w:numId w:val="4"/>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lastRenderedPageBreak/>
              <w:t>La responsabilidad por culpa supone una valoración de la conducta del demandado, porque la obligación de reparar sólo nace si aquel no ha observado un estándar de conducta debida, que sólo puede estar determinado por la ley.: 7 </w:t>
            </w:r>
          </w:p>
          <w:p w14:paraId="53164096" w14:textId="77777777" w:rsidR="00AF3BA3" w:rsidRPr="00AF3BA3" w:rsidRDefault="00AF3BA3" w:rsidP="00AF3BA3">
            <w:pPr>
              <w:numPr>
                <w:ilvl w:val="0"/>
                <w:numId w:val="4"/>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El juicio acerca de la culpa civil es subjetivo, en el sentido que siempre atiende a las peculiares circunstancias personales del autor del daño en particular, y no tanto a la conducta que este debía desplegar según las circunstancias en que se encontraba.: 1 </w:t>
            </w:r>
          </w:p>
          <w:p w14:paraId="17B8A09F" w14:textId="77777777" w:rsidR="00AF3BA3" w:rsidRPr="00AF3BA3" w:rsidRDefault="00AF3BA3" w:rsidP="00AF3BA3">
            <w:pPr>
              <w:numPr>
                <w:ilvl w:val="0"/>
                <w:numId w:val="4"/>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La calificación de la conducta como negligente constituye un reproche moral a la persona del demandado.: 0 </w:t>
            </w:r>
          </w:p>
          <w:p w14:paraId="20F6BD58" w14:textId="77777777" w:rsidR="00AF3BA3" w:rsidRPr="00AF3BA3" w:rsidRDefault="00AF3BA3" w:rsidP="00AF3BA3">
            <w:pPr>
              <w:numPr>
                <w:ilvl w:val="0"/>
                <w:numId w:val="4"/>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Desde un punto de vista pragmático, la negligencia se ha mostrado como un criterio eficiente de atribución de responsabilidad.: 16 (correcta)</w:t>
            </w:r>
          </w:p>
          <w:p w14:paraId="34CA9AAF" w14:textId="77777777" w:rsidR="00AF3BA3" w:rsidRPr="00AF3BA3" w:rsidRDefault="00AF3BA3" w:rsidP="00AF3BA3">
            <w:pPr>
              <w:numPr>
                <w:ilvl w:val="0"/>
                <w:numId w:val="4"/>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Ninguna de las anteriores.: 8 </w:t>
            </w:r>
          </w:p>
        </w:tc>
      </w:tr>
      <w:tr w:rsidR="00AF3BA3" w:rsidRPr="00AF3BA3" w14:paraId="767B9BCD" w14:textId="77777777" w:rsidTr="00AF3BA3">
        <w:tc>
          <w:tcPr>
            <w:tcW w:w="9736" w:type="dxa"/>
            <w:tcMar>
              <w:top w:w="75" w:type="dxa"/>
              <w:left w:w="75" w:type="dxa"/>
              <w:bottom w:w="75" w:type="dxa"/>
              <w:right w:w="75" w:type="dxa"/>
            </w:tcMar>
            <w:hideMark/>
          </w:tcPr>
          <w:p w14:paraId="1F655AC5"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lastRenderedPageBreak/>
              <w:t>P5. </w:t>
            </w:r>
          </w:p>
          <w:p w14:paraId="0E57FCBB" w14:textId="77777777" w:rsidR="00AF3BA3" w:rsidRPr="00AF3BA3" w:rsidRDefault="00AF3BA3" w:rsidP="00AF3BA3">
            <w:pPr>
              <w:spacing w:after="135"/>
              <w:outlineLvl w:val="1"/>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En relación al concepto instrumental de la responsabilidad patrimonial: </w:t>
            </w:r>
          </w:p>
          <w:p w14:paraId="60873825"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alternativas</w:t>
            </w:r>
          </w:p>
          <w:p w14:paraId="3E81D5B5" w14:textId="77777777" w:rsidR="00AF3BA3" w:rsidRPr="00AF3BA3" w:rsidRDefault="00AF3BA3" w:rsidP="00AF3BA3">
            <w:pPr>
              <w:numPr>
                <w:ilvl w:val="0"/>
                <w:numId w:val="5"/>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El derecho de la responsabilidad puede ser visto como un conjunto de incentivos que permiten orientar el comportamiento hacia fines socialmente deseables por medio de la amenaza de sanciones coactivas.: 2 </w:t>
            </w:r>
          </w:p>
          <w:p w14:paraId="15F05AAC" w14:textId="77777777" w:rsidR="00AF3BA3" w:rsidRPr="00AF3BA3" w:rsidRDefault="00AF3BA3" w:rsidP="00AF3BA3">
            <w:pPr>
              <w:numPr>
                <w:ilvl w:val="0"/>
                <w:numId w:val="5"/>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El fin mas inmediato del derecho de responsabilidad civil es la óptima prevención de accidentes.: 0 </w:t>
            </w:r>
          </w:p>
          <w:p w14:paraId="40D32AC3" w14:textId="77777777" w:rsidR="00AF3BA3" w:rsidRPr="00AF3BA3" w:rsidRDefault="00AF3BA3" w:rsidP="00AF3BA3">
            <w:pPr>
              <w:numPr>
                <w:ilvl w:val="0"/>
                <w:numId w:val="5"/>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La finalidad de las reglas de responsabilidad civil no es evitar a toda costa que se produzcan accidentes, sino impedirlos en la medida que los costos que producen esos accidentes excedan los costos asociados a su prevención.: 5 </w:t>
            </w:r>
          </w:p>
          <w:p w14:paraId="001C501D" w14:textId="77777777" w:rsidR="00AF3BA3" w:rsidRPr="00AF3BA3" w:rsidRDefault="00AF3BA3" w:rsidP="00AF3BA3">
            <w:pPr>
              <w:numPr>
                <w:ilvl w:val="0"/>
                <w:numId w:val="5"/>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La responsabilidad civil establece costos asociados al desarrollo de una actividad: quien desarrolla una actividad generadora de riesgos conoce las condiciones que determinan su deber de indemnizar a las víctimas, incentivando la prevención.: 1 </w:t>
            </w:r>
          </w:p>
          <w:p w14:paraId="593A10C5" w14:textId="77777777" w:rsidR="00AF3BA3" w:rsidRPr="00AF3BA3" w:rsidRDefault="00AF3BA3" w:rsidP="00AF3BA3">
            <w:pPr>
              <w:numPr>
                <w:ilvl w:val="0"/>
                <w:numId w:val="5"/>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Todas son correctas. : 24 (correcta)</w:t>
            </w:r>
          </w:p>
        </w:tc>
      </w:tr>
      <w:tr w:rsidR="00AF3BA3" w:rsidRPr="00AF3BA3" w14:paraId="643E08D6" w14:textId="77777777" w:rsidTr="00AF3BA3">
        <w:tc>
          <w:tcPr>
            <w:tcW w:w="9736" w:type="dxa"/>
            <w:tcMar>
              <w:top w:w="75" w:type="dxa"/>
              <w:left w:w="75" w:type="dxa"/>
              <w:bottom w:w="75" w:type="dxa"/>
              <w:right w:w="75" w:type="dxa"/>
            </w:tcMar>
            <w:hideMark/>
          </w:tcPr>
          <w:p w14:paraId="7F150ABE"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P6. </w:t>
            </w:r>
          </w:p>
          <w:p w14:paraId="654A2437" w14:textId="77777777" w:rsidR="00AF3BA3" w:rsidRPr="00AF3BA3" w:rsidRDefault="00AF3BA3" w:rsidP="00AF3BA3">
            <w:pPr>
              <w:spacing w:after="135"/>
              <w:outlineLvl w:val="1"/>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En cuanto a la evolución historica de la responsabilidad por daños, es incorrecto afirmar que:</w:t>
            </w:r>
          </w:p>
          <w:p w14:paraId="685C424C"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alternativas</w:t>
            </w:r>
          </w:p>
          <w:p w14:paraId="3668422A" w14:textId="77777777" w:rsidR="00AF3BA3" w:rsidRPr="00AF3BA3" w:rsidRDefault="00AF3BA3" w:rsidP="00AF3BA3">
            <w:pPr>
              <w:numPr>
                <w:ilvl w:val="0"/>
                <w:numId w:val="6"/>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En las primeras culturas de las que se tiene noticia, la venganza del daño se ejecutaba de manera privada por el clan al que pertenecía el afectado.: 1 </w:t>
            </w:r>
          </w:p>
          <w:p w14:paraId="58BF15F4" w14:textId="77777777" w:rsidR="00AF3BA3" w:rsidRPr="00AF3BA3" w:rsidRDefault="00AF3BA3" w:rsidP="00AF3BA3">
            <w:pPr>
              <w:numPr>
                <w:ilvl w:val="0"/>
                <w:numId w:val="6"/>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El principio retributivo es seguido por los primeros códigos conocidos de la antigüedad.: 3 </w:t>
            </w:r>
          </w:p>
          <w:p w14:paraId="35BA2388" w14:textId="77777777" w:rsidR="00AF3BA3" w:rsidRPr="00AF3BA3" w:rsidRDefault="00AF3BA3" w:rsidP="00AF3BA3">
            <w:pPr>
              <w:numPr>
                <w:ilvl w:val="0"/>
                <w:numId w:val="6"/>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En sus orígenes, en Roma, la obligación indemnizatoria tenía rasgos mas bien penales.: 1 </w:t>
            </w:r>
          </w:p>
          <w:p w14:paraId="40F1F5D8" w14:textId="77777777" w:rsidR="00AF3BA3" w:rsidRPr="00AF3BA3" w:rsidRDefault="00AF3BA3" w:rsidP="00AF3BA3">
            <w:pPr>
              <w:numPr>
                <w:ilvl w:val="0"/>
                <w:numId w:val="6"/>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Todas son correctas.: 26 (correcta)</w:t>
            </w:r>
          </w:p>
          <w:p w14:paraId="1D71265A" w14:textId="77777777" w:rsidR="00AF3BA3" w:rsidRPr="00AF3BA3" w:rsidRDefault="00AF3BA3" w:rsidP="00AF3BA3">
            <w:pPr>
              <w:numPr>
                <w:ilvl w:val="0"/>
                <w:numId w:val="6"/>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Ninguna es correcta. : 1 </w:t>
            </w:r>
          </w:p>
        </w:tc>
      </w:tr>
      <w:tr w:rsidR="00AF3BA3" w:rsidRPr="00AF3BA3" w14:paraId="0FBCD471" w14:textId="77777777" w:rsidTr="00AF3BA3">
        <w:tc>
          <w:tcPr>
            <w:tcW w:w="9736" w:type="dxa"/>
            <w:tcMar>
              <w:top w:w="75" w:type="dxa"/>
              <w:left w:w="75" w:type="dxa"/>
              <w:bottom w:w="75" w:type="dxa"/>
              <w:right w:w="75" w:type="dxa"/>
            </w:tcMar>
            <w:hideMark/>
          </w:tcPr>
          <w:p w14:paraId="3AE5E7D0"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P7. </w:t>
            </w:r>
          </w:p>
          <w:p w14:paraId="20FAE9E3" w14:textId="77777777" w:rsidR="00AF3BA3" w:rsidRPr="00AF3BA3" w:rsidRDefault="00AF3BA3" w:rsidP="00AF3BA3">
            <w:pPr>
              <w:spacing w:after="135"/>
              <w:outlineLvl w:val="1"/>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(Selección múltiple) Son elementos del juicio de responsabilidad por culpa o negligencia: </w:t>
            </w:r>
          </w:p>
          <w:p w14:paraId="54EB5C57"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alternativas</w:t>
            </w:r>
          </w:p>
          <w:p w14:paraId="64425C41" w14:textId="77777777" w:rsidR="00AF3BA3" w:rsidRPr="00AF3BA3" w:rsidRDefault="00AF3BA3" w:rsidP="00AF3BA3">
            <w:pPr>
              <w:numPr>
                <w:ilvl w:val="0"/>
                <w:numId w:val="7"/>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Una acción libre de un sujeto capaz.: 0 (correcta)</w:t>
            </w:r>
          </w:p>
          <w:p w14:paraId="60DA23F8" w14:textId="77777777" w:rsidR="00AF3BA3" w:rsidRPr="00AF3BA3" w:rsidRDefault="00AF3BA3" w:rsidP="00AF3BA3">
            <w:pPr>
              <w:numPr>
                <w:ilvl w:val="0"/>
                <w:numId w:val="7"/>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Un criterio de imputabilidad, como el dolo o la culpa.: 0 (correcta)</w:t>
            </w:r>
          </w:p>
          <w:p w14:paraId="2BA2D2B0" w14:textId="77777777" w:rsidR="00AF3BA3" w:rsidRPr="00AF3BA3" w:rsidRDefault="00AF3BA3" w:rsidP="00AF3BA3">
            <w:pPr>
              <w:numPr>
                <w:ilvl w:val="0"/>
                <w:numId w:val="7"/>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lastRenderedPageBreak/>
              <w:t>Que el demandante haya sufrido un daño.: 0 (correcta)</w:t>
            </w:r>
          </w:p>
          <w:p w14:paraId="20796B81" w14:textId="77777777" w:rsidR="00AF3BA3" w:rsidRPr="00AF3BA3" w:rsidRDefault="00AF3BA3" w:rsidP="00AF3BA3">
            <w:pPr>
              <w:numPr>
                <w:ilvl w:val="0"/>
                <w:numId w:val="7"/>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Que entre la acción culpable y el daño exista causalidad.: 0 (correcta)</w:t>
            </w:r>
          </w:p>
          <w:p w14:paraId="6D1DE4DD" w14:textId="77777777" w:rsidR="00AF3BA3" w:rsidRPr="00AF3BA3" w:rsidRDefault="00AF3BA3" w:rsidP="00AF3BA3">
            <w:pPr>
              <w:numPr>
                <w:ilvl w:val="0"/>
                <w:numId w:val="7"/>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Que la obligación de reparar esté expresamente contemplada en la ley para el caso particular.: 0 </w:t>
            </w:r>
          </w:p>
        </w:tc>
      </w:tr>
      <w:tr w:rsidR="00AF3BA3" w:rsidRPr="00AF3BA3" w14:paraId="715CC554" w14:textId="77777777" w:rsidTr="00AF3BA3">
        <w:tc>
          <w:tcPr>
            <w:tcW w:w="9736" w:type="dxa"/>
            <w:tcMar>
              <w:top w:w="75" w:type="dxa"/>
              <w:left w:w="75" w:type="dxa"/>
              <w:bottom w:w="75" w:type="dxa"/>
              <w:right w:w="75" w:type="dxa"/>
            </w:tcMar>
            <w:hideMark/>
          </w:tcPr>
          <w:p w14:paraId="5A2EB4D6"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lastRenderedPageBreak/>
              <w:t>P8. </w:t>
            </w:r>
          </w:p>
          <w:p w14:paraId="4CDC6203" w14:textId="77777777" w:rsidR="00AF3BA3" w:rsidRPr="00AF3BA3" w:rsidRDefault="00AF3BA3" w:rsidP="00AF3BA3">
            <w:pPr>
              <w:spacing w:after="135"/>
              <w:outlineLvl w:val="1"/>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(Selección múltiple) En relación a los elementos de la responsabilidad civil, es correcto que: </w:t>
            </w:r>
          </w:p>
          <w:p w14:paraId="3DA8F8FD"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alternativas</w:t>
            </w:r>
          </w:p>
          <w:p w14:paraId="1664CAF8" w14:textId="77777777" w:rsidR="00AF3BA3" w:rsidRPr="00AF3BA3" w:rsidRDefault="00AF3BA3" w:rsidP="00AF3BA3">
            <w:pPr>
              <w:numPr>
                <w:ilvl w:val="0"/>
                <w:numId w:val="8"/>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El derecho exige que la acción por la cual el sujeto responde le sea atribuible como una acción libre.: 0 (correcta)</w:t>
            </w:r>
          </w:p>
          <w:p w14:paraId="33CB4364" w14:textId="77777777" w:rsidR="00AF3BA3" w:rsidRPr="00AF3BA3" w:rsidRDefault="00AF3BA3" w:rsidP="00AF3BA3">
            <w:pPr>
              <w:numPr>
                <w:ilvl w:val="0"/>
                <w:numId w:val="8"/>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Debido a que la culpa es el factor de imputabilidad menos exigente, también constituye el umbral de la responsabilidad civil.: 0 (correcta)</w:t>
            </w:r>
          </w:p>
          <w:p w14:paraId="17E52F1E" w14:textId="77777777" w:rsidR="00AF3BA3" w:rsidRPr="00AF3BA3" w:rsidRDefault="00AF3BA3" w:rsidP="00AF3BA3">
            <w:pPr>
              <w:numPr>
                <w:ilvl w:val="0"/>
                <w:numId w:val="8"/>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En ciertos casos de responsabilidad estricta, la ley puede establecer obligaciones de indemnizar aún cuando no se ha causado daño.: 0 </w:t>
            </w:r>
          </w:p>
          <w:p w14:paraId="4E4D58EE" w14:textId="77777777" w:rsidR="00AF3BA3" w:rsidRPr="00AF3BA3" w:rsidRDefault="00AF3BA3" w:rsidP="00AF3BA3">
            <w:pPr>
              <w:numPr>
                <w:ilvl w:val="0"/>
                <w:numId w:val="8"/>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La causalidad expresa que el hecho del demandado debe ser condición necesaria de la ocurrencia del daño, y que existe una relación suficiente de proximidad entre uno y otro.: 0 (correcta)</w:t>
            </w:r>
          </w:p>
          <w:p w14:paraId="085983CC" w14:textId="77777777" w:rsidR="00AF3BA3" w:rsidRPr="00AF3BA3" w:rsidRDefault="00AF3BA3" w:rsidP="00AF3BA3">
            <w:pPr>
              <w:numPr>
                <w:ilvl w:val="0"/>
                <w:numId w:val="8"/>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Todas son correctas.: 0 </w:t>
            </w:r>
          </w:p>
        </w:tc>
      </w:tr>
      <w:tr w:rsidR="00AF3BA3" w:rsidRPr="00AF3BA3" w14:paraId="4C8855C8" w14:textId="77777777" w:rsidTr="00AF3BA3">
        <w:tc>
          <w:tcPr>
            <w:tcW w:w="9736" w:type="dxa"/>
            <w:tcMar>
              <w:top w:w="75" w:type="dxa"/>
              <w:left w:w="75" w:type="dxa"/>
              <w:bottom w:w="75" w:type="dxa"/>
              <w:right w:w="75" w:type="dxa"/>
            </w:tcMar>
            <w:hideMark/>
          </w:tcPr>
          <w:p w14:paraId="0F0B20D4"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P9. </w:t>
            </w:r>
          </w:p>
          <w:p w14:paraId="38F71B7D" w14:textId="77777777" w:rsidR="00AF3BA3" w:rsidRPr="00AF3BA3" w:rsidRDefault="00AF3BA3" w:rsidP="00AF3BA3">
            <w:pPr>
              <w:spacing w:after="135"/>
              <w:outlineLvl w:val="1"/>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(Selección múltiple) En relación a los fines y valores de la responsabilidad patrimonial:</w:t>
            </w:r>
          </w:p>
          <w:p w14:paraId="7AE66645"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alternativas</w:t>
            </w:r>
          </w:p>
          <w:p w14:paraId="73EE596D" w14:textId="77777777" w:rsidR="00AF3BA3" w:rsidRPr="00AF3BA3" w:rsidRDefault="00AF3BA3" w:rsidP="00AF3BA3">
            <w:pPr>
              <w:numPr>
                <w:ilvl w:val="0"/>
                <w:numId w:val="9"/>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El derecho de la responsabilidad civil cumple una función preventiva, que se basa en una lógica de mercado, al establecer costos a quienes desarrollan actividades que generen riesgos o incurran en culpa.: 0 (correcta)</w:t>
            </w:r>
          </w:p>
          <w:p w14:paraId="19E9AE40" w14:textId="77777777" w:rsidR="00AF3BA3" w:rsidRPr="00AF3BA3" w:rsidRDefault="00AF3BA3" w:rsidP="00AF3BA3">
            <w:pPr>
              <w:numPr>
                <w:ilvl w:val="0"/>
                <w:numId w:val="9"/>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En el derecho de responsabilidad civil, existe una cierta tensión entre la moral de lo correcto, que atiende a lo que se debe hacer en consideración a las exigencias de justicia, y la moral pragmática, que atiende a los resultados de la acción para discernir lo que es más conveniente en el balance de costos y beneficios.: 0 (correcta)</w:t>
            </w:r>
          </w:p>
          <w:p w14:paraId="34CE8645" w14:textId="77777777" w:rsidR="00AF3BA3" w:rsidRPr="00AF3BA3" w:rsidRDefault="00AF3BA3" w:rsidP="00AF3BA3">
            <w:pPr>
              <w:numPr>
                <w:ilvl w:val="0"/>
                <w:numId w:val="9"/>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El concepto de justicia correctiva tiene sus orígenes en ética Nicomaquea de Aristóteles.: 0 (correcta)</w:t>
            </w:r>
          </w:p>
          <w:p w14:paraId="7201E7AB" w14:textId="77777777" w:rsidR="00AF3BA3" w:rsidRPr="00AF3BA3" w:rsidRDefault="00AF3BA3" w:rsidP="00AF3BA3">
            <w:pPr>
              <w:numPr>
                <w:ilvl w:val="0"/>
                <w:numId w:val="9"/>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En un sistema de justicia retributiva, el monto de la indemnización debería depender del grado de culpa del demandado.: 0 (correcta)</w:t>
            </w:r>
          </w:p>
          <w:p w14:paraId="4E218CD2" w14:textId="77777777" w:rsidR="00AF3BA3" w:rsidRPr="00AF3BA3" w:rsidRDefault="00AF3BA3" w:rsidP="00AF3BA3">
            <w:pPr>
              <w:numPr>
                <w:ilvl w:val="0"/>
                <w:numId w:val="9"/>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La práctica jurisprudencial chilena tiende a incorporar un elemento punitivo en la valoración del daño no patrimonial.: 0 (correcta)</w:t>
            </w:r>
          </w:p>
        </w:tc>
      </w:tr>
      <w:tr w:rsidR="00AF3BA3" w:rsidRPr="00AF3BA3" w14:paraId="5EE32B64" w14:textId="77777777" w:rsidTr="00AF3BA3">
        <w:tc>
          <w:tcPr>
            <w:tcW w:w="9736" w:type="dxa"/>
            <w:tcMar>
              <w:top w:w="75" w:type="dxa"/>
              <w:left w:w="75" w:type="dxa"/>
              <w:bottom w:w="75" w:type="dxa"/>
              <w:right w:w="75" w:type="dxa"/>
            </w:tcMar>
            <w:hideMark/>
          </w:tcPr>
          <w:p w14:paraId="254FCA47"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P10. </w:t>
            </w:r>
          </w:p>
          <w:p w14:paraId="010FB97F" w14:textId="77777777" w:rsidR="00AF3BA3" w:rsidRPr="00AF3BA3" w:rsidRDefault="00AF3BA3" w:rsidP="00AF3BA3">
            <w:pPr>
              <w:spacing w:after="135"/>
              <w:outlineLvl w:val="1"/>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(Selección múltiple) En relación a los distintos sistemas de responsabilidad: </w:t>
            </w:r>
          </w:p>
          <w:p w14:paraId="534BFD59"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alternativas</w:t>
            </w:r>
          </w:p>
          <w:p w14:paraId="254332BA" w14:textId="77777777" w:rsidR="00AF3BA3" w:rsidRPr="00AF3BA3" w:rsidRDefault="00AF3BA3" w:rsidP="00AF3BA3">
            <w:pPr>
              <w:numPr>
                <w:ilvl w:val="0"/>
                <w:numId w:val="10"/>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En la responsabilidad estricta, basta la mera relación de causalidad entre la acción y el daño.: 0 (correcta)</w:t>
            </w:r>
          </w:p>
          <w:p w14:paraId="1DFDBE06" w14:textId="77777777" w:rsidR="00AF3BA3" w:rsidRPr="00AF3BA3" w:rsidRDefault="00AF3BA3" w:rsidP="00AF3BA3">
            <w:pPr>
              <w:numPr>
                <w:ilvl w:val="0"/>
                <w:numId w:val="10"/>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Una de las mayores dificultades de la responsabilidad por culpa reside en las exigencias de prueba.: 0 (correcta)</w:t>
            </w:r>
          </w:p>
          <w:p w14:paraId="2A6FA55A" w14:textId="77777777" w:rsidR="00AF3BA3" w:rsidRPr="00AF3BA3" w:rsidRDefault="00AF3BA3" w:rsidP="00AF3BA3">
            <w:pPr>
              <w:numPr>
                <w:ilvl w:val="0"/>
                <w:numId w:val="10"/>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El derecho busca remediar esto con la inversión del onus probandi en algunos casos, como en las presunciones de culpa por el hecho propio y por el hecho ajeno.: 0 (correcta)</w:t>
            </w:r>
          </w:p>
          <w:p w14:paraId="182737E1" w14:textId="77777777" w:rsidR="00AF3BA3" w:rsidRPr="00AF3BA3" w:rsidRDefault="00AF3BA3" w:rsidP="00AF3BA3">
            <w:pPr>
              <w:numPr>
                <w:ilvl w:val="0"/>
                <w:numId w:val="10"/>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lastRenderedPageBreak/>
              <w:t>La diferencia entre la presunción de culpa y la responsabilidad estricta es la admisibilidad de la prueba de la diligencia.: 0 (correcta)</w:t>
            </w:r>
          </w:p>
          <w:p w14:paraId="33975F79" w14:textId="77777777" w:rsidR="00AF3BA3" w:rsidRPr="00AF3BA3" w:rsidRDefault="00AF3BA3" w:rsidP="00AF3BA3">
            <w:pPr>
              <w:numPr>
                <w:ilvl w:val="0"/>
                <w:numId w:val="10"/>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En Chile, la aplicación del régimen estricto o el régimen por culpa queda entregada a la prudencia del juez.: 0 </w:t>
            </w:r>
          </w:p>
        </w:tc>
      </w:tr>
      <w:tr w:rsidR="00AF3BA3" w:rsidRPr="00AF3BA3" w14:paraId="74E71F59" w14:textId="77777777" w:rsidTr="00AF3BA3">
        <w:tc>
          <w:tcPr>
            <w:tcW w:w="9736" w:type="dxa"/>
            <w:tcMar>
              <w:top w:w="75" w:type="dxa"/>
              <w:left w:w="75" w:type="dxa"/>
              <w:bottom w:w="75" w:type="dxa"/>
              <w:right w:w="75" w:type="dxa"/>
            </w:tcMar>
            <w:hideMark/>
          </w:tcPr>
          <w:p w14:paraId="4C047458"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lastRenderedPageBreak/>
              <w:t>P11. </w:t>
            </w:r>
          </w:p>
          <w:p w14:paraId="61F025B7" w14:textId="77777777" w:rsidR="00AF3BA3" w:rsidRPr="00AF3BA3" w:rsidRDefault="00AF3BA3" w:rsidP="00AF3BA3">
            <w:pPr>
              <w:spacing w:after="135"/>
              <w:outlineLvl w:val="1"/>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(Selección múltiple) Respecto de la justicia correctiva en el régimen de responsabilidad civil, y de su concepción instrumental, se puede afirmar que: </w:t>
            </w:r>
          </w:p>
          <w:p w14:paraId="54E3BDD6"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alternativas</w:t>
            </w:r>
          </w:p>
          <w:p w14:paraId="3FF6AB36" w14:textId="77777777" w:rsidR="00AF3BA3" w:rsidRPr="00AF3BA3" w:rsidRDefault="00AF3BA3" w:rsidP="00AF3BA3">
            <w:pPr>
              <w:numPr>
                <w:ilvl w:val="0"/>
                <w:numId w:val="11"/>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Filosóficamente, la crítica más fuerte a la idea aristotélica de justicia correctiva proviene de la tradición analítica: Para Kelsen, la justicia correctiva es una noción tautológica, porque el juez, para definir el criterio de conducta necesita la medida de lo que se habrá de tener por justo, y ese criterio no está dado por la idea de justicia, sino que simplemente se da por supuesto.: 0 (correcta)</w:t>
            </w:r>
          </w:p>
          <w:p w14:paraId="751302BE" w14:textId="77777777" w:rsidR="00AF3BA3" w:rsidRPr="00AF3BA3" w:rsidRDefault="00AF3BA3" w:rsidP="00AF3BA3">
            <w:pPr>
              <w:numPr>
                <w:ilvl w:val="0"/>
                <w:numId w:val="11"/>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La idea de justicia correctiva establece un fundamento general para la responsabilidad por negligencia, porque la más elemental de las razones para que alguien sea tenido por responsable de los daños que provoca, es haber infringido un deber de cuidado.: 0 (correcta)</w:t>
            </w:r>
          </w:p>
          <w:p w14:paraId="755D21D7" w14:textId="77777777" w:rsidR="00AF3BA3" w:rsidRPr="00AF3BA3" w:rsidRDefault="00AF3BA3" w:rsidP="00AF3BA3">
            <w:pPr>
              <w:numPr>
                <w:ilvl w:val="0"/>
                <w:numId w:val="11"/>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El análisis instrumental del derecho tiene una tradición que se vincula a la filosofía utilitarista, pero atendido el desarrollo analítico que ha alcanzado la economía, hoy está ampliamente dominado por el análisis económico del derecho.: 0 (correcta)</w:t>
            </w:r>
          </w:p>
          <w:p w14:paraId="10E827D3" w14:textId="77777777" w:rsidR="00AF3BA3" w:rsidRPr="00AF3BA3" w:rsidRDefault="00AF3BA3" w:rsidP="00AF3BA3">
            <w:pPr>
              <w:numPr>
                <w:ilvl w:val="0"/>
                <w:numId w:val="11"/>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Para el análisis económico del derecho lo determinante no es influir en las conductas futuras de los sujetos, sino devolver a la víctima al estado en que se encontraría si nunca hubiera sufrido el daño.: 0 </w:t>
            </w:r>
          </w:p>
          <w:p w14:paraId="354C80BA" w14:textId="77777777" w:rsidR="00AF3BA3" w:rsidRPr="00AF3BA3" w:rsidRDefault="00AF3BA3" w:rsidP="00AF3BA3">
            <w:pPr>
              <w:numPr>
                <w:ilvl w:val="0"/>
                <w:numId w:val="11"/>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Todas son correctas.: 0 </w:t>
            </w:r>
          </w:p>
        </w:tc>
      </w:tr>
      <w:tr w:rsidR="00AF3BA3" w:rsidRPr="00AF3BA3" w14:paraId="4C12FCB3" w14:textId="77777777" w:rsidTr="00AF3BA3">
        <w:tc>
          <w:tcPr>
            <w:tcW w:w="9736" w:type="dxa"/>
            <w:tcMar>
              <w:top w:w="75" w:type="dxa"/>
              <w:left w:w="75" w:type="dxa"/>
              <w:bottom w:w="75" w:type="dxa"/>
              <w:right w:w="75" w:type="dxa"/>
            </w:tcMar>
            <w:hideMark/>
          </w:tcPr>
          <w:p w14:paraId="61AA9423"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P12. </w:t>
            </w:r>
          </w:p>
          <w:p w14:paraId="6801F7D3" w14:textId="77777777" w:rsidR="00AF3BA3" w:rsidRPr="00AF3BA3" w:rsidRDefault="00AF3BA3" w:rsidP="00AF3BA3">
            <w:pPr>
              <w:spacing w:after="135"/>
              <w:outlineLvl w:val="1"/>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(Selección múltiple) Respecto de la responsabilidad extracontractual como relación obligatoria, es correcto afirmar que:</w:t>
            </w:r>
          </w:p>
          <w:p w14:paraId="2E8D562F"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alternativas</w:t>
            </w:r>
          </w:p>
          <w:p w14:paraId="7F301E90" w14:textId="77777777" w:rsidR="00AF3BA3" w:rsidRPr="00AF3BA3" w:rsidRDefault="00AF3BA3" w:rsidP="00AF3BA3">
            <w:pPr>
              <w:numPr>
                <w:ilvl w:val="0"/>
                <w:numId w:val="12"/>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Tiene mínimas diferencias con la responsabilidad penal y las normas de atribución de derechos subjetivos. : 0 </w:t>
            </w:r>
          </w:p>
          <w:p w14:paraId="7411842D" w14:textId="77777777" w:rsidR="00AF3BA3" w:rsidRPr="00AF3BA3" w:rsidRDefault="00AF3BA3" w:rsidP="00AF3BA3">
            <w:pPr>
              <w:numPr>
                <w:ilvl w:val="0"/>
                <w:numId w:val="12"/>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Siempre requiere de culpa para que se vuelva operativa. : 0 </w:t>
            </w:r>
          </w:p>
          <w:p w14:paraId="5F08BAF1" w14:textId="77777777" w:rsidR="00AF3BA3" w:rsidRPr="00AF3BA3" w:rsidRDefault="00AF3BA3" w:rsidP="00AF3BA3">
            <w:pPr>
              <w:numPr>
                <w:ilvl w:val="0"/>
                <w:numId w:val="12"/>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Tiene una función preventiva fundamental.: 0 </w:t>
            </w:r>
          </w:p>
          <w:p w14:paraId="6CF88E7C" w14:textId="77777777" w:rsidR="00AF3BA3" w:rsidRPr="00AF3BA3" w:rsidRDefault="00AF3BA3" w:rsidP="00AF3BA3">
            <w:pPr>
              <w:numPr>
                <w:ilvl w:val="0"/>
                <w:numId w:val="12"/>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Involucran un reproche subjetivo.: 0 </w:t>
            </w:r>
          </w:p>
          <w:p w14:paraId="167F0A35" w14:textId="77777777" w:rsidR="00AF3BA3" w:rsidRPr="00AF3BA3" w:rsidRDefault="00AF3BA3" w:rsidP="00AF3BA3">
            <w:pPr>
              <w:numPr>
                <w:ilvl w:val="0"/>
                <w:numId w:val="12"/>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Todas son incorrectas.: 0 (correcta)</w:t>
            </w:r>
          </w:p>
        </w:tc>
      </w:tr>
      <w:tr w:rsidR="00AF3BA3" w:rsidRPr="00AF3BA3" w14:paraId="1F05832F" w14:textId="77777777" w:rsidTr="00AF3BA3">
        <w:tc>
          <w:tcPr>
            <w:tcW w:w="9736" w:type="dxa"/>
            <w:tcMar>
              <w:top w:w="75" w:type="dxa"/>
              <w:left w:w="75" w:type="dxa"/>
              <w:bottom w:w="75" w:type="dxa"/>
              <w:right w:w="75" w:type="dxa"/>
            </w:tcMar>
            <w:hideMark/>
          </w:tcPr>
          <w:p w14:paraId="0F754C33"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P13. </w:t>
            </w:r>
          </w:p>
          <w:p w14:paraId="21F90CF5" w14:textId="77777777" w:rsidR="00AF3BA3" w:rsidRPr="00AF3BA3" w:rsidRDefault="00AF3BA3" w:rsidP="00AF3BA3">
            <w:pPr>
              <w:spacing w:after="135"/>
              <w:outlineLvl w:val="1"/>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¿Cuál de las siguientes afirmaciones es correcta según el autor del texto?</w:t>
            </w:r>
          </w:p>
          <w:p w14:paraId="6A72D0F8"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alternativas</w:t>
            </w:r>
          </w:p>
          <w:p w14:paraId="51C79C40" w14:textId="77777777" w:rsidR="00AF3BA3" w:rsidRPr="00AF3BA3" w:rsidRDefault="00AF3BA3" w:rsidP="00AF3BA3">
            <w:pPr>
              <w:numPr>
                <w:ilvl w:val="0"/>
                <w:numId w:val="13"/>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Los analistas económicos del derecho fueron los primeros en platear que la responsabilidad civil puede tener una función preventiva. : 0 </w:t>
            </w:r>
          </w:p>
          <w:p w14:paraId="71C21B23" w14:textId="77777777" w:rsidR="00AF3BA3" w:rsidRPr="00AF3BA3" w:rsidRDefault="00AF3BA3" w:rsidP="00AF3BA3">
            <w:pPr>
              <w:numPr>
                <w:ilvl w:val="0"/>
                <w:numId w:val="13"/>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La función indemnizatoria es la función normativa de la responsabilidad extracontractual que trata un problema de justicia conmutativa. : 12 (correcta)</w:t>
            </w:r>
          </w:p>
          <w:p w14:paraId="3E981064" w14:textId="77777777" w:rsidR="00AF3BA3" w:rsidRPr="00AF3BA3" w:rsidRDefault="00AF3BA3" w:rsidP="00AF3BA3">
            <w:pPr>
              <w:numPr>
                <w:ilvl w:val="0"/>
                <w:numId w:val="13"/>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La responsabilidad tiene una función conmutativa tan importante como la preventiva. : 2 </w:t>
            </w:r>
          </w:p>
          <w:p w14:paraId="6AB99DC6" w14:textId="77777777" w:rsidR="00AF3BA3" w:rsidRPr="00AF3BA3" w:rsidRDefault="00AF3BA3" w:rsidP="00AF3BA3">
            <w:pPr>
              <w:numPr>
                <w:ilvl w:val="0"/>
                <w:numId w:val="13"/>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lastRenderedPageBreak/>
              <w:t>Toda institución jurídica debe procurar utilidad social, es decir, una distribución más eficiente de los recursos economicos. : 1 </w:t>
            </w:r>
          </w:p>
          <w:p w14:paraId="6DE69FC6" w14:textId="77777777" w:rsidR="00AF3BA3" w:rsidRPr="00AF3BA3" w:rsidRDefault="00AF3BA3" w:rsidP="00AF3BA3">
            <w:pPr>
              <w:numPr>
                <w:ilvl w:val="0"/>
                <w:numId w:val="13"/>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El derecho obliga civilmente solo al causante culpable del daño ya que este trata un conflicto interindividual de intereses y no un problema de ingenieria social. : 15 </w:t>
            </w:r>
          </w:p>
        </w:tc>
      </w:tr>
      <w:tr w:rsidR="00AF3BA3" w:rsidRPr="00AF3BA3" w14:paraId="67B39606" w14:textId="77777777" w:rsidTr="00AF3BA3">
        <w:tc>
          <w:tcPr>
            <w:tcW w:w="9736" w:type="dxa"/>
            <w:tcMar>
              <w:top w:w="75" w:type="dxa"/>
              <w:left w:w="75" w:type="dxa"/>
              <w:bottom w:w="75" w:type="dxa"/>
              <w:right w:w="75" w:type="dxa"/>
            </w:tcMar>
            <w:hideMark/>
          </w:tcPr>
          <w:p w14:paraId="3186716D"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lastRenderedPageBreak/>
              <w:t>P14. </w:t>
            </w:r>
          </w:p>
          <w:p w14:paraId="0DBA23CA" w14:textId="77777777" w:rsidR="00AF3BA3" w:rsidRPr="00AF3BA3" w:rsidRDefault="00AF3BA3" w:rsidP="00AF3BA3">
            <w:pPr>
              <w:spacing w:after="135"/>
              <w:outlineLvl w:val="1"/>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¿Cuál(es) es(son) la(s) razon(es) que el autor considera que han provocado la crisis de la responsabilidad civil extracontractual?</w:t>
            </w:r>
          </w:p>
          <w:p w14:paraId="38FBB0E9"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alternativas</w:t>
            </w:r>
          </w:p>
          <w:p w14:paraId="2ABE9AC9" w14:textId="77777777" w:rsidR="00AF3BA3" w:rsidRPr="00AF3BA3" w:rsidRDefault="00AF3BA3" w:rsidP="00AF3BA3">
            <w:pPr>
              <w:numPr>
                <w:ilvl w:val="0"/>
                <w:numId w:val="14"/>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a. Los tribunales a veces obligan a los sujetos a indemnizar los daños causados a un inocente incluso sin concurrir culpa alguna de su parte.: 9 (correcta)</w:t>
            </w:r>
          </w:p>
          <w:p w14:paraId="6D44D713" w14:textId="77777777" w:rsidR="00AF3BA3" w:rsidRPr="00AF3BA3" w:rsidRDefault="00AF3BA3" w:rsidP="00AF3BA3">
            <w:pPr>
              <w:numPr>
                <w:ilvl w:val="0"/>
                <w:numId w:val="14"/>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b. Los sistemas juridicos reconocen la posibilidad de imputar responsabilidad por riesgo cuando se produce daño en el contexto de una actividad especialmente peligrosa con animo de lucro. : 1 </w:t>
            </w:r>
          </w:p>
          <w:p w14:paraId="04FBEDBD" w14:textId="77777777" w:rsidR="00AF3BA3" w:rsidRPr="00AF3BA3" w:rsidRDefault="00AF3BA3" w:rsidP="00AF3BA3">
            <w:pPr>
              <w:numPr>
                <w:ilvl w:val="0"/>
                <w:numId w:val="14"/>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c. Los sistemas jurídicos reconocen la responsabilidad objetiva o sin culpa por los daños causados por defectos de fabricación a partir de una lógica cuasicontractual la cual es incompatible con la responsabilidad civil. : 4 </w:t>
            </w:r>
          </w:p>
          <w:p w14:paraId="4FDC2C9F" w14:textId="77777777" w:rsidR="00AF3BA3" w:rsidRPr="00AF3BA3" w:rsidRDefault="00AF3BA3" w:rsidP="00AF3BA3">
            <w:pPr>
              <w:numPr>
                <w:ilvl w:val="0"/>
                <w:numId w:val="14"/>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Solo a y b: 6 </w:t>
            </w:r>
          </w:p>
          <w:p w14:paraId="4CA8BC1C" w14:textId="77777777" w:rsidR="00AF3BA3" w:rsidRPr="00AF3BA3" w:rsidRDefault="00AF3BA3" w:rsidP="00AF3BA3">
            <w:pPr>
              <w:numPr>
                <w:ilvl w:val="0"/>
                <w:numId w:val="14"/>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Solo a y c: 9 </w:t>
            </w:r>
          </w:p>
        </w:tc>
      </w:tr>
      <w:tr w:rsidR="00AF3BA3" w:rsidRPr="00AF3BA3" w14:paraId="52B9B18C" w14:textId="77777777" w:rsidTr="00AF3BA3">
        <w:tc>
          <w:tcPr>
            <w:tcW w:w="9736" w:type="dxa"/>
            <w:tcMar>
              <w:top w:w="75" w:type="dxa"/>
              <w:left w:w="75" w:type="dxa"/>
              <w:bottom w:w="75" w:type="dxa"/>
              <w:right w:w="75" w:type="dxa"/>
            </w:tcMar>
            <w:hideMark/>
          </w:tcPr>
          <w:p w14:paraId="6F8F6581"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P15. </w:t>
            </w:r>
          </w:p>
          <w:p w14:paraId="6B35F355" w14:textId="77777777" w:rsidR="00AF3BA3" w:rsidRPr="00AF3BA3" w:rsidRDefault="00AF3BA3" w:rsidP="00AF3BA3">
            <w:pPr>
              <w:spacing w:after="135"/>
              <w:outlineLvl w:val="1"/>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(Selección múltiple) Respecto a la responsabilidad civil de la administración pública es correcto afirmar que: </w:t>
            </w:r>
          </w:p>
          <w:p w14:paraId="0FC4EC42"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alternativas</w:t>
            </w:r>
          </w:p>
          <w:p w14:paraId="10A85481" w14:textId="77777777" w:rsidR="00AF3BA3" w:rsidRPr="00AF3BA3" w:rsidRDefault="00AF3BA3" w:rsidP="00AF3BA3">
            <w:pPr>
              <w:numPr>
                <w:ilvl w:val="0"/>
                <w:numId w:val="15"/>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La existencia de una responsabilidad objetiva general de la administración es algo jurídicamente necesario y socialmente justo. : 0 </w:t>
            </w:r>
          </w:p>
          <w:p w14:paraId="24BE9901" w14:textId="77777777" w:rsidR="00AF3BA3" w:rsidRPr="00AF3BA3" w:rsidRDefault="00AF3BA3" w:rsidP="00AF3BA3">
            <w:pPr>
              <w:numPr>
                <w:ilvl w:val="0"/>
                <w:numId w:val="15"/>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La administración pública debe siempre responder por los daños producido por las actividades que realizan. : 0 </w:t>
            </w:r>
          </w:p>
          <w:p w14:paraId="3F00816C" w14:textId="77777777" w:rsidR="00AF3BA3" w:rsidRPr="00AF3BA3" w:rsidRDefault="00AF3BA3" w:rsidP="00AF3BA3">
            <w:pPr>
              <w:numPr>
                <w:ilvl w:val="0"/>
                <w:numId w:val="15"/>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Es fundamental diferenciar la responsabilidad civil extracontractual de los sistemas de seguridad social. : 0 (correcta)</w:t>
            </w:r>
          </w:p>
          <w:p w14:paraId="1171DFB5" w14:textId="77777777" w:rsidR="00AF3BA3" w:rsidRPr="00AF3BA3" w:rsidRDefault="00AF3BA3" w:rsidP="00AF3BA3">
            <w:pPr>
              <w:numPr>
                <w:ilvl w:val="0"/>
                <w:numId w:val="15"/>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No porque la administración pública sea "más poderosa" debe responder más severamente que los sujetos privados. : 0 (correcta)</w:t>
            </w:r>
          </w:p>
          <w:p w14:paraId="589FE391" w14:textId="77777777" w:rsidR="00AF3BA3" w:rsidRPr="00AF3BA3" w:rsidRDefault="00AF3BA3" w:rsidP="00AF3BA3">
            <w:pPr>
              <w:numPr>
                <w:ilvl w:val="0"/>
                <w:numId w:val="15"/>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Todas son correctas: 0 </w:t>
            </w:r>
          </w:p>
        </w:tc>
      </w:tr>
      <w:tr w:rsidR="00AF3BA3" w:rsidRPr="00AF3BA3" w14:paraId="3A02719E" w14:textId="77777777" w:rsidTr="00AF3BA3">
        <w:tc>
          <w:tcPr>
            <w:tcW w:w="9736" w:type="dxa"/>
            <w:tcMar>
              <w:top w:w="75" w:type="dxa"/>
              <w:left w:w="75" w:type="dxa"/>
              <w:bottom w:w="75" w:type="dxa"/>
              <w:right w:w="75" w:type="dxa"/>
            </w:tcMar>
            <w:hideMark/>
          </w:tcPr>
          <w:p w14:paraId="38DD22F9"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P16. </w:t>
            </w:r>
          </w:p>
          <w:p w14:paraId="16937F81" w14:textId="77777777" w:rsidR="00AF3BA3" w:rsidRPr="00AF3BA3" w:rsidRDefault="00AF3BA3" w:rsidP="00AF3BA3">
            <w:pPr>
              <w:spacing w:after="135"/>
              <w:outlineLvl w:val="1"/>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Respecto al derecho de daños en el derecho aleman es correcto afirmar que:</w:t>
            </w:r>
          </w:p>
          <w:p w14:paraId="338F318F"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alternativas</w:t>
            </w:r>
          </w:p>
          <w:p w14:paraId="176D0F8C" w14:textId="77777777" w:rsidR="00AF3BA3" w:rsidRPr="00AF3BA3" w:rsidRDefault="00AF3BA3" w:rsidP="00AF3BA3">
            <w:pPr>
              <w:numPr>
                <w:ilvl w:val="0"/>
                <w:numId w:val="16"/>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Desde siempre se consideró que la negligencia grave como una causa de responsabilidad. : 0 </w:t>
            </w:r>
          </w:p>
          <w:p w14:paraId="4DFA241B" w14:textId="77777777" w:rsidR="00AF3BA3" w:rsidRPr="00AF3BA3" w:rsidRDefault="00AF3BA3" w:rsidP="00AF3BA3">
            <w:pPr>
              <w:numPr>
                <w:ilvl w:val="0"/>
                <w:numId w:val="16"/>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En el BGB decidieron imitar la cláusula general del Código Civil Frances, dejando en el pasado la formulación de agravios especiales, ya que solo de esta manera se logra incluir todos los casos de daño posible. : 1 </w:t>
            </w:r>
          </w:p>
          <w:p w14:paraId="10480D22" w14:textId="77777777" w:rsidR="00AF3BA3" w:rsidRPr="00AF3BA3" w:rsidRDefault="00AF3BA3" w:rsidP="00AF3BA3">
            <w:pPr>
              <w:numPr>
                <w:ilvl w:val="0"/>
                <w:numId w:val="16"/>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El BGB considera tres formas de responsabildad: responsabilidad por lesiones de manera legal y deliberada cuando se afecta un interés legal recogido, cuando se contraviene negligentemente el estatuto para proteger a otros y cuando de forma intencional se atenta contra los bonos moros. : 26 (correcta)</w:t>
            </w:r>
          </w:p>
          <w:p w14:paraId="372C855A" w14:textId="77777777" w:rsidR="00AF3BA3" w:rsidRPr="00AF3BA3" w:rsidRDefault="00AF3BA3" w:rsidP="00AF3BA3">
            <w:pPr>
              <w:numPr>
                <w:ilvl w:val="0"/>
                <w:numId w:val="16"/>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lastRenderedPageBreak/>
              <w:t>El artículo 823 del BGB solo protege los intereses reconocidos como la integridad de las personas y la propiedad del ciudadano, y ningún otro tipo de derechos. : 2 </w:t>
            </w:r>
          </w:p>
          <w:p w14:paraId="4204A9C8" w14:textId="77777777" w:rsidR="00AF3BA3" w:rsidRPr="00AF3BA3" w:rsidRDefault="00AF3BA3" w:rsidP="00AF3BA3">
            <w:pPr>
              <w:numPr>
                <w:ilvl w:val="0"/>
                <w:numId w:val="16"/>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El BGB logró solucionar satisfactoriamente el problema de los daños, y comprende todas las areas posibles de responsabilidad. : 0 </w:t>
            </w:r>
          </w:p>
        </w:tc>
      </w:tr>
      <w:tr w:rsidR="00AF3BA3" w:rsidRPr="00AF3BA3" w14:paraId="3209E6F1" w14:textId="77777777" w:rsidTr="00AF3BA3">
        <w:tc>
          <w:tcPr>
            <w:tcW w:w="9736" w:type="dxa"/>
            <w:tcMar>
              <w:top w:w="75" w:type="dxa"/>
              <w:left w:w="75" w:type="dxa"/>
              <w:bottom w:w="75" w:type="dxa"/>
              <w:right w:w="75" w:type="dxa"/>
            </w:tcMar>
            <w:hideMark/>
          </w:tcPr>
          <w:p w14:paraId="0ACD8209"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lastRenderedPageBreak/>
              <w:t>P17. </w:t>
            </w:r>
          </w:p>
          <w:p w14:paraId="09023943" w14:textId="77777777" w:rsidR="00AF3BA3" w:rsidRPr="00AF3BA3" w:rsidRDefault="00AF3BA3" w:rsidP="00AF3BA3">
            <w:pPr>
              <w:spacing w:after="135"/>
              <w:outlineLvl w:val="1"/>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(Selección múltiple) Respecto al derecho de daños en el derecho anglosajón es incorrecto afirmar que:</w:t>
            </w:r>
          </w:p>
          <w:p w14:paraId="355B7657"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alternativas</w:t>
            </w:r>
          </w:p>
          <w:p w14:paraId="10D7A786" w14:textId="77777777" w:rsidR="00AF3BA3" w:rsidRPr="00AF3BA3" w:rsidRDefault="00AF3BA3" w:rsidP="00AF3BA3">
            <w:pPr>
              <w:numPr>
                <w:ilvl w:val="0"/>
                <w:numId w:val="17"/>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Al igual que en la Europa continental, el common law ha rechazado la distinción entre distintos tipos de daños.: 0 (correcta)</w:t>
            </w:r>
          </w:p>
          <w:p w14:paraId="3C4270D5" w14:textId="77777777" w:rsidR="00AF3BA3" w:rsidRPr="00AF3BA3" w:rsidRDefault="00AF3BA3" w:rsidP="00AF3BA3">
            <w:pPr>
              <w:numPr>
                <w:ilvl w:val="0"/>
                <w:numId w:val="17"/>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En el common law siempre se establecieron claramente las diferencias entre los daños intencionales y negligentes. : 0 (correcta)</w:t>
            </w:r>
          </w:p>
          <w:p w14:paraId="5BEF7B36" w14:textId="77777777" w:rsidR="00AF3BA3" w:rsidRPr="00AF3BA3" w:rsidRDefault="00AF3BA3" w:rsidP="00AF3BA3">
            <w:pPr>
              <w:numPr>
                <w:ilvl w:val="0"/>
                <w:numId w:val="17"/>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La negligencia fue obteniendo progresivamente una independencia cada vez mayor.: 0 </w:t>
            </w:r>
          </w:p>
          <w:p w14:paraId="0D56ACAC" w14:textId="77777777" w:rsidR="00AF3BA3" w:rsidRPr="00AF3BA3" w:rsidRDefault="00AF3BA3" w:rsidP="00AF3BA3">
            <w:pPr>
              <w:numPr>
                <w:ilvl w:val="0"/>
                <w:numId w:val="17"/>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Los tres requerimientos más importantes para la respondabilidad por negligencia son: obligación, incumplimiento y daño. : 0 </w:t>
            </w:r>
          </w:p>
          <w:p w14:paraId="512B0518" w14:textId="77777777" w:rsidR="00AF3BA3" w:rsidRPr="00AF3BA3" w:rsidRDefault="00AF3BA3" w:rsidP="00AF3BA3">
            <w:pPr>
              <w:numPr>
                <w:ilvl w:val="0"/>
                <w:numId w:val="17"/>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El daño se debe reparar cuando el enlace causal se trate de una consecuencia directa, previsible y natural de la conducta negligente del demandado.: 0 </w:t>
            </w:r>
          </w:p>
        </w:tc>
      </w:tr>
      <w:tr w:rsidR="00AF3BA3" w:rsidRPr="00AF3BA3" w14:paraId="3E65383E" w14:textId="77777777" w:rsidTr="00AF3BA3">
        <w:tc>
          <w:tcPr>
            <w:tcW w:w="9736" w:type="dxa"/>
            <w:tcMar>
              <w:top w:w="75" w:type="dxa"/>
              <w:left w:w="75" w:type="dxa"/>
              <w:bottom w:w="75" w:type="dxa"/>
              <w:right w:w="75" w:type="dxa"/>
            </w:tcMar>
            <w:hideMark/>
          </w:tcPr>
          <w:p w14:paraId="40ED86BD"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P18. </w:t>
            </w:r>
          </w:p>
          <w:p w14:paraId="7356DCAB" w14:textId="77777777" w:rsidR="00AF3BA3" w:rsidRPr="00AF3BA3" w:rsidRDefault="00AF3BA3" w:rsidP="00AF3BA3">
            <w:pPr>
              <w:spacing w:after="135"/>
              <w:outlineLvl w:val="1"/>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¿Cuál(es) de las siguientes afirmaciones es (son) correctas respecto al derecho de daños en términos comparados?</w:t>
            </w:r>
          </w:p>
          <w:p w14:paraId="665C8E6B"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alternativas</w:t>
            </w:r>
          </w:p>
          <w:p w14:paraId="07D09A48" w14:textId="77777777" w:rsidR="00AF3BA3" w:rsidRPr="00AF3BA3" w:rsidRDefault="00AF3BA3" w:rsidP="00AF3BA3">
            <w:pPr>
              <w:numPr>
                <w:ilvl w:val="0"/>
                <w:numId w:val="18"/>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a. La ley de daños intenta determinar cuándo un daño en específico no debe ser soportado por la víctima. : 0 </w:t>
            </w:r>
          </w:p>
          <w:p w14:paraId="68BB75D9" w14:textId="77777777" w:rsidR="00AF3BA3" w:rsidRPr="00AF3BA3" w:rsidRDefault="00AF3BA3" w:rsidP="00AF3BA3">
            <w:pPr>
              <w:numPr>
                <w:ilvl w:val="0"/>
                <w:numId w:val="18"/>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b. Los agravios específicos son el método más antiguo del derecho de daños (common law), que se contrasta con la técnica de cláusula general (francia), pudiendo adoptarse una posición mas cauta e intermedia (alemania).: 4 </w:t>
            </w:r>
          </w:p>
          <w:p w14:paraId="7AA500C9" w14:textId="77777777" w:rsidR="00AF3BA3" w:rsidRPr="00AF3BA3" w:rsidRDefault="00AF3BA3" w:rsidP="00AF3BA3">
            <w:pPr>
              <w:numPr>
                <w:ilvl w:val="0"/>
                <w:numId w:val="18"/>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c. Incluso el common law tiene una clásula general respecto a los daños por negligencia en virtud de los ciudados requeridos en la vida en sociedad.: 0 </w:t>
            </w:r>
          </w:p>
          <w:p w14:paraId="271C21FF" w14:textId="77777777" w:rsidR="00AF3BA3" w:rsidRPr="00AF3BA3" w:rsidRDefault="00AF3BA3" w:rsidP="00AF3BA3">
            <w:pPr>
              <w:numPr>
                <w:ilvl w:val="0"/>
                <w:numId w:val="18"/>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Alternativas a y b.: 13 </w:t>
            </w:r>
          </w:p>
          <w:p w14:paraId="7D50FA97" w14:textId="77777777" w:rsidR="00AF3BA3" w:rsidRPr="00AF3BA3" w:rsidRDefault="00AF3BA3" w:rsidP="00AF3BA3">
            <w:pPr>
              <w:numPr>
                <w:ilvl w:val="0"/>
                <w:numId w:val="18"/>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Todas las anteriores.: 12 (correcta)</w:t>
            </w:r>
          </w:p>
        </w:tc>
      </w:tr>
      <w:tr w:rsidR="00AF3BA3" w:rsidRPr="00AF3BA3" w14:paraId="577E9F98" w14:textId="77777777" w:rsidTr="00AF3BA3">
        <w:tc>
          <w:tcPr>
            <w:tcW w:w="9736" w:type="dxa"/>
            <w:tcMar>
              <w:top w:w="75" w:type="dxa"/>
              <w:left w:w="75" w:type="dxa"/>
              <w:bottom w:w="75" w:type="dxa"/>
              <w:right w:w="75" w:type="dxa"/>
            </w:tcMar>
            <w:hideMark/>
          </w:tcPr>
          <w:p w14:paraId="4C2B8AAC"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P19. </w:t>
            </w:r>
          </w:p>
          <w:p w14:paraId="3D73D4C2" w14:textId="77777777" w:rsidR="00AF3BA3" w:rsidRPr="00AF3BA3" w:rsidRDefault="00AF3BA3" w:rsidP="00AF3BA3">
            <w:pPr>
              <w:spacing w:after="135"/>
              <w:outlineLvl w:val="1"/>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(Selección múltiple) Respecto al hecho subjetivamente imputable es correcto afirmar que: </w:t>
            </w:r>
          </w:p>
          <w:p w14:paraId="1FB5DC03"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alternativas</w:t>
            </w:r>
          </w:p>
          <w:p w14:paraId="1EC62826" w14:textId="77777777" w:rsidR="00AF3BA3" w:rsidRPr="00AF3BA3" w:rsidRDefault="00AF3BA3" w:rsidP="00AF3BA3">
            <w:pPr>
              <w:numPr>
                <w:ilvl w:val="0"/>
                <w:numId w:val="19"/>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Todo daño debe ser atribuible a la conducta libre del culpable. : 0 (correcta)</w:t>
            </w:r>
          </w:p>
          <w:p w14:paraId="32FEF11A" w14:textId="77777777" w:rsidR="00AF3BA3" w:rsidRPr="00AF3BA3" w:rsidRDefault="00AF3BA3" w:rsidP="00AF3BA3">
            <w:pPr>
              <w:numPr>
                <w:ilvl w:val="0"/>
                <w:numId w:val="19"/>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La dimensión externa del hecho voluntario se refiere a la voluntariedad y libre actuar del sujeto. : 0 </w:t>
            </w:r>
          </w:p>
          <w:p w14:paraId="79744E3B" w14:textId="77777777" w:rsidR="00AF3BA3" w:rsidRPr="00AF3BA3" w:rsidRDefault="00AF3BA3" w:rsidP="00AF3BA3">
            <w:pPr>
              <w:numPr>
                <w:ilvl w:val="0"/>
                <w:numId w:val="19"/>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La dimensión interna del hecho consiste en la conducta del sujeto que puede tratarse de un comportamiento negativo o positivo.: 0 </w:t>
            </w:r>
          </w:p>
          <w:p w14:paraId="7DEA1AD3" w14:textId="77777777" w:rsidR="00AF3BA3" w:rsidRPr="00AF3BA3" w:rsidRDefault="00AF3BA3" w:rsidP="00AF3BA3">
            <w:pPr>
              <w:numPr>
                <w:ilvl w:val="0"/>
                <w:numId w:val="19"/>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Lo verdaderamente importante al analizar si el hecho puede ser imputable al autor es determinar si tiene la aptitud de discernir lo que es correcto y riesgoso, es decir, la capacidad. : 0 (correcta)</w:t>
            </w:r>
          </w:p>
          <w:p w14:paraId="1914185A" w14:textId="77777777" w:rsidR="00AF3BA3" w:rsidRPr="00AF3BA3" w:rsidRDefault="00AF3BA3" w:rsidP="00AF3BA3">
            <w:pPr>
              <w:numPr>
                <w:ilvl w:val="0"/>
                <w:numId w:val="19"/>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Todas son correctas. : 0 </w:t>
            </w:r>
          </w:p>
        </w:tc>
      </w:tr>
      <w:tr w:rsidR="00AF3BA3" w:rsidRPr="00AF3BA3" w14:paraId="4BC0727A" w14:textId="77777777" w:rsidTr="00AF3BA3">
        <w:tc>
          <w:tcPr>
            <w:tcW w:w="9736" w:type="dxa"/>
            <w:tcMar>
              <w:top w:w="75" w:type="dxa"/>
              <w:left w:w="75" w:type="dxa"/>
              <w:bottom w:w="75" w:type="dxa"/>
              <w:right w:w="75" w:type="dxa"/>
            </w:tcMar>
            <w:hideMark/>
          </w:tcPr>
          <w:p w14:paraId="2FBD5DC4"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P20. </w:t>
            </w:r>
          </w:p>
          <w:p w14:paraId="0EC2EFFD" w14:textId="77777777" w:rsidR="00AF3BA3" w:rsidRPr="00AF3BA3" w:rsidRDefault="00AF3BA3" w:rsidP="00AF3BA3">
            <w:pPr>
              <w:spacing w:after="135"/>
              <w:outlineLvl w:val="1"/>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lastRenderedPageBreak/>
              <w:t>(Selección múltiple) Respecto a la capacidad en la responsabilidad extracontractual es incorrecto afirmar que: </w:t>
            </w:r>
          </w:p>
          <w:p w14:paraId="677D70D5"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alternativas</w:t>
            </w:r>
          </w:p>
          <w:p w14:paraId="525E96DC" w14:textId="77777777" w:rsidR="00AF3BA3" w:rsidRPr="00AF3BA3" w:rsidRDefault="00AF3BA3" w:rsidP="00AF3BA3">
            <w:pPr>
              <w:numPr>
                <w:ilvl w:val="0"/>
                <w:numId w:val="20"/>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La capacidad es la regla general en materia de responsabilidad de daños. : 0 </w:t>
            </w:r>
          </w:p>
          <w:p w14:paraId="11CE5CF4" w14:textId="77777777" w:rsidR="00AF3BA3" w:rsidRPr="00AF3BA3" w:rsidRDefault="00AF3BA3" w:rsidP="00AF3BA3">
            <w:pPr>
              <w:numPr>
                <w:ilvl w:val="0"/>
                <w:numId w:val="20"/>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Los requisitos de capacidad en responsabilidad extracontractual son más exigentes que a los establecidos en materia contractual. : 0 (correcta)</w:t>
            </w:r>
          </w:p>
          <w:p w14:paraId="34D0A6C0" w14:textId="77777777" w:rsidR="00AF3BA3" w:rsidRPr="00AF3BA3" w:rsidRDefault="00AF3BA3" w:rsidP="00AF3BA3">
            <w:pPr>
              <w:numPr>
                <w:ilvl w:val="0"/>
                <w:numId w:val="20"/>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La responsabilidad exige discernimiento de lo correcto y aptitud para apreciar el riesgo. : 0 </w:t>
            </w:r>
          </w:p>
          <w:p w14:paraId="4399F0BC" w14:textId="77777777" w:rsidR="00AF3BA3" w:rsidRPr="00AF3BA3" w:rsidRDefault="00AF3BA3" w:rsidP="00AF3BA3">
            <w:pPr>
              <w:numPr>
                <w:ilvl w:val="0"/>
                <w:numId w:val="20"/>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La capacidad del menor de 16 años se debe apreciar en abstracto.: 0 (correcta)</w:t>
            </w:r>
          </w:p>
          <w:p w14:paraId="03B5461A" w14:textId="77777777" w:rsidR="00AF3BA3" w:rsidRPr="00AF3BA3" w:rsidRDefault="00AF3BA3" w:rsidP="00AF3BA3">
            <w:pPr>
              <w:numPr>
                <w:ilvl w:val="0"/>
                <w:numId w:val="20"/>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El interdicto por demencia siempre es tenido por incapaz absoluto. : 0 (correcta)</w:t>
            </w:r>
          </w:p>
          <w:p w14:paraId="5C4EF2D7" w14:textId="77777777" w:rsidR="00AF3BA3" w:rsidRPr="00AF3BA3" w:rsidRDefault="00AF3BA3" w:rsidP="00AF3BA3">
            <w:pPr>
              <w:numPr>
                <w:ilvl w:val="0"/>
                <w:numId w:val="20"/>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En caso de daño producido por incapaz hay un concurso de responsabilidades: la del autor del daño y la del tercero civilmente responsable por su relación dependencia o cuidado.: 0 (correcta)</w:t>
            </w:r>
          </w:p>
        </w:tc>
      </w:tr>
      <w:tr w:rsidR="00AF3BA3" w:rsidRPr="00AF3BA3" w14:paraId="7156254F" w14:textId="77777777" w:rsidTr="00AF3BA3">
        <w:tc>
          <w:tcPr>
            <w:tcW w:w="9736" w:type="dxa"/>
            <w:tcMar>
              <w:top w:w="75" w:type="dxa"/>
              <w:left w:w="75" w:type="dxa"/>
              <w:bottom w:w="75" w:type="dxa"/>
              <w:right w:w="75" w:type="dxa"/>
            </w:tcMar>
            <w:hideMark/>
          </w:tcPr>
          <w:p w14:paraId="30F4A290"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lastRenderedPageBreak/>
              <w:t>P21. </w:t>
            </w:r>
          </w:p>
          <w:p w14:paraId="340D4BE6" w14:textId="77777777" w:rsidR="00AF3BA3" w:rsidRPr="00AF3BA3" w:rsidRDefault="00AF3BA3" w:rsidP="00AF3BA3">
            <w:pPr>
              <w:spacing w:after="135"/>
              <w:outlineLvl w:val="1"/>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¿Cuál de las siguiente afirmaciones es correcta respecto al hecho libre del responsable?</w:t>
            </w:r>
          </w:p>
          <w:p w14:paraId="7D258B5F" w14:textId="77777777" w:rsidR="00AF3BA3" w:rsidRPr="00AF3BA3" w:rsidRDefault="00AF3BA3" w:rsidP="00AF3BA3">
            <w:pPr>
              <w:outlineLvl w:val="0"/>
              <w:rPr>
                <w:rFonts w:ascii="Helvetica Neue" w:eastAsia="Times New Roman" w:hAnsi="Helvetica Neue" w:cs="Times New Roman"/>
                <w:color w:val="333333"/>
                <w:kern w:val="36"/>
                <w:sz w:val="20"/>
                <w:szCs w:val="20"/>
                <w:lang w:eastAsia="es-ES_tradnl"/>
              </w:rPr>
            </w:pPr>
            <w:r w:rsidRPr="00AF3BA3">
              <w:rPr>
                <w:rFonts w:ascii="Helvetica Neue" w:eastAsia="Times New Roman" w:hAnsi="Helvetica Neue" w:cs="Times New Roman"/>
                <w:color w:val="333333"/>
                <w:kern w:val="36"/>
                <w:sz w:val="20"/>
                <w:szCs w:val="20"/>
                <w:lang w:eastAsia="es-ES_tradnl"/>
              </w:rPr>
              <w:t>alternativas</w:t>
            </w:r>
          </w:p>
          <w:p w14:paraId="2460AD08" w14:textId="77777777" w:rsidR="00AF3BA3" w:rsidRPr="00AF3BA3" w:rsidRDefault="00AF3BA3" w:rsidP="00AF3BA3">
            <w:pPr>
              <w:numPr>
                <w:ilvl w:val="0"/>
                <w:numId w:val="21"/>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Cuando una acción se califica como libre se está realizando un juicio respecto a la culpabilidad del sujeto.: 0 </w:t>
            </w:r>
          </w:p>
          <w:p w14:paraId="2BDAC694" w14:textId="77777777" w:rsidR="00AF3BA3" w:rsidRPr="00AF3BA3" w:rsidRDefault="00AF3BA3" w:rsidP="00AF3BA3">
            <w:pPr>
              <w:numPr>
                <w:ilvl w:val="0"/>
                <w:numId w:val="21"/>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En caso de fuerza externa no se suprime la voluntad del sujeto, por tanto es objeto de responsabilidad.: 0 </w:t>
            </w:r>
          </w:p>
          <w:p w14:paraId="0300D7DD" w14:textId="77777777" w:rsidR="00AF3BA3" w:rsidRPr="00AF3BA3" w:rsidRDefault="00AF3BA3" w:rsidP="00AF3BA3">
            <w:pPr>
              <w:numPr>
                <w:ilvl w:val="0"/>
                <w:numId w:val="21"/>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El estado de necesidad es entendido como una decisión no libre porque el sujeto se encuentra en una situación apremiante. : 9 </w:t>
            </w:r>
          </w:p>
          <w:p w14:paraId="5265E052" w14:textId="77777777" w:rsidR="00AF3BA3" w:rsidRPr="00AF3BA3" w:rsidRDefault="00AF3BA3" w:rsidP="00AF3BA3">
            <w:pPr>
              <w:numPr>
                <w:ilvl w:val="0"/>
                <w:numId w:val="21"/>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La subjetivización de la culpa ha llevado a reducir el elemento objetivo de la responsabilidad al componente más elemental de la libertad de acción. : 1 </w:t>
            </w:r>
          </w:p>
          <w:p w14:paraId="295B9BFC" w14:textId="77777777" w:rsidR="00AF3BA3" w:rsidRPr="00AF3BA3" w:rsidRDefault="00AF3BA3" w:rsidP="00AF3BA3">
            <w:pPr>
              <w:numPr>
                <w:ilvl w:val="0"/>
                <w:numId w:val="21"/>
              </w:numPr>
              <w:spacing w:before="100" w:beforeAutospacing="1" w:after="45"/>
              <w:rPr>
                <w:rFonts w:ascii="Helvetica Neue" w:eastAsia="Times New Roman" w:hAnsi="Helvetica Neue" w:cs="Times New Roman"/>
                <w:i/>
                <w:iCs/>
                <w:color w:val="999999"/>
                <w:sz w:val="20"/>
                <w:szCs w:val="20"/>
                <w:lang w:eastAsia="es-ES_tradnl"/>
              </w:rPr>
            </w:pPr>
            <w:r w:rsidRPr="00AF3BA3">
              <w:rPr>
                <w:rFonts w:ascii="Helvetica Neue" w:eastAsia="Times New Roman" w:hAnsi="Helvetica Neue" w:cs="Times New Roman"/>
                <w:i/>
                <w:iCs/>
                <w:color w:val="999999"/>
                <w:sz w:val="20"/>
                <w:szCs w:val="20"/>
                <w:lang w:eastAsia="es-ES_tradnl"/>
              </w:rPr>
              <w:t>El análisis del requisito "acción libre" implica determinar si un sujeto tuvo control sobre su conducta, sin que sea necesario que conozca los efectos de la misma.: 22 (correcta)</w:t>
            </w:r>
          </w:p>
        </w:tc>
      </w:tr>
    </w:tbl>
    <w:p w14:paraId="243F25BF" w14:textId="77777777" w:rsidR="0029574C" w:rsidRDefault="0029574C"/>
    <w:sectPr w:rsidR="0029574C" w:rsidSect="005C72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51FE9"/>
    <w:multiLevelType w:val="multilevel"/>
    <w:tmpl w:val="E6A85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1750B"/>
    <w:multiLevelType w:val="multilevel"/>
    <w:tmpl w:val="E3503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06CDB"/>
    <w:multiLevelType w:val="multilevel"/>
    <w:tmpl w:val="B7560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52C1C"/>
    <w:multiLevelType w:val="multilevel"/>
    <w:tmpl w:val="D1347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1A126E"/>
    <w:multiLevelType w:val="multilevel"/>
    <w:tmpl w:val="5C40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2B5A2F"/>
    <w:multiLevelType w:val="multilevel"/>
    <w:tmpl w:val="2BB2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CF64DD"/>
    <w:multiLevelType w:val="multilevel"/>
    <w:tmpl w:val="964C6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65B46"/>
    <w:multiLevelType w:val="multilevel"/>
    <w:tmpl w:val="ABDC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6A1657"/>
    <w:multiLevelType w:val="multilevel"/>
    <w:tmpl w:val="8834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8C04CC"/>
    <w:multiLevelType w:val="multilevel"/>
    <w:tmpl w:val="52805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345AB"/>
    <w:multiLevelType w:val="multilevel"/>
    <w:tmpl w:val="CF62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6C222E"/>
    <w:multiLevelType w:val="multilevel"/>
    <w:tmpl w:val="DB2A5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9641AE"/>
    <w:multiLevelType w:val="multilevel"/>
    <w:tmpl w:val="F5208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217735"/>
    <w:multiLevelType w:val="multilevel"/>
    <w:tmpl w:val="1BF29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E36085"/>
    <w:multiLevelType w:val="multilevel"/>
    <w:tmpl w:val="427CE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7C719F"/>
    <w:multiLevelType w:val="multilevel"/>
    <w:tmpl w:val="5E88D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2476FB"/>
    <w:multiLevelType w:val="multilevel"/>
    <w:tmpl w:val="897E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89224E"/>
    <w:multiLevelType w:val="multilevel"/>
    <w:tmpl w:val="9146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444FE4"/>
    <w:multiLevelType w:val="multilevel"/>
    <w:tmpl w:val="4EBC1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CA0454"/>
    <w:multiLevelType w:val="multilevel"/>
    <w:tmpl w:val="603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105460"/>
    <w:multiLevelType w:val="multilevel"/>
    <w:tmpl w:val="776E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8"/>
  </w:num>
  <w:num w:numId="3">
    <w:abstractNumId w:val="11"/>
  </w:num>
  <w:num w:numId="4">
    <w:abstractNumId w:val="19"/>
  </w:num>
  <w:num w:numId="5">
    <w:abstractNumId w:val="1"/>
  </w:num>
  <w:num w:numId="6">
    <w:abstractNumId w:val="15"/>
  </w:num>
  <w:num w:numId="7">
    <w:abstractNumId w:val="0"/>
  </w:num>
  <w:num w:numId="8">
    <w:abstractNumId w:val="20"/>
  </w:num>
  <w:num w:numId="9">
    <w:abstractNumId w:val="7"/>
  </w:num>
  <w:num w:numId="10">
    <w:abstractNumId w:val="3"/>
  </w:num>
  <w:num w:numId="11">
    <w:abstractNumId w:val="17"/>
  </w:num>
  <w:num w:numId="12">
    <w:abstractNumId w:val="14"/>
  </w:num>
  <w:num w:numId="13">
    <w:abstractNumId w:val="10"/>
  </w:num>
  <w:num w:numId="14">
    <w:abstractNumId w:val="5"/>
  </w:num>
  <w:num w:numId="15">
    <w:abstractNumId w:val="4"/>
  </w:num>
  <w:num w:numId="16">
    <w:abstractNumId w:val="13"/>
  </w:num>
  <w:num w:numId="17">
    <w:abstractNumId w:val="6"/>
  </w:num>
  <w:num w:numId="18">
    <w:abstractNumId w:val="12"/>
  </w:num>
  <w:num w:numId="19">
    <w:abstractNumId w:val="16"/>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A3"/>
    <w:rsid w:val="0029574C"/>
    <w:rsid w:val="005C72A2"/>
    <w:rsid w:val="00AF3B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A89A3B9"/>
  <w15:chartTrackingRefBased/>
  <w15:docId w15:val="{CABB9194-28B0-554C-91EE-6C8E7BED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F3BA3"/>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3BA3"/>
    <w:rPr>
      <w:rFonts w:ascii="Times New Roman" w:eastAsia="Times New Roman" w:hAnsi="Times New Roman" w:cs="Times New Roman"/>
      <w:b/>
      <w:bCs/>
      <w:kern w:val="36"/>
      <w:sz w:val="48"/>
      <w:szCs w:val="48"/>
      <w:lang w:eastAsia="es-ES_tradnl"/>
    </w:rPr>
  </w:style>
  <w:style w:type="character" w:customStyle="1" w:styleId="apple-converted-space">
    <w:name w:val="apple-converted-space"/>
    <w:basedOn w:val="Fuentedeprrafopredeter"/>
    <w:rsid w:val="00AF3BA3"/>
  </w:style>
  <w:style w:type="paragraph" w:styleId="NormalWeb">
    <w:name w:val="Normal (Web)"/>
    <w:basedOn w:val="Normal"/>
    <w:uiPriority w:val="99"/>
    <w:semiHidden/>
    <w:unhideWhenUsed/>
    <w:rsid w:val="00AF3BA3"/>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321123">
      <w:bodyDiv w:val="1"/>
      <w:marLeft w:val="0"/>
      <w:marRight w:val="0"/>
      <w:marTop w:val="0"/>
      <w:marBottom w:val="0"/>
      <w:divBdr>
        <w:top w:val="none" w:sz="0" w:space="0" w:color="auto"/>
        <w:left w:val="none" w:sz="0" w:space="0" w:color="auto"/>
        <w:bottom w:val="none" w:sz="0" w:space="0" w:color="auto"/>
        <w:right w:val="none" w:sz="0" w:space="0" w:color="auto"/>
      </w:divBdr>
      <w:divsChild>
        <w:div w:id="2007396049">
          <w:marLeft w:val="0"/>
          <w:marRight w:val="0"/>
          <w:marTop w:val="0"/>
          <w:marBottom w:val="0"/>
          <w:divBdr>
            <w:top w:val="none" w:sz="0" w:space="0" w:color="auto"/>
            <w:left w:val="none" w:sz="0" w:space="0" w:color="auto"/>
            <w:bottom w:val="none" w:sz="0" w:space="0" w:color="auto"/>
            <w:right w:val="none" w:sz="0" w:space="0" w:color="auto"/>
          </w:divBdr>
        </w:div>
        <w:div w:id="1425107850">
          <w:marLeft w:val="0"/>
          <w:marRight w:val="0"/>
          <w:marTop w:val="0"/>
          <w:marBottom w:val="0"/>
          <w:divBdr>
            <w:top w:val="none" w:sz="0" w:space="0" w:color="auto"/>
            <w:left w:val="none" w:sz="0" w:space="0" w:color="auto"/>
            <w:bottom w:val="none" w:sz="0" w:space="0" w:color="auto"/>
            <w:right w:val="none" w:sz="0" w:space="0" w:color="auto"/>
          </w:divBdr>
        </w:div>
        <w:div w:id="1727754281">
          <w:marLeft w:val="0"/>
          <w:marRight w:val="0"/>
          <w:marTop w:val="0"/>
          <w:marBottom w:val="0"/>
          <w:divBdr>
            <w:top w:val="none" w:sz="0" w:space="0" w:color="auto"/>
            <w:left w:val="none" w:sz="0" w:space="0" w:color="auto"/>
            <w:bottom w:val="none" w:sz="0" w:space="0" w:color="auto"/>
            <w:right w:val="none" w:sz="0" w:space="0" w:color="auto"/>
          </w:divBdr>
        </w:div>
        <w:div w:id="1727751926">
          <w:marLeft w:val="0"/>
          <w:marRight w:val="0"/>
          <w:marTop w:val="0"/>
          <w:marBottom w:val="0"/>
          <w:divBdr>
            <w:top w:val="none" w:sz="0" w:space="0" w:color="auto"/>
            <w:left w:val="none" w:sz="0" w:space="0" w:color="auto"/>
            <w:bottom w:val="none" w:sz="0" w:space="0" w:color="auto"/>
            <w:right w:val="none" w:sz="0" w:space="0" w:color="auto"/>
          </w:divBdr>
        </w:div>
        <w:div w:id="1075322985">
          <w:marLeft w:val="0"/>
          <w:marRight w:val="0"/>
          <w:marTop w:val="0"/>
          <w:marBottom w:val="0"/>
          <w:divBdr>
            <w:top w:val="none" w:sz="0" w:space="0" w:color="auto"/>
            <w:left w:val="none" w:sz="0" w:space="0" w:color="auto"/>
            <w:bottom w:val="none" w:sz="0" w:space="0" w:color="auto"/>
            <w:right w:val="none" w:sz="0" w:space="0" w:color="auto"/>
          </w:divBdr>
        </w:div>
        <w:div w:id="1796866582">
          <w:marLeft w:val="0"/>
          <w:marRight w:val="0"/>
          <w:marTop w:val="0"/>
          <w:marBottom w:val="0"/>
          <w:divBdr>
            <w:top w:val="none" w:sz="0" w:space="0" w:color="auto"/>
            <w:left w:val="none" w:sz="0" w:space="0" w:color="auto"/>
            <w:bottom w:val="none" w:sz="0" w:space="0" w:color="auto"/>
            <w:right w:val="none" w:sz="0" w:space="0" w:color="auto"/>
          </w:divBdr>
        </w:div>
        <w:div w:id="1782989445">
          <w:marLeft w:val="0"/>
          <w:marRight w:val="0"/>
          <w:marTop w:val="0"/>
          <w:marBottom w:val="0"/>
          <w:divBdr>
            <w:top w:val="none" w:sz="0" w:space="0" w:color="auto"/>
            <w:left w:val="none" w:sz="0" w:space="0" w:color="auto"/>
            <w:bottom w:val="none" w:sz="0" w:space="0" w:color="auto"/>
            <w:right w:val="none" w:sz="0" w:space="0" w:color="auto"/>
          </w:divBdr>
        </w:div>
        <w:div w:id="1937789915">
          <w:marLeft w:val="0"/>
          <w:marRight w:val="0"/>
          <w:marTop w:val="0"/>
          <w:marBottom w:val="0"/>
          <w:divBdr>
            <w:top w:val="none" w:sz="0" w:space="0" w:color="auto"/>
            <w:left w:val="none" w:sz="0" w:space="0" w:color="auto"/>
            <w:bottom w:val="none" w:sz="0" w:space="0" w:color="auto"/>
            <w:right w:val="none" w:sz="0" w:space="0" w:color="auto"/>
          </w:divBdr>
        </w:div>
        <w:div w:id="1321542835">
          <w:marLeft w:val="0"/>
          <w:marRight w:val="0"/>
          <w:marTop w:val="0"/>
          <w:marBottom w:val="0"/>
          <w:divBdr>
            <w:top w:val="none" w:sz="0" w:space="0" w:color="auto"/>
            <w:left w:val="none" w:sz="0" w:space="0" w:color="auto"/>
            <w:bottom w:val="none" w:sz="0" w:space="0" w:color="auto"/>
            <w:right w:val="none" w:sz="0" w:space="0" w:color="auto"/>
          </w:divBdr>
        </w:div>
        <w:div w:id="2053386372">
          <w:marLeft w:val="0"/>
          <w:marRight w:val="0"/>
          <w:marTop w:val="0"/>
          <w:marBottom w:val="0"/>
          <w:divBdr>
            <w:top w:val="none" w:sz="0" w:space="0" w:color="auto"/>
            <w:left w:val="none" w:sz="0" w:space="0" w:color="auto"/>
            <w:bottom w:val="none" w:sz="0" w:space="0" w:color="auto"/>
            <w:right w:val="none" w:sz="0" w:space="0" w:color="auto"/>
          </w:divBdr>
        </w:div>
        <w:div w:id="903569130">
          <w:marLeft w:val="0"/>
          <w:marRight w:val="0"/>
          <w:marTop w:val="0"/>
          <w:marBottom w:val="0"/>
          <w:divBdr>
            <w:top w:val="none" w:sz="0" w:space="0" w:color="auto"/>
            <w:left w:val="none" w:sz="0" w:space="0" w:color="auto"/>
            <w:bottom w:val="none" w:sz="0" w:space="0" w:color="auto"/>
            <w:right w:val="none" w:sz="0" w:space="0" w:color="auto"/>
          </w:divBdr>
        </w:div>
        <w:div w:id="333533771">
          <w:marLeft w:val="0"/>
          <w:marRight w:val="0"/>
          <w:marTop w:val="0"/>
          <w:marBottom w:val="0"/>
          <w:divBdr>
            <w:top w:val="none" w:sz="0" w:space="0" w:color="auto"/>
            <w:left w:val="none" w:sz="0" w:space="0" w:color="auto"/>
            <w:bottom w:val="none" w:sz="0" w:space="0" w:color="auto"/>
            <w:right w:val="none" w:sz="0" w:space="0" w:color="auto"/>
          </w:divBdr>
        </w:div>
        <w:div w:id="1726101612">
          <w:marLeft w:val="0"/>
          <w:marRight w:val="0"/>
          <w:marTop w:val="0"/>
          <w:marBottom w:val="0"/>
          <w:divBdr>
            <w:top w:val="none" w:sz="0" w:space="0" w:color="auto"/>
            <w:left w:val="none" w:sz="0" w:space="0" w:color="auto"/>
            <w:bottom w:val="none" w:sz="0" w:space="0" w:color="auto"/>
            <w:right w:val="none" w:sz="0" w:space="0" w:color="auto"/>
          </w:divBdr>
        </w:div>
        <w:div w:id="891039064">
          <w:marLeft w:val="0"/>
          <w:marRight w:val="0"/>
          <w:marTop w:val="0"/>
          <w:marBottom w:val="0"/>
          <w:divBdr>
            <w:top w:val="none" w:sz="0" w:space="0" w:color="auto"/>
            <w:left w:val="none" w:sz="0" w:space="0" w:color="auto"/>
            <w:bottom w:val="none" w:sz="0" w:space="0" w:color="auto"/>
            <w:right w:val="none" w:sz="0" w:space="0" w:color="auto"/>
          </w:divBdr>
        </w:div>
        <w:div w:id="818110326">
          <w:marLeft w:val="0"/>
          <w:marRight w:val="0"/>
          <w:marTop w:val="0"/>
          <w:marBottom w:val="0"/>
          <w:divBdr>
            <w:top w:val="none" w:sz="0" w:space="0" w:color="auto"/>
            <w:left w:val="none" w:sz="0" w:space="0" w:color="auto"/>
            <w:bottom w:val="none" w:sz="0" w:space="0" w:color="auto"/>
            <w:right w:val="none" w:sz="0" w:space="0" w:color="auto"/>
          </w:divBdr>
        </w:div>
        <w:div w:id="2059433786">
          <w:marLeft w:val="0"/>
          <w:marRight w:val="0"/>
          <w:marTop w:val="0"/>
          <w:marBottom w:val="0"/>
          <w:divBdr>
            <w:top w:val="none" w:sz="0" w:space="0" w:color="auto"/>
            <w:left w:val="none" w:sz="0" w:space="0" w:color="auto"/>
            <w:bottom w:val="none" w:sz="0" w:space="0" w:color="auto"/>
            <w:right w:val="none" w:sz="0" w:space="0" w:color="auto"/>
          </w:divBdr>
        </w:div>
        <w:div w:id="802118107">
          <w:marLeft w:val="0"/>
          <w:marRight w:val="0"/>
          <w:marTop w:val="0"/>
          <w:marBottom w:val="0"/>
          <w:divBdr>
            <w:top w:val="none" w:sz="0" w:space="0" w:color="auto"/>
            <w:left w:val="none" w:sz="0" w:space="0" w:color="auto"/>
            <w:bottom w:val="none" w:sz="0" w:space="0" w:color="auto"/>
            <w:right w:val="none" w:sz="0" w:space="0" w:color="auto"/>
          </w:divBdr>
        </w:div>
        <w:div w:id="1913007737">
          <w:marLeft w:val="0"/>
          <w:marRight w:val="0"/>
          <w:marTop w:val="0"/>
          <w:marBottom w:val="0"/>
          <w:divBdr>
            <w:top w:val="none" w:sz="0" w:space="0" w:color="auto"/>
            <w:left w:val="none" w:sz="0" w:space="0" w:color="auto"/>
            <w:bottom w:val="none" w:sz="0" w:space="0" w:color="auto"/>
            <w:right w:val="none" w:sz="0" w:space="0" w:color="auto"/>
          </w:divBdr>
        </w:div>
        <w:div w:id="749816034">
          <w:marLeft w:val="0"/>
          <w:marRight w:val="0"/>
          <w:marTop w:val="0"/>
          <w:marBottom w:val="0"/>
          <w:divBdr>
            <w:top w:val="none" w:sz="0" w:space="0" w:color="auto"/>
            <w:left w:val="none" w:sz="0" w:space="0" w:color="auto"/>
            <w:bottom w:val="none" w:sz="0" w:space="0" w:color="auto"/>
            <w:right w:val="none" w:sz="0" w:space="0" w:color="auto"/>
          </w:divBdr>
        </w:div>
        <w:div w:id="1617448199">
          <w:marLeft w:val="0"/>
          <w:marRight w:val="0"/>
          <w:marTop w:val="0"/>
          <w:marBottom w:val="0"/>
          <w:divBdr>
            <w:top w:val="none" w:sz="0" w:space="0" w:color="auto"/>
            <w:left w:val="none" w:sz="0" w:space="0" w:color="auto"/>
            <w:bottom w:val="none" w:sz="0" w:space="0" w:color="auto"/>
            <w:right w:val="none" w:sz="0" w:space="0" w:color="auto"/>
          </w:divBdr>
        </w:div>
        <w:div w:id="1777285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2426</Words>
  <Characters>13349</Characters>
  <Application>Microsoft Office Word</Application>
  <DocSecurity>0</DocSecurity>
  <Lines>111</Lines>
  <Paragraphs>31</Paragraphs>
  <ScaleCrop>false</ScaleCrop>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enrique abalos weisser</dc:creator>
  <cp:keywords/>
  <dc:description/>
  <cp:lastModifiedBy>andres enrique abalos weisser</cp:lastModifiedBy>
  <cp:revision>1</cp:revision>
  <dcterms:created xsi:type="dcterms:W3CDTF">2020-09-07T20:13:00Z</dcterms:created>
  <dcterms:modified xsi:type="dcterms:W3CDTF">2020-09-07T20:19:00Z</dcterms:modified>
</cp:coreProperties>
</file>