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ECD3" w14:textId="723FBD9C" w:rsidR="00A93431" w:rsidRPr="00A93431" w:rsidRDefault="00A93431" w:rsidP="00A93431">
      <w:pPr>
        <w:spacing w:after="0" w:line="240" w:lineRule="auto"/>
        <w:rPr>
          <w:sz w:val="32"/>
          <w:szCs w:val="32"/>
          <w:u w:val="single"/>
          <w:lang w:val="es-ES"/>
        </w:rPr>
      </w:pPr>
      <w:r w:rsidRPr="00A93431">
        <w:rPr>
          <w:sz w:val="32"/>
          <w:szCs w:val="32"/>
          <w:u w:val="single"/>
          <w:lang w:val="es-ES"/>
        </w:rPr>
        <w:t>Listado de Ayudantías</w:t>
      </w:r>
    </w:p>
    <w:p w14:paraId="1A524E58" w14:textId="77777777" w:rsidR="00A93431" w:rsidRDefault="00A93431" w:rsidP="00A93431">
      <w:pPr>
        <w:pStyle w:val="Prrafodelista"/>
        <w:spacing w:after="0" w:line="240" w:lineRule="auto"/>
        <w:rPr>
          <w:b/>
          <w:bCs/>
          <w:sz w:val="24"/>
          <w:szCs w:val="24"/>
          <w:lang w:val="es-ES"/>
        </w:rPr>
      </w:pPr>
    </w:p>
    <w:p w14:paraId="6E077E14" w14:textId="77777777" w:rsidR="00A93431" w:rsidRPr="00A93431" w:rsidRDefault="00A93431" w:rsidP="00A93431">
      <w:pPr>
        <w:spacing w:after="0" w:line="240" w:lineRule="auto"/>
        <w:rPr>
          <w:b/>
          <w:bCs/>
          <w:sz w:val="24"/>
          <w:szCs w:val="24"/>
          <w:lang w:val="es-ES"/>
        </w:rPr>
      </w:pPr>
    </w:p>
    <w:p w14:paraId="307CC804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 xml:space="preserve">1) Texto: </w:t>
      </w:r>
      <w:proofErr w:type="spellStart"/>
      <w:r w:rsidRPr="00A93431">
        <w:rPr>
          <w:rFonts w:cstheme="minorHAnsi"/>
          <w:sz w:val="24"/>
          <w:szCs w:val="24"/>
        </w:rPr>
        <w:t>Cattán</w:t>
      </w:r>
      <w:proofErr w:type="spellEnd"/>
      <w:r w:rsidRPr="00A93431">
        <w:rPr>
          <w:rFonts w:cstheme="minorHAnsi"/>
          <w:sz w:val="24"/>
          <w:szCs w:val="24"/>
        </w:rPr>
        <w:t xml:space="preserve">, Ángela, “Doscientos cuarenta años de estudios de derecho en Chile”, en: </w:t>
      </w:r>
      <w:proofErr w:type="spellStart"/>
      <w:r w:rsidRPr="00A93431">
        <w:rPr>
          <w:rFonts w:cstheme="minorHAnsi"/>
          <w:sz w:val="24"/>
          <w:szCs w:val="24"/>
        </w:rPr>
        <w:t>Dougnac</w:t>
      </w:r>
      <w:proofErr w:type="spellEnd"/>
      <w:r w:rsidRPr="00A93431">
        <w:rPr>
          <w:rFonts w:cstheme="minorHAnsi"/>
          <w:sz w:val="24"/>
          <w:szCs w:val="24"/>
        </w:rPr>
        <w:t xml:space="preserve">, Antonio; Vicencio, Eyzaguirre (editores). </w:t>
      </w:r>
      <w:r w:rsidRPr="00A93431">
        <w:rPr>
          <w:rFonts w:cstheme="minorHAnsi"/>
          <w:i/>
          <w:iCs/>
          <w:sz w:val="24"/>
          <w:szCs w:val="24"/>
        </w:rPr>
        <w:t>La Escuela Chilena de Historiadores del Derecho y los estudios jurídicos en</w:t>
      </w:r>
      <w:r w:rsidRPr="00A93431">
        <w:rPr>
          <w:rFonts w:cstheme="minorHAnsi"/>
          <w:sz w:val="24"/>
          <w:szCs w:val="24"/>
        </w:rPr>
        <w:t xml:space="preserve"> </w:t>
      </w:r>
      <w:r w:rsidRPr="00A93431">
        <w:rPr>
          <w:rFonts w:cstheme="minorHAnsi"/>
          <w:i/>
          <w:iCs/>
          <w:sz w:val="24"/>
          <w:szCs w:val="24"/>
        </w:rPr>
        <w:t>Chile</w:t>
      </w:r>
      <w:r w:rsidRPr="00A93431">
        <w:rPr>
          <w:rFonts w:cstheme="minorHAnsi"/>
          <w:sz w:val="24"/>
          <w:szCs w:val="24"/>
        </w:rPr>
        <w:t xml:space="preserve">. Tomo I. Santiago, Universidad Central de Chile, 1999, pp. 19-25.  </w:t>
      </w:r>
    </w:p>
    <w:p w14:paraId="3E1219F2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Texto: Garriga, Carlos, “Historia y derecho, historia del derecho”.</w:t>
      </w:r>
    </w:p>
    <w:p w14:paraId="577A203F" w14:textId="77777777" w:rsidR="00A93431" w:rsidRPr="00FD67E3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33E7BC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93431">
        <w:rPr>
          <w:rFonts w:cstheme="minorHAnsi"/>
          <w:b/>
          <w:bCs/>
          <w:sz w:val="24"/>
          <w:szCs w:val="24"/>
        </w:rPr>
        <w:t>Viernes: 24/04</w:t>
      </w:r>
    </w:p>
    <w:p w14:paraId="794DB869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Roberto Cerón</w:t>
      </w:r>
    </w:p>
    <w:p w14:paraId="35A89F4A" w14:textId="77777777" w:rsidR="00A93431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F3B021" w14:textId="77777777" w:rsidR="00A93431" w:rsidRPr="00FD67E3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89816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 xml:space="preserve">2) Texto: </w:t>
      </w:r>
      <w:proofErr w:type="spellStart"/>
      <w:r w:rsidRPr="00A93431">
        <w:rPr>
          <w:rFonts w:cstheme="minorHAnsi"/>
          <w:sz w:val="24"/>
          <w:szCs w:val="24"/>
        </w:rPr>
        <w:t>Bancalari</w:t>
      </w:r>
      <w:proofErr w:type="spellEnd"/>
      <w:r w:rsidRPr="00A93431">
        <w:rPr>
          <w:rFonts w:cstheme="minorHAnsi"/>
          <w:sz w:val="24"/>
          <w:szCs w:val="24"/>
        </w:rPr>
        <w:t>, Alejandro</w:t>
      </w:r>
      <w:r w:rsidRPr="00A93431">
        <w:rPr>
          <w:rFonts w:cstheme="minorHAnsi"/>
          <w:i/>
          <w:iCs/>
          <w:sz w:val="24"/>
          <w:szCs w:val="24"/>
        </w:rPr>
        <w:t>. Orbe romano e imperio global. La romanización desde Augusto a Caracalla</w:t>
      </w:r>
      <w:r w:rsidRPr="00A93431">
        <w:rPr>
          <w:rFonts w:cstheme="minorHAnsi"/>
          <w:sz w:val="24"/>
          <w:szCs w:val="24"/>
        </w:rPr>
        <w:t>. Santiago, 2007, Editorial Universitaria, pp. 65-99.</w:t>
      </w:r>
    </w:p>
    <w:p w14:paraId="27AF6361" w14:textId="77777777" w:rsidR="00A93431" w:rsidRPr="00FD67E3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843C7C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93431">
        <w:rPr>
          <w:rFonts w:cstheme="minorHAnsi"/>
          <w:b/>
          <w:bCs/>
          <w:sz w:val="24"/>
          <w:szCs w:val="24"/>
        </w:rPr>
        <w:t>Viernes: 08/05</w:t>
      </w:r>
    </w:p>
    <w:p w14:paraId="02111606" w14:textId="2A71E139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Alonso Calderón</w:t>
      </w:r>
    </w:p>
    <w:p w14:paraId="00A33739" w14:textId="77777777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618A82" w14:textId="77777777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EDDE7" w14:textId="108A3D62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 xml:space="preserve">3) Texto: </w:t>
      </w:r>
      <w:proofErr w:type="spellStart"/>
      <w:r w:rsidRPr="00A93431">
        <w:rPr>
          <w:rFonts w:cstheme="minorHAnsi"/>
          <w:sz w:val="24"/>
          <w:szCs w:val="24"/>
        </w:rPr>
        <w:t>Andrades</w:t>
      </w:r>
      <w:proofErr w:type="spellEnd"/>
      <w:r w:rsidRPr="00A93431">
        <w:rPr>
          <w:rFonts w:cstheme="minorHAnsi"/>
          <w:sz w:val="24"/>
          <w:szCs w:val="24"/>
        </w:rPr>
        <w:t xml:space="preserve">, Eduardo, “La transformación de la ciudadanía romana en el fin del Imperio”, en: </w:t>
      </w:r>
      <w:r w:rsidRPr="00A93431">
        <w:rPr>
          <w:rFonts w:cstheme="minorHAnsi"/>
          <w:i/>
          <w:iCs/>
          <w:sz w:val="24"/>
          <w:szCs w:val="24"/>
        </w:rPr>
        <w:t>Revista de Estudios Histórico-Jurídicos</w:t>
      </w:r>
      <w:r w:rsidRPr="00A93431">
        <w:rPr>
          <w:rFonts w:cstheme="minorHAnsi"/>
          <w:sz w:val="24"/>
          <w:szCs w:val="24"/>
        </w:rPr>
        <w:t xml:space="preserve">, </w:t>
      </w:r>
      <w:proofErr w:type="spellStart"/>
      <w:r w:rsidRPr="00A93431">
        <w:rPr>
          <w:rFonts w:cstheme="minorHAnsi"/>
          <w:sz w:val="24"/>
          <w:szCs w:val="24"/>
        </w:rPr>
        <w:t>N°</w:t>
      </w:r>
      <w:proofErr w:type="spellEnd"/>
      <w:r w:rsidRPr="00A93431">
        <w:rPr>
          <w:rFonts w:cstheme="minorHAnsi"/>
          <w:sz w:val="24"/>
          <w:szCs w:val="24"/>
        </w:rPr>
        <w:t xml:space="preserve"> 39, Valparaíso, 2017, pp. 61-83.</w:t>
      </w:r>
    </w:p>
    <w:p w14:paraId="4705DB41" w14:textId="77777777" w:rsidR="00A93431" w:rsidRDefault="00A93431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4B45C7" w14:textId="075445C9" w:rsidR="00A93431" w:rsidRPr="00A93431" w:rsidRDefault="00A93431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93431">
        <w:rPr>
          <w:rFonts w:cstheme="minorHAnsi"/>
          <w:b/>
          <w:bCs/>
          <w:sz w:val="24"/>
          <w:szCs w:val="24"/>
        </w:rPr>
        <w:t>Miércoles 13/05</w:t>
      </w:r>
    </w:p>
    <w:p w14:paraId="31C0939F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Jorge Cabello</w:t>
      </w:r>
    </w:p>
    <w:p w14:paraId="43EC1AAC" w14:textId="77777777" w:rsidR="00A93431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C7FF24" w14:textId="77777777" w:rsidR="00A93431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1FAAD" w14:textId="29C561A5" w:rsidR="00A93431" w:rsidRPr="00A93431" w:rsidRDefault="00497E6D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A93431" w:rsidRPr="00A93431">
        <w:rPr>
          <w:rFonts w:cstheme="minorHAnsi"/>
          <w:sz w:val="24"/>
          <w:szCs w:val="24"/>
        </w:rPr>
        <w:t xml:space="preserve">) Texto: Bravo, Bernardino, "Del imperio a los estados. Universalismo y pluralismo en el orden mundial", en: </w:t>
      </w:r>
      <w:r w:rsidR="00A93431" w:rsidRPr="00A93431">
        <w:rPr>
          <w:rFonts w:cstheme="minorHAnsi"/>
          <w:i/>
          <w:sz w:val="24"/>
          <w:szCs w:val="24"/>
        </w:rPr>
        <w:t>Revista Chilena de Historia del Derecho</w:t>
      </w:r>
      <w:r w:rsidR="00A93431" w:rsidRPr="00A93431">
        <w:rPr>
          <w:rFonts w:cstheme="minorHAnsi"/>
          <w:sz w:val="24"/>
          <w:szCs w:val="24"/>
        </w:rPr>
        <w:t xml:space="preserve">, </w:t>
      </w:r>
      <w:proofErr w:type="spellStart"/>
      <w:r w:rsidR="00A93431" w:rsidRPr="00A93431">
        <w:rPr>
          <w:rFonts w:cstheme="minorHAnsi"/>
          <w:sz w:val="24"/>
          <w:szCs w:val="24"/>
        </w:rPr>
        <w:t>N°</w:t>
      </w:r>
      <w:proofErr w:type="spellEnd"/>
      <w:r w:rsidR="00A93431" w:rsidRPr="00A93431">
        <w:rPr>
          <w:rFonts w:cstheme="minorHAnsi"/>
          <w:sz w:val="24"/>
          <w:szCs w:val="24"/>
        </w:rPr>
        <w:t xml:space="preserve"> 17, Santiago, 1992, pp. 7-22.</w:t>
      </w:r>
    </w:p>
    <w:p w14:paraId="08F0CE23" w14:textId="77777777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9B9667" w14:textId="0C968AEC" w:rsidR="00A93431" w:rsidRPr="00A93431" w:rsidRDefault="00A93431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93431">
        <w:rPr>
          <w:rFonts w:cstheme="minorHAnsi"/>
          <w:b/>
          <w:bCs/>
          <w:sz w:val="24"/>
          <w:szCs w:val="24"/>
        </w:rPr>
        <w:t>Miércoles 2</w:t>
      </w:r>
      <w:r w:rsidR="001C6115">
        <w:rPr>
          <w:rFonts w:cstheme="minorHAnsi"/>
          <w:b/>
          <w:bCs/>
          <w:sz w:val="24"/>
          <w:szCs w:val="24"/>
        </w:rPr>
        <w:t>7</w:t>
      </w:r>
      <w:r w:rsidRPr="00A93431">
        <w:rPr>
          <w:rFonts w:cstheme="minorHAnsi"/>
          <w:b/>
          <w:bCs/>
          <w:sz w:val="24"/>
          <w:szCs w:val="24"/>
        </w:rPr>
        <w:t>/05</w:t>
      </w:r>
    </w:p>
    <w:p w14:paraId="634BE382" w14:textId="2D867665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Raúl Garrido</w:t>
      </w:r>
    </w:p>
    <w:p w14:paraId="4F1B8E64" w14:textId="75A4C956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D37315" w14:textId="77777777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20799B" w14:textId="105C875E" w:rsidR="00497E6D" w:rsidRPr="00497E6D" w:rsidRDefault="00497E6D" w:rsidP="00497E6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497E6D">
        <w:rPr>
          <w:rFonts w:cstheme="minorHAnsi"/>
          <w:sz w:val="24"/>
          <w:szCs w:val="24"/>
        </w:rPr>
        <w:t xml:space="preserve">) Texto: Fuentes, Adrián, "La vulgarización del derecho legislado", en: Revista Chilena de Derecho, Vol. 27 </w:t>
      </w:r>
      <w:proofErr w:type="spellStart"/>
      <w:r w:rsidRPr="00497E6D">
        <w:rPr>
          <w:rFonts w:cstheme="minorHAnsi"/>
          <w:sz w:val="24"/>
          <w:szCs w:val="24"/>
        </w:rPr>
        <w:t>N°</w:t>
      </w:r>
      <w:proofErr w:type="spellEnd"/>
      <w:r w:rsidRPr="00497E6D">
        <w:rPr>
          <w:rFonts w:cstheme="minorHAnsi"/>
          <w:sz w:val="24"/>
          <w:szCs w:val="24"/>
        </w:rPr>
        <w:t xml:space="preserve"> 4, Santiago, 2000, pp. 777-805.</w:t>
      </w:r>
    </w:p>
    <w:p w14:paraId="10E61883" w14:textId="77777777" w:rsidR="00497E6D" w:rsidRPr="00497E6D" w:rsidRDefault="00497E6D" w:rsidP="00497E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470DF6" w14:textId="00B1D5D5" w:rsidR="00497E6D" w:rsidRPr="00497E6D" w:rsidRDefault="00497E6D" w:rsidP="00497E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97E6D">
        <w:rPr>
          <w:rFonts w:cstheme="minorHAnsi"/>
          <w:b/>
          <w:bCs/>
          <w:sz w:val="24"/>
          <w:szCs w:val="24"/>
        </w:rPr>
        <w:t xml:space="preserve">Viernes </w:t>
      </w:r>
      <w:r w:rsidRPr="00497E6D">
        <w:rPr>
          <w:rFonts w:cstheme="minorHAnsi"/>
          <w:b/>
          <w:bCs/>
          <w:sz w:val="24"/>
          <w:szCs w:val="24"/>
        </w:rPr>
        <w:t>29</w:t>
      </w:r>
      <w:r w:rsidRPr="00497E6D">
        <w:rPr>
          <w:rFonts w:cstheme="minorHAnsi"/>
          <w:b/>
          <w:bCs/>
          <w:sz w:val="24"/>
          <w:szCs w:val="24"/>
        </w:rPr>
        <w:t>/05</w:t>
      </w:r>
    </w:p>
    <w:p w14:paraId="7ED0C3BE" w14:textId="7E2F20C1" w:rsidR="00A93431" w:rsidRDefault="00497E6D" w:rsidP="00497E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7E6D">
        <w:rPr>
          <w:rFonts w:cstheme="minorHAnsi"/>
          <w:sz w:val="24"/>
          <w:szCs w:val="24"/>
        </w:rPr>
        <w:t>Magdalena Córdova</w:t>
      </w:r>
    </w:p>
    <w:p w14:paraId="6051DB7C" w14:textId="77777777" w:rsidR="00497E6D" w:rsidRDefault="00497E6D" w:rsidP="00A934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B7C2645" w14:textId="41650360" w:rsidR="00497E6D" w:rsidRDefault="00497E6D" w:rsidP="00A934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B3F6027" w14:textId="29589B26" w:rsidR="00497E6D" w:rsidRDefault="00497E6D" w:rsidP="00A934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744D89F" w14:textId="77777777" w:rsidR="00497E6D" w:rsidRDefault="00497E6D" w:rsidP="00A934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15B4304" w14:textId="6D7F6615" w:rsidR="00A93431" w:rsidRPr="00FD67E3" w:rsidRDefault="00A93431" w:rsidP="00A934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D67E3">
        <w:rPr>
          <w:rFonts w:cstheme="minorHAnsi"/>
          <w:bCs/>
          <w:sz w:val="24"/>
          <w:szCs w:val="24"/>
        </w:rPr>
        <w:lastRenderedPageBreak/>
        <w:t xml:space="preserve">6) Texto: Cayo Cornelio Tácito, </w:t>
      </w:r>
      <w:r w:rsidRPr="00FD67E3">
        <w:rPr>
          <w:rFonts w:cstheme="minorHAnsi"/>
          <w:bCs/>
          <w:i/>
          <w:sz w:val="24"/>
          <w:szCs w:val="24"/>
        </w:rPr>
        <w:t>La Germania</w:t>
      </w:r>
      <w:r w:rsidRPr="00FD67E3">
        <w:rPr>
          <w:rFonts w:cstheme="minorHAnsi"/>
          <w:bCs/>
          <w:sz w:val="24"/>
          <w:szCs w:val="24"/>
        </w:rPr>
        <w:t>, múltiples ediciones.</w:t>
      </w:r>
    </w:p>
    <w:p w14:paraId="4526B503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 xml:space="preserve">Texto: Herrera, Héctor, “La “Germania” de Tácito. El problema del significado del escudo” (reedición), en: </w:t>
      </w:r>
      <w:r w:rsidRPr="00A93431">
        <w:rPr>
          <w:rFonts w:cstheme="minorHAnsi"/>
          <w:i/>
          <w:iCs/>
          <w:sz w:val="24"/>
          <w:szCs w:val="24"/>
        </w:rPr>
        <w:t>Tiempo y Espacio</w:t>
      </w:r>
      <w:r w:rsidRPr="00A93431">
        <w:rPr>
          <w:rFonts w:cstheme="minorHAnsi"/>
          <w:sz w:val="24"/>
          <w:szCs w:val="24"/>
        </w:rPr>
        <w:t xml:space="preserve">, </w:t>
      </w:r>
      <w:proofErr w:type="spellStart"/>
      <w:r w:rsidRPr="00A93431">
        <w:rPr>
          <w:rFonts w:cstheme="minorHAnsi"/>
          <w:sz w:val="24"/>
          <w:szCs w:val="24"/>
        </w:rPr>
        <w:t>N°</w:t>
      </w:r>
      <w:proofErr w:type="spellEnd"/>
      <w:r w:rsidRPr="00A93431">
        <w:rPr>
          <w:rFonts w:cstheme="minorHAnsi"/>
          <w:sz w:val="24"/>
          <w:szCs w:val="24"/>
        </w:rPr>
        <w:t xml:space="preserve"> 5, Concepción, 2013, pp. 97-11.</w:t>
      </w:r>
    </w:p>
    <w:p w14:paraId="78FB15A5" w14:textId="77777777" w:rsidR="00A93431" w:rsidRPr="00FD67E3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7A47D0" w14:textId="75333416" w:rsidR="00A93431" w:rsidRPr="00A93431" w:rsidRDefault="00444DAA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Miércoles </w:t>
      </w:r>
      <w:r w:rsidR="00497E6D">
        <w:rPr>
          <w:rFonts w:cstheme="minorHAnsi"/>
          <w:b/>
          <w:bCs/>
          <w:sz w:val="24"/>
          <w:szCs w:val="24"/>
        </w:rPr>
        <w:t>03</w:t>
      </w:r>
      <w:r w:rsidR="00A93431" w:rsidRPr="00A93431">
        <w:rPr>
          <w:rFonts w:cstheme="minorHAnsi"/>
          <w:b/>
          <w:bCs/>
          <w:sz w:val="24"/>
          <w:szCs w:val="24"/>
        </w:rPr>
        <w:t>/0</w:t>
      </w:r>
      <w:r w:rsidR="00497E6D">
        <w:rPr>
          <w:rFonts w:cstheme="minorHAnsi"/>
          <w:b/>
          <w:bCs/>
          <w:sz w:val="24"/>
          <w:szCs w:val="24"/>
        </w:rPr>
        <w:t>6</w:t>
      </w:r>
    </w:p>
    <w:p w14:paraId="1521CD8F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Constanza Silva</w:t>
      </w:r>
    </w:p>
    <w:p w14:paraId="21D32C13" w14:textId="77777777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37075E" w14:textId="54DB4F06" w:rsid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15408E" w14:textId="6613DA42" w:rsidR="00444DAA" w:rsidRPr="00444DAA" w:rsidRDefault="00444DAA" w:rsidP="00444DA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444DAA">
        <w:rPr>
          <w:rFonts w:cstheme="minorHAnsi"/>
          <w:sz w:val="24"/>
          <w:szCs w:val="24"/>
        </w:rPr>
        <w:t>) Texto: Lorente, Marta; Vallejo, Jesús, Manual de Historia del Derecho, Tirant Lo Blanch, 2012. Capítulo I. Derecho, sociedad y cultura entre la Antigüedad y el Medievo (siglos III-X), pp. 17-58.</w:t>
      </w:r>
    </w:p>
    <w:p w14:paraId="1E5A6240" w14:textId="77777777" w:rsidR="00444DAA" w:rsidRPr="00444DAA" w:rsidRDefault="00444DAA" w:rsidP="00444DA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7802DA" w14:textId="1797E02A" w:rsidR="00444DAA" w:rsidRPr="00444DAA" w:rsidRDefault="00444DAA" w:rsidP="00444DA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44DAA">
        <w:rPr>
          <w:rFonts w:cstheme="minorHAnsi"/>
          <w:b/>
          <w:bCs/>
          <w:sz w:val="24"/>
          <w:szCs w:val="24"/>
        </w:rPr>
        <w:t>Viernes 05/06</w:t>
      </w:r>
    </w:p>
    <w:p w14:paraId="7C737869" w14:textId="73121140" w:rsidR="00444DAA" w:rsidRDefault="00444DAA" w:rsidP="00444DA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4DAA">
        <w:rPr>
          <w:rFonts w:cstheme="minorHAnsi"/>
          <w:sz w:val="24"/>
          <w:szCs w:val="24"/>
        </w:rPr>
        <w:t xml:space="preserve">Diego </w:t>
      </w:r>
      <w:proofErr w:type="spellStart"/>
      <w:r w:rsidRPr="00444DAA">
        <w:rPr>
          <w:rFonts w:cstheme="minorHAnsi"/>
          <w:sz w:val="24"/>
          <w:szCs w:val="24"/>
        </w:rPr>
        <w:t>Iglesis</w:t>
      </w:r>
      <w:proofErr w:type="spellEnd"/>
    </w:p>
    <w:p w14:paraId="35ED5514" w14:textId="6CE5B11C" w:rsidR="00444DAA" w:rsidRDefault="00444DAA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C87F00" w14:textId="77777777" w:rsidR="00444DAA" w:rsidRDefault="00444DAA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37DDE8" w14:textId="035FAB0A" w:rsidR="00A93431" w:rsidRDefault="00444DAA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A93431" w:rsidRPr="00A93431">
        <w:rPr>
          <w:rFonts w:cstheme="minorHAnsi"/>
          <w:sz w:val="24"/>
          <w:szCs w:val="24"/>
        </w:rPr>
        <w:t xml:space="preserve">) Texto: Núñez, Cristian. </w:t>
      </w:r>
      <w:r w:rsidR="00A93431" w:rsidRPr="00A93431">
        <w:rPr>
          <w:rFonts w:cstheme="minorHAnsi"/>
          <w:i/>
          <w:iCs/>
          <w:sz w:val="24"/>
          <w:szCs w:val="24"/>
        </w:rPr>
        <w:t>El derecho en la España visigoda</w:t>
      </w:r>
      <w:r w:rsidR="00A93431" w:rsidRPr="00A93431">
        <w:rPr>
          <w:rFonts w:cstheme="minorHAnsi"/>
          <w:sz w:val="24"/>
          <w:szCs w:val="24"/>
        </w:rPr>
        <w:t xml:space="preserve"> (apunte). Santiago, 2005.</w:t>
      </w:r>
    </w:p>
    <w:p w14:paraId="534C06CC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8999EA" w14:textId="0A4BC4A0" w:rsidR="00A93431" w:rsidRPr="00A93431" w:rsidRDefault="00444DAA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Miércoles 10/06 </w:t>
      </w:r>
    </w:p>
    <w:p w14:paraId="49E28C6F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Sofía Videla</w:t>
      </w:r>
    </w:p>
    <w:p w14:paraId="2D08862E" w14:textId="77777777" w:rsidR="00A93431" w:rsidRPr="00444DAA" w:rsidRDefault="00A93431" w:rsidP="00444DA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B106223" w14:textId="77777777" w:rsidR="00A93431" w:rsidRPr="00FD67E3" w:rsidRDefault="00A93431" w:rsidP="00A93431">
      <w:pPr>
        <w:pStyle w:val="Prrafodelista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E91A0DE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bCs/>
          <w:sz w:val="24"/>
          <w:szCs w:val="24"/>
        </w:rPr>
        <w:t>9) Texto:</w:t>
      </w:r>
      <w:r w:rsidRPr="00A93431">
        <w:rPr>
          <w:rFonts w:cstheme="minorHAnsi"/>
          <w:b/>
          <w:sz w:val="24"/>
          <w:szCs w:val="24"/>
        </w:rPr>
        <w:t xml:space="preserve"> </w:t>
      </w:r>
      <w:r w:rsidRPr="00A93431">
        <w:rPr>
          <w:rFonts w:cstheme="minorHAnsi"/>
          <w:sz w:val="24"/>
          <w:szCs w:val="24"/>
          <w:shd w:val="clear" w:color="auto" w:fill="FFFFFF"/>
        </w:rPr>
        <w:t>Figueroa, María A.: </w:t>
      </w:r>
      <w:r w:rsidRPr="00A93431">
        <w:rPr>
          <w:rFonts w:cstheme="minorHAnsi"/>
          <w:iCs/>
          <w:sz w:val="24"/>
          <w:szCs w:val="24"/>
          <w:shd w:val="clear" w:color="auto" w:fill="FFFFFF"/>
        </w:rPr>
        <w:t xml:space="preserve">“Apuntes sobre el origen de las garantías a los derechos humanos en la legislación hispano-chilena”, </w:t>
      </w:r>
      <w:r w:rsidRPr="00A93431">
        <w:rPr>
          <w:rFonts w:cstheme="minorHAnsi"/>
          <w:sz w:val="24"/>
          <w:szCs w:val="24"/>
          <w:shd w:val="clear" w:color="auto" w:fill="FFFFFF"/>
        </w:rPr>
        <w:t xml:space="preserve">en: </w:t>
      </w:r>
      <w:r w:rsidRPr="00A93431">
        <w:rPr>
          <w:rFonts w:cstheme="minorHAnsi"/>
          <w:i/>
          <w:sz w:val="24"/>
          <w:szCs w:val="24"/>
          <w:shd w:val="clear" w:color="auto" w:fill="FFFFFF"/>
        </w:rPr>
        <w:t>Estudios de Historia de las Instituciones Políticas y Sociales</w:t>
      </w:r>
      <w:r w:rsidRPr="00A93431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A93431">
        <w:rPr>
          <w:rFonts w:cstheme="minorHAnsi"/>
          <w:sz w:val="24"/>
          <w:szCs w:val="24"/>
          <w:shd w:val="clear" w:color="auto" w:fill="FFFFFF"/>
        </w:rPr>
        <w:t>N°</w:t>
      </w:r>
      <w:proofErr w:type="spellEnd"/>
      <w:r w:rsidRPr="00A93431">
        <w:rPr>
          <w:rFonts w:cstheme="minorHAnsi"/>
          <w:sz w:val="24"/>
          <w:szCs w:val="24"/>
          <w:shd w:val="clear" w:color="auto" w:fill="FFFFFF"/>
        </w:rPr>
        <w:t xml:space="preserve"> 2, 1967, pp. 33-101</w:t>
      </w:r>
      <w:r w:rsidRPr="00A93431">
        <w:rPr>
          <w:rFonts w:cstheme="minorHAnsi"/>
          <w:sz w:val="24"/>
          <w:szCs w:val="24"/>
        </w:rPr>
        <w:t>.</w:t>
      </w:r>
    </w:p>
    <w:p w14:paraId="33D561C8" w14:textId="77777777" w:rsidR="00A93431" w:rsidRPr="00FD67E3" w:rsidRDefault="00A93431" w:rsidP="00A93431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14F652" w14:textId="28F132A8" w:rsidR="00A93431" w:rsidRPr="00A93431" w:rsidRDefault="00444DAA" w:rsidP="00A934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Viernes</w:t>
      </w:r>
      <w:r w:rsidR="00A93431" w:rsidRPr="00A93431">
        <w:rPr>
          <w:rFonts w:cstheme="minorHAnsi"/>
          <w:b/>
          <w:bCs/>
          <w:sz w:val="24"/>
          <w:szCs w:val="24"/>
        </w:rPr>
        <w:t xml:space="preserve"> 1</w:t>
      </w:r>
      <w:r w:rsidR="00497E6D">
        <w:rPr>
          <w:rFonts w:cstheme="minorHAnsi"/>
          <w:b/>
          <w:bCs/>
          <w:sz w:val="24"/>
          <w:szCs w:val="24"/>
        </w:rPr>
        <w:t>2</w:t>
      </w:r>
      <w:r w:rsidR="00A93431" w:rsidRPr="00A93431">
        <w:rPr>
          <w:rFonts w:cstheme="minorHAnsi"/>
          <w:b/>
          <w:bCs/>
          <w:sz w:val="24"/>
          <w:szCs w:val="24"/>
        </w:rPr>
        <w:t>/06</w:t>
      </w:r>
    </w:p>
    <w:p w14:paraId="6B3A7842" w14:textId="77777777" w:rsidR="00A93431" w:rsidRPr="00A93431" w:rsidRDefault="00A93431" w:rsidP="00A934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3431">
        <w:rPr>
          <w:rFonts w:cstheme="minorHAnsi"/>
          <w:sz w:val="24"/>
          <w:szCs w:val="24"/>
        </w:rPr>
        <w:t>Pedro Cea</w:t>
      </w:r>
    </w:p>
    <w:p w14:paraId="76DF1D18" w14:textId="5E48AAB0" w:rsidR="006B1746" w:rsidRDefault="006B1746"/>
    <w:p w14:paraId="24C90EE3" w14:textId="2EFAD92F" w:rsidR="00ED64E4" w:rsidRDefault="00ED64E4"/>
    <w:p w14:paraId="686AA707" w14:textId="0CEC9B70" w:rsidR="00497E6D" w:rsidRDefault="00497E6D">
      <w:proofErr w:type="gramStart"/>
      <w:r>
        <w:t>Días miércoles</w:t>
      </w:r>
      <w:proofErr w:type="gramEnd"/>
      <w:r>
        <w:t xml:space="preserve"> a las 14:30 hrs.*</w:t>
      </w:r>
    </w:p>
    <w:p w14:paraId="76E90526" w14:textId="6C13D068" w:rsidR="00497E6D" w:rsidRDefault="00497E6D">
      <w:proofErr w:type="gramStart"/>
      <w:r>
        <w:t>Días viernes</w:t>
      </w:r>
      <w:proofErr w:type="gramEnd"/>
      <w:r>
        <w:t xml:space="preserve"> a las 15:50 </w:t>
      </w:r>
      <w:proofErr w:type="spellStart"/>
      <w:r>
        <w:t>hrs</w:t>
      </w:r>
      <w:proofErr w:type="spellEnd"/>
      <w:r>
        <w:t>. *</w:t>
      </w:r>
    </w:p>
    <w:p w14:paraId="3471F6C7" w14:textId="06ED7FF1" w:rsidR="00497E6D" w:rsidRDefault="00497E6D">
      <w:r>
        <w:t xml:space="preserve">Excepción: ayudantía de Magdalena Córdova será viernes 29 de mayo a las 14:30. </w:t>
      </w:r>
    </w:p>
    <w:p w14:paraId="2E20A13E" w14:textId="445CDD55" w:rsidR="00ED64E4" w:rsidRDefault="00497E6D">
      <w:r>
        <w:t>*horarios sujetos a confirmación</w:t>
      </w:r>
    </w:p>
    <w:sectPr w:rsidR="00ED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73AC1"/>
    <w:multiLevelType w:val="hybridMultilevel"/>
    <w:tmpl w:val="8FEE254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46"/>
    <w:rsid w:val="001C6115"/>
    <w:rsid w:val="00444DAA"/>
    <w:rsid w:val="00497E6D"/>
    <w:rsid w:val="006B1746"/>
    <w:rsid w:val="008A5996"/>
    <w:rsid w:val="00A93431"/>
    <w:rsid w:val="00E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232"/>
  <w15:chartTrackingRefBased/>
  <w15:docId w15:val="{F4619F15-492E-4D3E-9D03-22866743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Silva</dc:creator>
  <cp:keywords/>
  <dc:description/>
  <cp:lastModifiedBy>Constanza Silva</cp:lastModifiedBy>
  <cp:revision>2</cp:revision>
  <dcterms:created xsi:type="dcterms:W3CDTF">2020-05-27T23:05:00Z</dcterms:created>
  <dcterms:modified xsi:type="dcterms:W3CDTF">2020-05-27T23:05:00Z</dcterms:modified>
</cp:coreProperties>
</file>