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9" w:rsidRDefault="001A6339">
      <w:bookmarkStart w:id="0" w:name="_GoBack"/>
      <w:bookmarkEnd w:id="0"/>
    </w:p>
    <w:p w:rsidR="00483345" w:rsidRDefault="00483345">
      <w:pPr>
        <w:rPr>
          <w:b/>
        </w:rPr>
      </w:pPr>
      <w:r w:rsidRPr="00483345">
        <w:rPr>
          <w:b/>
        </w:rPr>
        <w:t>CURSO:</w:t>
      </w:r>
      <w:r w:rsidRPr="00483345">
        <w:rPr>
          <w:b/>
        </w:rPr>
        <w:tab/>
      </w:r>
      <w:r w:rsidRPr="0048334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61B1">
        <w:rPr>
          <w:b/>
        </w:rPr>
        <w:t>Organización administrativa de la institucionalidad fiscal</w:t>
      </w:r>
    </w:p>
    <w:p w:rsidR="00483345" w:rsidRDefault="00483345">
      <w:r>
        <w:rPr>
          <w:b/>
        </w:rPr>
        <w:t>TIPO DE CURSO: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61B1">
        <w:t>Electivo</w:t>
      </w:r>
    </w:p>
    <w:p w:rsidR="00483345" w:rsidRDefault="00483345">
      <w:pPr>
        <w:rPr>
          <w:b/>
        </w:rPr>
      </w:pPr>
      <w:r>
        <w:rPr>
          <w:b/>
        </w:rPr>
        <w:t>PROFESOR</w:t>
      </w:r>
      <w:r w:rsidR="008C25DA">
        <w:rPr>
          <w:b/>
        </w:rPr>
        <w:t>ES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61B1">
        <w:rPr>
          <w:b/>
        </w:rPr>
        <w:t>Ricardo Escobar</w:t>
      </w:r>
      <w:r w:rsidR="001D74F6">
        <w:rPr>
          <w:b/>
        </w:rPr>
        <w:t>; Luis Seguel</w:t>
      </w:r>
    </w:p>
    <w:p w:rsidR="00483345" w:rsidRDefault="00483345">
      <w:r>
        <w:rPr>
          <w:b/>
        </w:rPr>
        <w:t>SEMESTRE: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61B1">
        <w:t>Primer</w:t>
      </w:r>
      <w:r w:rsidR="001D74F6">
        <w:t>o</w:t>
      </w:r>
    </w:p>
    <w:p w:rsidR="00483345" w:rsidRDefault="00483345">
      <w:r>
        <w:rPr>
          <w:b/>
        </w:rPr>
        <w:t>NÚMERO DE HORAS LECTIVAS:</w:t>
      </w:r>
      <w:r>
        <w:rPr>
          <w:b/>
        </w:rPr>
        <w:tab/>
      </w:r>
      <w:r>
        <w:rPr>
          <w:b/>
        </w:rPr>
        <w:tab/>
      </w:r>
      <w:r w:rsidR="00C561B1">
        <w:t>1</w:t>
      </w:r>
      <w:r>
        <w:t>0</w:t>
      </w:r>
    </w:p>
    <w:p w:rsidR="00483345" w:rsidRDefault="00483345">
      <w:r>
        <w:rPr>
          <w:b/>
        </w:rPr>
        <w:t>HORARIO: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Martes y Jueves de 18:30 a 21:15 horas</w:t>
      </w:r>
    </w:p>
    <w:p w:rsidR="00236680" w:rsidRDefault="00236680">
      <w:r>
        <w:rPr>
          <w:b/>
        </w:rPr>
        <w:t>CALENDARIO DE CLASES:</w:t>
      </w:r>
      <w:r>
        <w:rPr>
          <w:b/>
        </w:rPr>
        <w:tab/>
      </w:r>
      <w:r>
        <w:rPr>
          <w:b/>
        </w:rPr>
        <w:tab/>
      </w:r>
      <w:r>
        <w:t>No completar</w:t>
      </w:r>
    </w:p>
    <w:p w:rsidR="00236680" w:rsidRPr="00236680" w:rsidRDefault="0023668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3345" w:rsidTr="00483345">
        <w:tc>
          <w:tcPr>
            <w:tcW w:w="9350" w:type="dxa"/>
            <w:shd w:val="clear" w:color="auto" w:fill="BFBFBF" w:themeFill="background1" w:themeFillShade="BF"/>
          </w:tcPr>
          <w:p w:rsidR="00483345" w:rsidRPr="00483345" w:rsidRDefault="00483345">
            <w:pPr>
              <w:rPr>
                <w:b/>
              </w:rPr>
            </w:pPr>
            <w:r w:rsidRPr="00483345">
              <w:rPr>
                <w:b/>
              </w:rPr>
              <w:t>1. Objetivos de aprendizaje</w:t>
            </w:r>
          </w:p>
        </w:tc>
      </w:tr>
      <w:tr w:rsidR="00483345" w:rsidTr="00483345">
        <w:tc>
          <w:tcPr>
            <w:tcW w:w="9350" w:type="dxa"/>
          </w:tcPr>
          <w:p w:rsidR="00ED156B" w:rsidRDefault="00ED156B" w:rsidP="003B7477">
            <w:pPr>
              <w:pStyle w:val="Prrafodelista"/>
              <w:numPr>
                <w:ilvl w:val="0"/>
                <w:numId w:val="1"/>
              </w:numPr>
              <w:ind w:left="313" w:hanging="284"/>
            </w:pPr>
            <w:r>
              <w:t xml:space="preserve">Conocer el ámbito de las facultades </w:t>
            </w:r>
            <w:r w:rsidR="00C561B1">
              <w:t>de la administración tributaria</w:t>
            </w:r>
          </w:p>
          <w:p w:rsidR="003B7477" w:rsidRDefault="00C561B1" w:rsidP="00C561B1">
            <w:pPr>
              <w:pStyle w:val="Prrafodelista"/>
              <w:numPr>
                <w:ilvl w:val="0"/>
                <w:numId w:val="1"/>
              </w:numPr>
              <w:ind w:left="313" w:hanging="284"/>
            </w:pPr>
            <w:r>
              <w:t>Comprender y analizar los fundamentos y funcionamiento de la organización administrativa del Estado</w:t>
            </w:r>
          </w:p>
        </w:tc>
      </w:tr>
    </w:tbl>
    <w:p w:rsidR="00483345" w:rsidRPr="00483345" w:rsidRDefault="004833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6680" w:rsidTr="001456C9">
        <w:tc>
          <w:tcPr>
            <w:tcW w:w="9350" w:type="dxa"/>
            <w:shd w:val="clear" w:color="auto" w:fill="BFBFBF" w:themeFill="background1" w:themeFillShade="BF"/>
          </w:tcPr>
          <w:p w:rsidR="00236680" w:rsidRPr="00483345" w:rsidRDefault="00236680" w:rsidP="001456C9">
            <w:pPr>
              <w:rPr>
                <w:b/>
              </w:rPr>
            </w:pPr>
            <w:r>
              <w:rPr>
                <w:b/>
              </w:rPr>
              <w:t>2. Descripción del curso</w:t>
            </w:r>
          </w:p>
        </w:tc>
      </w:tr>
      <w:tr w:rsidR="00236680" w:rsidTr="001456C9">
        <w:tc>
          <w:tcPr>
            <w:tcW w:w="9350" w:type="dxa"/>
          </w:tcPr>
          <w:p w:rsidR="00C561B1" w:rsidRDefault="00B435EE" w:rsidP="00B435EE">
            <w:pPr>
              <w:jc w:val="both"/>
            </w:pPr>
            <w:r>
              <w:t xml:space="preserve">El curso permitirá </w:t>
            </w:r>
            <w:r w:rsidR="00C561B1">
              <w:t xml:space="preserve">comprender y analizar el funcionamiento y organización adminsitrativa, mediante una mirada amplia, a partir de una serie de lecturas y diálogos con actores relevantes del Derecho Tributario. </w:t>
            </w:r>
          </w:p>
          <w:p w:rsidR="00C561B1" w:rsidRDefault="00C561B1" w:rsidP="00B435EE">
            <w:pPr>
              <w:jc w:val="both"/>
            </w:pPr>
          </w:p>
          <w:p w:rsidR="00900560" w:rsidRDefault="00C561B1" w:rsidP="00C561B1">
            <w:pPr>
              <w:jc w:val="both"/>
            </w:pPr>
            <w:r>
              <w:t>S</w:t>
            </w:r>
            <w:r w:rsidR="00B435EE">
              <w:t>e</w:t>
            </w:r>
            <w:r>
              <w:t xml:space="preserve"> e</w:t>
            </w:r>
            <w:r w:rsidR="00B435EE">
              <w:t xml:space="preserve">studiarán </w:t>
            </w:r>
            <w:r>
              <w:t xml:space="preserve">los principales procesos e instituciones que intervienen en la relación jurídica tributaria mediante un enfoque prático, </w:t>
            </w:r>
            <w:r w:rsidR="00B435EE">
              <w:t>vinculando la materia con ejemplos reales en los procedimient</w:t>
            </w:r>
            <w:r>
              <w:t>os de fiscalización</w:t>
            </w:r>
            <w:r w:rsidR="00161A25">
              <w:t xml:space="preserve">. </w:t>
            </w:r>
          </w:p>
        </w:tc>
      </w:tr>
    </w:tbl>
    <w:p w:rsidR="003B7477" w:rsidRDefault="003B7477">
      <w:pPr>
        <w:rPr>
          <w:b/>
        </w:rPr>
      </w:pPr>
    </w:p>
    <w:p w:rsidR="003B7477" w:rsidRDefault="003B7477">
      <w:pPr>
        <w:rPr>
          <w:b/>
        </w:rPr>
      </w:pPr>
      <w:r>
        <w:rPr>
          <w:b/>
        </w:rPr>
        <w:br w:type="page"/>
      </w:r>
    </w:p>
    <w:p w:rsidR="00483345" w:rsidRDefault="00483345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6680" w:rsidTr="001456C9">
        <w:tc>
          <w:tcPr>
            <w:tcW w:w="9350" w:type="dxa"/>
            <w:shd w:val="clear" w:color="auto" w:fill="BFBFBF" w:themeFill="background1" w:themeFillShade="BF"/>
          </w:tcPr>
          <w:p w:rsidR="00236680" w:rsidRPr="00483345" w:rsidRDefault="002A4C29" w:rsidP="002A4C29">
            <w:pPr>
              <w:rPr>
                <w:b/>
              </w:rPr>
            </w:pPr>
            <w:r>
              <w:rPr>
                <w:b/>
              </w:rPr>
              <w:t>3</w:t>
            </w:r>
            <w:r w:rsidR="00236680">
              <w:rPr>
                <w:b/>
              </w:rPr>
              <w:t xml:space="preserve">. </w:t>
            </w:r>
            <w:r>
              <w:rPr>
                <w:b/>
              </w:rPr>
              <w:t>Contenidos</w:t>
            </w:r>
          </w:p>
        </w:tc>
      </w:tr>
      <w:tr w:rsidR="00161A25" w:rsidTr="001456C9">
        <w:tc>
          <w:tcPr>
            <w:tcW w:w="9350" w:type="dxa"/>
          </w:tcPr>
          <w:p w:rsidR="00C561B1" w:rsidRDefault="00C561B1" w:rsidP="00161A25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Sistema tributario nacional</w:t>
            </w:r>
          </w:p>
          <w:p w:rsidR="00161A25" w:rsidRDefault="00161A25" w:rsidP="00161A25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Obligaciones y derechos de los contribuyentes</w:t>
            </w:r>
          </w:p>
          <w:p w:rsidR="00161A25" w:rsidRPr="002A4C29" w:rsidRDefault="00C561B1" w:rsidP="00C561B1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Institucionalidad en materia tributaria</w:t>
            </w:r>
          </w:p>
        </w:tc>
      </w:tr>
    </w:tbl>
    <w:p w:rsidR="00582254" w:rsidRDefault="0058225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4C29" w:rsidTr="00656950">
        <w:tc>
          <w:tcPr>
            <w:tcW w:w="9350" w:type="dxa"/>
            <w:shd w:val="clear" w:color="auto" w:fill="BFBFBF" w:themeFill="background1" w:themeFillShade="BF"/>
          </w:tcPr>
          <w:p w:rsidR="002A4C29" w:rsidRPr="00483345" w:rsidRDefault="00C561B1" w:rsidP="002A4C29">
            <w:pPr>
              <w:rPr>
                <w:b/>
              </w:rPr>
            </w:pPr>
            <w:r>
              <w:rPr>
                <w:b/>
              </w:rPr>
              <w:t>4</w:t>
            </w:r>
            <w:r w:rsidR="002A4C29">
              <w:rPr>
                <w:b/>
              </w:rPr>
              <w:t>. Bibliografía</w:t>
            </w:r>
          </w:p>
        </w:tc>
      </w:tr>
      <w:tr w:rsidR="002A4C29" w:rsidTr="00656950">
        <w:tc>
          <w:tcPr>
            <w:tcW w:w="9350" w:type="dxa"/>
          </w:tcPr>
          <w:p w:rsidR="002A4C29" w:rsidRDefault="002A4C29" w:rsidP="00656950"/>
          <w:p w:rsidR="00DE670B" w:rsidRDefault="00DE670B" w:rsidP="00656950">
            <w:pPr>
              <w:rPr>
                <w:u w:val="single"/>
              </w:rPr>
            </w:pPr>
            <w:r>
              <w:rPr>
                <w:u w:val="single"/>
              </w:rPr>
              <w:t>Obligatoria</w:t>
            </w:r>
          </w:p>
          <w:p w:rsidR="002A4C29" w:rsidRDefault="002A4C29" w:rsidP="00656950"/>
          <w:p w:rsidR="00B435EE" w:rsidRDefault="0091392B" w:rsidP="003527E5">
            <w:pPr>
              <w:pStyle w:val="Prrafodelista"/>
              <w:numPr>
                <w:ilvl w:val="0"/>
                <w:numId w:val="17"/>
              </w:numPr>
              <w:ind w:left="454"/>
            </w:pPr>
            <w:r>
              <w:t>MASSONE</w:t>
            </w:r>
            <w:r w:rsidR="00B435EE">
              <w:t>, Pedro (2010). Tribunales y procedimientos tributarios. Tercera Edición, Santiago, Abeledo Perrot/Legal Publishing</w:t>
            </w:r>
          </w:p>
          <w:p w:rsidR="0091392B" w:rsidRDefault="0091392B" w:rsidP="003527E5">
            <w:pPr>
              <w:pStyle w:val="Prrafodelista"/>
              <w:numPr>
                <w:ilvl w:val="0"/>
                <w:numId w:val="17"/>
              </w:numPr>
              <w:ind w:left="454"/>
            </w:pPr>
            <w:r>
              <w:t>MASSONE, Pedro (2016), Principios de Derecho Tributario Tomo III, Cuarta Edición, Thomson Reuters.</w:t>
            </w:r>
          </w:p>
          <w:p w:rsidR="00B435EE" w:rsidRDefault="00B435EE" w:rsidP="00656950">
            <w:pPr>
              <w:rPr>
                <w:u w:val="single"/>
              </w:rPr>
            </w:pPr>
          </w:p>
          <w:p w:rsidR="0091392B" w:rsidRPr="00DE670B" w:rsidRDefault="0091392B" w:rsidP="00C561B1">
            <w:pPr>
              <w:rPr>
                <w:u w:val="single"/>
              </w:rPr>
            </w:pPr>
          </w:p>
        </w:tc>
      </w:tr>
    </w:tbl>
    <w:p w:rsidR="0091392B" w:rsidRDefault="0091392B">
      <w:pPr>
        <w:rPr>
          <w:b/>
        </w:rPr>
      </w:pPr>
    </w:p>
    <w:p w:rsidR="0098660B" w:rsidRDefault="0098660B">
      <w:pPr>
        <w:rPr>
          <w:b/>
        </w:rPr>
      </w:pPr>
      <w:r>
        <w:rPr>
          <w:b/>
        </w:rPr>
        <w:t>6. Evaluaciones</w:t>
      </w:r>
    </w:p>
    <w:p w:rsidR="0098660B" w:rsidRDefault="0098660B" w:rsidP="0098660B">
      <w:pPr>
        <w:jc w:val="both"/>
      </w:pPr>
      <w:r>
        <w:t>El curso debe contemplar al menos una actividad evaluada fijada en el calendario del Programa del Magíster. En caso que cuente con dos o más actividades, favor indicar la fecha y el detalle en la presente planilla:</w:t>
      </w:r>
    </w:p>
    <w:p w:rsidR="0098660B" w:rsidRDefault="0098660B" w:rsidP="0098660B">
      <w:pPr>
        <w:jc w:val="both"/>
      </w:pPr>
      <w:r>
        <w:t>6.1. Número de evaluaciones. Favor marcar con una X: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1417"/>
      </w:tblGrid>
      <w:tr w:rsidR="0098660B" w:rsidTr="00C561B1">
        <w:tc>
          <w:tcPr>
            <w:tcW w:w="7933" w:type="dxa"/>
          </w:tcPr>
          <w:p w:rsidR="0098660B" w:rsidRDefault="0098660B" w:rsidP="0098660B">
            <w:pPr>
              <w:jc w:val="both"/>
            </w:pPr>
            <w:r>
              <w:t>El curso contemplará una sola evaluación correspondiente al 100% de la nota final en fecha fijada por el calendario del Magíster</w:t>
            </w:r>
          </w:p>
        </w:tc>
        <w:tc>
          <w:tcPr>
            <w:tcW w:w="1417" w:type="dxa"/>
            <w:shd w:val="clear" w:color="auto" w:fill="auto"/>
          </w:tcPr>
          <w:p w:rsidR="009A58B2" w:rsidRPr="00C561B1" w:rsidRDefault="009A58B2" w:rsidP="009A58B2">
            <w:pPr>
              <w:jc w:val="center"/>
              <w:rPr>
                <w:color w:val="FFFFFF" w:themeColor="background1"/>
              </w:rPr>
            </w:pPr>
          </w:p>
          <w:p w:rsidR="0098660B" w:rsidRPr="00C561B1" w:rsidRDefault="00C561B1" w:rsidP="00C561B1">
            <w:pPr>
              <w:jc w:val="center"/>
            </w:pPr>
            <w:r>
              <w:t>x</w:t>
            </w:r>
          </w:p>
        </w:tc>
      </w:tr>
      <w:tr w:rsidR="00C561B1" w:rsidTr="00C561B1">
        <w:tc>
          <w:tcPr>
            <w:tcW w:w="7933" w:type="dxa"/>
          </w:tcPr>
          <w:p w:rsidR="00C561B1" w:rsidRPr="004A527D" w:rsidRDefault="00C561B1" w:rsidP="00C561B1">
            <w:pPr>
              <w:jc w:val="both"/>
            </w:pPr>
            <w:r w:rsidRPr="004A527D">
              <w:t>El curso contemplará dos evaluaciones, teniendo la evaluación final un 60% de la nota final. La evaluación final será realizada en fecha fijada por el Magíster</w:t>
            </w:r>
          </w:p>
        </w:tc>
        <w:tc>
          <w:tcPr>
            <w:tcW w:w="1417" w:type="dxa"/>
            <w:shd w:val="clear" w:color="auto" w:fill="auto"/>
          </w:tcPr>
          <w:p w:rsidR="00C561B1" w:rsidRPr="00C561B1" w:rsidRDefault="00C561B1" w:rsidP="00C561B1">
            <w:pPr>
              <w:jc w:val="center"/>
              <w:rPr>
                <w:color w:val="FFFFFF" w:themeColor="background1"/>
              </w:rPr>
            </w:pPr>
          </w:p>
          <w:p w:rsidR="00C561B1" w:rsidRPr="00C561B1" w:rsidRDefault="00C561B1" w:rsidP="00C561B1">
            <w:pPr>
              <w:jc w:val="center"/>
              <w:rPr>
                <w:color w:val="FFFFFF" w:themeColor="background1"/>
              </w:rPr>
            </w:pPr>
          </w:p>
        </w:tc>
      </w:tr>
      <w:tr w:rsidR="00C561B1" w:rsidTr="00C561B1">
        <w:tc>
          <w:tcPr>
            <w:tcW w:w="7933" w:type="dxa"/>
          </w:tcPr>
          <w:p w:rsidR="00C561B1" w:rsidRDefault="00C561B1" w:rsidP="00C561B1">
            <w:pPr>
              <w:jc w:val="both"/>
            </w:pPr>
            <w:r>
              <w:t xml:space="preserve">El curso contemplará tres o más evaluaciones parciales, teniendo la evaluación final un 50% de la nota final. La evaluación final será realizada en fecha fijada por el Magíster </w:t>
            </w:r>
          </w:p>
        </w:tc>
        <w:tc>
          <w:tcPr>
            <w:tcW w:w="1417" w:type="dxa"/>
            <w:shd w:val="clear" w:color="auto" w:fill="auto"/>
          </w:tcPr>
          <w:p w:rsidR="00C561B1" w:rsidRPr="00C561B1" w:rsidRDefault="00C561B1" w:rsidP="00C561B1">
            <w:pPr>
              <w:jc w:val="both"/>
              <w:rPr>
                <w:color w:val="FFFFFF" w:themeColor="background1"/>
              </w:rPr>
            </w:pPr>
          </w:p>
        </w:tc>
      </w:tr>
    </w:tbl>
    <w:p w:rsidR="0098660B" w:rsidRDefault="0098660B" w:rsidP="0098660B">
      <w:pPr>
        <w:jc w:val="both"/>
      </w:pPr>
    </w:p>
    <w:p w:rsidR="0098660B" w:rsidRDefault="0098660B">
      <w:r>
        <w:t xml:space="preserve">6.2. Contestar sólo si se eligió la opción de una sola evaluación: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660B" w:rsidTr="00C95FDE">
        <w:tc>
          <w:tcPr>
            <w:tcW w:w="3116" w:type="dxa"/>
          </w:tcPr>
          <w:p w:rsidR="0098660B" w:rsidRDefault="0098660B">
            <w:r>
              <w:t>Fecha fijada por el Magíster</w:t>
            </w:r>
          </w:p>
        </w:tc>
        <w:tc>
          <w:tcPr>
            <w:tcW w:w="6234" w:type="dxa"/>
            <w:gridSpan w:val="2"/>
          </w:tcPr>
          <w:p w:rsidR="0098660B" w:rsidRDefault="0098660B">
            <w:r>
              <w:t>Por definir</w:t>
            </w:r>
          </w:p>
        </w:tc>
      </w:tr>
      <w:tr w:rsidR="0098660B" w:rsidTr="00826DF3">
        <w:tc>
          <w:tcPr>
            <w:tcW w:w="3116" w:type="dxa"/>
          </w:tcPr>
          <w:p w:rsidR="0098660B" w:rsidRDefault="0098660B">
            <w:r>
              <w:t>Ponderación</w:t>
            </w:r>
          </w:p>
        </w:tc>
        <w:tc>
          <w:tcPr>
            <w:tcW w:w="6234" w:type="dxa"/>
            <w:gridSpan w:val="2"/>
          </w:tcPr>
          <w:p w:rsidR="0098660B" w:rsidRDefault="0098660B">
            <w:r>
              <w:t>100%</w:t>
            </w:r>
          </w:p>
        </w:tc>
      </w:tr>
      <w:tr w:rsidR="0098660B" w:rsidTr="0098660B">
        <w:tc>
          <w:tcPr>
            <w:tcW w:w="3116" w:type="dxa"/>
            <w:vMerge w:val="restart"/>
          </w:tcPr>
          <w:p w:rsidR="0098660B" w:rsidRDefault="0098660B">
            <w:r>
              <w:t>Modalidad de evaluación</w:t>
            </w:r>
          </w:p>
          <w:p w:rsidR="0098660B" w:rsidRDefault="0098660B">
            <w:r>
              <w:t>(Marque una o más con una X)</w:t>
            </w:r>
          </w:p>
        </w:tc>
        <w:tc>
          <w:tcPr>
            <w:tcW w:w="3117" w:type="dxa"/>
          </w:tcPr>
          <w:p w:rsidR="0098660B" w:rsidRDefault="0098660B">
            <w:r>
              <w:t>Presencial</w:t>
            </w:r>
          </w:p>
        </w:tc>
        <w:tc>
          <w:tcPr>
            <w:tcW w:w="3117" w:type="dxa"/>
          </w:tcPr>
          <w:p w:rsidR="0098660B" w:rsidRDefault="0098660B"/>
        </w:tc>
      </w:tr>
      <w:tr w:rsidR="0098660B" w:rsidTr="00B435EE">
        <w:trPr>
          <w:trHeight w:val="301"/>
        </w:trPr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>Online</w:t>
            </w:r>
          </w:p>
        </w:tc>
        <w:tc>
          <w:tcPr>
            <w:tcW w:w="3117" w:type="dxa"/>
          </w:tcPr>
          <w:p w:rsidR="0098660B" w:rsidRDefault="00C561B1" w:rsidP="00C561B1">
            <w:pPr>
              <w:jc w:val="center"/>
            </w:pPr>
            <w:r>
              <w:t>x</w:t>
            </w: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>Individual</w:t>
            </w:r>
          </w:p>
        </w:tc>
        <w:tc>
          <w:tcPr>
            <w:tcW w:w="3117" w:type="dxa"/>
          </w:tcPr>
          <w:p w:rsidR="0098660B" w:rsidRDefault="00C561B1" w:rsidP="00A845BA">
            <w:pPr>
              <w:jc w:val="center"/>
            </w:pPr>
            <w:r>
              <w:t>x</w:t>
            </w: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>Grupal</w:t>
            </w:r>
          </w:p>
        </w:tc>
        <w:tc>
          <w:tcPr>
            <w:tcW w:w="3117" w:type="dxa"/>
          </w:tcPr>
          <w:p w:rsidR="0098660B" w:rsidRDefault="0098660B"/>
        </w:tc>
      </w:tr>
      <w:tr w:rsidR="0098660B" w:rsidTr="0098660B">
        <w:tc>
          <w:tcPr>
            <w:tcW w:w="3116" w:type="dxa"/>
            <w:vMerge w:val="restart"/>
          </w:tcPr>
          <w:p w:rsidR="0098660B" w:rsidRDefault="0098660B">
            <w:r>
              <w:t>Forma de evaluación</w:t>
            </w:r>
          </w:p>
        </w:tc>
        <w:tc>
          <w:tcPr>
            <w:tcW w:w="3117" w:type="dxa"/>
          </w:tcPr>
          <w:p w:rsidR="0098660B" w:rsidRDefault="0098660B">
            <w:r>
              <w:t>Análisis de casos</w:t>
            </w:r>
          </w:p>
        </w:tc>
        <w:tc>
          <w:tcPr>
            <w:tcW w:w="3117" w:type="dxa"/>
          </w:tcPr>
          <w:p w:rsidR="0098660B" w:rsidRDefault="0098660B" w:rsidP="00A845BA">
            <w:pPr>
              <w:jc w:val="center"/>
            </w:pP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>Control de lecturas</w:t>
            </w:r>
          </w:p>
        </w:tc>
        <w:tc>
          <w:tcPr>
            <w:tcW w:w="3117" w:type="dxa"/>
          </w:tcPr>
          <w:p w:rsidR="0098660B" w:rsidRDefault="0098660B"/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>Materia de clases</w:t>
            </w:r>
          </w:p>
        </w:tc>
        <w:tc>
          <w:tcPr>
            <w:tcW w:w="3117" w:type="dxa"/>
          </w:tcPr>
          <w:p w:rsidR="0098660B" w:rsidRDefault="0098660B"/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>Trabajo de investigación</w:t>
            </w:r>
          </w:p>
        </w:tc>
        <w:tc>
          <w:tcPr>
            <w:tcW w:w="3117" w:type="dxa"/>
          </w:tcPr>
          <w:p w:rsidR="0098660B" w:rsidRDefault="0098660B"/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>Simulación o actividad práctica</w:t>
            </w:r>
          </w:p>
        </w:tc>
        <w:tc>
          <w:tcPr>
            <w:tcW w:w="3117" w:type="dxa"/>
          </w:tcPr>
          <w:p w:rsidR="0098660B" w:rsidRDefault="0098660B"/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 xml:space="preserve">Otros </w:t>
            </w:r>
          </w:p>
        </w:tc>
        <w:tc>
          <w:tcPr>
            <w:tcW w:w="3117" w:type="dxa"/>
          </w:tcPr>
          <w:p w:rsidR="0098660B" w:rsidRDefault="0098660B"/>
        </w:tc>
      </w:tr>
    </w:tbl>
    <w:p w:rsidR="0098660B" w:rsidRDefault="0098660B"/>
    <w:p w:rsidR="003E6A98" w:rsidRPr="00C561B1" w:rsidRDefault="003E6A98">
      <w:r>
        <w:t xml:space="preserve">6.3. Contestar sólo si se eligió la opción de dos </w:t>
      </w:r>
      <w:r w:rsidRPr="00C561B1">
        <w:t>o más evaluaciones</w:t>
      </w:r>
    </w:p>
    <w:tbl>
      <w:tblPr>
        <w:tblStyle w:val="Tablaconcuadrcula"/>
        <w:tblW w:w="9442" w:type="dxa"/>
        <w:tblLook w:val="04A0" w:firstRow="1" w:lastRow="0" w:firstColumn="1" w:lastColumn="0" w:noHBand="0" w:noVBand="1"/>
      </w:tblPr>
      <w:tblGrid>
        <w:gridCol w:w="3208"/>
        <w:gridCol w:w="3117"/>
        <w:gridCol w:w="3117"/>
      </w:tblGrid>
      <w:tr w:rsidR="003E6A98" w:rsidTr="00C561B1">
        <w:tc>
          <w:tcPr>
            <w:tcW w:w="3208" w:type="dxa"/>
            <w:shd w:val="clear" w:color="auto" w:fill="auto"/>
          </w:tcPr>
          <w:p w:rsidR="003E6A98" w:rsidRPr="00C561B1" w:rsidRDefault="003E6A98" w:rsidP="00656950">
            <w:r w:rsidRPr="00C561B1">
              <w:t>Número de evaluaciones</w:t>
            </w:r>
          </w:p>
          <w:p w:rsidR="003E6A98" w:rsidRPr="00C561B1" w:rsidRDefault="003E6A98" w:rsidP="00656950"/>
        </w:tc>
        <w:tc>
          <w:tcPr>
            <w:tcW w:w="6234" w:type="dxa"/>
            <w:gridSpan w:val="2"/>
            <w:shd w:val="clear" w:color="auto" w:fill="auto"/>
          </w:tcPr>
          <w:p w:rsidR="003E6A98" w:rsidRDefault="00B435EE" w:rsidP="00656950">
            <w:r w:rsidRPr="00C561B1">
              <w:t>2</w:t>
            </w:r>
          </w:p>
        </w:tc>
      </w:tr>
      <w:tr w:rsidR="003E6A98" w:rsidTr="003E6A98">
        <w:tc>
          <w:tcPr>
            <w:tcW w:w="3208" w:type="dxa"/>
            <w:shd w:val="clear" w:color="auto" w:fill="BFBFBF" w:themeFill="background1" w:themeFillShade="BF"/>
          </w:tcPr>
          <w:p w:rsidR="003E6A98" w:rsidRDefault="003E6A98" w:rsidP="003E6A98">
            <w:r>
              <w:t>Modalidad de evaluación 1</w:t>
            </w:r>
          </w:p>
          <w:p w:rsidR="003E6A98" w:rsidRDefault="003E6A98" w:rsidP="003E6A98">
            <w:pPr>
              <w:tabs>
                <w:tab w:val="left" w:pos="1005"/>
              </w:tabs>
            </w:pPr>
            <w:r>
              <w:t>(Marque una o más con una X)</w:t>
            </w:r>
          </w:p>
        </w:tc>
        <w:tc>
          <w:tcPr>
            <w:tcW w:w="6234" w:type="dxa"/>
            <w:gridSpan w:val="2"/>
            <w:shd w:val="clear" w:color="auto" w:fill="BFBFBF" w:themeFill="background1" w:themeFillShade="BF"/>
          </w:tcPr>
          <w:p w:rsidR="003E6A98" w:rsidRDefault="003E6A98" w:rsidP="003E6A98">
            <w:r>
              <w:t xml:space="preserve">Semana a realizar: </w:t>
            </w:r>
            <w:r w:rsidR="00B435EE">
              <w:t xml:space="preserve"> 2</w:t>
            </w:r>
          </w:p>
          <w:p w:rsidR="003E6A98" w:rsidRDefault="003E6A98" w:rsidP="003E6A98">
            <w:r>
              <w:t>Ponderación:</w:t>
            </w:r>
            <w:r w:rsidR="00B435EE">
              <w:t xml:space="preserve"> 40% del curso</w:t>
            </w:r>
          </w:p>
        </w:tc>
      </w:tr>
      <w:tr w:rsidR="003E6A98" w:rsidTr="003E6A98">
        <w:tc>
          <w:tcPr>
            <w:tcW w:w="3208" w:type="dxa"/>
            <w:vMerge w:val="restart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Presencial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Online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Individual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Grupal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  <w:vMerge w:val="restart"/>
          </w:tcPr>
          <w:p w:rsidR="003E6A98" w:rsidRDefault="003E6A98" w:rsidP="003E6A98">
            <w:r>
              <w:t>Forma de evaluación</w:t>
            </w:r>
          </w:p>
        </w:tc>
        <w:tc>
          <w:tcPr>
            <w:tcW w:w="3117" w:type="dxa"/>
          </w:tcPr>
          <w:p w:rsidR="003E6A98" w:rsidRDefault="003E6A98" w:rsidP="003E6A98">
            <w:r>
              <w:t>Análisis de casos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Control de lecturas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Materia de clases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Trabajo de investigación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Simulación o actividad práctica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B435EE">
        <w:trPr>
          <w:trHeight w:val="397"/>
        </w:trPr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 xml:space="preserve">Otros 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1B6AF5">
        <w:tc>
          <w:tcPr>
            <w:tcW w:w="3208" w:type="dxa"/>
            <w:shd w:val="clear" w:color="auto" w:fill="BFBFBF" w:themeFill="background1" w:themeFillShade="BF"/>
          </w:tcPr>
          <w:p w:rsidR="003E6A98" w:rsidRDefault="003E6A98" w:rsidP="003E6A98">
            <w:r>
              <w:t>Modalidad de evaluación 2</w:t>
            </w:r>
          </w:p>
          <w:p w:rsidR="003E6A98" w:rsidRDefault="003E6A98" w:rsidP="003E6A98">
            <w:r>
              <w:t>(Marque una o más con una X)</w:t>
            </w:r>
          </w:p>
        </w:tc>
        <w:tc>
          <w:tcPr>
            <w:tcW w:w="6234" w:type="dxa"/>
            <w:gridSpan w:val="2"/>
            <w:shd w:val="clear" w:color="auto" w:fill="BFBFBF" w:themeFill="background1" w:themeFillShade="BF"/>
          </w:tcPr>
          <w:p w:rsidR="003E6A98" w:rsidRDefault="003E6A98" w:rsidP="00B435EE">
            <w:pPr>
              <w:jc w:val="center"/>
            </w:pPr>
            <w:r>
              <w:t xml:space="preserve">Semana a realizar: </w:t>
            </w:r>
            <w:r w:rsidR="00B435EE">
              <w:t>examen final</w:t>
            </w:r>
          </w:p>
          <w:p w:rsidR="003E6A98" w:rsidRDefault="003E6A98" w:rsidP="00B435EE">
            <w:pPr>
              <w:jc w:val="center"/>
            </w:pPr>
            <w:r>
              <w:t xml:space="preserve">Ponderación: </w:t>
            </w:r>
            <w:r w:rsidR="00B435EE">
              <w:t>60% del curso</w:t>
            </w: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Presencial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Online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Individual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Grupal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>
            <w:r>
              <w:t>Forma de evaluación</w:t>
            </w:r>
          </w:p>
        </w:tc>
        <w:tc>
          <w:tcPr>
            <w:tcW w:w="3117" w:type="dxa"/>
          </w:tcPr>
          <w:p w:rsidR="003E6A98" w:rsidRDefault="003E6A98" w:rsidP="003E6A98">
            <w:r>
              <w:t>Análisis de casos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Control de lecturas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Materia de clases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Trabajo de investigación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Simulación o actividad práctica</w:t>
            </w:r>
          </w:p>
        </w:tc>
        <w:tc>
          <w:tcPr>
            <w:tcW w:w="3117" w:type="dxa"/>
          </w:tcPr>
          <w:p w:rsidR="003E6A98" w:rsidRDefault="003E6A98" w:rsidP="00B435EE">
            <w:pPr>
              <w:jc w:val="center"/>
            </w:pP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 xml:space="preserve">Otros </w:t>
            </w:r>
          </w:p>
        </w:tc>
        <w:tc>
          <w:tcPr>
            <w:tcW w:w="3117" w:type="dxa"/>
          </w:tcPr>
          <w:p w:rsidR="003E6A98" w:rsidRDefault="003E6A98" w:rsidP="003E6A98"/>
        </w:tc>
      </w:tr>
    </w:tbl>
    <w:p w:rsidR="003E6A98" w:rsidRDefault="003E6A98"/>
    <w:p w:rsidR="003E6A98" w:rsidRDefault="003E6A98">
      <w:pPr>
        <w:rPr>
          <w:b/>
        </w:rPr>
      </w:pPr>
      <w:r>
        <w:rPr>
          <w:b/>
        </w:rPr>
        <w:t>7. Condiciones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3E6A98" w:rsidTr="003E6A98">
        <w:tc>
          <w:tcPr>
            <w:tcW w:w="4675" w:type="dxa"/>
          </w:tcPr>
          <w:p w:rsidR="003E6A98" w:rsidRDefault="003E6A98">
            <w:pPr>
              <w:rPr>
                <w:b/>
              </w:rPr>
            </w:pPr>
            <w:r>
              <w:rPr>
                <w:b/>
              </w:rPr>
              <w:t>Porcentaje de exigencia de asistencia</w:t>
            </w:r>
          </w:p>
          <w:p w:rsidR="003E6A98" w:rsidRDefault="003E6A98">
            <w:pPr>
              <w:rPr>
                <w:b/>
              </w:rPr>
            </w:pPr>
            <w:r>
              <w:rPr>
                <w:b/>
              </w:rPr>
              <w:t>(Entre 50 y 100%)</w:t>
            </w:r>
          </w:p>
        </w:tc>
        <w:tc>
          <w:tcPr>
            <w:tcW w:w="4675" w:type="dxa"/>
            <w:gridSpan w:val="2"/>
          </w:tcPr>
          <w:p w:rsidR="00A845BA" w:rsidRDefault="00A845BA" w:rsidP="00A845BA">
            <w:pPr>
              <w:jc w:val="center"/>
              <w:rPr>
                <w:b/>
              </w:rPr>
            </w:pPr>
          </w:p>
          <w:p w:rsidR="00A845BA" w:rsidRDefault="00F02C07" w:rsidP="00A845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845BA">
              <w:rPr>
                <w:b/>
              </w:rPr>
              <w:t>5%</w:t>
            </w:r>
          </w:p>
        </w:tc>
      </w:tr>
      <w:tr w:rsidR="003E6A98" w:rsidTr="003E6A98">
        <w:tc>
          <w:tcPr>
            <w:tcW w:w="4675" w:type="dxa"/>
          </w:tcPr>
          <w:p w:rsidR="003E6A98" w:rsidRDefault="003E6A98">
            <w:pPr>
              <w:rPr>
                <w:b/>
              </w:rPr>
            </w:pPr>
            <w:r>
              <w:rPr>
                <w:b/>
              </w:rPr>
              <w:t>¿Existirá bibliografía en inglés?</w:t>
            </w:r>
          </w:p>
        </w:tc>
        <w:tc>
          <w:tcPr>
            <w:tcW w:w="4675" w:type="dxa"/>
            <w:gridSpan w:val="2"/>
          </w:tcPr>
          <w:p w:rsidR="003E6A98" w:rsidRDefault="00B435EE" w:rsidP="00A845B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11D1E" w:rsidTr="00AC2F1C">
        <w:tc>
          <w:tcPr>
            <w:tcW w:w="4675" w:type="dxa"/>
            <w:vMerge w:val="restart"/>
          </w:tcPr>
          <w:p w:rsidR="00D11D1E" w:rsidRDefault="00D11D1E">
            <w:pPr>
              <w:rPr>
                <w:b/>
              </w:rPr>
            </w:pPr>
            <w:r>
              <w:rPr>
                <w:b/>
              </w:rPr>
              <w:t>Metodología del curso (marcar con X)</w:t>
            </w:r>
          </w:p>
        </w:tc>
        <w:tc>
          <w:tcPr>
            <w:tcW w:w="2337" w:type="dxa"/>
          </w:tcPr>
          <w:p w:rsidR="00D11D1E" w:rsidRPr="00D11D1E" w:rsidRDefault="00D11D1E" w:rsidP="00D11D1E">
            <w:pPr>
              <w:jc w:val="center"/>
            </w:pPr>
            <w:r w:rsidRPr="00D11D1E">
              <w:t>Análisis de casos y jurisprudencia</w:t>
            </w:r>
          </w:p>
        </w:tc>
        <w:tc>
          <w:tcPr>
            <w:tcW w:w="2338" w:type="dxa"/>
          </w:tcPr>
          <w:p w:rsidR="00D11D1E" w:rsidRPr="00D11D1E" w:rsidRDefault="00A845BA" w:rsidP="00D11D1E">
            <w:pPr>
              <w:jc w:val="center"/>
            </w:pPr>
            <w:r>
              <w:t>X</w:t>
            </w:r>
          </w:p>
        </w:tc>
      </w:tr>
      <w:tr w:rsidR="00D11D1E" w:rsidTr="00AC2F1C">
        <w:tc>
          <w:tcPr>
            <w:tcW w:w="4675" w:type="dxa"/>
            <w:vMerge/>
          </w:tcPr>
          <w:p w:rsidR="00D11D1E" w:rsidRDefault="00D11D1E">
            <w:pPr>
              <w:rPr>
                <w:b/>
              </w:rPr>
            </w:pPr>
          </w:p>
        </w:tc>
        <w:tc>
          <w:tcPr>
            <w:tcW w:w="2337" w:type="dxa"/>
          </w:tcPr>
          <w:p w:rsidR="00D11D1E" w:rsidRPr="00D11D1E" w:rsidRDefault="00D11D1E" w:rsidP="00D11D1E">
            <w:pPr>
              <w:jc w:val="center"/>
            </w:pPr>
            <w:r w:rsidRPr="00D11D1E">
              <w:t>Lectura y discusión de textos</w:t>
            </w:r>
          </w:p>
        </w:tc>
        <w:tc>
          <w:tcPr>
            <w:tcW w:w="2338" w:type="dxa"/>
          </w:tcPr>
          <w:p w:rsidR="00D11D1E" w:rsidRPr="00D11D1E" w:rsidRDefault="00A845BA" w:rsidP="00D11D1E">
            <w:pPr>
              <w:jc w:val="center"/>
            </w:pPr>
            <w:r>
              <w:t>X</w:t>
            </w:r>
          </w:p>
        </w:tc>
      </w:tr>
      <w:tr w:rsidR="00D11D1E" w:rsidTr="00AC2F1C">
        <w:tc>
          <w:tcPr>
            <w:tcW w:w="4675" w:type="dxa"/>
            <w:vMerge/>
          </w:tcPr>
          <w:p w:rsidR="00D11D1E" w:rsidRDefault="00D11D1E">
            <w:pPr>
              <w:rPr>
                <w:b/>
              </w:rPr>
            </w:pPr>
          </w:p>
        </w:tc>
        <w:tc>
          <w:tcPr>
            <w:tcW w:w="2337" w:type="dxa"/>
          </w:tcPr>
          <w:p w:rsidR="00D11D1E" w:rsidRPr="00D11D1E" w:rsidRDefault="00D11D1E" w:rsidP="00D11D1E">
            <w:pPr>
              <w:jc w:val="center"/>
            </w:pPr>
            <w:r w:rsidRPr="00D11D1E">
              <w:t>Clases expositivas con activa participación y presentación de PPT</w:t>
            </w:r>
          </w:p>
        </w:tc>
        <w:tc>
          <w:tcPr>
            <w:tcW w:w="2338" w:type="dxa"/>
          </w:tcPr>
          <w:p w:rsidR="00D11D1E" w:rsidRPr="00D11D1E" w:rsidRDefault="00A845BA" w:rsidP="00D11D1E">
            <w:pPr>
              <w:jc w:val="center"/>
            </w:pPr>
            <w:r>
              <w:t>X</w:t>
            </w:r>
          </w:p>
        </w:tc>
      </w:tr>
      <w:tr w:rsidR="00D11D1E" w:rsidTr="00AC2F1C">
        <w:tc>
          <w:tcPr>
            <w:tcW w:w="4675" w:type="dxa"/>
            <w:vMerge/>
          </w:tcPr>
          <w:p w:rsidR="00D11D1E" w:rsidRDefault="00D11D1E">
            <w:pPr>
              <w:rPr>
                <w:b/>
              </w:rPr>
            </w:pPr>
          </w:p>
        </w:tc>
        <w:tc>
          <w:tcPr>
            <w:tcW w:w="2337" w:type="dxa"/>
          </w:tcPr>
          <w:p w:rsidR="00D11D1E" w:rsidRPr="00D11D1E" w:rsidRDefault="00D11D1E" w:rsidP="00D11D1E">
            <w:pPr>
              <w:jc w:val="center"/>
            </w:pPr>
            <w:r w:rsidRPr="00D11D1E">
              <w:t>Otros (especificar)</w:t>
            </w:r>
          </w:p>
        </w:tc>
        <w:tc>
          <w:tcPr>
            <w:tcW w:w="2338" w:type="dxa"/>
          </w:tcPr>
          <w:p w:rsidR="00D11D1E" w:rsidRPr="00D11D1E" w:rsidRDefault="00D11D1E" w:rsidP="00D11D1E">
            <w:pPr>
              <w:jc w:val="center"/>
            </w:pPr>
          </w:p>
        </w:tc>
      </w:tr>
    </w:tbl>
    <w:p w:rsidR="003E6A98" w:rsidRPr="003E6A98" w:rsidRDefault="003E6A98">
      <w:pPr>
        <w:rPr>
          <w:b/>
        </w:rPr>
      </w:pPr>
    </w:p>
    <w:sectPr w:rsidR="003E6A98" w:rsidRPr="003E6A98" w:rsidSect="003527E5">
      <w:headerReference w:type="default" r:id="rId9"/>
      <w:footerReference w:type="default" r:id="rId10"/>
      <w:pgSz w:w="12240" w:h="15840"/>
      <w:pgMar w:top="12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C3" w:rsidRDefault="005A2CC3" w:rsidP="00483345">
      <w:pPr>
        <w:spacing w:after="0" w:line="240" w:lineRule="auto"/>
      </w:pPr>
      <w:r>
        <w:separator/>
      </w:r>
    </w:p>
  </w:endnote>
  <w:endnote w:type="continuationSeparator" w:id="0">
    <w:p w:rsidR="005A2CC3" w:rsidRDefault="005A2CC3" w:rsidP="0048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737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3345" w:rsidRDefault="0048334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9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3345" w:rsidRDefault="004833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C3" w:rsidRDefault="005A2CC3" w:rsidP="00483345">
      <w:pPr>
        <w:spacing w:after="0" w:line="240" w:lineRule="auto"/>
      </w:pPr>
      <w:r>
        <w:separator/>
      </w:r>
    </w:p>
  </w:footnote>
  <w:footnote w:type="continuationSeparator" w:id="0">
    <w:p w:rsidR="005A2CC3" w:rsidRDefault="005A2CC3" w:rsidP="0048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45" w:rsidRDefault="00483345" w:rsidP="00483345">
    <w:pPr>
      <w:pStyle w:val="Encabezado"/>
      <w:tabs>
        <w:tab w:val="clear" w:pos="4680"/>
        <w:tab w:val="clear" w:pos="9360"/>
      </w:tabs>
      <w:rPr>
        <w:rFonts w:ascii="Times New Roman" w:hAnsi="Times New Roman" w:cs="Times New Roman"/>
        <w:sz w:val="20"/>
        <w:lang w:val="es-CL"/>
      </w:rPr>
    </w:pPr>
    <w:r>
      <w:rPr>
        <w:noProof/>
        <w:lang w:val="es-CL" w:eastAsia="es-CL"/>
      </w:rPr>
      <w:drawing>
        <wp:inline distT="0" distB="0" distL="0" distR="0" wp14:anchorId="5BAB7803" wp14:editId="5C27FFFA">
          <wp:extent cx="1881963" cy="809933"/>
          <wp:effectExtent l="0" t="0" r="4445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63" cy="88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5B9BD5" w:themeColor="accent1"/>
        <w:lang w:val="es-CL"/>
      </w:rPr>
      <w:tab/>
    </w:r>
    <w:r>
      <w:rPr>
        <w:color w:val="5B9BD5" w:themeColor="accent1"/>
        <w:lang w:val="es-CL"/>
      </w:rPr>
      <w:tab/>
    </w:r>
    <w:r>
      <w:rPr>
        <w:color w:val="5B9BD5" w:themeColor="accent1"/>
        <w:lang w:val="es-CL"/>
      </w:rPr>
      <w:tab/>
      <w:t xml:space="preserve">           </w:t>
    </w:r>
    <w:r w:rsidRPr="00483345">
      <w:rPr>
        <w:rFonts w:ascii="Times New Roman" w:hAnsi="Times New Roman" w:cs="Times New Roman"/>
        <w:sz w:val="20"/>
        <w:lang w:val="es-CL"/>
      </w:rPr>
      <w:t>Programa de Magíster en Derecho Tributario</w:t>
    </w:r>
  </w:p>
  <w:p w:rsidR="00F3564E" w:rsidRPr="00483345" w:rsidRDefault="00F3564E" w:rsidP="00483345">
    <w:pPr>
      <w:pStyle w:val="Encabezado"/>
      <w:tabs>
        <w:tab w:val="clear" w:pos="4680"/>
        <w:tab w:val="clear" w:pos="9360"/>
      </w:tabs>
      <w:rPr>
        <w:rFonts w:ascii="Times New Roman" w:hAnsi="Times New Roman" w:cs="Times New Roman"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351"/>
    <w:multiLevelType w:val="hybridMultilevel"/>
    <w:tmpl w:val="3AA8B5A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D633A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2E78"/>
    <w:multiLevelType w:val="hybridMultilevel"/>
    <w:tmpl w:val="16A2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05B3D"/>
    <w:multiLevelType w:val="hybridMultilevel"/>
    <w:tmpl w:val="076E60A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D633A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FEE"/>
    <w:multiLevelType w:val="hybridMultilevel"/>
    <w:tmpl w:val="07EC3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F7D2E"/>
    <w:multiLevelType w:val="hybridMultilevel"/>
    <w:tmpl w:val="432E9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8391C"/>
    <w:multiLevelType w:val="hybridMultilevel"/>
    <w:tmpl w:val="7D941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25320"/>
    <w:multiLevelType w:val="hybridMultilevel"/>
    <w:tmpl w:val="8F264B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57071"/>
    <w:multiLevelType w:val="hybridMultilevel"/>
    <w:tmpl w:val="2AEC2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06004"/>
    <w:multiLevelType w:val="hybridMultilevel"/>
    <w:tmpl w:val="4E325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431DA"/>
    <w:multiLevelType w:val="hybridMultilevel"/>
    <w:tmpl w:val="4E325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B245F"/>
    <w:multiLevelType w:val="hybridMultilevel"/>
    <w:tmpl w:val="954C2108"/>
    <w:lvl w:ilvl="0" w:tplc="B15CC3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B1660"/>
    <w:multiLevelType w:val="hybridMultilevel"/>
    <w:tmpl w:val="153881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50372"/>
    <w:multiLevelType w:val="multilevel"/>
    <w:tmpl w:val="954C210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85E45"/>
    <w:multiLevelType w:val="hybridMultilevel"/>
    <w:tmpl w:val="921CDA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A7D0C"/>
    <w:multiLevelType w:val="hybridMultilevel"/>
    <w:tmpl w:val="FF9C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F50BC"/>
    <w:multiLevelType w:val="hybridMultilevel"/>
    <w:tmpl w:val="44D06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E7553"/>
    <w:multiLevelType w:val="hybridMultilevel"/>
    <w:tmpl w:val="5F9653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6003F"/>
    <w:multiLevelType w:val="hybridMultilevel"/>
    <w:tmpl w:val="AE58F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0"/>
  </w:num>
  <w:num w:numId="5">
    <w:abstractNumId w:val="7"/>
  </w:num>
  <w:num w:numId="6">
    <w:abstractNumId w:val="1"/>
  </w:num>
  <w:num w:numId="7">
    <w:abstractNumId w:val="17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2"/>
  </w:num>
  <w:num w:numId="14">
    <w:abstractNumId w:val="13"/>
  </w:num>
  <w:num w:numId="15">
    <w:abstractNumId w:val="15"/>
  </w:num>
  <w:num w:numId="16">
    <w:abstractNumId w:val="1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45"/>
    <w:rsid w:val="00032122"/>
    <w:rsid w:val="00052BFD"/>
    <w:rsid w:val="0007460F"/>
    <w:rsid w:val="001439DB"/>
    <w:rsid w:val="00161A25"/>
    <w:rsid w:val="001A6339"/>
    <w:rsid w:val="001D74F6"/>
    <w:rsid w:val="001F35D3"/>
    <w:rsid w:val="00231661"/>
    <w:rsid w:val="00236680"/>
    <w:rsid w:val="00265511"/>
    <w:rsid w:val="002A4C29"/>
    <w:rsid w:val="002D511D"/>
    <w:rsid w:val="002D5A0D"/>
    <w:rsid w:val="002E299A"/>
    <w:rsid w:val="002F73E2"/>
    <w:rsid w:val="003527E5"/>
    <w:rsid w:val="00367498"/>
    <w:rsid w:val="003B7477"/>
    <w:rsid w:val="003E6A98"/>
    <w:rsid w:val="00483345"/>
    <w:rsid w:val="004A527D"/>
    <w:rsid w:val="004C6978"/>
    <w:rsid w:val="005733C0"/>
    <w:rsid w:val="00582254"/>
    <w:rsid w:val="005859BA"/>
    <w:rsid w:val="00586238"/>
    <w:rsid w:val="005A2CC3"/>
    <w:rsid w:val="005C17E0"/>
    <w:rsid w:val="00641D77"/>
    <w:rsid w:val="00696312"/>
    <w:rsid w:val="00771934"/>
    <w:rsid w:val="007865D8"/>
    <w:rsid w:val="00802D03"/>
    <w:rsid w:val="00831785"/>
    <w:rsid w:val="00891650"/>
    <w:rsid w:val="008A5597"/>
    <w:rsid w:val="008C25DA"/>
    <w:rsid w:val="00900560"/>
    <w:rsid w:val="0091392B"/>
    <w:rsid w:val="0098660B"/>
    <w:rsid w:val="009A58B2"/>
    <w:rsid w:val="00A845BA"/>
    <w:rsid w:val="00AD2B07"/>
    <w:rsid w:val="00AF5663"/>
    <w:rsid w:val="00B435EE"/>
    <w:rsid w:val="00B462AA"/>
    <w:rsid w:val="00B80CC3"/>
    <w:rsid w:val="00BC0972"/>
    <w:rsid w:val="00C13249"/>
    <w:rsid w:val="00C21CB5"/>
    <w:rsid w:val="00C561B1"/>
    <w:rsid w:val="00C657AD"/>
    <w:rsid w:val="00D11D1E"/>
    <w:rsid w:val="00D91A43"/>
    <w:rsid w:val="00DE1DC6"/>
    <w:rsid w:val="00DE670B"/>
    <w:rsid w:val="00E10C6D"/>
    <w:rsid w:val="00E83EF2"/>
    <w:rsid w:val="00ED156B"/>
    <w:rsid w:val="00F02C07"/>
    <w:rsid w:val="00F3564E"/>
    <w:rsid w:val="00F64D9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34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334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83345"/>
  </w:style>
  <w:style w:type="paragraph" w:styleId="Piedepgina">
    <w:name w:val="footer"/>
    <w:basedOn w:val="Normal"/>
    <w:link w:val="PiedepginaCar"/>
    <w:uiPriority w:val="99"/>
    <w:unhideWhenUsed/>
    <w:rsid w:val="0048334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3345"/>
  </w:style>
  <w:style w:type="paragraph" w:styleId="Ttulo">
    <w:name w:val="Title"/>
    <w:basedOn w:val="Normal"/>
    <w:next w:val="Normal"/>
    <w:link w:val="TtuloCar"/>
    <w:uiPriority w:val="10"/>
    <w:qFormat/>
    <w:rsid w:val="00483345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345"/>
    <w:rPr>
      <w:rFonts w:ascii="Calibri" w:eastAsiaTheme="majorEastAsia" w:hAnsi="Calibri" w:cstheme="majorBidi"/>
      <w:b/>
      <w:spacing w:val="-10"/>
      <w:kern w:val="28"/>
      <w:sz w:val="36"/>
      <w:szCs w:val="56"/>
      <w:lang w:val="es-CL"/>
    </w:rPr>
  </w:style>
  <w:style w:type="paragraph" w:styleId="Sinespaciado">
    <w:name w:val="No Spacing"/>
    <w:uiPriority w:val="1"/>
    <w:qFormat/>
    <w:rsid w:val="00483345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4833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2">
    <w:name w:val="Tabla de cuadrícula 4 - Énfasis 52"/>
    <w:basedOn w:val="Tablanormal"/>
    <w:uiPriority w:val="49"/>
    <w:rsid w:val="002A4C29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D51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11D"/>
    <w:rPr>
      <w:rFonts w:ascii="Times New Roman" w:hAnsi="Times New Roman" w:cs="Times New Roman"/>
      <w:sz w:val="18"/>
      <w:szCs w:val="18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F02C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34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334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83345"/>
  </w:style>
  <w:style w:type="paragraph" w:styleId="Piedepgina">
    <w:name w:val="footer"/>
    <w:basedOn w:val="Normal"/>
    <w:link w:val="PiedepginaCar"/>
    <w:uiPriority w:val="99"/>
    <w:unhideWhenUsed/>
    <w:rsid w:val="0048334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3345"/>
  </w:style>
  <w:style w:type="paragraph" w:styleId="Ttulo">
    <w:name w:val="Title"/>
    <w:basedOn w:val="Normal"/>
    <w:next w:val="Normal"/>
    <w:link w:val="TtuloCar"/>
    <w:uiPriority w:val="10"/>
    <w:qFormat/>
    <w:rsid w:val="00483345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345"/>
    <w:rPr>
      <w:rFonts w:ascii="Calibri" w:eastAsiaTheme="majorEastAsia" w:hAnsi="Calibri" w:cstheme="majorBidi"/>
      <w:b/>
      <w:spacing w:val="-10"/>
      <w:kern w:val="28"/>
      <w:sz w:val="36"/>
      <w:szCs w:val="56"/>
      <w:lang w:val="es-CL"/>
    </w:rPr>
  </w:style>
  <w:style w:type="paragraph" w:styleId="Sinespaciado">
    <w:name w:val="No Spacing"/>
    <w:uiPriority w:val="1"/>
    <w:qFormat/>
    <w:rsid w:val="00483345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4833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2">
    <w:name w:val="Tabla de cuadrícula 4 - Énfasis 52"/>
    <w:basedOn w:val="Tablanormal"/>
    <w:uiPriority w:val="49"/>
    <w:rsid w:val="002A4C29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D51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11D"/>
    <w:rPr>
      <w:rFonts w:ascii="Times New Roman" w:hAnsi="Times New Roman" w:cs="Times New Roman"/>
      <w:sz w:val="18"/>
      <w:szCs w:val="18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F02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A03F-1E49-43FA-BB51-AC38C073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Aguayo, Octavio</dc:creator>
  <cp:lastModifiedBy>postgrado</cp:lastModifiedBy>
  <cp:revision>2</cp:revision>
  <dcterms:created xsi:type="dcterms:W3CDTF">2019-07-26T18:15:00Z</dcterms:created>
  <dcterms:modified xsi:type="dcterms:W3CDTF">2019-07-26T18:15:00Z</dcterms:modified>
</cp:coreProperties>
</file>