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EF1" w:rsidRDefault="00BC2EF1" w:rsidP="00BC2EF1">
      <w:pPr>
        <w:spacing w:line="240" w:lineRule="auto"/>
        <w:rPr>
          <w:rFonts w:ascii="Book Antiqua" w:hAnsi="Book Antiqua"/>
        </w:rPr>
      </w:pPr>
      <w:r>
        <w:rPr>
          <w:rFonts w:ascii="Book Antiqua" w:hAnsi="Book Antiqua"/>
        </w:rPr>
        <w:t>Universidad de Chile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   Francisco González Hoch</w:t>
      </w:r>
      <w:r>
        <w:rPr>
          <w:rFonts w:ascii="Book Antiqua" w:hAnsi="Book Antiqua"/>
        </w:rPr>
        <w:br/>
        <w:t>Departamento de Derecho Privado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Andrés Rioseco López</w:t>
      </w:r>
      <w:r>
        <w:rPr>
          <w:rFonts w:ascii="Book Antiqua" w:hAnsi="Book Antiqua"/>
        </w:rPr>
        <w:br/>
        <w:t xml:space="preserve">Contratos Parte Especial </w:t>
      </w:r>
    </w:p>
    <w:p w:rsidR="00BC2EF1" w:rsidRDefault="00BC2EF1" w:rsidP="00BC2EF1">
      <w:pPr>
        <w:spacing w:line="240" w:lineRule="auto"/>
        <w:rPr>
          <w:rFonts w:ascii="Book Antiqua" w:hAnsi="Book Antiqua"/>
        </w:rPr>
      </w:pPr>
    </w:p>
    <w:p w:rsidR="00BC2EF1" w:rsidRDefault="00BC2EF1" w:rsidP="00BC2EF1">
      <w:pPr>
        <w:spacing w:line="240" w:lineRule="auto"/>
        <w:jc w:val="center"/>
        <w:rPr>
          <w:rFonts w:ascii="Book Antiqua" w:hAnsi="Book Antiqua"/>
          <w:b/>
          <w:u w:val="single"/>
        </w:rPr>
      </w:pPr>
      <w:r w:rsidRPr="00BC2EF1">
        <w:rPr>
          <w:rFonts w:ascii="Book Antiqua" w:hAnsi="Book Antiqua"/>
          <w:b/>
          <w:u w:val="single"/>
        </w:rPr>
        <w:t>INSTRUCCIONES CONTROL DEPARTAMENTAL</w:t>
      </w:r>
    </w:p>
    <w:p w:rsidR="00BC2EF1" w:rsidRDefault="00BC2EF1" w:rsidP="00BC2EF1">
      <w:pPr>
        <w:spacing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Con el propósito de evaluar integralmente los contenidos del curso, la segunda evaluación equivalente al </w:t>
      </w:r>
      <w:r w:rsidR="00336146">
        <w:rPr>
          <w:rFonts w:ascii="Book Antiqua" w:hAnsi="Book Antiqua"/>
        </w:rPr>
        <w:t>34</w:t>
      </w:r>
      <w:r>
        <w:rPr>
          <w:rFonts w:ascii="Book Antiqua" w:hAnsi="Book Antiqua"/>
        </w:rPr>
        <w:t>% de la nota de presentación a examen constará de dos partes que se detallarán a continuación:</w:t>
      </w:r>
    </w:p>
    <w:p w:rsidR="00BC2EF1" w:rsidRPr="00BC2EF1" w:rsidRDefault="00BC2EF1" w:rsidP="00BC2EF1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 Antiqua" w:hAnsi="Book Antiqua"/>
          <w:b/>
        </w:rPr>
      </w:pPr>
      <w:r w:rsidRPr="00BC2EF1">
        <w:rPr>
          <w:rFonts w:ascii="Book Antiqua" w:hAnsi="Book Antiqua"/>
          <w:b/>
        </w:rPr>
        <w:t>Prueba de selección múltiple.</w:t>
      </w:r>
      <w:r w:rsidR="00A46F85">
        <w:rPr>
          <w:rFonts w:ascii="Book Antiqua" w:hAnsi="Book Antiqua"/>
          <w:b/>
        </w:rPr>
        <w:t xml:space="preserve"> (5</w:t>
      </w:r>
      <w:r w:rsidR="00C84907">
        <w:rPr>
          <w:rFonts w:ascii="Book Antiqua" w:hAnsi="Book Antiqua"/>
          <w:b/>
        </w:rPr>
        <w:t>0% nota control)</w:t>
      </w:r>
    </w:p>
    <w:p w:rsidR="00BC2EF1" w:rsidRDefault="00BC2EF1" w:rsidP="00BC2EF1">
      <w:pPr>
        <w:spacing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El día</w:t>
      </w:r>
      <w:r w:rsidRPr="00BC2EF1">
        <w:rPr>
          <w:rFonts w:ascii="Book Antiqua" w:hAnsi="Book Antiqua"/>
          <w:b/>
        </w:rPr>
        <w:t xml:space="preserve"> lunes 26 de </w:t>
      </w:r>
      <w:r w:rsidR="00A46F85">
        <w:rPr>
          <w:rFonts w:ascii="Book Antiqua" w:hAnsi="Book Antiqua"/>
          <w:b/>
        </w:rPr>
        <w:t>noviembre</w:t>
      </w:r>
      <w:r>
        <w:rPr>
          <w:rFonts w:ascii="Book Antiqua" w:hAnsi="Book Antiqua"/>
        </w:rPr>
        <w:t xml:space="preserve"> se llevará a cabo en horario de clases una evaluación objetiva sobre la regulación en el Código Civil de los siguientes contratos:</w:t>
      </w:r>
    </w:p>
    <w:p w:rsidR="00BC2EF1" w:rsidRDefault="00BC2EF1" w:rsidP="00BC2EF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Prenda</w:t>
      </w:r>
      <w:r w:rsidR="00DB5195">
        <w:rPr>
          <w:rFonts w:ascii="Book Antiqua" w:hAnsi="Book Antiqua"/>
        </w:rPr>
        <w:t xml:space="preserve"> (incluyendo ley 20.190 de PSD)</w:t>
      </w:r>
      <w:bookmarkStart w:id="0" w:name="_GoBack"/>
      <w:bookmarkEnd w:id="0"/>
    </w:p>
    <w:p w:rsidR="00BC2EF1" w:rsidRDefault="00BC2EF1" w:rsidP="00BC2EF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Hipoteca</w:t>
      </w:r>
    </w:p>
    <w:p w:rsidR="00BC2EF1" w:rsidRDefault="00BC2EF1" w:rsidP="00BC2EF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Compraventa</w:t>
      </w:r>
    </w:p>
    <w:p w:rsidR="00BC2EF1" w:rsidRDefault="00BC2EF1" w:rsidP="00BC2EF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Mandato</w:t>
      </w:r>
    </w:p>
    <w:p w:rsidR="00BC2EF1" w:rsidRDefault="00BC2EF1" w:rsidP="00BC2EF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Arrendamiento</w:t>
      </w:r>
    </w:p>
    <w:p w:rsidR="00BC2EF1" w:rsidRDefault="00BC2EF1" w:rsidP="00BC2EF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Promesa</w:t>
      </w:r>
    </w:p>
    <w:p w:rsidR="00BC2EF1" w:rsidRDefault="00BC2EF1" w:rsidP="00BC2EF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Mutuo</w:t>
      </w:r>
    </w:p>
    <w:p w:rsidR="00BC2EF1" w:rsidRDefault="00BC2EF1" w:rsidP="00BC2EF1">
      <w:pPr>
        <w:spacing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La prueba contendrá 30 preguntas de selección múltiple y dispondrán de 60 minutos para responderla.</w:t>
      </w:r>
    </w:p>
    <w:p w:rsidR="00BC2EF1" w:rsidRPr="00336146" w:rsidRDefault="00BC2EF1" w:rsidP="00BC2EF1">
      <w:pPr>
        <w:spacing w:line="240" w:lineRule="auto"/>
        <w:jc w:val="both"/>
        <w:rPr>
          <w:rFonts w:ascii="Book Antiqua" w:hAnsi="Book Antiqua"/>
          <w:u w:val="single"/>
        </w:rPr>
      </w:pPr>
      <w:r w:rsidRPr="00336146">
        <w:rPr>
          <w:rFonts w:ascii="Book Antiqua" w:hAnsi="Book Antiqua"/>
          <w:u w:val="single"/>
        </w:rPr>
        <w:t>Sin código.</w:t>
      </w:r>
    </w:p>
    <w:p w:rsidR="00242176" w:rsidRDefault="00242176" w:rsidP="0024217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Trabajo de investigación</w:t>
      </w:r>
      <w:r w:rsidR="00A46F85">
        <w:rPr>
          <w:rFonts w:ascii="Book Antiqua" w:hAnsi="Book Antiqua"/>
          <w:b/>
        </w:rPr>
        <w:t xml:space="preserve"> (5</w:t>
      </w:r>
      <w:r w:rsidR="00C84907">
        <w:rPr>
          <w:rFonts w:ascii="Book Antiqua" w:hAnsi="Book Antiqua"/>
          <w:b/>
        </w:rPr>
        <w:t>0% nota control)</w:t>
      </w:r>
    </w:p>
    <w:p w:rsidR="006638FF" w:rsidRDefault="00242176" w:rsidP="006638FF">
      <w:pPr>
        <w:spacing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Los alumnos, en parejas y en </w:t>
      </w:r>
      <w:r w:rsidR="006638FF">
        <w:rPr>
          <w:rFonts w:ascii="Book Antiqua" w:hAnsi="Book Antiqua"/>
        </w:rPr>
        <w:t>un máximo</w:t>
      </w:r>
      <w:r w:rsidR="004E0EF7">
        <w:rPr>
          <w:rFonts w:ascii="Book Antiqua" w:hAnsi="Book Antiqua"/>
        </w:rPr>
        <w:t xml:space="preserve"> de 10</w:t>
      </w:r>
      <w:r>
        <w:rPr>
          <w:rFonts w:ascii="Book Antiqua" w:hAnsi="Book Antiqua"/>
        </w:rPr>
        <w:t xml:space="preserve"> páginas, </w:t>
      </w:r>
      <w:r w:rsidR="006638FF">
        <w:rPr>
          <w:rFonts w:ascii="Book Antiqua" w:hAnsi="Book Antiqua"/>
        </w:rPr>
        <w:t>elaborarán un trabajo de investigación.</w:t>
      </w:r>
    </w:p>
    <w:p w:rsidR="006638FF" w:rsidRPr="00C84907" w:rsidRDefault="006638FF" w:rsidP="006638FF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Book Antiqua" w:hAnsi="Book Antiqua"/>
          <w:u w:val="single"/>
        </w:rPr>
      </w:pPr>
      <w:r w:rsidRPr="00C84907">
        <w:rPr>
          <w:rFonts w:ascii="Book Antiqua" w:hAnsi="Book Antiqua"/>
          <w:u w:val="single"/>
        </w:rPr>
        <w:t>Tema</w:t>
      </w:r>
    </w:p>
    <w:p w:rsidR="006638FF" w:rsidRDefault="006638FF" w:rsidP="006638FF">
      <w:pPr>
        <w:spacing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Los alumnos pueden elaborar el trabajo de investigación sobre el área del curso que deseen, previa autorización del tema por el coordinador del curso.</w:t>
      </w:r>
    </w:p>
    <w:p w:rsidR="006638FF" w:rsidRDefault="006638FF" w:rsidP="006638FF">
      <w:pPr>
        <w:spacing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Asimismo, se proponen los siguientes temas:</w:t>
      </w:r>
    </w:p>
    <w:p w:rsidR="006638FF" w:rsidRPr="00E26402" w:rsidRDefault="00E26402" w:rsidP="00E26402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Promesa de conducta f</w:t>
      </w:r>
      <w:r w:rsidR="006638FF" w:rsidRPr="00E26402">
        <w:rPr>
          <w:rFonts w:ascii="Book Antiqua" w:hAnsi="Book Antiqua"/>
        </w:rPr>
        <w:t>utura.</w:t>
      </w:r>
    </w:p>
    <w:p w:rsidR="006638FF" w:rsidRPr="00E26402" w:rsidRDefault="00E26402" w:rsidP="00E26402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Mecanismo de c</w:t>
      </w:r>
      <w:r w:rsidR="006638FF" w:rsidRPr="00E26402">
        <w:rPr>
          <w:rFonts w:ascii="Book Antiqua" w:hAnsi="Book Antiqua"/>
        </w:rPr>
        <w:t>olaboración.</w:t>
      </w:r>
    </w:p>
    <w:p w:rsidR="006638FF" w:rsidRPr="00E26402" w:rsidRDefault="00E26402" w:rsidP="00E26402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Mecanismo para e</w:t>
      </w:r>
      <w:r w:rsidR="006638FF" w:rsidRPr="00E26402">
        <w:rPr>
          <w:rFonts w:ascii="Book Antiqua" w:hAnsi="Book Antiqua"/>
        </w:rPr>
        <w:t xml:space="preserve">vitar </w:t>
      </w:r>
      <w:r>
        <w:rPr>
          <w:rFonts w:ascii="Book Antiqua" w:hAnsi="Book Antiqua"/>
        </w:rPr>
        <w:t>l</w:t>
      </w:r>
      <w:r w:rsidR="006638FF" w:rsidRPr="00E26402">
        <w:rPr>
          <w:rFonts w:ascii="Book Antiqua" w:hAnsi="Book Antiqua"/>
        </w:rPr>
        <w:t>itigación.</w:t>
      </w:r>
    </w:p>
    <w:p w:rsidR="006638FF" w:rsidRDefault="00E26402" w:rsidP="00E26402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Mecanismo de distribución de p</w:t>
      </w:r>
      <w:r w:rsidR="006638FF" w:rsidRPr="00E26402">
        <w:rPr>
          <w:rFonts w:ascii="Book Antiqua" w:hAnsi="Book Antiqua"/>
        </w:rPr>
        <w:t>oder.</w:t>
      </w:r>
      <w:r w:rsidR="00332046">
        <w:rPr>
          <w:rFonts w:ascii="Book Antiqua" w:hAnsi="Book Antiqua"/>
        </w:rPr>
        <w:t xml:space="preserve"> </w:t>
      </w:r>
    </w:p>
    <w:p w:rsidR="00332046" w:rsidRDefault="00332046" w:rsidP="00332046">
      <w:pPr>
        <w:pStyle w:val="ListParagraph"/>
        <w:numPr>
          <w:ilvl w:val="3"/>
          <w:numId w:val="6"/>
        </w:numPr>
        <w:spacing w:after="12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Sociedades.</w:t>
      </w:r>
    </w:p>
    <w:p w:rsidR="00332046" w:rsidRPr="00E26402" w:rsidRDefault="00332046" w:rsidP="00332046">
      <w:pPr>
        <w:pStyle w:val="ListParagraph"/>
        <w:numPr>
          <w:ilvl w:val="3"/>
          <w:numId w:val="6"/>
        </w:numPr>
        <w:spacing w:after="12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Joint Venture.</w:t>
      </w:r>
    </w:p>
    <w:p w:rsidR="006638FF" w:rsidRPr="00E26402" w:rsidRDefault="006638FF" w:rsidP="00E26402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Book Antiqua" w:hAnsi="Book Antiqua"/>
        </w:rPr>
      </w:pPr>
      <w:r w:rsidRPr="00E26402">
        <w:rPr>
          <w:rFonts w:ascii="Book Antiqua" w:hAnsi="Book Antiqua"/>
        </w:rPr>
        <w:t>Contraprestacion</w:t>
      </w:r>
      <w:r w:rsidR="00E26402">
        <w:rPr>
          <w:rFonts w:ascii="Book Antiqua" w:hAnsi="Book Antiqua"/>
        </w:rPr>
        <w:t xml:space="preserve">es en los contratos gratuitos. </w:t>
      </w:r>
    </w:p>
    <w:p w:rsidR="00E26402" w:rsidRDefault="006638FF" w:rsidP="00E26402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Book Antiqua" w:hAnsi="Book Antiqua"/>
        </w:rPr>
      </w:pPr>
      <w:r w:rsidRPr="00E26402">
        <w:rPr>
          <w:rFonts w:ascii="Book Antiqua" w:hAnsi="Book Antiqua"/>
        </w:rPr>
        <w:t>Cont</w:t>
      </w:r>
      <w:r w:rsidR="00E26402">
        <w:rPr>
          <w:rFonts w:ascii="Book Antiqua" w:hAnsi="Book Antiqua"/>
        </w:rPr>
        <w:t>ratos Financieros. Finalidad y u</w:t>
      </w:r>
      <w:r w:rsidRPr="00E26402">
        <w:rPr>
          <w:rFonts w:ascii="Book Antiqua" w:hAnsi="Book Antiqua"/>
        </w:rPr>
        <w:t xml:space="preserve">tilidad práctica. </w:t>
      </w:r>
    </w:p>
    <w:p w:rsidR="00E26402" w:rsidRPr="00E26402" w:rsidRDefault="006638FF" w:rsidP="00E26402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Book Antiqua" w:hAnsi="Book Antiqua"/>
        </w:rPr>
      </w:pPr>
      <w:r w:rsidRPr="00E26402">
        <w:rPr>
          <w:rFonts w:ascii="Book Antiqua" w:hAnsi="Book Antiqua"/>
        </w:rPr>
        <w:t>Derecho Comparado.</w:t>
      </w:r>
    </w:p>
    <w:p w:rsidR="006638FF" w:rsidRDefault="00E26402" w:rsidP="00E26402">
      <w:pPr>
        <w:pStyle w:val="ListParagraph"/>
        <w:numPr>
          <w:ilvl w:val="3"/>
          <w:numId w:val="8"/>
        </w:numPr>
        <w:spacing w:after="12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Contratos en el Commo</w:t>
      </w:r>
      <w:r w:rsidR="006638FF" w:rsidRPr="00E26402">
        <w:rPr>
          <w:rFonts w:ascii="Book Antiqua" w:hAnsi="Book Antiqua"/>
        </w:rPr>
        <w:t>n Law /Remedies.</w:t>
      </w:r>
    </w:p>
    <w:p w:rsidR="00332046" w:rsidRPr="00E26402" w:rsidRDefault="00332046" w:rsidP="00E26402">
      <w:pPr>
        <w:pStyle w:val="ListParagraph"/>
        <w:numPr>
          <w:ilvl w:val="3"/>
          <w:numId w:val="8"/>
        </w:numPr>
        <w:spacing w:after="12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Garantías en el Common Law.</w:t>
      </w:r>
    </w:p>
    <w:p w:rsidR="006638FF" w:rsidRPr="00E26402" w:rsidRDefault="006638FF" w:rsidP="00E26402">
      <w:pPr>
        <w:pStyle w:val="ListParagraph"/>
        <w:numPr>
          <w:ilvl w:val="3"/>
          <w:numId w:val="8"/>
        </w:numPr>
        <w:spacing w:after="120" w:line="240" w:lineRule="auto"/>
        <w:jc w:val="both"/>
        <w:rPr>
          <w:rFonts w:ascii="Book Antiqua" w:hAnsi="Book Antiqua"/>
        </w:rPr>
      </w:pPr>
      <w:r w:rsidRPr="00E26402">
        <w:rPr>
          <w:rFonts w:ascii="Book Antiqua" w:hAnsi="Book Antiqua"/>
        </w:rPr>
        <w:t>Contratos en el Derecho Asiático/ Remedios Contractuales.</w:t>
      </w:r>
    </w:p>
    <w:p w:rsidR="006638FF" w:rsidRPr="00E26402" w:rsidRDefault="006638FF" w:rsidP="00E26402">
      <w:pPr>
        <w:pStyle w:val="ListParagraph"/>
        <w:numPr>
          <w:ilvl w:val="3"/>
          <w:numId w:val="8"/>
        </w:numPr>
        <w:spacing w:after="120" w:line="240" w:lineRule="auto"/>
        <w:jc w:val="both"/>
        <w:rPr>
          <w:rFonts w:ascii="Book Antiqua" w:hAnsi="Book Antiqua"/>
        </w:rPr>
      </w:pPr>
      <w:r w:rsidRPr="00E26402">
        <w:rPr>
          <w:rFonts w:ascii="Book Antiqua" w:hAnsi="Book Antiqua"/>
        </w:rPr>
        <w:t>Contratos en el Derecho Islámico/ Remedios Contractuales.</w:t>
      </w:r>
    </w:p>
    <w:p w:rsidR="00332046" w:rsidRDefault="00332046" w:rsidP="00E26402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Book Antiqua" w:hAnsi="Book Antiqua"/>
        </w:rPr>
      </w:pPr>
      <w:r w:rsidRPr="00332046">
        <w:rPr>
          <w:rFonts w:ascii="Book Antiqua" w:hAnsi="Book Antiqua"/>
        </w:rPr>
        <w:t xml:space="preserve">Problemas contractuales de la construcción. </w:t>
      </w:r>
    </w:p>
    <w:p w:rsidR="00332046" w:rsidRDefault="00332046" w:rsidP="00E26402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Problemas de agencia.</w:t>
      </w:r>
    </w:p>
    <w:p w:rsidR="00332046" w:rsidRDefault="00332046" w:rsidP="00332046">
      <w:pPr>
        <w:pStyle w:val="ListParagraph"/>
        <w:numPr>
          <w:ilvl w:val="3"/>
          <w:numId w:val="6"/>
        </w:numPr>
        <w:spacing w:after="12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Gobierno Corporativo y conflicto de interés.</w:t>
      </w:r>
    </w:p>
    <w:p w:rsidR="00332046" w:rsidRPr="00332046" w:rsidRDefault="00332046" w:rsidP="00332046">
      <w:pPr>
        <w:pStyle w:val="ListParagraph"/>
        <w:numPr>
          <w:ilvl w:val="3"/>
          <w:numId w:val="6"/>
        </w:numPr>
        <w:spacing w:after="12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Correctivos al problema de pereza en relaciones fiduciarias.</w:t>
      </w:r>
    </w:p>
    <w:p w:rsidR="001652F3" w:rsidRPr="001652F3" w:rsidRDefault="001652F3" w:rsidP="00E26402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Book Antiqua" w:hAnsi="Book Antiqua"/>
        </w:rPr>
      </w:pPr>
      <w:r w:rsidRPr="001652F3">
        <w:rPr>
          <w:rFonts w:ascii="Book Antiqua" w:hAnsi="Book Antiqua"/>
        </w:rPr>
        <w:t>Contratos regulados y Libre Competencia.</w:t>
      </w:r>
    </w:p>
    <w:p w:rsidR="001652F3" w:rsidRPr="001652F3" w:rsidRDefault="001652F3" w:rsidP="001652F3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Libertad contractual en contratos administrativos. </w:t>
      </w:r>
    </w:p>
    <w:p w:rsidR="006638FF" w:rsidRPr="00E26402" w:rsidRDefault="006638FF" w:rsidP="00E26402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Book Antiqua" w:hAnsi="Book Antiqua"/>
          <w:lang w:val="en-US"/>
        </w:rPr>
      </w:pPr>
      <w:r w:rsidRPr="00E26402">
        <w:rPr>
          <w:rFonts w:ascii="Book Antiqua" w:hAnsi="Book Antiqua"/>
        </w:rPr>
        <w:t>Cyber Cont</w:t>
      </w:r>
      <w:r w:rsidRPr="00E26402">
        <w:rPr>
          <w:rFonts w:ascii="Book Antiqua" w:hAnsi="Book Antiqua"/>
          <w:lang w:val="en-US"/>
        </w:rPr>
        <w:t>racts.</w:t>
      </w:r>
    </w:p>
    <w:p w:rsidR="006638FF" w:rsidRPr="00E26402" w:rsidRDefault="006638FF" w:rsidP="00E26402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Book Antiqua" w:hAnsi="Book Antiqua"/>
          <w:lang w:val="en-US"/>
        </w:rPr>
      </w:pPr>
      <w:r w:rsidRPr="00E26402">
        <w:rPr>
          <w:rFonts w:ascii="Book Antiqua" w:hAnsi="Book Antiqua"/>
          <w:lang w:val="en-US"/>
        </w:rPr>
        <w:t>Baby Contracts.</w:t>
      </w:r>
    </w:p>
    <w:p w:rsidR="00E26402" w:rsidRDefault="006638FF" w:rsidP="00E26402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Book Antiqua" w:hAnsi="Book Antiqua"/>
        </w:rPr>
      </w:pPr>
      <w:r w:rsidRPr="00E26402">
        <w:rPr>
          <w:rFonts w:ascii="Book Antiqua" w:hAnsi="Book Antiqua"/>
        </w:rPr>
        <w:t>Unfair Contracts.</w:t>
      </w:r>
    </w:p>
    <w:p w:rsidR="00E26402" w:rsidRPr="00E26402" w:rsidRDefault="00E26402" w:rsidP="00E26402">
      <w:pPr>
        <w:pStyle w:val="ListParagraph"/>
        <w:spacing w:after="120" w:line="240" w:lineRule="auto"/>
        <w:jc w:val="both"/>
        <w:rPr>
          <w:rFonts w:ascii="Book Antiqua" w:hAnsi="Book Antiqua"/>
        </w:rPr>
      </w:pPr>
    </w:p>
    <w:tbl>
      <w:tblPr>
        <w:tblpPr w:leftFromText="141" w:rightFromText="141" w:vertAnchor="text" w:horzAnchor="margin" w:tblpY="2075"/>
        <w:tblW w:w="8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3"/>
      </w:tblGrid>
      <w:tr w:rsidR="00432AC9" w:rsidTr="00432AC9">
        <w:trPr>
          <w:trHeight w:val="3393"/>
        </w:trPr>
        <w:tc>
          <w:tcPr>
            <w:tcW w:w="8993" w:type="dxa"/>
          </w:tcPr>
          <w:p w:rsidR="00432AC9" w:rsidRDefault="00432AC9" w:rsidP="00432AC9">
            <w:pPr>
              <w:spacing w:after="120" w:line="240" w:lineRule="auto"/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Esta es la formalidad de la inscripción:</w:t>
            </w:r>
          </w:p>
          <w:p w:rsidR="00432AC9" w:rsidRDefault="00432AC9" w:rsidP="00432AC9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Enviar un correo de un representante de la pareja a </w:t>
            </w:r>
            <w:hyperlink r:id="rId8" w:history="1">
              <w:r w:rsidRPr="009A1CF2">
                <w:rPr>
                  <w:rStyle w:val="Hyperlink"/>
                  <w:rFonts w:ascii="Book Antiqua" w:hAnsi="Book Antiqua"/>
                  <w:b/>
                </w:rPr>
                <w:t>matiascarrasco@outlook.com</w:t>
              </w:r>
            </w:hyperlink>
            <w:r>
              <w:rPr>
                <w:rFonts w:ascii="Book Antiqua" w:hAnsi="Book Antiqua"/>
                <w:b/>
              </w:rPr>
              <w:t>, con copia al otro miembro de la pareja.</w:t>
            </w:r>
          </w:p>
          <w:p w:rsidR="00432AC9" w:rsidRDefault="00432AC9" w:rsidP="00432AC9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Indicar los siguientes datos en el mail:</w:t>
            </w:r>
          </w:p>
          <w:p w:rsidR="00432AC9" w:rsidRDefault="00432AC9" w:rsidP="00432AC9">
            <w:pPr>
              <w:pStyle w:val="ListParagraph"/>
              <w:numPr>
                <w:ilvl w:val="1"/>
                <w:numId w:val="9"/>
              </w:numPr>
              <w:spacing w:after="120" w:line="240" w:lineRule="auto"/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Nombre de ambos participantes.</w:t>
            </w:r>
          </w:p>
          <w:p w:rsidR="00432AC9" w:rsidRDefault="00432AC9" w:rsidP="00432AC9">
            <w:pPr>
              <w:pStyle w:val="ListParagraph"/>
              <w:numPr>
                <w:ilvl w:val="1"/>
                <w:numId w:val="9"/>
              </w:numPr>
              <w:spacing w:after="120" w:line="240" w:lineRule="auto"/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Número (y letra si corresponde) del tema escogido.</w:t>
            </w:r>
          </w:p>
          <w:p w:rsidR="00432AC9" w:rsidRDefault="00432AC9" w:rsidP="00432AC9">
            <w:pPr>
              <w:pStyle w:val="ListParagraph"/>
              <w:numPr>
                <w:ilvl w:val="1"/>
                <w:numId w:val="9"/>
              </w:numPr>
              <w:spacing w:after="120" w:line="240" w:lineRule="auto"/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Formulación de un título tentativo para el trabajo (ej. Tema N° 11, “Conflictos en la renegociación con el Estado en el marco de un proceso de licitación” / Tema N° 10 “Análisis crítico de las instrucciones del TDLC para el mercados de aviación”).</w:t>
            </w:r>
          </w:p>
          <w:p w:rsidR="00432AC9" w:rsidRPr="00432AC9" w:rsidRDefault="00432AC9" w:rsidP="00432AC9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Seguir los mismos pasos del punto 2 para elegir un tema de segunda y tercera opción.</w:t>
            </w:r>
          </w:p>
        </w:tc>
      </w:tr>
    </w:tbl>
    <w:p w:rsidR="00C84907" w:rsidRPr="00432AC9" w:rsidRDefault="00E26402" w:rsidP="00E26402">
      <w:pPr>
        <w:spacing w:after="120" w:line="240" w:lineRule="auto"/>
        <w:jc w:val="both"/>
        <w:rPr>
          <w:rFonts w:ascii="Book Antiqua" w:hAnsi="Book Antiqua"/>
        </w:rPr>
      </w:pPr>
      <w:r w:rsidRPr="00432AC9">
        <w:rPr>
          <w:rFonts w:ascii="Book Antiqua" w:hAnsi="Book Antiqua"/>
        </w:rPr>
        <w:t>Cada tema propuesto podrá ser desarrollado por un máximo de 4 parejas. Los interesados deberán enviar un correo electrónico al coordinador del curso</w:t>
      </w:r>
      <w:r w:rsidR="00336146" w:rsidRPr="00432AC9">
        <w:rPr>
          <w:rFonts w:ascii="Book Antiqua" w:hAnsi="Book Antiqua"/>
        </w:rPr>
        <w:t xml:space="preserve"> (</w:t>
      </w:r>
      <w:hyperlink r:id="rId9" w:history="1">
        <w:r w:rsidR="00336146" w:rsidRPr="00432AC9">
          <w:rPr>
            <w:rStyle w:val="Hyperlink"/>
            <w:rFonts w:ascii="Book Antiqua" w:hAnsi="Book Antiqua"/>
          </w:rPr>
          <w:t>matiascarrasco@outlook.com</w:t>
        </w:r>
      </w:hyperlink>
      <w:r w:rsidR="00336146" w:rsidRPr="00432AC9">
        <w:rPr>
          <w:rFonts w:ascii="Book Antiqua" w:hAnsi="Book Antiqua"/>
        </w:rPr>
        <w:t xml:space="preserve">) </w:t>
      </w:r>
      <w:r w:rsidRPr="00432AC9">
        <w:rPr>
          <w:rFonts w:ascii="Book Antiqua" w:hAnsi="Book Antiqua"/>
        </w:rPr>
        <w:t>con el tema de interés más una segunda y tercera opci</w:t>
      </w:r>
      <w:r w:rsidR="00C84907" w:rsidRPr="00432AC9">
        <w:rPr>
          <w:rFonts w:ascii="Book Antiqua" w:hAnsi="Book Antiqua"/>
        </w:rPr>
        <w:t>ón</w:t>
      </w:r>
      <w:r w:rsidR="00432AC9" w:rsidRPr="00432AC9">
        <w:rPr>
          <w:rFonts w:ascii="Book Antiqua" w:hAnsi="Book Antiqua"/>
        </w:rPr>
        <w:t xml:space="preserve"> hasta el </w:t>
      </w:r>
      <w:r w:rsidR="00432AC9" w:rsidRPr="00432AC9">
        <w:rPr>
          <w:rFonts w:ascii="Book Antiqua" w:hAnsi="Book Antiqua"/>
          <w:b/>
        </w:rPr>
        <w:t>jueves 22 de noviembre a las 14:00 hrs</w:t>
      </w:r>
      <w:r w:rsidR="00432AC9" w:rsidRPr="00432AC9">
        <w:rPr>
          <w:rFonts w:ascii="Book Antiqua" w:hAnsi="Book Antiqua"/>
        </w:rPr>
        <w:t>.</w:t>
      </w:r>
      <w:r w:rsidR="00C84907" w:rsidRPr="00432AC9">
        <w:rPr>
          <w:rFonts w:ascii="Book Antiqua" w:hAnsi="Book Antiqua"/>
        </w:rPr>
        <w:t xml:space="preserve">, </w:t>
      </w:r>
    </w:p>
    <w:p w:rsidR="00336146" w:rsidRPr="00432AC9" w:rsidRDefault="00336146" w:rsidP="00E26402">
      <w:pPr>
        <w:spacing w:after="120" w:line="240" w:lineRule="auto"/>
        <w:jc w:val="both"/>
        <w:rPr>
          <w:rFonts w:ascii="Book Antiqua" w:hAnsi="Book Antiqua"/>
        </w:rPr>
      </w:pPr>
      <w:r w:rsidRPr="00432AC9">
        <w:rPr>
          <w:rFonts w:ascii="Book Antiqua" w:hAnsi="Book Antiqua"/>
        </w:rPr>
        <w:t xml:space="preserve">Los correos comenzarán a ser recibidos el día </w:t>
      </w:r>
      <w:r w:rsidRPr="00432AC9">
        <w:rPr>
          <w:rFonts w:ascii="Book Antiqua" w:hAnsi="Book Antiqua"/>
          <w:b/>
        </w:rPr>
        <w:t>miércoles 21 de noviembre a las 14:00 hrs</w:t>
      </w:r>
      <w:r w:rsidRPr="00432AC9">
        <w:rPr>
          <w:rFonts w:ascii="Book Antiqua" w:hAnsi="Book Antiqua"/>
        </w:rPr>
        <w:t xml:space="preserve">. </w:t>
      </w:r>
    </w:p>
    <w:p w:rsidR="00332046" w:rsidRDefault="00332046" w:rsidP="00E26402">
      <w:pPr>
        <w:spacing w:after="120" w:line="240" w:lineRule="auto"/>
        <w:jc w:val="both"/>
        <w:rPr>
          <w:rFonts w:ascii="Book Antiqua" w:hAnsi="Book Antiqua"/>
          <w:b/>
        </w:rPr>
      </w:pPr>
      <w:r w:rsidRPr="00432AC9">
        <w:rPr>
          <w:rFonts w:ascii="Book Antiqua" w:hAnsi="Book Antiqua"/>
        </w:rPr>
        <w:t xml:space="preserve">El </w:t>
      </w:r>
      <w:r w:rsidRPr="00432AC9">
        <w:rPr>
          <w:rFonts w:ascii="Book Antiqua" w:hAnsi="Book Antiqua"/>
          <w:b/>
        </w:rPr>
        <w:t>viernes 23 de noviembre</w:t>
      </w:r>
      <w:r w:rsidRPr="00432AC9">
        <w:rPr>
          <w:rFonts w:ascii="Book Antiqua" w:hAnsi="Book Antiqua"/>
        </w:rPr>
        <w:t xml:space="preserve"> se anunciarán por U-CURSOS la asignación de los temas.</w:t>
      </w:r>
      <w:r>
        <w:rPr>
          <w:rFonts w:ascii="Book Antiqua" w:hAnsi="Book Antiqua"/>
          <w:b/>
        </w:rPr>
        <w:t xml:space="preserve"> </w:t>
      </w:r>
    </w:p>
    <w:p w:rsidR="00432AC9" w:rsidRDefault="00432AC9" w:rsidP="00432AC9">
      <w:pPr>
        <w:pStyle w:val="ListParagraph"/>
        <w:spacing w:line="240" w:lineRule="auto"/>
        <w:jc w:val="both"/>
        <w:rPr>
          <w:rFonts w:ascii="Book Antiqua" w:hAnsi="Book Antiqua"/>
          <w:u w:val="single"/>
        </w:rPr>
      </w:pPr>
    </w:p>
    <w:p w:rsidR="00C84907" w:rsidRPr="00C84907" w:rsidRDefault="00C84907" w:rsidP="0024217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Book Antiqua" w:hAnsi="Book Antiqua"/>
          <w:u w:val="single"/>
        </w:rPr>
      </w:pPr>
      <w:r w:rsidRPr="00C84907">
        <w:rPr>
          <w:rFonts w:ascii="Book Antiqua" w:hAnsi="Book Antiqua"/>
          <w:u w:val="single"/>
        </w:rPr>
        <w:t>Fecha de entrega</w:t>
      </w:r>
      <w:r w:rsidRPr="00C84907">
        <w:rPr>
          <w:rFonts w:ascii="Book Antiqua" w:hAnsi="Book Antiqua"/>
        </w:rPr>
        <w:tab/>
      </w:r>
    </w:p>
    <w:p w:rsidR="00242176" w:rsidRPr="00C84907" w:rsidRDefault="00432AC9" w:rsidP="00C84907">
      <w:pPr>
        <w:spacing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10</w:t>
      </w:r>
      <w:r w:rsidR="00242176" w:rsidRPr="00C84907">
        <w:rPr>
          <w:rFonts w:ascii="Book Antiqua" w:hAnsi="Book Antiqua"/>
        </w:rPr>
        <w:t xml:space="preserve"> de diciembre a las 23:59 horas. El trabajo se envía por correo electr</w:t>
      </w:r>
      <w:r w:rsidR="00C84907">
        <w:rPr>
          <w:rFonts w:ascii="Book Antiqua" w:hAnsi="Book Antiqua"/>
        </w:rPr>
        <w:t xml:space="preserve">ónico </w:t>
      </w:r>
      <w:r w:rsidR="00336146">
        <w:rPr>
          <w:rFonts w:ascii="Book Antiqua" w:hAnsi="Book Antiqua"/>
        </w:rPr>
        <w:t>del coordinador (ya individualizado)</w:t>
      </w:r>
      <w:r w:rsidR="00242176" w:rsidRPr="00C84907">
        <w:rPr>
          <w:rFonts w:ascii="Book Antiqua" w:hAnsi="Book Antiqua"/>
        </w:rPr>
        <w:t xml:space="preserve"> de seminario con copia al correo del curso.</w:t>
      </w:r>
    </w:p>
    <w:p w:rsidR="00242176" w:rsidRDefault="00C84907" w:rsidP="00C8490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  <w:u w:val="single"/>
        </w:rPr>
        <w:t>Formalidades</w:t>
      </w:r>
    </w:p>
    <w:p w:rsidR="00C84907" w:rsidRPr="00C84907" w:rsidRDefault="00336146" w:rsidP="00C84907">
      <w:pPr>
        <w:spacing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10</w:t>
      </w:r>
      <w:r w:rsidR="00C84907">
        <w:rPr>
          <w:rFonts w:ascii="Book Antiqua" w:hAnsi="Book Antiqua"/>
        </w:rPr>
        <w:t xml:space="preserve"> páginas como máximo. En cuanto a reglas formales, se remite a la guía de presentación de trabajos breves. </w:t>
      </w:r>
    </w:p>
    <w:p w:rsidR="00242176" w:rsidRPr="00242176" w:rsidRDefault="00242176" w:rsidP="00242176">
      <w:pPr>
        <w:spacing w:line="240" w:lineRule="auto"/>
        <w:jc w:val="both"/>
        <w:rPr>
          <w:rFonts w:ascii="Book Antiqua" w:hAnsi="Book Antiqua"/>
        </w:rPr>
      </w:pPr>
    </w:p>
    <w:p w:rsidR="00BC2EF1" w:rsidRPr="00BC2EF1" w:rsidRDefault="00BC2EF1" w:rsidP="00BC2EF1">
      <w:pPr>
        <w:spacing w:line="240" w:lineRule="auto"/>
        <w:jc w:val="both"/>
        <w:rPr>
          <w:rFonts w:ascii="Book Antiqua" w:hAnsi="Book Antiqua"/>
        </w:rPr>
      </w:pPr>
    </w:p>
    <w:sectPr w:rsidR="00BC2EF1" w:rsidRPr="00BC2EF1" w:rsidSect="00BC2EF1">
      <w:footerReference w:type="default" r:id="rId10"/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259" w:rsidRDefault="00432259" w:rsidP="00BC2EF1">
      <w:pPr>
        <w:spacing w:after="0" w:line="240" w:lineRule="auto"/>
      </w:pPr>
      <w:r>
        <w:separator/>
      </w:r>
    </w:p>
  </w:endnote>
  <w:endnote w:type="continuationSeparator" w:id="0">
    <w:p w:rsidR="00432259" w:rsidRDefault="00432259" w:rsidP="00BC2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8916793"/>
      <w:docPartObj>
        <w:docPartGallery w:val="Page Numbers (Bottom of Page)"/>
        <w:docPartUnique/>
      </w:docPartObj>
    </w:sdtPr>
    <w:sdtEndPr/>
    <w:sdtContent>
      <w:p w:rsidR="00242176" w:rsidRDefault="0024217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195" w:rsidRPr="00DB5195">
          <w:rPr>
            <w:noProof/>
            <w:lang w:val="es-ES"/>
          </w:rPr>
          <w:t>1</w:t>
        </w:r>
        <w:r>
          <w:fldChar w:fldCharType="end"/>
        </w:r>
      </w:p>
    </w:sdtContent>
  </w:sdt>
  <w:p w:rsidR="00242176" w:rsidRDefault="002421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259" w:rsidRDefault="00432259" w:rsidP="00BC2EF1">
      <w:pPr>
        <w:spacing w:after="0" w:line="240" w:lineRule="auto"/>
      </w:pPr>
      <w:r>
        <w:separator/>
      </w:r>
    </w:p>
  </w:footnote>
  <w:footnote w:type="continuationSeparator" w:id="0">
    <w:p w:rsidR="00432259" w:rsidRDefault="00432259" w:rsidP="00BC2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04E4F"/>
    <w:multiLevelType w:val="hybridMultilevel"/>
    <w:tmpl w:val="D8FE279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19">
      <w:start w:val="1"/>
      <w:numFmt w:val="lowerLetter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70A27"/>
    <w:multiLevelType w:val="hybridMultilevel"/>
    <w:tmpl w:val="0A30295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B6B2B"/>
    <w:multiLevelType w:val="hybridMultilevel"/>
    <w:tmpl w:val="00646ED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00CA8"/>
    <w:multiLevelType w:val="hybridMultilevel"/>
    <w:tmpl w:val="924CD6C2"/>
    <w:lvl w:ilvl="0" w:tplc="4DD42C3E">
      <w:start w:val="1"/>
      <w:numFmt w:val="lowerLetter"/>
      <w:lvlText w:val="%1)"/>
      <w:lvlJc w:val="left"/>
      <w:pPr>
        <w:ind w:left="720" w:hanging="360"/>
      </w:pPr>
      <w:rPr>
        <w:rFonts w:ascii="Book Antiqua" w:eastAsiaTheme="minorHAnsi" w:hAnsi="Book Antiqua" w:cstheme="minorBidi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86514"/>
    <w:multiLevelType w:val="hybridMultilevel"/>
    <w:tmpl w:val="323A3390"/>
    <w:lvl w:ilvl="0" w:tplc="1F4E56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55113"/>
    <w:multiLevelType w:val="hybridMultilevel"/>
    <w:tmpl w:val="8676DF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19">
      <w:start w:val="1"/>
      <w:numFmt w:val="lowerLetter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3D280D"/>
    <w:multiLevelType w:val="hybridMultilevel"/>
    <w:tmpl w:val="27B82DE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826CF0"/>
    <w:multiLevelType w:val="hybridMultilevel"/>
    <w:tmpl w:val="44F61378"/>
    <w:lvl w:ilvl="0" w:tplc="EFD69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369D5"/>
    <w:multiLevelType w:val="hybridMultilevel"/>
    <w:tmpl w:val="08447428"/>
    <w:lvl w:ilvl="0" w:tplc="B1FA350A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EF1"/>
    <w:rsid w:val="001652F3"/>
    <w:rsid w:val="00242176"/>
    <w:rsid w:val="00292D74"/>
    <w:rsid w:val="002A13ED"/>
    <w:rsid w:val="00332046"/>
    <w:rsid w:val="00336146"/>
    <w:rsid w:val="00432259"/>
    <w:rsid w:val="00432A70"/>
    <w:rsid w:val="00432AC9"/>
    <w:rsid w:val="004E0EF7"/>
    <w:rsid w:val="006638FF"/>
    <w:rsid w:val="00815C39"/>
    <w:rsid w:val="00965D67"/>
    <w:rsid w:val="00A46F85"/>
    <w:rsid w:val="00AE28D8"/>
    <w:rsid w:val="00BC062C"/>
    <w:rsid w:val="00BC2EF1"/>
    <w:rsid w:val="00C84907"/>
    <w:rsid w:val="00DB5195"/>
    <w:rsid w:val="00E26402"/>
    <w:rsid w:val="00EB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2B51694-654E-4ECB-8DE7-426AC817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E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EF1"/>
  </w:style>
  <w:style w:type="paragraph" w:styleId="Footer">
    <w:name w:val="footer"/>
    <w:basedOn w:val="Normal"/>
    <w:link w:val="FooterChar"/>
    <w:uiPriority w:val="99"/>
    <w:unhideWhenUsed/>
    <w:rsid w:val="00BC2E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EF1"/>
  </w:style>
  <w:style w:type="paragraph" w:styleId="ListParagraph">
    <w:name w:val="List Paragraph"/>
    <w:basedOn w:val="Normal"/>
    <w:uiPriority w:val="34"/>
    <w:qFormat/>
    <w:rsid w:val="00BC2E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61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2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9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0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8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8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3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4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4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5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iascarrasco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tiascarrasco@outlook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6D220-1899-4C1A-B162-A369E0B2F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</dc:creator>
  <cp:lastModifiedBy>Matias Carrasco</cp:lastModifiedBy>
  <cp:revision>5</cp:revision>
  <dcterms:created xsi:type="dcterms:W3CDTF">2012-11-19T18:57:00Z</dcterms:created>
  <dcterms:modified xsi:type="dcterms:W3CDTF">2012-11-20T13:28:00Z</dcterms:modified>
</cp:coreProperties>
</file>