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20" w:rsidRPr="00B65720" w:rsidRDefault="00B65720" w:rsidP="00B65720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bookmarkStart w:id="0" w:name="_GoBack"/>
      <w:bookmarkEnd w:id="0"/>
      <w:r w:rsidRPr="00B65720">
        <w:rPr>
          <w:rFonts w:ascii="Verdana" w:hAnsi="Verdana"/>
          <w:sz w:val="16"/>
          <w:szCs w:val="16"/>
          <w:lang w:val="es-ES_tradnl"/>
        </w:rPr>
        <w:t>Universidad de Chile</w:t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  <w:t xml:space="preserve">                      </w:t>
      </w:r>
      <w:proofErr w:type="spellStart"/>
      <w:r w:rsidRPr="00B65720">
        <w:rPr>
          <w:rFonts w:ascii="Verdana" w:hAnsi="Verdana"/>
          <w:sz w:val="16"/>
          <w:szCs w:val="16"/>
          <w:lang w:val="es-ES_tradnl"/>
        </w:rPr>
        <w:t>Prof</w:t>
      </w:r>
      <w:r w:rsidR="000B512B">
        <w:rPr>
          <w:rFonts w:ascii="Verdana" w:hAnsi="Verdana"/>
          <w:sz w:val="16"/>
          <w:szCs w:val="16"/>
          <w:lang w:val="es-ES_tradnl"/>
        </w:rPr>
        <w:t>s</w:t>
      </w:r>
      <w:proofErr w:type="spellEnd"/>
      <w:r w:rsidRPr="00B65720">
        <w:rPr>
          <w:rFonts w:ascii="Verdana" w:hAnsi="Verdana"/>
          <w:sz w:val="16"/>
          <w:szCs w:val="16"/>
          <w:lang w:val="es-ES_tradnl"/>
        </w:rPr>
        <w:t>. Francisco González H.</w:t>
      </w:r>
      <w:r w:rsidRPr="00B65720">
        <w:rPr>
          <w:rFonts w:ascii="Verdana" w:hAnsi="Verdana"/>
          <w:sz w:val="16"/>
          <w:szCs w:val="16"/>
          <w:lang w:val="es-ES_tradnl"/>
        </w:rPr>
        <w:tab/>
        <w:t xml:space="preserve">         </w:t>
      </w:r>
    </w:p>
    <w:p w:rsidR="00B65720" w:rsidRPr="00B65720" w:rsidRDefault="00B65720" w:rsidP="000B512B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B65720">
        <w:rPr>
          <w:rFonts w:ascii="Verdana" w:hAnsi="Verdana"/>
          <w:sz w:val="16"/>
          <w:szCs w:val="16"/>
          <w:lang w:val="es-ES_tradnl"/>
        </w:rPr>
        <w:t>Facultad de Derecho</w:t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  <w:t xml:space="preserve">  </w:t>
      </w:r>
      <w:r w:rsidR="008227E1">
        <w:rPr>
          <w:rFonts w:ascii="Verdana" w:hAnsi="Verdana"/>
          <w:sz w:val="16"/>
          <w:szCs w:val="16"/>
          <w:lang w:val="es-ES_tradnl"/>
        </w:rPr>
        <w:t xml:space="preserve"> </w:t>
      </w:r>
      <w:r w:rsidR="000B512B">
        <w:rPr>
          <w:rFonts w:ascii="Verdana" w:hAnsi="Verdana"/>
          <w:sz w:val="16"/>
          <w:szCs w:val="16"/>
          <w:lang w:val="es-ES_tradnl"/>
        </w:rPr>
        <w:t xml:space="preserve">       </w:t>
      </w:r>
      <w:r w:rsidR="008227E1">
        <w:rPr>
          <w:rFonts w:ascii="Verdana" w:hAnsi="Verdana"/>
          <w:sz w:val="16"/>
          <w:szCs w:val="16"/>
          <w:lang w:val="es-ES_tradnl"/>
        </w:rPr>
        <w:t xml:space="preserve">Andrés </w:t>
      </w:r>
      <w:proofErr w:type="spellStart"/>
      <w:r w:rsidR="008227E1">
        <w:rPr>
          <w:rFonts w:ascii="Verdana" w:hAnsi="Verdana"/>
          <w:sz w:val="16"/>
          <w:szCs w:val="16"/>
          <w:lang w:val="es-ES_tradnl"/>
        </w:rPr>
        <w:t>Rioseco</w:t>
      </w:r>
      <w:proofErr w:type="spellEnd"/>
      <w:r w:rsidR="008227E1">
        <w:rPr>
          <w:rFonts w:ascii="Verdana" w:hAnsi="Verdana"/>
          <w:sz w:val="16"/>
          <w:szCs w:val="16"/>
          <w:lang w:val="es-ES_tradnl"/>
        </w:rPr>
        <w:t xml:space="preserve"> L.</w:t>
      </w:r>
    </w:p>
    <w:p w:rsidR="00B65720" w:rsidRPr="00B65720" w:rsidRDefault="00B65720" w:rsidP="00B65720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B65720">
        <w:rPr>
          <w:rFonts w:ascii="Verdana" w:hAnsi="Verdana"/>
          <w:sz w:val="16"/>
          <w:szCs w:val="16"/>
          <w:lang w:val="es-ES_tradnl"/>
        </w:rPr>
        <w:t>Derecho Civil VII</w:t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</w:r>
      <w:r w:rsidRPr="00B65720">
        <w:rPr>
          <w:rFonts w:ascii="Verdana" w:hAnsi="Verdana"/>
          <w:sz w:val="16"/>
          <w:szCs w:val="16"/>
          <w:lang w:val="es-ES_tradnl"/>
        </w:rPr>
        <w:tab/>
        <w:t xml:space="preserve">        </w:t>
      </w:r>
    </w:p>
    <w:p w:rsidR="00B65720" w:rsidRPr="00B65720" w:rsidRDefault="00B65720" w:rsidP="00B65720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</w:p>
    <w:p w:rsidR="00B65720" w:rsidRPr="00B65720" w:rsidRDefault="00B65720" w:rsidP="009C6A28">
      <w:pPr>
        <w:spacing w:after="0" w:line="240" w:lineRule="auto"/>
        <w:jc w:val="center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Control de Lectura (</w:t>
      </w:r>
      <w:r w:rsidR="00952D42">
        <w:rPr>
          <w:rFonts w:ascii="Verdana" w:hAnsi="Verdana"/>
          <w:sz w:val="16"/>
          <w:szCs w:val="16"/>
          <w:lang w:val="es-ES_tradnl"/>
        </w:rPr>
        <w:t>1/6</w:t>
      </w:r>
      <w:r w:rsidR="00772CF0">
        <w:rPr>
          <w:rFonts w:ascii="Verdana" w:hAnsi="Verdana"/>
          <w:sz w:val="16"/>
          <w:szCs w:val="16"/>
          <w:lang w:val="es-ES_tradnl"/>
        </w:rPr>
        <w:t>;</w:t>
      </w:r>
      <w:r w:rsidR="00952D42">
        <w:rPr>
          <w:rFonts w:ascii="Verdana" w:hAnsi="Verdana"/>
          <w:sz w:val="16"/>
          <w:szCs w:val="16"/>
          <w:lang w:val="es-ES_tradnl"/>
        </w:rPr>
        <w:t xml:space="preserve"> jueves 06.09</w:t>
      </w:r>
      <w:r>
        <w:rPr>
          <w:rFonts w:ascii="Verdana" w:hAnsi="Verdana"/>
          <w:sz w:val="16"/>
          <w:szCs w:val="16"/>
          <w:lang w:val="es-ES_tradnl"/>
        </w:rPr>
        <w:t>.2012</w:t>
      </w:r>
      <w:r w:rsidRPr="00B65720">
        <w:rPr>
          <w:rFonts w:ascii="Verdana" w:hAnsi="Verdana"/>
          <w:sz w:val="16"/>
          <w:szCs w:val="16"/>
          <w:lang w:val="es-ES_tradnl"/>
        </w:rPr>
        <w:t>)</w:t>
      </w:r>
    </w:p>
    <w:p w:rsidR="00B65720" w:rsidRPr="00B65720" w:rsidRDefault="00B65720" w:rsidP="00B65720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</w:p>
    <w:p w:rsidR="00B65720" w:rsidRPr="00B65720" w:rsidRDefault="00B65720" w:rsidP="00B65720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B65720">
        <w:rPr>
          <w:rFonts w:ascii="Verdana" w:hAnsi="Verdana"/>
          <w:sz w:val="16"/>
          <w:szCs w:val="16"/>
          <w:lang w:val="es-ES_tradnl"/>
        </w:rPr>
        <w:t>NOMBRE__________________________________________________________________NOTA: __________________________.</w:t>
      </w:r>
    </w:p>
    <w:p w:rsidR="00B65720" w:rsidRPr="00B65720" w:rsidRDefault="00B65720" w:rsidP="00B65720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</w:p>
    <w:p w:rsidR="00B65720" w:rsidRDefault="00B65720" w:rsidP="00B65720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B65720">
        <w:rPr>
          <w:rFonts w:ascii="Verdana" w:hAnsi="Verdana"/>
          <w:sz w:val="16"/>
          <w:szCs w:val="16"/>
          <w:lang w:val="es-ES_tradnl"/>
        </w:rPr>
        <w:t xml:space="preserve">El control de lectura: (a) Consta de 21 preguntas de selección múltiple; (b) debe ser contestado en un máximo de 21 minutos; (c) cada pregunta tiene solamente una respuesta correcta;  (d) por cada 3 respuestas incorrectas se descontará 1 correcta y, (e) debe responderse con lápiz pasta o tinta para optar a </w:t>
      </w:r>
      <w:proofErr w:type="spellStart"/>
      <w:r w:rsidRPr="00B65720">
        <w:rPr>
          <w:rFonts w:ascii="Verdana" w:hAnsi="Verdana"/>
          <w:sz w:val="16"/>
          <w:szCs w:val="16"/>
          <w:lang w:val="es-ES_tradnl"/>
        </w:rPr>
        <w:t>recorrección</w:t>
      </w:r>
      <w:proofErr w:type="spellEnd"/>
      <w:r w:rsidRPr="00B65720">
        <w:rPr>
          <w:rFonts w:ascii="Verdana" w:hAnsi="Verdana"/>
          <w:sz w:val="16"/>
          <w:szCs w:val="16"/>
          <w:lang w:val="es-ES_tradnl"/>
        </w:rPr>
        <w:t xml:space="preserve">. </w:t>
      </w:r>
    </w:p>
    <w:p w:rsidR="009C6A28" w:rsidRDefault="009C6A28" w:rsidP="00B65720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</w:p>
    <w:p w:rsidR="00771000" w:rsidRDefault="00952D42" w:rsidP="00C602D5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Según Epstein,</w:t>
      </w:r>
      <w:r w:rsidR="00682E23">
        <w:rPr>
          <w:rFonts w:ascii="Verdana" w:hAnsi="Verdana"/>
          <w:sz w:val="16"/>
          <w:szCs w:val="16"/>
          <w:lang w:val="es-ES"/>
        </w:rPr>
        <w:t xml:space="preserve"> </w:t>
      </w:r>
      <w:r>
        <w:rPr>
          <w:rFonts w:ascii="Verdana" w:hAnsi="Verdana"/>
          <w:sz w:val="16"/>
          <w:szCs w:val="16"/>
          <w:lang w:val="es-ES"/>
        </w:rPr>
        <w:t xml:space="preserve">en relación a la libertad contractual es correcto </w:t>
      </w:r>
      <w:r w:rsidR="00CD41A9">
        <w:rPr>
          <w:rFonts w:ascii="Verdana" w:hAnsi="Verdana"/>
          <w:sz w:val="16"/>
          <w:szCs w:val="16"/>
          <w:lang w:val="es-ES"/>
        </w:rPr>
        <w:t>afirmar</w:t>
      </w:r>
      <w:r>
        <w:rPr>
          <w:rFonts w:ascii="Verdana" w:hAnsi="Verdana"/>
          <w:sz w:val="16"/>
          <w:szCs w:val="16"/>
          <w:lang w:val="es-ES"/>
        </w:rPr>
        <w:t xml:space="preserve"> que: </w:t>
      </w:r>
    </w:p>
    <w:p w:rsidR="00952D42" w:rsidRDefault="00952D42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La libertad contractual es el</w:t>
      </w:r>
      <w:r w:rsidR="00772CF0">
        <w:rPr>
          <w:rFonts w:ascii="Verdana" w:hAnsi="Verdana"/>
          <w:sz w:val="16"/>
          <w:szCs w:val="16"/>
          <w:lang w:val="es-ES"/>
        </w:rPr>
        <w:t xml:space="preserve"> único</w:t>
      </w:r>
      <w:r>
        <w:rPr>
          <w:rFonts w:ascii="Verdana" w:hAnsi="Verdana"/>
          <w:sz w:val="16"/>
          <w:szCs w:val="16"/>
          <w:lang w:val="es-ES"/>
        </w:rPr>
        <w:t xml:space="preserve"> pilar sobre el cual se construye el s</w:t>
      </w:r>
      <w:r w:rsidR="000B512B">
        <w:rPr>
          <w:rFonts w:ascii="Verdana" w:hAnsi="Verdana"/>
          <w:sz w:val="16"/>
          <w:szCs w:val="16"/>
          <w:lang w:val="es-ES"/>
        </w:rPr>
        <w:t>istema de derecho civil moderno;</w:t>
      </w:r>
      <w:r>
        <w:rPr>
          <w:rFonts w:ascii="Verdana" w:hAnsi="Verdana"/>
          <w:sz w:val="16"/>
          <w:szCs w:val="16"/>
          <w:lang w:val="es-ES"/>
        </w:rPr>
        <w:t xml:space="preserve">  </w:t>
      </w:r>
    </w:p>
    <w:p w:rsidR="00682E23" w:rsidRDefault="00682E23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Las limitaciones tradicionales a la libertad contractual son la violencia física, e</w:t>
      </w:r>
      <w:r w:rsidR="000B512B">
        <w:rPr>
          <w:rFonts w:ascii="Verdana" w:hAnsi="Verdana"/>
          <w:sz w:val="16"/>
          <w:szCs w:val="16"/>
          <w:lang w:val="es-ES"/>
        </w:rPr>
        <w:t xml:space="preserve">l error y la </w:t>
      </w:r>
      <w:proofErr w:type="spellStart"/>
      <w:r w:rsidR="000B512B">
        <w:rPr>
          <w:rFonts w:ascii="Verdana" w:hAnsi="Verdana"/>
          <w:sz w:val="16"/>
          <w:szCs w:val="16"/>
          <w:lang w:val="es-ES"/>
        </w:rPr>
        <w:t>patrimonialización</w:t>
      </w:r>
      <w:proofErr w:type="spellEnd"/>
      <w:r w:rsidR="000B512B">
        <w:rPr>
          <w:rFonts w:ascii="Verdana" w:hAnsi="Verdana"/>
          <w:sz w:val="16"/>
          <w:szCs w:val="16"/>
          <w:lang w:val="es-ES"/>
        </w:rPr>
        <w:t>;</w:t>
      </w:r>
    </w:p>
    <w:p w:rsidR="00682E23" w:rsidRDefault="00682E23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 w:rsidRPr="00682E23">
        <w:rPr>
          <w:rFonts w:ascii="Verdana" w:hAnsi="Verdana"/>
          <w:b/>
          <w:sz w:val="16"/>
          <w:szCs w:val="16"/>
          <w:lang w:val="es-ES"/>
        </w:rPr>
        <w:t xml:space="preserve">La libertad contractual es la forma de asignación de los recursos más eficiente, siendo los intercambios voluntarios </w:t>
      </w:r>
      <w:r w:rsidR="00CD41A9">
        <w:rPr>
          <w:rFonts w:ascii="Verdana" w:hAnsi="Verdana"/>
          <w:b/>
          <w:sz w:val="16"/>
          <w:szCs w:val="16"/>
          <w:lang w:val="es-ES"/>
        </w:rPr>
        <w:t>típicamente del tipo</w:t>
      </w:r>
      <w:r w:rsidRPr="00682E23">
        <w:rPr>
          <w:rFonts w:ascii="Verdana" w:hAnsi="Verdana"/>
          <w:b/>
          <w:sz w:val="16"/>
          <w:szCs w:val="16"/>
          <w:lang w:val="es-ES"/>
        </w:rPr>
        <w:t xml:space="preserve"> “gana/gana”</w:t>
      </w:r>
      <w:r w:rsidR="000B512B">
        <w:rPr>
          <w:rFonts w:ascii="Verdana" w:hAnsi="Verdana"/>
          <w:b/>
          <w:sz w:val="16"/>
          <w:szCs w:val="16"/>
          <w:lang w:val="es-ES"/>
        </w:rPr>
        <w:t>;</w:t>
      </w:r>
    </w:p>
    <w:p w:rsidR="00A52090" w:rsidRDefault="000B512B" w:rsidP="00A52090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Todas las anteriores;</w:t>
      </w:r>
      <w:r w:rsidR="00A52090">
        <w:rPr>
          <w:rFonts w:ascii="Verdana" w:hAnsi="Verdana"/>
          <w:sz w:val="16"/>
          <w:szCs w:val="16"/>
          <w:lang w:val="es-ES"/>
        </w:rPr>
        <w:t xml:space="preserve"> </w:t>
      </w:r>
    </w:p>
    <w:p w:rsidR="00682E23" w:rsidRDefault="00A52090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Sólo </w:t>
      </w:r>
      <w:r w:rsidR="00CD41A9">
        <w:rPr>
          <w:rFonts w:ascii="Verdana" w:hAnsi="Verdana"/>
          <w:sz w:val="16"/>
          <w:szCs w:val="16"/>
          <w:lang w:val="es-ES"/>
        </w:rPr>
        <w:t>a) y c</w:t>
      </w:r>
      <w:r>
        <w:rPr>
          <w:rFonts w:ascii="Verdana" w:hAnsi="Verdana"/>
          <w:sz w:val="16"/>
          <w:szCs w:val="16"/>
          <w:lang w:val="es-ES"/>
        </w:rPr>
        <w:t>)</w:t>
      </w:r>
      <w:r w:rsidR="00001E4F">
        <w:rPr>
          <w:rFonts w:ascii="Verdana" w:hAnsi="Verdana"/>
          <w:sz w:val="16"/>
          <w:szCs w:val="16"/>
          <w:lang w:val="es-ES"/>
        </w:rPr>
        <w:t xml:space="preserve">. </w:t>
      </w:r>
    </w:p>
    <w:p w:rsidR="00772CF0" w:rsidRDefault="00772CF0" w:rsidP="00772CF0">
      <w:pPr>
        <w:spacing w:after="0" w:line="240" w:lineRule="auto"/>
        <w:ind w:left="1440"/>
        <w:jc w:val="both"/>
        <w:rPr>
          <w:rFonts w:ascii="Verdana" w:hAnsi="Verdana"/>
          <w:sz w:val="16"/>
          <w:szCs w:val="16"/>
          <w:lang w:val="es-ES"/>
        </w:rPr>
      </w:pPr>
    </w:p>
    <w:p w:rsidR="00001E4F" w:rsidRDefault="00001E4F" w:rsidP="00C602D5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Según Epstein, es </w:t>
      </w:r>
      <w:r w:rsidRPr="00272FC6">
        <w:rPr>
          <w:rFonts w:ascii="Verdana" w:hAnsi="Verdana"/>
          <w:sz w:val="16"/>
          <w:szCs w:val="16"/>
          <w:u w:val="single"/>
          <w:lang w:val="es-ES"/>
        </w:rPr>
        <w:t>incorrecto</w:t>
      </w:r>
      <w:r>
        <w:rPr>
          <w:rFonts w:ascii="Verdana" w:hAnsi="Verdana"/>
          <w:sz w:val="16"/>
          <w:szCs w:val="16"/>
          <w:lang w:val="es-ES"/>
        </w:rPr>
        <w:t xml:space="preserve"> afirmar que: </w:t>
      </w:r>
    </w:p>
    <w:p w:rsidR="00001E4F" w:rsidRDefault="00001E4F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La</w:t>
      </w:r>
      <w:r w:rsidR="00272FC6">
        <w:rPr>
          <w:rFonts w:ascii="Verdana" w:hAnsi="Verdana"/>
          <w:sz w:val="16"/>
          <w:szCs w:val="16"/>
          <w:lang w:val="es-ES"/>
        </w:rPr>
        <w:t>s relaciones laborales son un ejemplo típico</w:t>
      </w:r>
      <w:r w:rsidR="00CD41A9">
        <w:rPr>
          <w:rFonts w:ascii="Verdana" w:hAnsi="Verdana"/>
          <w:sz w:val="16"/>
          <w:szCs w:val="16"/>
          <w:lang w:val="es-ES"/>
        </w:rPr>
        <w:t xml:space="preserve"> y evidente</w:t>
      </w:r>
      <w:r w:rsidR="00272FC6">
        <w:rPr>
          <w:rFonts w:ascii="Verdana" w:hAnsi="Verdana"/>
          <w:sz w:val="16"/>
          <w:szCs w:val="16"/>
          <w:lang w:val="es-ES"/>
        </w:rPr>
        <w:t xml:space="preserve"> en que se justifican </w:t>
      </w:r>
      <w:r w:rsidR="000B512B">
        <w:rPr>
          <w:rFonts w:ascii="Verdana" w:hAnsi="Verdana"/>
          <w:sz w:val="16"/>
          <w:szCs w:val="16"/>
          <w:lang w:val="es-ES"/>
        </w:rPr>
        <w:t>las limitaciones a la autonomía;</w:t>
      </w:r>
      <w:r w:rsidR="00272FC6">
        <w:rPr>
          <w:rFonts w:ascii="Verdana" w:hAnsi="Verdana"/>
          <w:sz w:val="16"/>
          <w:szCs w:val="16"/>
          <w:lang w:val="es-ES"/>
        </w:rPr>
        <w:t xml:space="preserve"> </w:t>
      </w:r>
    </w:p>
    <w:p w:rsidR="00272FC6" w:rsidRDefault="00272FC6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La violencia económica es una de las formas tradiciona</w:t>
      </w:r>
      <w:r w:rsidR="000B512B">
        <w:rPr>
          <w:rFonts w:ascii="Verdana" w:hAnsi="Verdana"/>
          <w:sz w:val="16"/>
          <w:szCs w:val="16"/>
          <w:lang w:val="es-ES"/>
        </w:rPr>
        <w:t>les de limitación a la libertad;</w:t>
      </w:r>
    </w:p>
    <w:p w:rsidR="00272FC6" w:rsidRDefault="00272FC6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El trabajo no es un artículo de comercio ni un simple bien que pueda ser in</w:t>
      </w:r>
      <w:r w:rsidR="000B512B">
        <w:rPr>
          <w:rFonts w:ascii="Verdana" w:hAnsi="Verdana"/>
          <w:sz w:val="16"/>
          <w:szCs w:val="16"/>
          <w:lang w:val="es-ES"/>
        </w:rPr>
        <w:t>tercambiado como cualquier otro;</w:t>
      </w:r>
    </w:p>
    <w:p w:rsidR="00A52090" w:rsidRDefault="000B512B" w:rsidP="00A52090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b/>
          <w:sz w:val="16"/>
          <w:szCs w:val="16"/>
          <w:lang w:val="es-ES"/>
        </w:rPr>
        <w:t>Todas las anteriores;</w:t>
      </w:r>
      <w:r w:rsidR="00A52090" w:rsidRPr="004D3EC6">
        <w:rPr>
          <w:rFonts w:ascii="Verdana" w:hAnsi="Verdana"/>
          <w:b/>
          <w:sz w:val="16"/>
          <w:szCs w:val="16"/>
          <w:lang w:val="es-ES"/>
        </w:rPr>
        <w:t xml:space="preserve"> </w:t>
      </w:r>
    </w:p>
    <w:p w:rsidR="00272FC6" w:rsidRDefault="00A52090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Sólo </w:t>
      </w:r>
      <w:r w:rsidR="00272FC6">
        <w:rPr>
          <w:rFonts w:ascii="Verdana" w:hAnsi="Verdana"/>
          <w:sz w:val="16"/>
          <w:szCs w:val="16"/>
          <w:lang w:val="es-ES"/>
        </w:rPr>
        <w:t xml:space="preserve">b) y c). </w:t>
      </w:r>
    </w:p>
    <w:p w:rsidR="00772CF0" w:rsidRPr="004D3EC6" w:rsidRDefault="00772CF0" w:rsidP="00772CF0">
      <w:pPr>
        <w:spacing w:after="0" w:line="240" w:lineRule="auto"/>
        <w:ind w:left="1440"/>
        <w:jc w:val="both"/>
        <w:rPr>
          <w:rFonts w:ascii="Verdana" w:hAnsi="Verdana"/>
          <w:b/>
          <w:sz w:val="16"/>
          <w:szCs w:val="16"/>
          <w:lang w:val="es-ES"/>
        </w:rPr>
      </w:pPr>
    </w:p>
    <w:p w:rsidR="00272FC6" w:rsidRPr="00272FC6" w:rsidRDefault="00272FC6" w:rsidP="00C602D5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Seg</w:t>
      </w:r>
      <w:r w:rsidRPr="00272FC6">
        <w:rPr>
          <w:rFonts w:ascii="Verdana" w:hAnsi="Verdana"/>
          <w:sz w:val="16"/>
          <w:szCs w:val="16"/>
          <w:lang w:val="es-ES"/>
        </w:rPr>
        <w:t xml:space="preserve">ún </w:t>
      </w:r>
      <w:proofErr w:type="spellStart"/>
      <w:r w:rsidRPr="00272FC6">
        <w:rPr>
          <w:rFonts w:ascii="Verdana" w:hAnsi="Verdana"/>
          <w:sz w:val="16"/>
          <w:szCs w:val="16"/>
          <w:lang w:val="es-ES"/>
        </w:rPr>
        <w:t>Silberman</w:t>
      </w:r>
      <w:proofErr w:type="spellEnd"/>
      <w:r w:rsidRPr="00272FC6">
        <w:rPr>
          <w:rFonts w:ascii="Verdana" w:hAnsi="Verdana"/>
          <w:sz w:val="16"/>
          <w:szCs w:val="16"/>
          <w:lang w:val="es-ES"/>
        </w:rPr>
        <w:t xml:space="preserve"> y </w:t>
      </w:r>
      <w:proofErr w:type="spellStart"/>
      <w:r w:rsidRPr="00272FC6">
        <w:rPr>
          <w:rFonts w:ascii="Verdana" w:hAnsi="Verdana"/>
          <w:sz w:val="16"/>
          <w:szCs w:val="16"/>
          <w:lang w:val="es-ES"/>
        </w:rPr>
        <w:t>Celedón</w:t>
      </w:r>
      <w:proofErr w:type="spellEnd"/>
      <w:r w:rsidRPr="00272FC6">
        <w:rPr>
          <w:rFonts w:ascii="Verdana" w:hAnsi="Verdana"/>
          <w:sz w:val="16"/>
          <w:szCs w:val="16"/>
          <w:lang w:val="es-ES"/>
        </w:rPr>
        <w:t>, es propio de un proceso de negociación:</w:t>
      </w:r>
    </w:p>
    <w:p w:rsidR="00272FC6" w:rsidRDefault="00ED1713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El nacimiento de obligacione</w:t>
      </w:r>
      <w:r w:rsidR="000B512B">
        <w:rPr>
          <w:rFonts w:ascii="Verdana" w:hAnsi="Verdana"/>
          <w:sz w:val="16"/>
          <w:szCs w:val="16"/>
          <w:lang w:val="es-ES"/>
        </w:rPr>
        <w:t>s que las partes deben observar;</w:t>
      </w:r>
      <w:r>
        <w:rPr>
          <w:rFonts w:ascii="Verdana" w:hAnsi="Verdana"/>
          <w:sz w:val="16"/>
          <w:szCs w:val="16"/>
          <w:lang w:val="es-ES"/>
        </w:rPr>
        <w:t xml:space="preserve"> </w:t>
      </w:r>
    </w:p>
    <w:p w:rsidR="00ED1713" w:rsidRPr="00ED1713" w:rsidRDefault="00ED1713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El deber de contratar, salvo circunstancias graves que ameriten lo contrario</w:t>
      </w:r>
      <w:r w:rsidR="000B512B">
        <w:rPr>
          <w:rFonts w:ascii="Verdana" w:hAnsi="Verdana"/>
          <w:sz w:val="16"/>
          <w:szCs w:val="16"/>
          <w:lang w:val="es-ES"/>
        </w:rPr>
        <w:t>;</w:t>
      </w:r>
    </w:p>
    <w:p w:rsidR="00ED1713" w:rsidRDefault="00ED1713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 w:rsidRPr="00ED1713">
        <w:rPr>
          <w:rFonts w:ascii="Verdana" w:hAnsi="Verdana"/>
          <w:b/>
          <w:sz w:val="16"/>
          <w:szCs w:val="16"/>
          <w:lang w:val="es-ES"/>
        </w:rPr>
        <w:t>Que las partes permanecen libres hasta que se ha celebrado un contrato válido</w:t>
      </w:r>
      <w:r w:rsidR="000B512B">
        <w:rPr>
          <w:rFonts w:ascii="Verdana" w:hAnsi="Verdana"/>
          <w:b/>
          <w:sz w:val="16"/>
          <w:szCs w:val="16"/>
          <w:lang w:val="es-ES"/>
        </w:rPr>
        <w:t>;</w:t>
      </w:r>
    </w:p>
    <w:p w:rsidR="00ED1713" w:rsidRPr="00ED1713" w:rsidRDefault="00401AD7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Sólo a</w:t>
      </w:r>
      <w:r w:rsidR="00ED1713">
        <w:rPr>
          <w:rFonts w:ascii="Verdana" w:hAnsi="Verdana"/>
          <w:sz w:val="16"/>
          <w:szCs w:val="16"/>
          <w:lang w:val="es-ES"/>
        </w:rPr>
        <w:t>) y c)</w:t>
      </w:r>
      <w:r w:rsidR="000B512B">
        <w:rPr>
          <w:rFonts w:ascii="Verdana" w:hAnsi="Verdana"/>
          <w:sz w:val="16"/>
          <w:szCs w:val="16"/>
          <w:lang w:val="es-ES"/>
        </w:rPr>
        <w:t>;</w:t>
      </w:r>
      <w:r w:rsidR="00ED1713">
        <w:rPr>
          <w:rFonts w:ascii="Verdana" w:hAnsi="Verdana"/>
          <w:sz w:val="16"/>
          <w:szCs w:val="16"/>
          <w:lang w:val="es-ES"/>
        </w:rPr>
        <w:t xml:space="preserve"> </w:t>
      </w:r>
    </w:p>
    <w:p w:rsidR="00ED1713" w:rsidRPr="00772CF0" w:rsidRDefault="00ED1713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 w:rsidRPr="004D3EC6">
        <w:rPr>
          <w:rFonts w:ascii="Verdana" w:hAnsi="Verdana"/>
          <w:sz w:val="16"/>
          <w:szCs w:val="16"/>
          <w:lang w:val="es-ES"/>
        </w:rPr>
        <w:t>Ninguna de las anteriores.</w:t>
      </w:r>
    </w:p>
    <w:p w:rsidR="00772CF0" w:rsidRPr="004D3EC6" w:rsidRDefault="00772CF0" w:rsidP="00772CF0">
      <w:pPr>
        <w:spacing w:after="0" w:line="240" w:lineRule="auto"/>
        <w:ind w:left="1440"/>
        <w:jc w:val="both"/>
        <w:rPr>
          <w:rFonts w:ascii="Verdana" w:hAnsi="Verdana"/>
          <w:b/>
          <w:sz w:val="16"/>
          <w:szCs w:val="16"/>
          <w:lang w:val="es-ES"/>
        </w:rPr>
      </w:pPr>
    </w:p>
    <w:p w:rsidR="00ED1713" w:rsidRPr="00ED1713" w:rsidRDefault="00ED1713" w:rsidP="00C602D5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Según </w:t>
      </w:r>
      <w:proofErr w:type="spellStart"/>
      <w:r>
        <w:rPr>
          <w:rFonts w:ascii="Verdana" w:hAnsi="Verdana"/>
          <w:sz w:val="16"/>
          <w:szCs w:val="16"/>
          <w:lang w:val="es-ES"/>
        </w:rPr>
        <w:t>Silberman</w:t>
      </w:r>
      <w:proofErr w:type="spellEnd"/>
      <w:r>
        <w:rPr>
          <w:rFonts w:ascii="Verdana" w:hAnsi="Verdana"/>
          <w:sz w:val="16"/>
          <w:szCs w:val="16"/>
          <w:lang w:val="es-ES"/>
        </w:rPr>
        <w:t xml:space="preserve"> y </w:t>
      </w:r>
      <w:proofErr w:type="spellStart"/>
      <w:r>
        <w:rPr>
          <w:rFonts w:ascii="Verdana" w:hAnsi="Verdana"/>
          <w:sz w:val="16"/>
          <w:szCs w:val="16"/>
          <w:lang w:val="es-ES"/>
        </w:rPr>
        <w:t>Celedón</w:t>
      </w:r>
      <w:proofErr w:type="spellEnd"/>
      <w:r>
        <w:rPr>
          <w:rFonts w:ascii="Verdana" w:hAnsi="Verdana"/>
          <w:sz w:val="16"/>
          <w:szCs w:val="16"/>
          <w:lang w:val="es-ES"/>
        </w:rPr>
        <w:t xml:space="preserve">, en relación a la responsabilidad precontractual por ruptura injustificada de negociaciones en el derecho chileno: </w:t>
      </w:r>
    </w:p>
    <w:p w:rsidR="00CE5074" w:rsidRPr="00CE5074" w:rsidRDefault="00CE5074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 w:rsidRPr="00CE5074">
        <w:rPr>
          <w:rFonts w:ascii="Verdana" w:hAnsi="Verdana"/>
          <w:sz w:val="16"/>
          <w:szCs w:val="16"/>
          <w:lang w:val="es-ES"/>
        </w:rPr>
        <w:t>Se entiende que en nuestro ordenamiento, dado su carácter formalista, no se reconoce a la fecha es</w:t>
      </w:r>
      <w:r w:rsidR="000B512B">
        <w:rPr>
          <w:rFonts w:ascii="Verdana" w:hAnsi="Verdana"/>
          <w:sz w:val="16"/>
          <w:szCs w:val="16"/>
          <w:lang w:val="es-ES"/>
        </w:rPr>
        <w:t>ta hipótesis de responsabilidad;</w:t>
      </w:r>
    </w:p>
    <w:p w:rsidR="00ED1713" w:rsidRPr="00CE5074" w:rsidRDefault="00ED1713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 w:rsidRPr="00CE5074">
        <w:rPr>
          <w:rFonts w:ascii="Verdana" w:hAnsi="Verdana"/>
          <w:sz w:val="16"/>
          <w:szCs w:val="16"/>
          <w:lang w:val="es-ES"/>
        </w:rPr>
        <w:t>Se acepta abiertamente la idea de restringir la libertad contractual</w:t>
      </w:r>
      <w:r w:rsidR="00772CF0">
        <w:rPr>
          <w:rFonts w:ascii="Verdana" w:hAnsi="Verdana"/>
          <w:sz w:val="16"/>
          <w:szCs w:val="16"/>
          <w:lang w:val="es-ES"/>
        </w:rPr>
        <w:t xml:space="preserve"> por esta vía</w:t>
      </w:r>
      <w:r w:rsidR="000B512B">
        <w:rPr>
          <w:rFonts w:ascii="Verdana" w:hAnsi="Verdana"/>
          <w:sz w:val="16"/>
          <w:szCs w:val="16"/>
          <w:lang w:val="es-ES"/>
        </w:rPr>
        <w:t>;</w:t>
      </w:r>
      <w:r w:rsidRPr="00CE5074">
        <w:rPr>
          <w:rFonts w:ascii="Verdana" w:hAnsi="Verdana"/>
          <w:sz w:val="16"/>
          <w:szCs w:val="16"/>
          <w:lang w:val="es-ES"/>
        </w:rPr>
        <w:t xml:space="preserve"> </w:t>
      </w:r>
    </w:p>
    <w:p w:rsidR="00ED1713" w:rsidRPr="00CE5074" w:rsidRDefault="005B599A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b/>
          <w:sz w:val="16"/>
          <w:szCs w:val="16"/>
          <w:lang w:val="es-ES"/>
        </w:rPr>
        <w:t>Se entiende que estaría</w:t>
      </w:r>
      <w:r w:rsidR="00ED1713" w:rsidRPr="00CE5074">
        <w:rPr>
          <w:rFonts w:ascii="Verdana" w:hAnsi="Verdana"/>
          <w:b/>
          <w:sz w:val="16"/>
          <w:szCs w:val="16"/>
          <w:lang w:val="es-ES"/>
        </w:rPr>
        <w:t xml:space="preserve"> recogida una hipótesis de ésta en las reglas de formación del consen</w:t>
      </w:r>
      <w:r w:rsidR="000B512B">
        <w:rPr>
          <w:rFonts w:ascii="Verdana" w:hAnsi="Verdana"/>
          <w:b/>
          <w:sz w:val="16"/>
          <w:szCs w:val="16"/>
          <w:lang w:val="es-ES"/>
        </w:rPr>
        <w:t>timiento del Código de Comercio;</w:t>
      </w:r>
    </w:p>
    <w:p w:rsidR="00772CF0" w:rsidRPr="00772CF0" w:rsidRDefault="00CE5074" w:rsidP="00772CF0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 w:rsidRPr="004D3EC6">
        <w:rPr>
          <w:rFonts w:ascii="Verdana" w:hAnsi="Verdana"/>
          <w:sz w:val="16"/>
          <w:szCs w:val="16"/>
          <w:lang w:val="es-ES"/>
        </w:rPr>
        <w:t xml:space="preserve">Existe un único fundamento que hace procedente este tipo de responsabilidad: la buena fe del art. 1546, que se aplica a todo el </w:t>
      </w:r>
      <w:proofErr w:type="spellStart"/>
      <w:r w:rsidRPr="004D3EC6">
        <w:rPr>
          <w:rFonts w:ascii="Verdana" w:hAnsi="Verdana"/>
          <w:i/>
          <w:sz w:val="16"/>
          <w:szCs w:val="16"/>
          <w:lang w:val="es-ES"/>
        </w:rPr>
        <w:t>íter</w:t>
      </w:r>
      <w:proofErr w:type="spellEnd"/>
      <w:r w:rsidRPr="004D3EC6">
        <w:rPr>
          <w:rFonts w:ascii="Verdana" w:hAnsi="Verdana"/>
          <w:sz w:val="16"/>
          <w:szCs w:val="16"/>
          <w:lang w:val="es-ES"/>
        </w:rPr>
        <w:t xml:space="preserve"> contractual</w:t>
      </w:r>
      <w:r w:rsidR="000B512B">
        <w:rPr>
          <w:rFonts w:ascii="Verdana" w:hAnsi="Verdana"/>
          <w:sz w:val="16"/>
          <w:szCs w:val="16"/>
          <w:lang w:val="es-ES"/>
        </w:rPr>
        <w:t>;</w:t>
      </w:r>
    </w:p>
    <w:p w:rsidR="00772CF0" w:rsidRPr="00772CF0" w:rsidRDefault="00772CF0" w:rsidP="00772CF0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Ninguna de las anteriores. </w:t>
      </w:r>
    </w:p>
    <w:p w:rsidR="00772CF0" w:rsidRPr="00772CF0" w:rsidRDefault="00772CF0" w:rsidP="00772CF0">
      <w:pPr>
        <w:spacing w:after="0" w:line="240" w:lineRule="auto"/>
        <w:ind w:left="1440"/>
        <w:jc w:val="both"/>
        <w:rPr>
          <w:rFonts w:ascii="Verdana" w:hAnsi="Verdana"/>
          <w:b/>
          <w:sz w:val="16"/>
          <w:szCs w:val="16"/>
          <w:lang w:val="es-ES"/>
        </w:rPr>
      </w:pPr>
    </w:p>
    <w:p w:rsidR="00CE5074" w:rsidRPr="00CE5074" w:rsidRDefault="00CE5074" w:rsidP="00C602D5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Según </w:t>
      </w:r>
      <w:proofErr w:type="spellStart"/>
      <w:r>
        <w:rPr>
          <w:rFonts w:ascii="Verdana" w:hAnsi="Verdana"/>
          <w:sz w:val="16"/>
          <w:szCs w:val="16"/>
          <w:lang w:val="es-ES"/>
        </w:rPr>
        <w:t>Silberman</w:t>
      </w:r>
      <w:proofErr w:type="spellEnd"/>
      <w:r>
        <w:rPr>
          <w:rFonts w:ascii="Verdana" w:hAnsi="Verdana"/>
          <w:sz w:val="16"/>
          <w:szCs w:val="16"/>
          <w:lang w:val="es-ES"/>
        </w:rPr>
        <w:t xml:space="preserve"> y </w:t>
      </w:r>
      <w:proofErr w:type="spellStart"/>
      <w:r>
        <w:rPr>
          <w:rFonts w:ascii="Verdana" w:hAnsi="Verdana"/>
          <w:sz w:val="16"/>
          <w:szCs w:val="16"/>
          <w:lang w:val="es-ES"/>
        </w:rPr>
        <w:t>Celedón</w:t>
      </w:r>
      <w:proofErr w:type="spellEnd"/>
      <w:r>
        <w:rPr>
          <w:rFonts w:ascii="Verdana" w:hAnsi="Verdana"/>
          <w:sz w:val="16"/>
          <w:szCs w:val="16"/>
          <w:lang w:val="es-ES"/>
        </w:rPr>
        <w:t xml:space="preserve">, en relación al régimen jurídico aplicable a la hipótesis de ruptura injustificada es correcto afirmar: </w:t>
      </w:r>
    </w:p>
    <w:p w:rsidR="00CE5074" w:rsidRPr="000839E9" w:rsidRDefault="000839E9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Es aplicable el régimen de la responsabilidad contractual</w:t>
      </w:r>
      <w:r w:rsidR="000B512B">
        <w:rPr>
          <w:rFonts w:ascii="Verdana" w:hAnsi="Verdana"/>
          <w:sz w:val="16"/>
          <w:szCs w:val="16"/>
          <w:lang w:val="es-ES"/>
        </w:rPr>
        <w:t>;</w:t>
      </w:r>
    </w:p>
    <w:p w:rsidR="000839E9" w:rsidRPr="000839E9" w:rsidRDefault="000839E9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 w:rsidRPr="000839E9">
        <w:rPr>
          <w:rFonts w:ascii="Verdana" w:hAnsi="Verdana"/>
          <w:b/>
          <w:sz w:val="16"/>
          <w:szCs w:val="16"/>
          <w:lang w:val="es-ES"/>
        </w:rPr>
        <w:t>Es aplicable el régimen de la responsabilidad</w:t>
      </w:r>
      <w:r w:rsidR="000B512B">
        <w:rPr>
          <w:rFonts w:ascii="Verdana" w:hAnsi="Verdana"/>
          <w:b/>
          <w:sz w:val="16"/>
          <w:szCs w:val="16"/>
          <w:lang w:val="es-ES"/>
        </w:rPr>
        <w:t xml:space="preserve"> extracontractual;</w:t>
      </w:r>
    </w:p>
    <w:p w:rsidR="000839E9" w:rsidRPr="000839E9" w:rsidRDefault="000839E9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Constituye un régimen especial de responsabilidad</w:t>
      </w:r>
      <w:r w:rsidR="000B512B">
        <w:rPr>
          <w:rFonts w:ascii="Verdana" w:hAnsi="Verdana"/>
          <w:sz w:val="16"/>
          <w:szCs w:val="16"/>
          <w:lang w:val="es-ES"/>
        </w:rPr>
        <w:t>;</w:t>
      </w:r>
    </w:p>
    <w:p w:rsidR="000839E9" w:rsidRPr="000839E9" w:rsidRDefault="000B512B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Sólo </w:t>
      </w:r>
      <w:r w:rsidR="000839E9">
        <w:rPr>
          <w:rFonts w:ascii="Verdana" w:hAnsi="Verdana"/>
          <w:sz w:val="16"/>
          <w:szCs w:val="16"/>
          <w:lang w:val="es-ES"/>
        </w:rPr>
        <w:t>a</w:t>
      </w:r>
      <w:r>
        <w:rPr>
          <w:rFonts w:ascii="Verdana" w:hAnsi="Verdana"/>
          <w:sz w:val="16"/>
          <w:szCs w:val="16"/>
          <w:lang w:val="es-ES"/>
        </w:rPr>
        <w:t>)</w:t>
      </w:r>
      <w:r w:rsidR="000839E9">
        <w:rPr>
          <w:rFonts w:ascii="Verdana" w:hAnsi="Verdana"/>
          <w:sz w:val="16"/>
          <w:szCs w:val="16"/>
          <w:lang w:val="es-ES"/>
        </w:rPr>
        <w:t xml:space="preserve"> y b</w:t>
      </w:r>
      <w:r>
        <w:rPr>
          <w:rFonts w:ascii="Verdana" w:hAnsi="Verdana"/>
          <w:sz w:val="16"/>
          <w:szCs w:val="16"/>
          <w:lang w:val="es-ES"/>
        </w:rPr>
        <w:t>);</w:t>
      </w:r>
    </w:p>
    <w:p w:rsidR="000839E9" w:rsidRPr="00772CF0" w:rsidRDefault="000839E9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 w:rsidRPr="004D3EC6">
        <w:rPr>
          <w:rFonts w:ascii="Verdana" w:hAnsi="Verdana"/>
          <w:sz w:val="16"/>
          <w:szCs w:val="16"/>
          <w:lang w:val="es-ES"/>
        </w:rPr>
        <w:t>Ninguna de las anteriores.</w:t>
      </w:r>
    </w:p>
    <w:p w:rsidR="00772CF0" w:rsidRPr="004D3EC6" w:rsidRDefault="00772CF0" w:rsidP="00772CF0">
      <w:pPr>
        <w:spacing w:after="0" w:line="240" w:lineRule="auto"/>
        <w:ind w:left="1440"/>
        <w:jc w:val="both"/>
        <w:rPr>
          <w:rFonts w:ascii="Verdana" w:hAnsi="Verdana"/>
          <w:b/>
          <w:sz w:val="16"/>
          <w:szCs w:val="16"/>
          <w:lang w:val="es-ES"/>
        </w:rPr>
      </w:pPr>
    </w:p>
    <w:p w:rsidR="000839E9" w:rsidRPr="000839E9" w:rsidRDefault="000839E9" w:rsidP="00C602D5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Según </w:t>
      </w:r>
      <w:proofErr w:type="spellStart"/>
      <w:r>
        <w:rPr>
          <w:rFonts w:ascii="Verdana" w:hAnsi="Verdana"/>
          <w:sz w:val="16"/>
          <w:szCs w:val="16"/>
          <w:lang w:val="es-ES"/>
        </w:rPr>
        <w:t>Silberman</w:t>
      </w:r>
      <w:proofErr w:type="spellEnd"/>
      <w:r>
        <w:rPr>
          <w:rFonts w:ascii="Verdana" w:hAnsi="Verdana"/>
          <w:sz w:val="16"/>
          <w:szCs w:val="16"/>
          <w:lang w:val="es-ES"/>
        </w:rPr>
        <w:t xml:space="preserve"> y </w:t>
      </w:r>
      <w:proofErr w:type="spellStart"/>
      <w:r>
        <w:rPr>
          <w:rFonts w:ascii="Verdana" w:hAnsi="Verdana"/>
          <w:sz w:val="16"/>
          <w:szCs w:val="16"/>
          <w:lang w:val="es-ES"/>
        </w:rPr>
        <w:t>Celedón</w:t>
      </w:r>
      <w:proofErr w:type="spellEnd"/>
      <w:r>
        <w:rPr>
          <w:rFonts w:ascii="Verdana" w:hAnsi="Verdana"/>
          <w:sz w:val="16"/>
          <w:szCs w:val="16"/>
          <w:lang w:val="es-ES"/>
        </w:rPr>
        <w:t xml:space="preserve">, entre el o los fundamentos técnicos  a los cuales recurre la tradición continental para sustentar la responsabilidad precontractual se encuentran: </w:t>
      </w:r>
    </w:p>
    <w:p w:rsidR="000839E9" w:rsidRPr="000839E9" w:rsidRDefault="000B512B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La buena fe;</w:t>
      </w:r>
      <w:r w:rsidR="000839E9">
        <w:rPr>
          <w:rFonts w:ascii="Verdana" w:hAnsi="Verdana"/>
          <w:sz w:val="16"/>
          <w:szCs w:val="16"/>
          <w:lang w:val="es-ES"/>
        </w:rPr>
        <w:t xml:space="preserve"> </w:t>
      </w:r>
    </w:p>
    <w:p w:rsidR="000839E9" w:rsidRPr="000839E9" w:rsidRDefault="000839E9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El abuso del derecho</w:t>
      </w:r>
      <w:r w:rsidR="000B512B">
        <w:rPr>
          <w:rFonts w:ascii="Verdana" w:hAnsi="Verdana"/>
          <w:sz w:val="16"/>
          <w:szCs w:val="16"/>
          <w:lang w:val="es-ES"/>
        </w:rPr>
        <w:t>;</w:t>
      </w:r>
    </w:p>
    <w:p w:rsidR="000839E9" w:rsidRPr="000839E9" w:rsidRDefault="000839E9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Doctr</w:t>
      </w:r>
      <w:r w:rsidR="000B512B">
        <w:rPr>
          <w:rFonts w:ascii="Verdana" w:hAnsi="Verdana"/>
          <w:sz w:val="16"/>
          <w:szCs w:val="16"/>
          <w:lang w:val="es-ES"/>
        </w:rPr>
        <w:t>ina del enriquecimiento injusto;</w:t>
      </w:r>
      <w:r>
        <w:rPr>
          <w:rFonts w:ascii="Verdana" w:hAnsi="Verdana"/>
          <w:sz w:val="16"/>
          <w:szCs w:val="16"/>
          <w:lang w:val="es-ES"/>
        </w:rPr>
        <w:t xml:space="preserve"> </w:t>
      </w:r>
    </w:p>
    <w:p w:rsidR="000839E9" w:rsidRPr="00772CF0" w:rsidRDefault="000839E9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 w:rsidRPr="00772CF0">
        <w:rPr>
          <w:rFonts w:ascii="Verdana" w:hAnsi="Verdana"/>
          <w:sz w:val="16"/>
          <w:szCs w:val="16"/>
          <w:lang w:val="es-ES"/>
        </w:rPr>
        <w:t>Sólo b</w:t>
      </w:r>
      <w:r w:rsidR="000B512B">
        <w:rPr>
          <w:rFonts w:ascii="Verdana" w:hAnsi="Verdana"/>
          <w:sz w:val="16"/>
          <w:szCs w:val="16"/>
          <w:lang w:val="es-ES"/>
        </w:rPr>
        <w:t>)</w:t>
      </w:r>
      <w:r w:rsidRPr="00772CF0">
        <w:rPr>
          <w:rFonts w:ascii="Verdana" w:hAnsi="Verdana"/>
          <w:sz w:val="16"/>
          <w:szCs w:val="16"/>
          <w:lang w:val="es-ES"/>
        </w:rPr>
        <w:t xml:space="preserve"> y c</w:t>
      </w:r>
      <w:r w:rsidR="000B512B">
        <w:rPr>
          <w:rFonts w:ascii="Verdana" w:hAnsi="Verdana"/>
          <w:sz w:val="16"/>
          <w:szCs w:val="16"/>
          <w:lang w:val="es-ES"/>
        </w:rPr>
        <w:t>)</w:t>
      </w:r>
      <w:r w:rsidRPr="00772CF0">
        <w:rPr>
          <w:rFonts w:ascii="Verdana" w:hAnsi="Verdana"/>
          <w:sz w:val="16"/>
          <w:szCs w:val="16"/>
          <w:lang w:val="es-ES"/>
        </w:rPr>
        <w:t>.</w:t>
      </w:r>
    </w:p>
    <w:p w:rsidR="00772CF0" w:rsidRPr="00772CF0" w:rsidRDefault="00772CF0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 w:rsidRPr="00772CF0">
        <w:rPr>
          <w:rFonts w:ascii="Verdana" w:hAnsi="Verdana"/>
          <w:b/>
          <w:sz w:val="16"/>
          <w:szCs w:val="16"/>
          <w:lang w:val="es-ES"/>
        </w:rPr>
        <w:t>Sólo a</w:t>
      </w:r>
      <w:r w:rsidR="000B512B">
        <w:rPr>
          <w:rFonts w:ascii="Verdana" w:hAnsi="Verdana"/>
          <w:b/>
          <w:sz w:val="16"/>
          <w:szCs w:val="16"/>
          <w:lang w:val="es-ES"/>
        </w:rPr>
        <w:t>)</w:t>
      </w:r>
      <w:r w:rsidRPr="00772CF0">
        <w:rPr>
          <w:rFonts w:ascii="Verdana" w:hAnsi="Verdana"/>
          <w:b/>
          <w:sz w:val="16"/>
          <w:szCs w:val="16"/>
          <w:lang w:val="es-ES"/>
        </w:rPr>
        <w:t xml:space="preserve"> y b</w:t>
      </w:r>
      <w:r w:rsidR="000B512B">
        <w:rPr>
          <w:rFonts w:ascii="Verdana" w:hAnsi="Verdana"/>
          <w:b/>
          <w:sz w:val="16"/>
          <w:szCs w:val="16"/>
          <w:lang w:val="es-ES"/>
        </w:rPr>
        <w:t>)</w:t>
      </w:r>
      <w:r w:rsidRPr="00772CF0">
        <w:rPr>
          <w:rFonts w:ascii="Verdana" w:hAnsi="Verdana"/>
          <w:b/>
          <w:sz w:val="16"/>
          <w:szCs w:val="16"/>
          <w:lang w:val="es-ES"/>
        </w:rPr>
        <w:t>.</w:t>
      </w:r>
    </w:p>
    <w:p w:rsidR="00772CF0" w:rsidRDefault="00772CF0" w:rsidP="00772CF0">
      <w:pPr>
        <w:spacing w:after="0" w:line="240" w:lineRule="auto"/>
        <w:ind w:left="1440"/>
        <w:jc w:val="both"/>
        <w:rPr>
          <w:rFonts w:ascii="Verdana" w:hAnsi="Verdana"/>
          <w:b/>
          <w:sz w:val="16"/>
          <w:szCs w:val="16"/>
          <w:lang w:val="es-ES"/>
        </w:rPr>
      </w:pPr>
    </w:p>
    <w:p w:rsidR="000839E9" w:rsidRPr="004D3EC6" w:rsidRDefault="004D3EC6" w:rsidP="00C602D5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Según </w:t>
      </w:r>
      <w:proofErr w:type="spellStart"/>
      <w:r>
        <w:rPr>
          <w:rFonts w:ascii="Verdana" w:hAnsi="Verdana"/>
          <w:sz w:val="16"/>
          <w:szCs w:val="16"/>
          <w:lang w:val="es-ES"/>
        </w:rPr>
        <w:t>Silberman</w:t>
      </w:r>
      <w:proofErr w:type="spellEnd"/>
      <w:r>
        <w:rPr>
          <w:rFonts w:ascii="Verdana" w:hAnsi="Verdana"/>
          <w:sz w:val="16"/>
          <w:szCs w:val="16"/>
          <w:lang w:val="es-ES"/>
        </w:rPr>
        <w:t xml:space="preserve"> y </w:t>
      </w:r>
      <w:proofErr w:type="spellStart"/>
      <w:r>
        <w:rPr>
          <w:rFonts w:ascii="Verdana" w:hAnsi="Verdana"/>
          <w:sz w:val="16"/>
          <w:szCs w:val="16"/>
          <w:lang w:val="es-ES"/>
        </w:rPr>
        <w:t>Celedón</w:t>
      </w:r>
      <w:proofErr w:type="spellEnd"/>
      <w:r>
        <w:rPr>
          <w:rFonts w:ascii="Verdana" w:hAnsi="Verdana"/>
          <w:sz w:val="16"/>
          <w:szCs w:val="16"/>
          <w:lang w:val="es-ES"/>
        </w:rPr>
        <w:t xml:space="preserve">, en relación a la reparación de daños en nuestro ordenamiento jurídico por ruptura injustificada de negociaciones: </w:t>
      </w:r>
    </w:p>
    <w:p w:rsidR="004D3EC6" w:rsidRPr="004D3EC6" w:rsidRDefault="004D3EC6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Se deben rembolsar todos los gastos en que se incurre en virtud de la negociación </w:t>
      </w:r>
      <w:r w:rsidR="00401AD7">
        <w:rPr>
          <w:rFonts w:ascii="Verdana" w:hAnsi="Verdana"/>
          <w:sz w:val="16"/>
          <w:szCs w:val="16"/>
          <w:lang w:val="es-ES"/>
        </w:rPr>
        <w:t>por</w:t>
      </w:r>
      <w:r>
        <w:rPr>
          <w:rFonts w:ascii="Verdana" w:hAnsi="Verdana"/>
          <w:sz w:val="16"/>
          <w:szCs w:val="16"/>
          <w:lang w:val="es-ES"/>
        </w:rPr>
        <w:t xml:space="preserve"> la parte agraviada. </w:t>
      </w:r>
    </w:p>
    <w:p w:rsidR="004D3EC6" w:rsidRPr="004D3EC6" w:rsidRDefault="004D3EC6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Se deben rembolsar </w:t>
      </w:r>
      <w:r w:rsidR="005B599A">
        <w:rPr>
          <w:rFonts w:ascii="Verdana" w:hAnsi="Verdana"/>
          <w:sz w:val="16"/>
          <w:szCs w:val="16"/>
          <w:lang w:val="es-ES"/>
        </w:rPr>
        <w:t>los gastos necesarios incurridos en la negociación</w:t>
      </w:r>
      <w:r>
        <w:rPr>
          <w:rFonts w:ascii="Verdana" w:hAnsi="Verdana"/>
          <w:sz w:val="16"/>
          <w:szCs w:val="16"/>
          <w:lang w:val="es-ES"/>
        </w:rPr>
        <w:t>, además del lucro cesante al no poder obten</w:t>
      </w:r>
      <w:r w:rsidR="00401AD7">
        <w:rPr>
          <w:rFonts w:ascii="Verdana" w:hAnsi="Verdana"/>
          <w:sz w:val="16"/>
          <w:szCs w:val="16"/>
          <w:lang w:val="es-ES"/>
        </w:rPr>
        <w:t xml:space="preserve">er los beneficios esperados de la celebración y cumplimiento del </w:t>
      </w:r>
      <w:r>
        <w:rPr>
          <w:rFonts w:ascii="Verdana" w:hAnsi="Verdana"/>
          <w:sz w:val="16"/>
          <w:szCs w:val="16"/>
          <w:lang w:val="es-ES"/>
        </w:rPr>
        <w:t xml:space="preserve">contrato. </w:t>
      </w:r>
    </w:p>
    <w:p w:rsidR="004D3EC6" w:rsidRPr="005B599A" w:rsidRDefault="005B599A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 w:rsidRPr="005B599A">
        <w:rPr>
          <w:rFonts w:ascii="Verdana" w:hAnsi="Verdana"/>
          <w:b/>
          <w:sz w:val="16"/>
          <w:szCs w:val="16"/>
          <w:lang w:val="es-ES"/>
        </w:rPr>
        <w:t>Se debe rembolsar solamente el daño emergente experimentado por la víctima de la ruptura en la medida que sea necesario para la preparación del futuro contrato.</w:t>
      </w:r>
    </w:p>
    <w:p w:rsidR="005B599A" w:rsidRPr="00C602D5" w:rsidRDefault="005B599A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Se debe</w:t>
      </w:r>
      <w:r w:rsidR="00C602D5">
        <w:rPr>
          <w:rFonts w:ascii="Verdana" w:hAnsi="Verdana"/>
          <w:sz w:val="16"/>
          <w:szCs w:val="16"/>
          <w:lang w:val="es-ES"/>
        </w:rPr>
        <w:t>n</w:t>
      </w:r>
      <w:r>
        <w:rPr>
          <w:rFonts w:ascii="Verdana" w:hAnsi="Verdana"/>
          <w:sz w:val="16"/>
          <w:szCs w:val="16"/>
          <w:lang w:val="es-ES"/>
        </w:rPr>
        <w:t xml:space="preserve"> rembolsar todos los daños emergentes, lucro cesante e, incluso, daño moral</w:t>
      </w:r>
      <w:r w:rsidR="00401AD7">
        <w:rPr>
          <w:rFonts w:ascii="Verdana" w:hAnsi="Verdana"/>
          <w:sz w:val="16"/>
          <w:szCs w:val="16"/>
          <w:lang w:val="es-ES"/>
        </w:rPr>
        <w:t xml:space="preserve"> sufrido por la víctima</w:t>
      </w:r>
      <w:r>
        <w:rPr>
          <w:rFonts w:ascii="Verdana" w:hAnsi="Verdana"/>
          <w:sz w:val="16"/>
          <w:szCs w:val="16"/>
          <w:lang w:val="es-ES"/>
        </w:rPr>
        <w:t xml:space="preserve">. </w:t>
      </w:r>
    </w:p>
    <w:p w:rsidR="00C602D5" w:rsidRPr="00772CF0" w:rsidRDefault="00C602D5" w:rsidP="00C602D5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Se deben rembolsar sólo aquellos daños provenientes del dolo del autor de la ruptura injustificada de negociaciones.</w:t>
      </w:r>
    </w:p>
    <w:p w:rsidR="00772CF0" w:rsidRPr="00CB2B4E" w:rsidRDefault="00772CF0" w:rsidP="00772CF0">
      <w:pPr>
        <w:spacing w:after="0" w:line="240" w:lineRule="auto"/>
        <w:ind w:left="1440"/>
        <w:jc w:val="both"/>
        <w:rPr>
          <w:rFonts w:ascii="Verdana" w:hAnsi="Verdana"/>
          <w:b/>
          <w:sz w:val="16"/>
          <w:szCs w:val="16"/>
          <w:lang w:val="es-ES"/>
        </w:rPr>
      </w:pPr>
    </w:p>
    <w:p w:rsidR="00CB2B4E" w:rsidRPr="00CB2B4E" w:rsidRDefault="00CB2B4E" w:rsidP="00CB2B4E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Según De la Maza, </w:t>
      </w:r>
      <w:r w:rsidR="00F40F4C">
        <w:rPr>
          <w:rFonts w:ascii="Verdana" w:hAnsi="Verdana"/>
          <w:sz w:val="16"/>
          <w:szCs w:val="16"/>
          <w:lang w:val="es-ES"/>
        </w:rPr>
        <w:t xml:space="preserve">en relación a los deberes </w:t>
      </w:r>
      <w:r>
        <w:rPr>
          <w:rFonts w:ascii="Verdana" w:hAnsi="Verdana"/>
          <w:sz w:val="16"/>
          <w:szCs w:val="16"/>
          <w:lang w:val="es-ES"/>
        </w:rPr>
        <w:t xml:space="preserve">dentro de las negociaciones precontractuales: </w:t>
      </w:r>
    </w:p>
    <w:p w:rsidR="00CB2B4E" w:rsidRPr="00CB2B4E" w:rsidRDefault="00CB2B4E" w:rsidP="00CB2B4E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Existen deberes de información, siendo el principal criterio </w:t>
      </w:r>
      <w:r w:rsidR="00401AD7">
        <w:rPr>
          <w:rFonts w:ascii="Verdana" w:hAnsi="Verdana"/>
          <w:sz w:val="16"/>
          <w:szCs w:val="16"/>
          <w:lang w:val="es-ES"/>
        </w:rPr>
        <w:t xml:space="preserve">rector </w:t>
      </w:r>
      <w:r>
        <w:rPr>
          <w:rFonts w:ascii="Verdana" w:hAnsi="Verdana"/>
          <w:sz w:val="16"/>
          <w:szCs w:val="16"/>
          <w:lang w:val="es-ES"/>
        </w:rPr>
        <w:t>la buena fe</w:t>
      </w:r>
      <w:r w:rsidR="000B512B">
        <w:rPr>
          <w:rFonts w:ascii="Verdana" w:hAnsi="Verdana"/>
          <w:sz w:val="16"/>
          <w:szCs w:val="16"/>
          <w:lang w:val="es-ES"/>
        </w:rPr>
        <w:t>;</w:t>
      </w:r>
    </w:p>
    <w:p w:rsidR="00771000" w:rsidRDefault="00401AD7" w:rsidP="00771000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Cada parte tiene el deber de</w:t>
      </w:r>
      <w:r w:rsidR="00CB2B4E" w:rsidRPr="00CB2B4E">
        <w:rPr>
          <w:rFonts w:ascii="Verdana" w:hAnsi="Verdana"/>
          <w:sz w:val="16"/>
          <w:szCs w:val="16"/>
          <w:lang w:val="es-ES"/>
        </w:rPr>
        <w:t xml:space="preserve"> proveerse información y</w:t>
      </w:r>
      <w:r>
        <w:rPr>
          <w:rFonts w:ascii="Verdana" w:hAnsi="Verdana"/>
          <w:sz w:val="16"/>
          <w:szCs w:val="16"/>
          <w:lang w:val="es-ES"/>
        </w:rPr>
        <w:t>, en principio,</w:t>
      </w:r>
      <w:r w:rsidR="00CB2B4E" w:rsidRPr="00CB2B4E">
        <w:rPr>
          <w:rFonts w:ascii="Verdana" w:hAnsi="Verdana"/>
          <w:sz w:val="16"/>
          <w:szCs w:val="16"/>
          <w:lang w:val="es-ES"/>
        </w:rPr>
        <w:t xml:space="preserve"> de responder las preguntas que se le formule</w:t>
      </w:r>
      <w:r w:rsidR="000B512B">
        <w:rPr>
          <w:rFonts w:ascii="Verdana" w:hAnsi="Verdana"/>
          <w:sz w:val="16"/>
          <w:szCs w:val="16"/>
          <w:lang w:val="es-ES"/>
        </w:rPr>
        <w:t>n;</w:t>
      </w:r>
    </w:p>
    <w:p w:rsidR="00CB2B4E" w:rsidRDefault="009633B4" w:rsidP="00771000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Más allá de los deberes evidentes, existe un</w:t>
      </w:r>
      <w:r w:rsidR="000B512B">
        <w:rPr>
          <w:rFonts w:ascii="Verdana" w:hAnsi="Verdana"/>
          <w:sz w:val="16"/>
          <w:szCs w:val="16"/>
          <w:lang w:val="es-ES"/>
        </w:rPr>
        <w:t>a zona de investigación confusa;</w:t>
      </w:r>
    </w:p>
    <w:p w:rsidR="009633B4" w:rsidRPr="000B512B" w:rsidRDefault="000B512B" w:rsidP="000B512B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Sólo </w:t>
      </w:r>
      <w:r w:rsidR="009633B4">
        <w:rPr>
          <w:rFonts w:ascii="Verdana" w:hAnsi="Verdana"/>
          <w:sz w:val="16"/>
          <w:szCs w:val="16"/>
          <w:lang w:val="es-ES"/>
        </w:rPr>
        <w:t>a</w:t>
      </w:r>
      <w:r>
        <w:rPr>
          <w:rFonts w:ascii="Verdana" w:hAnsi="Verdana"/>
          <w:sz w:val="16"/>
          <w:szCs w:val="16"/>
          <w:lang w:val="es-ES"/>
        </w:rPr>
        <w:t>)</w:t>
      </w:r>
      <w:r w:rsidR="009633B4">
        <w:rPr>
          <w:rFonts w:ascii="Verdana" w:hAnsi="Verdana"/>
          <w:sz w:val="16"/>
          <w:szCs w:val="16"/>
          <w:lang w:val="es-ES"/>
        </w:rPr>
        <w:t xml:space="preserve"> y b</w:t>
      </w:r>
      <w:r>
        <w:rPr>
          <w:rFonts w:ascii="Verdana" w:hAnsi="Verdana"/>
          <w:sz w:val="16"/>
          <w:szCs w:val="16"/>
          <w:lang w:val="es-ES"/>
        </w:rPr>
        <w:t>);</w:t>
      </w:r>
      <w:r w:rsidR="009633B4" w:rsidRPr="000B512B">
        <w:rPr>
          <w:rFonts w:ascii="Verdana" w:hAnsi="Verdana"/>
          <w:sz w:val="16"/>
          <w:szCs w:val="16"/>
          <w:lang w:val="es-ES"/>
        </w:rPr>
        <w:t xml:space="preserve"> </w:t>
      </w:r>
    </w:p>
    <w:p w:rsidR="009633B4" w:rsidRPr="00772CF0" w:rsidRDefault="000B512B" w:rsidP="00771000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b/>
          <w:sz w:val="16"/>
          <w:szCs w:val="16"/>
          <w:lang w:val="es-ES"/>
        </w:rPr>
        <w:t>Todas las anteriores</w:t>
      </w:r>
      <w:r w:rsidR="009633B4">
        <w:rPr>
          <w:rFonts w:ascii="Verdana" w:hAnsi="Verdana"/>
          <w:b/>
          <w:sz w:val="16"/>
          <w:szCs w:val="16"/>
          <w:lang w:val="es-ES"/>
        </w:rPr>
        <w:t xml:space="preserve">. </w:t>
      </w:r>
    </w:p>
    <w:p w:rsidR="00772CF0" w:rsidRPr="009633B4" w:rsidRDefault="00772CF0" w:rsidP="00772CF0">
      <w:pPr>
        <w:spacing w:after="0" w:line="240" w:lineRule="auto"/>
        <w:ind w:left="1440"/>
        <w:jc w:val="both"/>
        <w:rPr>
          <w:rFonts w:ascii="Verdana" w:hAnsi="Verdana"/>
          <w:sz w:val="16"/>
          <w:szCs w:val="16"/>
          <w:lang w:val="es-ES"/>
        </w:rPr>
      </w:pPr>
    </w:p>
    <w:p w:rsidR="009633B4" w:rsidRDefault="00F40F4C" w:rsidP="009633B4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Según De la Maza, </w:t>
      </w:r>
      <w:r w:rsidR="00355870">
        <w:rPr>
          <w:rFonts w:ascii="Verdana" w:hAnsi="Verdana"/>
          <w:sz w:val="16"/>
          <w:szCs w:val="16"/>
          <w:lang w:val="es-ES"/>
        </w:rPr>
        <w:t>en relación a los principios involucrados en materia de deberes de información:</w:t>
      </w:r>
    </w:p>
    <w:p w:rsidR="00F40F4C" w:rsidRDefault="00EB518D" w:rsidP="00F40F4C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La </w:t>
      </w:r>
      <w:r w:rsidR="00F40F4C">
        <w:rPr>
          <w:rFonts w:ascii="Verdana" w:hAnsi="Verdana"/>
          <w:sz w:val="16"/>
          <w:szCs w:val="16"/>
          <w:lang w:val="es-ES"/>
        </w:rPr>
        <w:t>libertad contractual</w:t>
      </w:r>
      <w:r>
        <w:rPr>
          <w:rFonts w:ascii="Verdana" w:hAnsi="Verdana"/>
          <w:sz w:val="16"/>
          <w:szCs w:val="16"/>
          <w:lang w:val="es-ES"/>
        </w:rPr>
        <w:t xml:space="preserve"> es un principio general</w:t>
      </w:r>
      <w:r w:rsidR="00F40F4C">
        <w:rPr>
          <w:rFonts w:ascii="Verdana" w:hAnsi="Verdana"/>
          <w:sz w:val="16"/>
          <w:szCs w:val="16"/>
          <w:lang w:val="es-ES"/>
        </w:rPr>
        <w:t>, la cual se forma</w:t>
      </w:r>
      <w:r>
        <w:rPr>
          <w:rFonts w:ascii="Verdana" w:hAnsi="Verdana"/>
          <w:sz w:val="16"/>
          <w:szCs w:val="16"/>
          <w:lang w:val="es-ES"/>
        </w:rPr>
        <w:t>, precisamente,</w:t>
      </w:r>
      <w:r w:rsidR="00F40F4C">
        <w:rPr>
          <w:rFonts w:ascii="Verdana" w:hAnsi="Verdana"/>
          <w:sz w:val="16"/>
          <w:szCs w:val="16"/>
          <w:lang w:val="es-ES"/>
        </w:rPr>
        <w:t xml:space="preserve"> en base a un c</w:t>
      </w:r>
      <w:r w:rsidR="000B512B">
        <w:rPr>
          <w:rFonts w:ascii="Verdana" w:hAnsi="Verdana"/>
          <w:sz w:val="16"/>
          <w:szCs w:val="16"/>
          <w:lang w:val="es-ES"/>
        </w:rPr>
        <w:t>onsentimiento libre e informado;</w:t>
      </w:r>
    </w:p>
    <w:p w:rsidR="00F40F4C" w:rsidRDefault="00F40F4C" w:rsidP="00F40F4C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El principio de autorresponsabilidad genera como consecuencia que las partes deban s</w:t>
      </w:r>
      <w:r w:rsidR="000B512B">
        <w:rPr>
          <w:rFonts w:ascii="Verdana" w:hAnsi="Verdana"/>
          <w:sz w:val="16"/>
          <w:szCs w:val="16"/>
          <w:lang w:val="es-ES"/>
        </w:rPr>
        <w:t>oportar el costo de sus errores;</w:t>
      </w:r>
    </w:p>
    <w:p w:rsidR="00F40F4C" w:rsidRDefault="00F40F4C" w:rsidP="00F40F4C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Las partes no tienen grados de lealtad y honradez entre sí en tanto no hay</w:t>
      </w:r>
      <w:r w:rsidR="000B512B">
        <w:rPr>
          <w:rFonts w:ascii="Verdana" w:hAnsi="Verdana"/>
          <w:sz w:val="16"/>
          <w:szCs w:val="16"/>
          <w:lang w:val="es-ES"/>
        </w:rPr>
        <w:t>an celebrado un contrato válido;</w:t>
      </w:r>
      <w:r>
        <w:rPr>
          <w:rFonts w:ascii="Verdana" w:hAnsi="Verdana"/>
          <w:sz w:val="16"/>
          <w:szCs w:val="16"/>
          <w:lang w:val="es-ES"/>
        </w:rPr>
        <w:t xml:space="preserve"> </w:t>
      </w:r>
    </w:p>
    <w:p w:rsidR="000B512B" w:rsidRDefault="000B512B" w:rsidP="000B512B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Todas las anteriores; </w:t>
      </w:r>
    </w:p>
    <w:p w:rsidR="00F40F4C" w:rsidRPr="00F40F4C" w:rsidRDefault="000B512B" w:rsidP="00F40F4C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b/>
          <w:sz w:val="16"/>
          <w:szCs w:val="16"/>
          <w:lang w:val="es-ES"/>
        </w:rPr>
        <w:t xml:space="preserve">Sólo </w:t>
      </w:r>
      <w:r w:rsidR="00F40F4C" w:rsidRPr="00F40F4C">
        <w:rPr>
          <w:rFonts w:ascii="Verdana" w:hAnsi="Verdana"/>
          <w:b/>
          <w:sz w:val="16"/>
          <w:szCs w:val="16"/>
          <w:lang w:val="es-ES"/>
        </w:rPr>
        <w:t>a</w:t>
      </w:r>
      <w:r>
        <w:rPr>
          <w:rFonts w:ascii="Verdana" w:hAnsi="Verdana"/>
          <w:b/>
          <w:sz w:val="16"/>
          <w:szCs w:val="16"/>
          <w:lang w:val="es-ES"/>
        </w:rPr>
        <w:t>)</w:t>
      </w:r>
      <w:r w:rsidR="00F40F4C" w:rsidRPr="00F40F4C">
        <w:rPr>
          <w:rFonts w:ascii="Verdana" w:hAnsi="Verdana"/>
          <w:b/>
          <w:sz w:val="16"/>
          <w:szCs w:val="16"/>
          <w:lang w:val="es-ES"/>
        </w:rPr>
        <w:t xml:space="preserve"> y b</w:t>
      </w:r>
      <w:r>
        <w:rPr>
          <w:rFonts w:ascii="Verdana" w:hAnsi="Verdana"/>
          <w:b/>
          <w:sz w:val="16"/>
          <w:szCs w:val="16"/>
          <w:lang w:val="es-ES"/>
        </w:rPr>
        <w:t>).</w:t>
      </w:r>
      <w:r w:rsidR="00F40F4C" w:rsidRPr="00F40F4C">
        <w:rPr>
          <w:rFonts w:ascii="Verdana" w:hAnsi="Verdana"/>
          <w:b/>
          <w:sz w:val="16"/>
          <w:szCs w:val="16"/>
          <w:lang w:val="es-ES"/>
        </w:rPr>
        <w:t xml:space="preserve"> </w:t>
      </w:r>
    </w:p>
    <w:p w:rsidR="00772CF0" w:rsidRDefault="00772CF0" w:rsidP="00772CF0">
      <w:pPr>
        <w:spacing w:after="0" w:line="240" w:lineRule="auto"/>
        <w:ind w:left="1440"/>
        <w:jc w:val="both"/>
        <w:rPr>
          <w:rFonts w:ascii="Verdana" w:hAnsi="Verdana"/>
          <w:sz w:val="16"/>
          <w:szCs w:val="16"/>
          <w:lang w:val="es-ES"/>
        </w:rPr>
      </w:pPr>
    </w:p>
    <w:p w:rsidR="00355870" w:rsidRDefault="00355870" w:rsidP="00355870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Según De la Maza, es </w:t>
      </w:r>
      <w:r w:rsidRPr="00830121">
        <w:rPr>
          <w:rFonts w:ascii="Verdana" w:hAnsi="Verdana"/>
          <w:sz w:val="16"/>
          <w:szCs w:val="16"/>
          <w:u w:val="single"/>
          <w:lang w:val="es-ES"/>
        </w:rPr>
        <w:t>incorrecto</w:t>
      </w:r>
      <w:r>
        <w:rPr>
          <w:rFonts w:ascii="Verdana" w:hAnsi="Verdana"/>
          <w:sz w:val="16"/>
          <w:szCs w:val="16"/>
          <w:lang w:val="es-ES"/>
        </w:rPr>
        <w:t xml:space="preserve"> afirmar en relación </w:t>
      </w:r>
      <w:r w:rsidR="00830121">
        <w:rPr>
          <w:rFonts w:ascii="Verdana" w:hAnsi="Verdana"/>
          <w:sz w:val="16"/>
          <w:szCs w:val="16"/>
          <w:lang w:val="es-ES"/>
        </w:rPr>
        <w:t>al reconocimiento normativo de los deberes precontractuales en Chile</w:t>
      </w:r>
      <w:r>
        <w:rPr>
          <w:rFonts w:ascii="Verdana" w:hAnsi="Verdana"/>
          <w:sz w:val="16"/>
          <w:szCs w:val="16"/>
          <w:lang w:val="es-ES"/>
        </w:rPr>
        <w:t xml:space="preserve">: </w:t>
      </w:r>
    </w:p>
    <w:p w:rsidR="00355870" w:rsidRDefault="00355870" w:rsidP="00355870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El artículo 1861, en materia de compraventa, establece un debe</w:t>
      </w:r>
      <w:r w:rsidR="000B512B">
        <w:rPr>
          <w:rFonts w:ascii="Verdana" w:hAnsi="Verdana"/>
          <w:sz w:val="16"/>
          <w:szCs w:val="16"/>
          <w:lang w:val="es-ES"/>
        </w:rPr>
        <w:t>r precontractual de información;</w:t>
      </w:r>
    </w:p>
    <w:p w:rsidR="00355870" w:rsidRDefault="00355870" w:rsidP="00355870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Las normas de protección de los derechos del consumidor (Ley 19.496) establecen deberes de información de cargo del pro</w:t>
      </w:r>
      <w:r w:rsidR="000B512B">
        <w:rPr>
          <w:rFonts w:ascii="Verdana" w:hAnsi="Verdana"/>
          <w:sz w:val="16"/>
          <w:szCs w:val="16"/>
          <w:lang w:val="es-ES"/>
        </w:rPr>
        <w:t>veedor de productos y servicios;</w:t>
      </w:r>
      <w:r>
        <w:rPr>
          <w:rFonts w:ascii="Verdana" w:hAnsi="Verdana"/>
          <w:sz w:val="16"/>
          <w:szCs w:val="16"/>
          <w:lang w:val="es-ES"/>
        </w:rPr>
        <w:t xml:space="preserve"> </w:t>
      </w:r>
    </w:p>
    <w:p w:rsidR="00355870" w:rsidRDefault="00355870" w:rsidP="00355870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lastRenderedPageBreak/>
        <w:t xml:space="preserve">Sean típicos o atípicos, los deberes de información siempre </w:t>
      </w:r>
      <w:r w:rsidR="00830121">
        <w:rPr>
          <w:rFonts w:ascii="Verdana" w:hAnsi="Verdana"/>
          <w:sz w:val="16"/>
          <w:szCs w:val="16"/>
          <w:lang w:val="es-ES"/>
        </w:rPr>
        <w:t>tienen como fuente última un principio ge</w:t>
      </w:r>
      <w:r w:rsidR="000B512B">
        <w:rPr>
          <w:rFonts w:ascii="Verdana" w:hAnsi="Verdana"/>
          <w:sz w:val="16"/>
          <w:szCs w:val="16"/>
          <w:lang w:val="es-ES"/>
        </w:rPr>
        <w:t>neral del derecho: la buena fe;</w:t>
      </w:r>
    </w:p>
    <w:p w:rsidR="00830121" w:rsidRPr="00830121" w:rsidRDefault="00830121" w:rsidP="00355870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 w:rsidRPr="00830121">
        <w:rPr>
          <w:rFonts w:ascii="Verdana" w:hAnsi="Verdana"/>
          <w:b/>
          <w:sz w:val="16"/>
          <w:szCs w:val="16"/>
          <w:lang w:val="es-ES"/>
        </w:rPr>
        <w:t>Sólo el legislador puede precisar</w:t>
      </w:r>
      <w:r w:rsidR="00BA422A">
        <w:rPr>
          <w:rFonts w:ascii="Verdana" w:hAnsi="Verdana"/>
          <w:b/>
          <w:sz w:val="16"/>
          <w:szCs w:val="16"/>
          <w:lang w:val="es-ES"/>
        </w:rPr>
        <w:t xml:space="preserve"> </w:t>
      </w:r>
      <w:r w:rsidRPr="00830121">
        <w:rPr>
          <w:rFonts w:ascii="Verdana" w:hAnsi="Verdana"/>
          <w:b/>
          <w:sz w:val="16"/>
          <w:szCs w:val="16"/>
          <w:lang w:val="es-ES"/>
        </w:rPr>
        <w:t>las exigencias de la buena fe durante la negociación de</w:t>
      </w:r>
      <w:r w:rsidR="00EB518D">
        <w:rPr>
          <w:rFonts w:ascii="Verdana" w:hAnsi="Verdana"/>
          <w:b/>
          <w:sz w:val="16"/>
          <w:szCs w:val="16"/>
          <w:lang w:val="es-ES"/>
        </w:rPr>
        <w:t xml:space="preserve"> un</w:t>
      </w:r>
      <w:r w:rsidR="000B512B">
        <w:rPr>
          <w:rFonts w:ascii="Verdana" w:hAnsi="Verdana"/>
          <w:b/>
          <w:sz w:val="16"/>
          <w:szCs w:val="16"/>
          <w:lang w:val="es-ES"/>
        </w:rPr>
        <w:t xml:space="preserve"> contrato;</w:t>
      </w:r>
    </w:p>
    <w:p w:rsidR="00830121" w:rsidRDefault="00830121" w:rsidP="00355870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Ninguna de las anteriores.</w:t>
      </w:r>
    </w:p>
    <w:p w:rsidR="00772CF0" w:rsidRDefault="00772CF0" w:rsidP="00772CF0">
      <w:pPr>
        <w:spacing w:after="0" w:line="240" w:lineRule="auto"/>
        <w:ind w:left="1440"/>
        <w:jc w:val="both"/>
        <w:rPr>
          <w:rFonts w:ascii="Verdana" w:hAnsi="Verdana"/>
          <w:sz w:val="16"/>
          <w:szCs w:val="16"/>
          <w:lang w:val="es-ES"/>
        </w:rPr>
      </w:pPr>
    </w:p>
    <w:p w:rsidR="00830121" w:rsidRDefault="00A63B4D" w:rsidP="0083012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Según De la Maza, en relación a la distinción entre deberes típicos y atípicos es </w:t>
      </w:r>
      <w:r w:rsidR="008E4330" w:rsidRPr="008E4330">
        <w:rPr>
          <w:rFonts w:ascii="Verdana" w:hAnsi="Verdana"/>
          <w:sz w:val="16"/>
          <w:szCs w:val="16"/>
          <w:u w:val="single"/>
          <w:lang w:val="es-ES"/>
        </w:rPr>
        <w:t>incorrecto</w:t>
      </w:r>
      <w:r>
        <w:rPr>
          <w:rFonts w:ascii="Verdana" w:hAnsi="Verdana"/>
          <w:sz w:val="16"/>
          <w:szCs w:val="16"/>
          <w:lang w:val="es-ES"/>
        </w:rPr>
        <w:t xml:space="preserve"> afirmar: </w:t>
      </w:r>
    </w:p>
    <w:p w:rsidR="00A63B4D" w:rsidRPr="00A63B4D" w:rsidRDefault="008E4330" w:rsidP="00A63B4D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b/>
          <w:sz w:val="16"/>
          <w:szCs w:val="16"/>
          <w:lang w:val="es-ES"/>
        </w:rPr>
        <w:t>Constituye</w:t>
      </w:r>
      <w:r w:rsidR="00A63B4D" w:rsidRPr="00A63B4D">
        <w:rPr>
          <w:rFonts w:ascii="Verdana" w:hAnsi="Verdana"/>
          <w:b/>
          <w:sz w:val="16"/>
          <w:szCs w:val="16"/>
          <w:lang w:val="es-ES"/>
        </w:rPr>
        <w:t xml:space="preserve"> una </w:t>
      </w:r>
      <w:proofErr w:type="spellStart"/>
      <w:r w:rsidR="00A63B4D" w:rsidRPr="00A63B4D">
        <w:rPr>
          <w:rFonts w:ascii="Verdana" w:hAnsi="Verdana"/>
          <w:b/>
          <w:i/>
          <w:sz w:val="16"/>
          <w:szCs w:val="16"/>
          <w:lang w:val="es-ES"/>
        </w:rPr>
        <w:t>summa</w:t>
      </w:r>
      <w:proofErr w:type="spellEnd"/>
      <w:r w:rsidR="00A63B4D" w:rsidRPr="00A63B4D">
        <w:rPr>
          <w:rFonts w:ascii="Verdana" w:hAnsi="Verdana"/>
          <w:b/>
          <w:i/>
          <w:sz w:val="16"/>
          <w:szCs w:val="16"/>
          <w:lang w:val="es-ES"/>
        </w:rPr>
        <w:t xml:space="preserve"> </w:t>
      </w:r>
      <w:proofErr w:type="spellStart"/>
      <w:r w:rsidR="00A63B4D" w:rsidRPr="00A63B4D">
        <w:rPr>
          <w:rFonts w:ascii="Verdana" w:hAnsi="Verdana"/>
          <w:b/>
          <w:i/>
          <w:sz w:val="16"/>
          <w:szCs w:val="16"/>
          <w:lang w:val="es-ES"/>
        </w:rPr>
        <w:t>divisio</w:t>
      </w:r>
      <w:proofErr w:type="spellEnd"/>
      <w:r w:rsidR="00A63B4D" w:rsidRPr="00A63B4D">
        <w:rPr>
          <w:rFonts w:ascii="Verdana" w:hAnsi="Verdana"/>
          <w:b/>
          <w:sz w:val="16"/>
          <w:szCs w:val="16"/>
          <w:lang w:val="es-ES"/>
        </w:rPr>
        <w:t xml:space="preserve"> d</w:t>
      </w:r>
      <w:r w:rsidR="000B512B">
        <w:rPr>
          <w:rFonts w:ascii="Verdana" w:hAnsi="Verdana"/>
          <w:b/>
          <w:sz w:val="16"/>
          <w:szCs w:val="16"/>
          <w:lang w:val="es-ES"/>
        </w:rPr>
        <w:t>e los deberes precontractuales;</w:t>
      </w:r>
    </w:p>
    <w:p w:rsidR="00A63B4D" w:rsidRDefault="008E4330" w:rsidP="00A63B4D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La tipificación de los deberes de información</w:t>
      </w:r>
      <w:r w:rsidR="004F4254">
        <w:rPr>
          <w:rFonts w:ascii="Verdana" w:hAnsi="Verdana"/>
          <w:sz w:val="16"/>
          <w:szCs w:val="16"/>
          <w:lang w:val="es-ES"/>
        </w:rPr>
        <w:t xml:space="preserve"> </w:t>
      </w:r>
      <w:r>
        <w:rPr>
          <w:rFonts w:ascii="Verdana" w:hAnsi="Verdana"/>
          <w:sz w:val="16"/>
          <w:szCs w:val="16"/>
          <w:lang w:val="es-ES"/>
        </w:rPr>
        <w:t>deja espacio a que éstos sean llenados en sede judicial</w:t>
      </w:r>
      <w:r w:rsidR="000C5CD5">
        <w:rPr>
          <w:rFonts w:ascii="Verdana" w:hAnsi="Verdana"/>
          <w:sz w:val="16"/>
          <w:szCs w:val="16"/>
          <w:lang w:val="es-ES"/>
        </w:rPr>
        <w:t xml:space="preserve"> en lo que no contemplen</w:t>
      </w:r>
      <w:r w:rsidR="000B512B">
        <w:rPr>
          <w:rFonts w:ascii="Verdana" w:hAnsi="Verdana"/>
          <w:sz w:val="16"/>
          <w:szCs w:val="16"/>
          <w:lang w:val="es-ES"/>
        </w:rPr>
        <w:t>;</w:t>
      </w:r>
    </w:p>
    <w:p w:rsidR="008E4330" w:rsidRDefault="008E4330" w:rsidP="00A63B4D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La distinción entre deberes típicos y atípicos tiene utilidad</w:t>
      </w:r>
      <w:r w:rsidR="004F4254">
        <w:rPr>
          <w:rFonts w:ascii="Verdana" w:hAnsi="Verdana"/>
          <w:sz w:val="16"/>
          <w:szCs w:val="16"/>
          <w:lang w:val="es-ES"/>
        </w:rPr>
        <w:t xml:space="preserve"> para aligerar la confusión en el estudio de los deberes </w:t>
      </w:r>
      <w:r w:rsidR="000B512B">
        <w:rPr>
          <w:rFonts w:ascii="Verdana" w:hAnsi="Verdana"/>
          <w:sz w:val="16"/>
          <w:szCs w:val="16"/>
          <w:lang w:val="es-ES"/>
        </w:rPr>
        <w:t>precontractuales de información;</w:t>
      </w:r>
    </w:p>
    <w:p w:rsidR="004F4254" w:rsidRDefault="000B512B" w:rsidP="004F4254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Sólo </w:t>
      </w:r>
      <w:r w:rsidR="008E4330">
        <w:rPr>
          <w:rFonts w:ascii="Verdana" w:hAnsi="Verdana"/>
          <w:sz w:val="16"/>
          <w:szCs w:val="16"/>
          <w:lang w:val="es-ES"/>
        </w:rPr>
        <w:t>a</w:t>
      </w:r>
      <w:r>
        <w:rPr>
          <w:rFonts w:ascii="Verdana" w:hAnsi="Verdana"/>
          <w:sz w:val="16"/>
          <w:szCs w:val="16"/>
          <w:lang w:val="es-ES"/>
        </w:rPr>
        <w:t>)</w:t>
      </w:r>
      <w:r w:rsidR="008E4330">
        <w:rPr>
          <w:rFonts w:ascii="Verdana" w:hAnsi="Verdana"/>
          <w:sz w:val="16"/>
          <w:szCs w:val="16"/>
          <w:lang w:val="es-ES"/>
        </w:rPr>
        <w:t xml:space="preserve"> y c</w:t>
      </w:r>
      <w:r>
        <w:rPr>
          <w:rFonts w:ascii="Verdana" w:hAnsi="Verdana"/>
          <w:sz w:val="16"/>
          <w:szCs w:val="16"/>
          <w:lang w:val="es-ES"/>
        </w:rPr>
        <w:t>);</w:t>
      </w:r>
    </w:p>
    <w:p w:rsidR="004F4254" w:rsidRDefault="000B512B" w:rsidP="004F4254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Sólo </w:t>
      </w:r>
      <w:r w:rsidR="004F4254">
        <w:rPr>
          <w:rFonts w:ascii="Verdana" w:hAnsi="Verdana"/>
          <w:sz w:val="16"/>
          <w:szCs w:val="16"/>
          <w:lang w:val="es-ES"/>
        </w:rPr>
        <w:t>a</w:t>
      </w:r>
      <w:r>
        <w:rPr>
          <w:rFonts w:ascii="Verdana" w:hAnsi="Verdana"/>
          <w:sz w:val="16"/>
          <w:szCs w:val="16"/>
          <w:lang w:val="es-ES"/>
        </w:rPr>
        <w:t>)</w:t>
      </w:r>
      <w:r w:rsidR="004F4254">
        <w:rPr>
          <w:rFonts w:ascii="Verdana" w:hAnsi="Verdana"/>
          <w:sz w:val="16"/>
          <w:szCs w:val="16"/>
          <w:lang w:val="es-ES"/>
        </w:rPr>
        <w:t xml:space="preserve"> y b</w:t>
      </w:r>
      <w:r>
        <w:rPr>
          <w:rFonts w:ascii="Verdana" w:hAnsi="Verdana"/>
          <w:sz w:val="16"/>
          <w:szCs w:val="16"/>
          <w:lang w:val="es-ES"/>
        </w:rPr>
        <w:t>)</w:t>
      </w:r>
      <w:r w:rsidR="004F4254">
        <w:rPr>
          <w:rFonts w:ascii="Verdana" w:hAnsi="Verdana"/>
          <w:sz w:val="16"/>
          <w:szCs w:val="16"/>
          <w:lang w:val="es-ES"/>
        </w:rPr>
        <w:t>.</w:t>
      </w:r>
    </w:p>
    <w:p w:rsidR="00772CF0" w:rsidRDefault="00772CF0" w:rsidP="00772CF0">
      <w:pPr>
        <w:spacing w:after="0" w:line="240" w:lineRule="auto"/>
        <w:ind w:left="1440"/>
        <w:jc w:val="both"/>
        <w:rPr>
          <w:rFonts w:ascii="Verdana" w:hAnsi="Verdana"/>
          <w:sz w:val="16"/>
          <w:szCs w:val="16"/>
          <w:lang w:val="es-ES"/>
        </w:rPr>
      </w:pPr>
    </w:p>
    <w:p w:rsidR="004F4254" w:rsidRDefault="00C179AC" w:rsidP="004F4254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Según De la Maza, es correcto afirmar en relación al </w:t>
      </w:r>
      <w:proofErr w:type="spellStart"/>
      <w:r>
        <w:rPr>
          <w:rFonts w:ascii="Verdana" w:hAnsi="Verdana"/>
          <w:sz w:val="16"/>
          <w:szCs w:val="16"/>
          <w:lang w:val="es-ES"/>
        </w:rPr>
        <w:t>Common</w:t>
      </w:r>
      <w:proofErr w:type="spellEnd"/>
      <w:r>
        <w:rPr>
          <w:rFonts w:ascii="Verdana" w:hAnsi="Verdana"/>
          <w:sz w:val="16"/>
          <w:szCs w:val="16"/>
          <w:lang w:val="es-ES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s-ES"/>
        </w:rPr>
        <w:t>Law</w:t>
      </w:r>
      <w:proofErr w:type="spellEnd"/>
      <w:r>
        <w:rPr>
          <w:rFonts w:ascii="Verdana" w:hAnsi="Verdana"/>
          <w:sz w:val="16"/>
          <w:szCs w:val="16"/>
          <w:lang w:val="es-ES"/>
        </w:rPr>
        <w:t xml:space="preserve"> y los deberes precontractuales de informar, particularmente en el derecho inglés</w:t>
      </w:r>
      <w:r w:rsidR="000C5CD5">
        <w:rPr>
          <w:rFonts w:ascii="Verdana" w:hAnsi="Verdana"/>
          <w:sz w:val="16"/>
          <w:szCs w:val="16"/>
          <w:lang w:val="es-ES"/>
        </w:rPr>
        <w:t>, que</w:t>
      </w:r>
      <w:r>
        <w:rPr>
          <w:rFonts w:ascii="Verdana" w:hAnsi="Verdana"/>
          <w:sz w:val="16"/>
          <w:szCs w:val="16"/>
          <w:lang w:val="es-ES"/>
        </w:rPr>
        <w:t xml:space="preserve">: </w:t>
      </w:r>
    </w:p>
    <w:p w:rsidR="000B512B" w:rsidRPr="000B512B" w:rsidRDefault="00C179AC" w:rsidP="000B512B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No existe un deber general de informar en el derecho inglés ni, por tanto, deberes precontrac</w:t>
      </w:r>
      <w:r w:rsidR="000B512B">
        <w:rPr>
          <w:rFonts w:ascii="Verdana" w:hAnsi="Verdana"/>
          <w:sz w:val="16"/>
          <w:szCs w:val="16"/>
          <w:lang w:val="es-ES"/>
        </w:rPr>
        <w:t>tuales de información atípicos;</w:t>
      </w:r>
    </w:p>
    <w:p w:rsidR="00C179AC" w:rsidRDefault="00C179AC" w:rsidP="00C179AC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Existen múltiples supuestos de deberes de inf</w:t>
      </w:r>
      <w:r w:rsidR="000B512B">
        <w:rPr>
          <w:rFonts w:ascii="Verdana" w:hAnsi="Verdana"/>
          <w:sz w:val="16"/>
          <w:szCs w:val="16"/>
          <w:lang w:val="es-ES"/>
        </w:rPr>
        <w:t>ormar tipificados por las leyes;</w:t>
      </w:r>
      <w:r>
        <w:rPr>
          <w:rFonts w:ascii="Verdana" w:hAnsi="Verdana"/>
          <w:sz w:val="16"/>
          <w:szCs w:val="16"/>
          <w:lang w:val="es-ES"/>
        </w:rPr>
        <w:t xml:space="preserve"> </w:t>
      </w:r>
    </w:p>
    <w:p w:rsidR="00C179AC" w:rsidRDefault="00C179AC" w:rsidP="00C179AC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La discrecionalidad del juez es muy restringida, a diferencia d</w:t>
      </w:r>
      <w:r w:rsidR="000B512B">
        <w:rPr>
          <w:rFonts w:ascii="Verdana" w:hAnsi="Verdana"/>
          <w:sz w:val="16"/>
          <w:szCs w:val="16"/>
          <w:lang w:val="es-ES"/>
        </w:rPr>
        <w:t>e países del ámbito continental;</w:t>
      </w:r>
      <w:r>
        <w:rPr>
          <w:rFonts w:ascii="Verdana" w:hAnsi="Verdana"/>
          <w:sz w:val="16"/>
          <w:szCs w:val="16"/>
          <w:lang w:val="es-ES"/>
        </w:rPr>
        <w:t xml:space="preserve"> </w:t>
      </w:r>
    </w:p>
    <w:p w:rsidR="00C179AC" w:rsidRPr="00C179AC" w:rsidRDefault="000B512B" w:rsidP="00C179AC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b/>
          <w:sz w:val="16"/>
          <w:szCs w:val="16"/>
          <w:lang w:val="es-ES"/>
        </w:rPr>
        <w:t>Todas las anteriores;</w:t>
      </w:r>
      <w:r w:rsidR="00C179AC" w:rsidRPr="00C179AC">
        <w:rPr>
          <w:rFonts w:ascii="Verdana" w:hAnsi="Verdana"/>
          <w:b/>
          <w:sz w:val="16"/>
          <w:szCs w:val="16"/>
          <w:lang w:val="es-ES"/>
        </w:rPr>
        <w:t xml:space="preserve"> </w:t>
      </w:r>
    </w:p>
    <w:p w:rsidR="00C179AC" w:rsidRDefault="00C179AC" w:rsidP="00C179AC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Ninguna de las anteriores.</w:t>
      </w:r>
    </w:p>
    <w:p w:rsidR="00772CF0" w:rsidRDefault="00772CF0" w:rsidP="00772CF0">
      <w:pPr>
        <w:spacing w:after="0" w:line="240" w:lineRule="auto"/>
        <w:ind w:left="1440"/>
        <w:jc w:val="both"/>
        <w:rPr>
          <w:rFonts w:ascii="Verdana" w:hAnsi="Verdana"/>
          <w:sz w:val="16"/>
          <w:szCs w:val="16"/>
          <w:lang w:val="es-ES"/>
        </w:rPr>
      </w:pPr>
    </w:p>
    <w:p w:rsidR="003054A0" w:rsidRDefault="003054A0" w:rsidP="003054A0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Según </w:t>
      </w:r>
      <w:proofErr w:type="spellStart"/>
      <w:r>
        <w:rPr>
          <w:rFonts w:ascii="Verdana" w:hAnsi="Verdana"/>
          <w:sz w:val="16"/>
          <w:szCs w:val="16"/>
          <w:lang w:val="es-ES"/>
        </w:rPr>
        <w:t>Abeliuk</w:t>
      </w:r>
      <w:proofErr w:type="spellEnd"/>
      <w:r>
        <w:rPr>
          <w:rFonts w:ascii="Verdana" w:hAnsi="Verdana"/>
          <w:sz w:val="16"/>
          <w:szCs w:val="16"/>
          <w:lang w:val="es-ES"/>
        </w:rPr>
        <w:t>,</w:t>
      </w:r>
      <w:r w:rsidR="005F65B1">
        <w:rPr>
          <w:rFonts w:ascii="Verdana" w:hAnsi="Verdana"/>
          <w:sz w:val="16"/>
          <w:szCs w:val="16"/>
          <w:lang w:val="es-ES"/>
        </w:rPr>
        <w:t xml:space="preserve"> en relación a aspectos generales de la promesa, ¿Cuál (es) de las siguientes afirmaciones es (son) verdaderas?</w:t>
      </w:r>
    </w:p>
    <w:p w:rsidR="005F65B1" w:rsidRPr="000C5CD5" w:rsidRDefault="005F65B1" w:rsidP="005F65B1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 w:rsidRPr="000C5CD5">
        <w:rPr>
          <w:rFonts w:ascii="Verdana" w:hAnsi="Verdana"/>
          <w:b/>
          <w:sz w:val="16"/>
          <w:szCs w:val="16"/>
          <w:lang w:val="es-ES"/>
        </w:rPr>
        <w:t>Corresponde al contrato por el cual se obligan las partes a negociar un contrato futuro</w:t>
      </w:r>
      <w:r w:rsidR="00BF39B1">
        <w:rPr>
          <w:rFonts w:ascii="Verdana" w:hAnsi="Verdana"/>
          <w:b/>
          <w:sz w:val="16"/>
          <w:szCs w:val="16"/>
          <w:lang w:val="es-ES"/>
        </w:rPr>
        <w:t>;</w:t>
      </w:r>
      <w:r w:rsidRPr="000C5CD5">
        <w:rPr>
          <w:rFonts w:ascii="Verdana" w:hAnsi="Verdana"/>
          <w:b/>
          <w:sz w:val="16"/>
          <w:szCs w:val="16"/>
          <w:lang w:val="es-ES"/>
        </w:rPr>
        <w:t xml:space="preserve"> </w:t>
      </w:r>
    </w:p>
    <w:p w:rsidR="005F65B1" w:rsidRDefault="005F65B1" w:rsidP="005F65B1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Es un contrato cuyo ámbito de aplicación es escaso, ya que el sistema jurídico tiende a la velocidad en el </w:t>
      </w:r>
      <w:r w:rsidR="00BF39B1">
        <w:rPr>
          <w:rFonts w:ascii="Verdana" w:hAnsi="Verdana"/>
          <w:sz w:val="16"/>
          <w:szCs w:val="16"/>
          <w:lang w:val="es-ES"/>
        </w:rPr>
        <w:t>tráfico jurídico;</w:t>
      </w:r>
    </w:p>
    <w:p w:rsidR="000530C9" w:rsidRDefault="000530C9" w:rsidP="005F65B1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No es un</w:t>
      </w:r>
      <w:r w:rsidR="00BF39B1">
        <w:rPr>
          <w:rFonts w:ascii="Verdana" w:hAnsi="Verdana"/>
          <w:sz w:val="16"/>
          <w:szCs w:val="16"/>
          <w:lang w:val="es-ES"/>
        </w:rPr>
        <w:t xml:space="preserve"> contrato de aplicación general;</w:t>
      </w:r>
      <w:r>
        <w:rPr>
          <w:rFonts w:ascii="Verdana" w:hAnsi="Verdana"/>
          <w:sz w:val="16"/>
          <w:szCs w:val="16"/>
          <w:lang w:val="es-ES"/>
        </w:rPr>
        <w:t xml:space="preserve"> </w:t>
      </w:r>
    </w:p>
    <w:p w:rsidR="000530C9" w:rsidRPr="000C5CD5" w:rsidRDefault="00BF39B1" w:rsidP="005F65B1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Sólo a) y b);</w:t>
      </w:r>
    </w:p>
    <w:p w:rsidR="000530C9" w:rsidRDefault="00BF39B1" w:rsidP="005F65B1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Sólo a) y c)</w:t>
      </w:r>
      <w:r w:rsidR="000530C9">
        <w:rPr>
          <w:rFonts w:ascii="Verdana" w:hAnsi="Verdana"/>
          <w:sz w:val="16"/>
          <w:szCs w:val="16"/>
          <w:lang w:val="es-ES"/>
        </w:rPr>
        <w:t>.</w:t>
      </w:r>
    </w:p>
    <w:p w:rsidR="00772CF0" w:rsidRDefault="00772CF0" w:rsidP="00772CF0">
      <w:pPr>
        <w:spacing w:after="0" w:line="240" w:lineRule="auto"/>
        <w:ind w:left="1440"/>
        <w:jc w:val="both"/>
        <w:rPr>
          <w:rFonts w:ascii="Verdana" w:hAnsi="Verdana"/>
          <w:sz w:val="16"/>
          <w:szCs w:val="16"/>
          <w:lang w:val="es-ES"/>
        </w:rPr>
      </w:pPr>
    </w:p>
    <w:p w:rsidR="008C44AD" w:rsidRDefault="000530C9" w:rsidP="000530C9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Según </w:t>
      </w:r>
      <w:proofErr w:type="spellStart"/>
      <w:r>
        <w:rPr>
          <w:rFonts w:ascii="Verdana" w:hAnsi="Verdana"/>
          <w:sz w:val="16"/>
          <w:szCs w:val="16"/>
          <w:lang w:val="es-ES"/>
        </w:rPr>
        <w:t>Abeliuk</w:t>
      </w:r>
      <w:proofErr w:type="spellEnd"/>
      <w:r>
        <w:rPr>
          <w:rFonts w:ascii="Verdana" w:hAnsi="Verdana"/>
          <w:sz w:val="16"/>
          <w:szCs w:val="16"/>
          <w:lang w:val="es-ES"/>
        </w:rPr>
        <w:t xml:space="preserve">, ¿Cuál de los siguientes </w:t>
      </w:r>
      <w:r w:rsidRPr="000530C9">
        <w:rPr>
          <w:rFonts w:ascii="Verdana" w:hAnsi="Verdana"/>
          <w:sz w:val="16"/>
          <w:szCs w:val="16"/>
          <w:u w:val="single"/>
          <w:lang w:val="es-ES"/>
        </w:rPr>
        <w:t>no</w:t>
      </w:r>
      <w:r>
        <w:rPr>
          <w:rFonts w:ascii="Verdana" w:hAnsi="Verdana"/>
          <w:sz w:val="16"/>
          <w:szCs w:val="16"/>
          <w:lang w:val="es-ES"/>
        </w:rPr>
        <w:t xml:space="preserve"> es un carácter del contrato de promesa? </w:t>
      </w:r>
    </w:p>
    <w:p w:rsidR="000530C9" w:rsidRDefault="00BF39B1" w:rsidP="000530C9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Es siempre principal;</w:t>
      </w:r>
    </w:p>
    <w:p w:rsidR="000530C9" w:rsidRDefault="00BF39B1" w:rsidP="000530C9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Es siempre preparatorio;</w:t>
      </w:r>
    </w:p>
    <w:p w:rsidR="000530C9" w:rsidRDefault="00BF39B1" w:rsidP="000530C9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b/>
          <w:sz w:val="16"/>
          <w:szCs w:val="16"/>
          <w:lang w:val="es-ES"/>
        </w:rPr>
        <w:t>Es siempre bilateral y oneroso;</w:t>
      </w:r>
      <w:r w:rsidR="000530C9" w:rsidRPr="000530C9">
        <w:rPr>
          <w:rFonts w:ascii="Verdana" w:hAnsi="Verdana"/>
          <w:b/>
          <w:sz w:val="16"/>
          <w:szCs w:val="16"/>
          <w:lang w:val="es-ES"/>
        </w:rPr>
        <w:t xml:space="preserve"> </w:t>
      </w:r>
    </w:p>
    <w:p w:rsidR="000530C9" w:rsidRPr="000530C9" w:rsidRDefault="000530C9" w:rsidP="000530C9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Es siempre solemn</w:t>
      </w:r>
      <w:r w:rsidR="00BF39B1">
        <w:rPr>
          <w:rFonts w:ascii="Verdana" w:hAnsi="Verdana"/>
          <w:sz w:val="16"/>
          <w:szCs w:val="16"/>
          <w:lang w:val="es-ES"/>
        </w:rPr>
        <w:t>e;</w:t>
      </w:r>
    </w:p>
    <w:p w:rsidR="000530C9" w:rsidRPr="00772CF0" w:rsidRDefault="00BF39B1" w:rsidP="000530C9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Ninguna de las anteriores</w:t>
      </w:r>
      <w:r w:rsidR="000530C9">
        <w:rPr>
          <w:rFonts w:ascii="Verdana" w:hAnsi="Verdana"/>
          <w:sz w:val="16"/>
          <w:szCs w:val="16"/>
          <w:lang w:val="es-ES"/>
        </w:rPr>
        <w:t>.</w:t>
      </w:r>
    </w:p>
    <w:p w:rsidR="00772CF0" w:rsidRPr="00A943C1" w:rsidRDefault="00772CF0" w:rsidP="00772CF0">
      <w:pPr>
        <w:spacing w:after="0" w:line="240" w:lineRule="auto"/>
        <w:ind w:left="1440"/>
        <w:jc w:val="both"/>
        <w:rPr>
          <w:rFonts w:ascii="Verdana" w:hAnsi="Verdana"/>
          <w:b/>
          <w:sz w:val="16"/>
          <w:szCs w:val="16"/>
          <w:lang w:val="es-ES"/>
        </w:rPr>
      </w:pPr>
    </w:p>
    <w:p w:rsidR="00A943C1" w:rsidRPr="00A943C1" w:rsidRDefault="00A943C1" w:rsidP="00A943C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Según </w:t>
      </w:r>
      <w:proofErr w:type="spellStart"/>
      <w:r>
        <w:rPr>
          <w:rFonts w:ascii="Verdana" w:hAnsi="Verdana"/>
          <w:sz w:val="16"/>
          <w:szCs w:val="16"/>
          <w:lang w:val="es-ES"/>
        </w:rPr>
        <w:t>Abeliuk</w:t>
      </w:r>
      <w:proofErr w:type="spellEnd"/>
      <w:r>
        <w:rPr>
          <w:rFonts w:ascii="Verdana" w:hAnsi="Verdana"/>
          <w:sz w:val="16"/>
          <w:szCs w:val="16"/>
          <w:lang w:val="es-ES"/>
        </w:rPr>
        <w:t xml:space="preserve">, en relación a la promesa unilateral de un contrato bilateral, es </w:t>
      </w:r>
      <w:r w:rsidRPr="00A52090">
        <w:rPr>
          <w:rFonts w:ascii="Verdana" w:hAnsi="Verdana"/>
          <w:sz w:val="16"/>
          <w:szCs w:val="16"/>
          <w:u w:val="single"/>
          <w:lang w:val="es-ES"/>
        </w:rPr>
        <w:t>incorrecto</w:t>
      </w:r>
      <w:r>
        <w:rPr>
          <w:rFonts w:ascii="Verdana" w:hAnsi="Verdana"/>
          <w:sz w:val="16"/>
          <w:szCs w:val="16"/>
          <w:lang w:val="es-ES"/>
        </w:rPr>
        <w:t xml:space="preserve"> sostener que: </w:t>
      </w:r>
    </w:p>
    <w:p w:rsidR="00A943C1" w:rsidRPr="00A943C1" w:rsidRDefault="00A943C1" w:rsidP="00A943C1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Es un contrato de alta relevancia práctica</w:t>
      </w:r>
      <w:r w:rsidR="00BF39B1">
        <w:rPr>
          <w:rFonts w:ascii="Verdana" w:hAnsi="Verdana"/>
          <w:sz w:val="16"/>
          <w:szCs w:val="16"/>
          <w:lang w:val="es-ES"/>
        </w:rPr>
        <w:t>;</w:t>
      </w:r>
    </w:p>
    <w:p w:rsidR="00A943C1" w:rsidRPr="00A943C1" w:rsidRDefault="00A943C1" w:rsidP="00A943C1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Su validez es admitida sin mayor</w:t>
      </w:r>
      <w:r w:rsidR="00BF39B1">
        <w:rPr>
          <w:rFonts w:ascii="Verdana" w:hAnsi="Verdana"/>
          <w:sz w:val="16"/>
          <w:szCs w:val="16"/>
          <w:lang w:val="es-ES"/>
        </w:rPr>
        <w:t>es reparos en derecho comparado;</w:t>
      </w:r>
      <w:r>
        <w:rPr>
          <w:rFonts w:ascii="Verdana" w:hAnsi="Verdana"/>
          <w:sz w:val="16"/>
          <w:szCs w:val="16"/>
          <w:lang w:val="es-ES"/>
        </w:rPr>
        <w:t xml:space="preserve"> </w:t>
      </w:r>
    </w:p>
    <w:p w:rsidR="00A943C1" w:rsidRPr="00A943C1" w:rsidRDefault="00A943C1" w:rsidP="00A943C1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Su validez es fuertemente discutida en el derecho chileno, especialmente por la opinión del profesor Alessandri</w:t>
      </w:r>
      <w:r w:rsidR="00BF39B1">
        <w:rPr>
          <w:rFonts w:ascii="Verdana" w:hAnsi="Verdana"/>
          <w:sz w:val="16"/>
          <w:szCs w:val="16"/>
          <w:lang w:val="es-ES"/>
        </w:rPr>
        <w:t>;</w:t>
      </w:r>
    </w:p>
    <w:p w:rsidR="00A943C1" w:rsidRPr="00A943C1" w:rsidRDefault="00A943C1" w:rsidP="00A943C1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El profesor </w:t>
      </w:r>
      <w:proofErr w:type="spellStart"/>
      <w:r>
        <w:rPr>
          <w:rFonts w:ascii="Verdana" w:hAnsi="Verdana"/>
          <w:sz w:val="16"/>
          <w:szCs w:val="16"/>
          <w:lang w:val="es-ES"/>
        </w:rPr>
        <w:t>Abeliuk</w:t>
      </w:r>
      <w:proofErr w:type="spellEnd"/>
      <w:r>
        <w:rPr>
          <w:rFonts w:ascii="Verdana" w:hAnsi="Verdana"/>
          <w:sz w:val="16"/>
          <w:szCs w:val="16"/>
          <w:lang w:val="es-ES"/>
        </w:rPr>
        <w:t xml:space="preserve"> comparte la opinión de que la promesa unilateral es perfectamente válida y eficaz</w:t>
      </w:r>
      <w:r w:rsidR="00BF39B1">
        <w:rPr>
          <w:rFonts w:ascii="Verdana" w:hAnsi="Verdana"/>
          <w:sz w:val="16"/>
          <w:szCs w:val="16"/>
          <w:lang w:val="es-ES"/>
        </w:rPr>
        <w:t>;</w:t>
      </w:r>
    </w:p>
    <w:p w:rsidR="00A943C1" w:rsidRPr="00772CF0" w:rsidRDefault="00A943C1" w:rsidP="00A943C1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 w:rsidRPr="00772CF0">
        <w:rPr>
          <w:rFonts w:ascii="Verdana" w:hAnsi="Verdana"/>
          <w:b/>
          <w:sz w:val="16"/>
          <w:szCs w:val="16"/>
          <w:lang w:val="es-ES"/>
        </w:rPr>
        <w:t xml:space="preserve">Ninguna de las anteriores. </w:t>
      </w:r>
    </w:p>
    <w:p w:rsidR="00772CF0" w:rsidRPr="00A943C1" w:rsidRDefault="00772CF0" w:rsidP="00772CF0">
      <w:pPr>
        <w:spacing w:after="0" w:line="240" w:lineRule="auto"/>
        <w:ind w:left="1440"/>
        <w:jc w:val="both"/>
        <w:rPr>
          <w:rFonts w:ascii="Verdana" w:hAnsi="Verdana"/>
          <w:b/>
          <w:sz w:val="16"/>
          <w:szCs w:val="16"/>
          <w:lang w:val="es-ES"/>
        </w:rPr>
      </w:pPr>
    </w:p>
    <w:p w:rsidR="00A943C1" w:rsidRPr="00EB5FDC" w:rsidRDefault="00EB5FDC" w:rsidP="00A943C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Según </w:t>
      </w:r>
      <w:proofErr w:type="spellStart"/>
      <w:r>
        <w:rPr>
          <w:rFonts w:ascii="Verdana" w:hAnsi="Verdana"/>
          <w:sz w:val="16"/>
          <w:szCs w:val="16"/>
          <w:lang w:val="es-ES"/>
        </w:rPr>
        <w:t>Abeliuk</w:t>
      </w:r>
      <w:proofErr w:type="spellEnd"/>
      <w:r>
        <w:rPr>
          <w:rFonts w:ascii="Verdana" w:hAnsi="Verdana"/>
          <w:sz w:val="16"/>
          <w:szCs w:val="16"/>
          <w:lang w:val="es-ES"/>
        </w:rPr>
        <w:t xml:space="preserve">, son requisitos del contrato de promesa: </w:t>
      </w:r>
    </w:p>
    <w:p w:rsidR="00EB5FDC" w:rsidRPr="00EB5FDC" w:rsidRDefault="00EB5FDC" w:rsidP="00EB5FDC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Consentimiento exento de vicios</w:t>
      </w:r>
      <w:r w:rsidR="00BF39B1">
        <w:rPr>
          <w:rFonts w:ascii="Verdana" w:hAnsi="Verdana"/>
          <w:sz w:val="16"/>
          <w:szCs w:val="16"/>
          <w:lang w:val="es-ES"/>
        </w:rPr>
        <w:t>;</w:t>
      </w:r>
    </w:p>
    <w:p w:rsidR="00EB5FDC" w:rsidRPr="00EB5FDC" w:rsidRDefault="00EB5FDC" w:rsidP="00EB5FDC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Constar por escrito,</w:t>
      </w:r>
      <w:r w:rsidR="00BF39B1">
        <w:rPr>
          <w:rFonts w:ascii="Verdana" w:hAnsi="Verdana"/>
          <w:sz w:val="16"/>
          <w:szCs w:val="16"/>
          <w:lang w:val="es-ES"/>
        </w:rPr>
        <w:t xml:space="preserve"> bastando una escritura privada;</w:t>
      </w:r>
      <w:r>
        <w:rPr>
          <w:rFonts w:ascii="Verdana" w:hAnsi="Verdana"/>
          <w:sz w:val="16"/>
          <w:szCs w:val="16"/>
          <w:lang w:val="es-ES"/>
        </w:rPr>
        <w:t xml:space="preserve"> </w:t>
      </w:r>
    </w:p>
    <w:p w:rsidR="00EB5FDC" w:rsidRPr="00A54607" w:rsidRDefault="00A54607" w:rsidP="00EB5FDC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Eficacia del contrato prometido</w:t>
      </w:r>
      <w:r w:rsidR="00BF39B1">
        <w:rPr>
          <w:rFonts w:ascii="Verdana" w:hAnsi="Verdana"/>
          <w:sz w:val="16"/>
          <w:szCs w:val="16"/>
          <w:lang w:val="es-ES"/>
        </w:rPr>
        <w:t>;</w:t>
      </w:r>
    </w:p>
    <w:p w:rsidR="00BF39B1" w:rsidRDefault="00BF39B1" w:rsidP="00EB5FDC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b/>
          <w:sz w:val="16"/>
          <w:szCs w:val="16"/>
          <w:lang w:val="es-ES"/>
        </w:rPr>
        <w:t>Todas las anteriores;</w:t>
      </w:r>
    </w:p>
    <w:p w:rsidR="00A54607" w:rsidRPr="00BF39B1" w:rsidRDefault="00BF39B1" w:rsidP="00BF39B1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b)</w:t>
      </w:r>
      <w:r w:rsidR="00A54607">
        <w:rPr>
          <w:rFonts w:ascii="Verdana" w:hAnsi="Verdana"/>
          <w:sz w:val="16"/>
          <w:szCs w:val="16"/>
          <w:lang w:val="es-ES"/>
        </w:rPr>
        <w:t xml:space="preserve"> y c</w:t>
      </w:r>
      <w:r>
        <w:rPr>
          <w:rFonts w:ascii="Verdana" w:hAnsi="Verdana"/>
          <w:sz w:val="16"/>
          <w:szCs w:val="16"/>
          <w:lang w:val="es-ES"/>
        </w:rPr>
        <w:t>)</w:t>
      </w:r>
      <w:r w:rsidR="00A54607">
        <w:rPr>
          <w:rFonts w:ascii="Verdana" w:hAnsi="Verdana"/>
          <w:sz w:val="16"/>
          <w:szCs w:val="16"/>
          <w:lang w:val="es-ES"/>
        </w:rPr>
        <w:t xml:space="preserve"> son correctos. </w:t>
      </w:r>
    </w:p>
    <w:p w:rsidR="00772CF0" w:rsidRPr="00A54607" w:rsidRDefault="00772CF0" w:rsidP="00772CF0">
      <w:pPr>
        <w:spacing w:after="0" w:line="240" w:lineRule="auto"/>
        <w:ind w:left="1440"/>
        <w:jc w:val="both"/>
        <w:rPr>
          <w:rFonts w:ascii="Verdana" w:hAnsi="Verdana"/>
          <w:b/>
          <w:sz w:val="16"/>
          <w:szCs w:val="16"/>
          <w:lang w:val="es-ES"/>
        </w:rPr>
      </w:pPr>
    </w:p>
    <w:p w:rsidR="00A54607" w:rsidRPr="003520B1" w:rsidRDefault="003520B1" w:rsidP="00A54607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Según </w:t>
      </w:r>
      <w:proofErr w:type="spellStart"/>
      <w:r>
        <w:rPr>
          <w:rFonts w:ascii="Verdana" w:hAnsi="Verdana"/>
          <w:sz w:val="16"/>
          <w:szCs w:val="16"/>
          <w:lang w:val="es-ES"/>
        </w:rPr>
        <w:t>Abeliuk</w:t>
      </w:r>
      <w:proofErr w:type="spellEnd"/>
      <w:r>
        <w:rPr>
          <w:rFonts w:ascii="Verdana" w:hAnsi="Verdana"/>
          <w:sz w:val="16"/>
          <w:szCs w:val="16"/>
          <w:lang w:val="es-ES"/>
        </w:rPr>
        <w:t xml:space="preserve">, respecto a la fijación de la época de otorgamiento del contrato definitivo, es </w:t>
      </w:r>
      <w:r>
        <w:rPr>
          <w:rFonts w:ascii="Verdana" w:hAnsi="Verdana"/>
          <w:sz w:val="16"/>
          <w:szCs w:val="16"/>
          <w:u w:val="single"/>
          <w:lang w:val="es-ES"/>
        </w:rPr>
        <w:t>incorrecto</w:t>
      </w:r>
      <w:r>
        <w:rPr>
          <w:rFonts w:ascii="Verdana" w:hAnsi="Verdana"/>
          <w:sz w:val="16"/>
          <w:szCs w:val="16"/>
          <w:lang w:val="es-ES"/>
        </w:rPr>
        <w:t xml:space="preserve"> afirmar: </w:t>
      </w:r>
    </w:p>
    <w:p w:rsidR="003520B1" w:rsidRPr="003520B1" w:rsidRDefault="003520B1" w:rsidP="003520B1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Tiene como función que las partes no queden indefinidamente ligadas</w:t>
      </w:r>
      <w:r w:rsidR="00BF39B1">
        <w:rPr>
          <w:rFonts w:ascii="Verdana" w:hAnsi="Verdana"/>
          <w:sz w:val="16"/>
          <w:szCs w:val="16"/>
          <w:lang w:val="es-ES"/>
        </w:rPr>
        <w:t>;</w:t>
      </w:r>
    </w:p>
    <w:p w:rsidR="003520B1" w:rsidRPr="003520B1" w:rsidRDefault="000C5CD5" w:rsidP="003520B1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En la promesa</w:t>
      </w:r>
      <w:r w:rsidR="003520B1">
        <w:rPr>
          <w:rFonts w:ascii="Verdana" w:hAnsi="Verdana"/>
          <w:sz w:val="16"/>
          <w:szCs w:val="16"/>
          <w:lang w:val="es-ES"/>
        </w:rPr>
        <w:t>, la modalidad no es un elemento accidental del contrato, sino que es esencial</w:t>
      </w:r>
      <w:r w:rsidR="00BF39B1">
        <w:rPr>
          <w:rFonts w:ascii="Verdana" w:hAnsi="Verdana"/>
          <w:sz w:val="16"/>
          <w:szCs w:val="16"/>
          <w:lang w:val="es-ES"/>
        </w:rPr>
        <w:t>;</w:t>
      </w:r>
    </w:p>
    <w:p w:rsidR="003520B1" w:rsidRPr="003520B1" w:rsidRDefault="003520B1" w:rsidP="003520B1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 w:rsidRPr="003520B1">
        <w:rPr>
          <w:rFonts w:ascii="Verdana" w:hAnsi="Verdana"/>
          <w:b/>
          <w:sz w:val="16"/>
          <w:szCs w:val="16"/>
          <w:lang w:val="es-ES"/>
        </w:rPr>
        <w:t xml:space="preserve">La sanción a su ausencia es la </w:t>
      </w:r>
      <w:r w:rsidR="00813CB2">
        <w:rPr>
          <w:rFonts w:ascii="Verdana" w:hAnsi="Verdana"/>
          <w:b/>
          <w:sz w:val="16"/>
          <w:szCs w:val="16"/>
          <w:lang w:val="es-ES"/>
        </w:rPr>
        <w:t>nulidad relativa</w:t>
      </w:r>
      <w:r w:rsidR="00BF39B1">
        <w:rPr>
          <w:rFonts w:ascii="Verdana" w:hAnsi="Verdana"/>
          <w:b/>
          <w:sz w:val="16"/>
          <w:szCs w:val="16"/>
          <w:lang w:val="es-ES"/>
        </w:rPr>
        <w:t>;</w:t>
      </w:r>
    </w:p>
    <w:p w:rsidR="003520B1" w:rsidRPr="00813CB2" w:rsidRDefault="003520B1" w:rsidP="003520B1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En el caso del pla</w:t>
      </w:r>
      <w:r w:rsidR="00813CB2">
        <w:rPr>
          <w:rFonts w:ascii="Verdana" w:hAnsi="Verdana"/>
          <w:sz w:val="16"/>
          <w:szCs w:val="16"/>
          <w:lang w:val="es-ES"/>
        </w:rPr>
        <w:t>zo, es normalmente suspensivo y,</w:t>
      </w:r>
      <w:r>
        <w:rPr>
          <w:rFonts w:ascii="Verdana" w:hAnsi="Verdana"/>
          <w:sz w:val="16"/>
          <w:szCs w:val="16"/>
          <w:lang w:val="es-ES"/>
        </w:rPr>
        <w:t xml:space="preserve"> por excepción</w:t>
      </w:r>
      <w:r w:rsidR="00BF39B1">
        <w:rPr>
          <w:rFonts w:ascii="Verdana" w:hAnsi="Verdana"/>
          <w:sz w:val="16"/>
          <w:szCs w:val="16"/>
          <w:lang w:val="es-ES"/>
        </w:rPr>
        <w:t>, resolutorio (</w:t>
      </w:r>
      <w:r w:rsidR="00813CB2">
        <w:rPr>
          <w:rFonts w:ascii="Verdana" w:hAnsi="Verdana"/>
          <w:sz w:val="16"/>
          <w:szCs w:val="16"/>
          <w:lang w:val="es-ES"/>
        </w:rPr>
        <w:t>cuando las partes así lo convienen</w:t>
      </w:r>
      <w:r w:rsidR="00BF39B1">
        <w:rPr>
          <w:rFonts w:ascii="Verdana" w:hAnsi="Verdana"/>
          <w:sz w:val="16"/>
          <w:szCs w:val="16"/>
          <w:lang w:val="es-ES"/>
        </w:rPr>
        <w:t>);</w:t>
      </w:r>
    </w:p>
    <w:p w:rsidR="00813CB2" w:rsidRPr="00772CF0" w:rsidRDefault="00813CB2" w:rsidP="003520B1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En relación a las modalidades indeterminadas, el tema relativo a su validez es discutido y para el autor </w:t>
      </w:r>
      <w:r w:rsidR="000C5CD5">
        <w:rPr>
          <w:rFonts w:ascii="Verdana" w:hAnsi="Verdana"/>
          <w:sz w:val="16"/>
          <w:szCs w:val="16"/>
          <w:lang w:val="es-ES"/>
        </w:rPr>
        <w:t xml:space="preserve">es </w:t>
      </w:r>
      <w:r>
        <w:rPr>
          <w:rFonts w:ascii="Verdana" w:hAnsi="Verdana"/>
          <w:sz w:val="16"/>
          <w:szCs w:val="16"/>
          <w:lang w:val="es-ES"/>
        </w:rPr>
        <w:t xml:space="preserve">realmente complejo. </w:t>
      </w:r>
    </w:p>
    <w:p w:rsidR="00772CF0" w:rsidRPr="00813CB2" w:rsidRDefault="00772CF0" w:rsidP="00772CF0">
      <w:pPr>
        <w:spacing w:after="0" w:line="240" w:lineRule="auto"/>
        <w:ind w:left="1440"/>
        <w:jc w:val="both"/>
        <w:rPr>
          <w:rFonts w:ascii="Verdana" w:hAnsi="Verdana"/>
          <w:b/>
          <w:sz w:val="16"/>
          <w:szCs w:val="16"/>
          <w:lang w:val="es-ES"/>
        </w:rPr>
      </w:pPr>
    </w:p>
    <w:p w:rsidR="00813CB2" w:rsidRPr="00BA422A" w:rsidRDefault="00BA422A" w:rsidP="00813CB2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Según </w:t>
      </w:r>
      <w:proofErr w:type="spellStart"/>
      <w:r>
        <w:rPr>
          <w:rFonts w:ascii="Verdana" w:hAnsi="Verdana"/>
          <w:sz w:val="16"/>
          <w:szCs w:val="16"/>
          <w:lang w:val="es-ES"/>
        </w:rPr>
        <w:t>Abeliuk</w:t>
      </w:r>
      <w:proofErr w:type="spellEnd"/>
      <w:r>
        <w:rPr>
          <w:rFonts w:ascii="Verdana" w:hAnsi="Verdana"/>
          <w:sz w:val="16"/>
          <w:szCs w:val="16"/>
          <w:lang w:val="es-ES"/>
        </w:rPr>
        <w:t xml:space="preserve">, en relación a los efectos y extinción de la promesa es verdadero: </w:t>
      </w:r>
    </w:p>
    <w:p w:rsidR="00BA422A" w:rsidRPr="00BA422A" w:rsidRDefault="00BF39B1" w:rsidP="00BA422A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b/>
          <w:sz w:val="16"/>
          <w:szCs w:val="16"/>
          <w:lang w:val="es-ES"/>
        </w:rPr>
        <w:t>Genera una obligación de hacer;</w:t>
      </w:r>
    </w:p>
    <w:p w:rsidR="00BA422A" w:rsidRPr="00BA422A" w:rsidRDefault="00BF39B1" w:rsidP="00BA422A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Genera una obligación divisible;</w:t>
      </w:r>
      <w:r w:rsidR="00BA422A">
        <w:rPr>
          <w:rFonts w:ascii="Verdana" w:hAnsi="Verdana"/>
          <w:sz w:val="16"/>
          <w:szCs w:val="16"/>
          <w:lang w:val="es-ES"/>
        </w:rPr>
        <w:t xml:space="preserve"> </w:t>
      </w:r>
    </w:p>
    <w:p w:rsidR="00BA422A" w:rsidRPr="00BA422A" w:rsidRDefault="00BA422A" w:rsidP="00BA422A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Genera una obligación mueble o inmueble dependiendo del objeto del contrato prometido</w:t>
      </w:r>
      <w:r w:rsidR="00BF39B1">
        <w:rPr>
          <w:rFonts w:ascii="Verdana" w:hAnsi="Verdana"/>
          <w:sz w:val="16"/>
          <w:szCs w:val="16"/>
          <w:lang w:val="es-ES"/>
        </w:rPr>
        <w:t>;</w:t>
      </w:r>
    </w:p>
    <w:p w:rsidR="00BA422A" w:rsidRPr="00BA422A" w:rsidRDefault="00BF39B1" w:rsidP="00BA422A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Sólo a)</w:t>
      </w:r>
      <w:r w:rsidR="00BA422A">
        <w:rPr>
          <w:rFonts w:ascii="Verdana" w:hAnsi="Verdana"/>
          <w:sz w:val="16"/>
          <w:szCs w:val="16"/>
          <w:lang w:val="es-ES"/>
        </w:rPr>
        <w:t xml:space="preserve"> y b</w:t>
      </w:r>
      <w:r>
        <w:rPr>
          <w:rFonts w:ascii="Verdana" w:hAnsi="Verdana"/>
          <w:sz w:val="16"/>
          <w:szCs w:val="16"/>
          <w:lang w:val="es-ES"/>
        </w:rPr>
        <w:t>);</w:t>
      </w:r>
      <w:r w:rsidR="00BA422A">
        <w:rPr>
          <w:rFonts w:ascii="Verdana" w:hAnsi="Verdana"/>
          <w:sz w:val="16"/>
          <w:szCs w:val="16"/>
          <w:lang w:val="es-ES"/>
        </w:rPr>
        <w:t xml:space="preserve"> </w:t>
      </w:r>
    </w:p>
    <w:p w:rsidR="00BA422A" w:rsidRPr="00772CF0" w:rsidRDefault="00BF39B1" w:rsidP="00BA422A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Sólo b) y c)</w:t>
      </w:r>
      <w:r w:rsidR="00BA422A">
        <w:rPr>
          <w:rFonts w:ascii="Verdana" w:hAnsi="Verdana"/>
          <w:sz w:val="16"/>
          <w:szCs w:val="16"/>
          <w:lang w:val="es-ES"/>
        </w:rPr>
        <w:t>.</w:t>
      </w:r>
    </w:p>
    <w:p w:rsidR="00772CF0" w:rsidRPr="00BA422A" w:rsidRDefault="00772CF0" w:rsidP="00772CF0">
      <w:pPr>
        <w:spacing w:after="0" w:line="240" w:lineRule="auto"/>
        <w:ind w:left="1440"/>
        <w:jc w:val="both"/>
        <w:rPr>
          <w:rFonts w:ascii="Verdana" w:hAnsi="Verdana"/>
          <w:b/>
          <w:sz w:val="16"/>
          <w:szCs w:val="16"/>
          <w:lang w:val="es-ES"/>
        </w:rPr>
      </w:pPr>
    </w:p>
    <w:p w:rsidR="00BA422A" w:rsidRPr="003313BA" w:rsidRDefault="00BA422A" w:rsidP="00BA422A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Según </w:t>
      </w:r>
      <w:proofErr w:type="spellStart"/>
      <w:r>
        <w:rPr>
          <w:rFonts w:ascii="Verdana" w:hAnsi="Verdana"/>
          <w:sz w:val="16"/>
          <w:szCs w:val="16"/>
          <w:lang w:val="es-ES"/>
        </w:rPr>
        <w:t>Puelma</w:t>
      </w:r>
      <w:proofErr w:type="spellEnd"/>
      <w:r>
        <w:rPr>
          <w:rFonts w:ascii="Verdana" w:hAnsi="Verdana"/>
          <w:sz w:val="16"/>
          <w:szCs w:val="16"/>
          <w:lang w:val="es-ES"/>
        </w:rPr>
        <w:t xml:space="preserve">, </w:t>
      </w:r>
      <w:r w:rsidR="003313BA">
        <w:rPr>
          <w:rFonts w:ascii="Verdana" w:hAnsi="Verdana"/>
          <w:sz w:val="16"/>
          <w:szCs w:val="16"/>
          <w:lang w:val="es-ES"/>
        </w:rPr>
        <w:t>en relación al contrato</w:t>
      </w:r>
      <w:r w:rsidR="00A52090">
        <w:rPr>
          <w:rFonts w:ascii="Verdana" w:hAnsi="Verdana"/>
          <w:sz w:val="16"/>
          <w:szCs w:val="16"/>
          <w:lang w:val="es-ES"/>
        </w:rPr>
        <w:t xml:space="preserve"> de opción o promesa unilateral</w:t>
      </w:r>
      <w:r w:rsidR="003313BA">
        <w:rPr>
          <w:rFonts w:ascii="Verdana" w:hAnsi="Verdana"/>
          <w:sz w:val="16"/>
          <w:szCs w:val="16"/>
          <w:lang w:val="es-ES"/>
        </w:rPr>
        <w:t xml:space="preserve">: </w:t>
      </w:r>
    </w:p>
    <w:p w:rsidR="003313BA" w:rsidRPr="003313BA" w:rsidRDefault="003313BA" w:rsidP="003313BA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Es útil cuando una o ambas partes requieren, por distintos motivos, un tiempo antes de contratar</w:t>
      </w:r>
      <w:r w:rsidR="000C5CD5">
        <w:rPr>
          <w:rFonts w:ascii="Verdana" w:hAnsi="Verdana"/>
          <w:sz w:val="16"/>
          <w:szCs w:val="16"/>
          <w:lang w:val="es-ES"/>
        </w:rPr>
        <w:t xml:space="preserve"> de manera definitiva</w:t>
      </w:r>
      <w:r w:rsidR="00BF39B1">
        <w:rPr>
          <w:rFonts w:ascii="Verdana" w:hAnsi="Verdana"/>
          <w:sz w:val="16"/>
          <w:szCs w:val="16"/>
          <w:lang w:val="es-ES"/>
        </w:rPr>
        <w:t>;</w:t>
      </w:r>
    </w:p>
    <w:p w:rsidR="003313BA" w:rsidRPr="00605E73" w:rsidRDefault="000C5CD5" w:rsidP="003313BA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Se puede entender incorporado</w:t>
      </w:r>
      <w:r w:rsidR="003313BA">
        <w:rPr>
          <w:rFonts w:ascii="Verdana" w:hAnsi="Verdana"/>
          <w:sz w:val="16"/>
          <w:szCs w:val="16"/>
          <w:lang w:val="es-ES"/>
        </w:rPr>
        <w:t xml:space="preserve"> al derecho chileno en virtud del art. 5 de la Constitución, al haberse ratificado tratados</w:t>
      </w:r>
      <w:r w:rsidR="00605E73">
        <w:rPr>
          <w:rFonts w:ascii="Verdana" w:hAnsi="Verdana"/>
          <w:sz w:val="16"/>
          <w:szCs w:val="16"/>
          <w:lang w:val="es-ES"/>
        </w:rPr>
        <w:t xml:space="preserve"> que la admiten. Además, la promesa unilateral de contrato bilateral está en el Código de Minería</w:t>
      </w:r>
      <w:r w:rsidR="00BF39B1">
        <w:rPr>
          <w:rFonts w:ascii="Verdana" w:hAnsi="Verdana"/>
          <w:sz w:val="16"/>
          <w:szCs w:val="16"/>
          <w:lang w:val="es-ES"/>
        </w:rPr>
        <w:t>;</w:t>
      </w:r>
    </w:p>
    <w:p w:rsidR="00605E73" w:rsidRPr="00605E73" w:rsidRDefault="000C5CD5" w:rsidP="003313BA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En él, se o</w:t>
      </w:r>
      <w:r w:rsidR="00605E73">
        <w:rPr>
          <w:rFonts w:ascii="Verdana" w:hAnsi="Verdana"/>
          <w:sz w:val="16"/>
          <w:szCs w:val="16"/>
          <w:lang w:val="es-ES"/>
        </w:rPr>
        <w:t>torga a una de las partes el derecho a ejercer una opción facultativa que lo habilita para ex</w:t>
      </w:r>
      <w:r w:rsidR="00BF39B1">
        <w:rPr>
          <w:rFonts w:ascii="Verdana" w:hAnsi="Verdana"/>
          <w:sz w:val="16"/>
          <w:szCs w:val="16"/>
          <w:lang w:val="es-ES"/>
        </w:rPr>
        <w:t>igir una determinada prestación;</w:t>
      </w:r>
      <w:r w:rsidR="00605E73">
        <w:rPr>
          <w:rFonts w:ascii="Verdana" w:hAnsi="Verdana"/>
          <w:sz w:val="16"/>
          <w:szCs w:val="16"/>
          <w:lang w:val="es-ES"/>
        </w:rPr>
        <w:t xml:space="preserve"> </w:t>
      </w:r>
    </w:p>
    <w:p w:rsidR="00BF39B1" w:rsidRDefault="00BF39B1" w:rsidP="003313BA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b/>
          <w:sz w:val="16"/>
          <w:szCs w:val="16"/>
          <w:lang w:val="es-ES"/>
        </w:rPr>
        <w:t>Todas las anteriores;</w:t>
      </w:r>
    </w:p>
    <w:p w:rsidR="00605E73" w:rsidRPr="00BF39B1" w:rsidRDefault="00BF39B1" w:rsidP="003313BA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Sólo </w:t>
      </w:r>
      <w:r w:rsidR="00605E73" w:rsidRPr="00BF39B1">
        <w:rPr>
          <w:rFonts w:ascii="Verdana" w:hAnsi="Verdana"/>
          <w:sz w:val="16"/>
          <w:szCs w:val="16"/>
          <w:lang w:val="es-ES"/>
        </w:rPr>
        <w:t>a</w:t>
      </w:r>
      <w:r>
        <w:rPr>
          <w:rFonts w:ascii="Verdana" w:hAnsi="Verdana"/>
          <w:sz w:val="16"/>
          <w:szCs w:val="16"/>
          <w:lang w:val="es-ES"/>
        </w:rPr>
        <w:t>)</w:t>
      </w:r>
      <w:r w:rsidR="00605E73" w:rsidRPr="00BF39B1">
        <w:rPr>
          <w:rFonts w:ascii="Verdana" w:hAnsi="Verdana"/>
          <w:sz w:val="16"/>
          <w:szCs w:val="16"/>
          <w:lang w:val="es-ES"/>
        </w:rPr>
        <w:t xml:space="preserve"> y c</w:t>
      </w:r>
      <w:r>
        <w:rPr>
          <w:rFonts w:ascii="Verdana" w:hAnsi="Verdana"/>
          <w:sz w:val="16"/>
          <w:szCs w:val="16"/>
          <w:lang w:val="es-ES"/>
        </w:rPr>
        <w:t>)</w:t>
      </w:r>
      <w:r w:rsidR="00605E73" w:rsidRPr="00BF39B1">
        <w:rPr>
          <w:rFonts w:ascii="Verdana" w:hAnsi="Verdana"/>
          <w:sz w:val="16"/>
          <w:szCs w:val="16"/>
          <w:lang w:val="es-ES"/>
        </w:rPr>
        <w:t xml:space="preserve">. </w:t>
      </w:r>
    </w:p>
    <w:p w:rsidR="00772CF0" w:rsidRDefault="00772CF0" w:rsidP="00772CF0">
      <w:pPr>
        <w:spacing w:after="0" w:line="240" w:lineRule="auto"/>
        <w:ind w:left="1440"/>
        <w:jc w:val="both"/>
        <w:rPr>
          <w:rFonts w:ascii="Verdana" w:hAnsi="Verdana"/>
          <w:b/>
          <w:sz w:val="16"/>
          <w:szCs w:val="16"/>
          <w:lang w:val="es-ES"/>
        </w:rPr>
      </w:pPr>
    </w:p>
    <w:p w:rsidR="00605E73" w:rsidRPr="008227E1" w:rsidRDefault="00605E73" w:rsidP="00605E73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Según </w:t>
      </w:r>
      <w:proofErr w:type="spellStart"/>
      <w:r>
        <w:rPr>
          <w:rFonts w:ascii="Verdana" w:hAnsi="Verdana"/>
          <w:sz w:val="16"/>
          <w:szCs w:val="16"/>
          <w:lang w:val="es-ES"/>
        </w:rPr>
        <w:t>Puelma</w:t>
      </w:r>
      <w:proofErr w:type="spellEnd"/>
      <w:r w:rsidR="00A52090">
        <w:rPr>
          <w:rFonts w:ascii="Verdana" w:hAnsi="Verdana"/>
          <w:sz w:val="16"/>
          <w:szCs w:val="16"/>
          <w:lang w:val="es-ES"/>
        </w:rPr>
        <w:t>, respecto al cierre de negocio</w:t>
      </w:r>
      <w:r w:rsidR="008227E1">
        <w:rPr>
          <w:rFonts w:ascii="Verdana" w:hAnsi="Verdana"/>
          <w:sz w:val="16"/>
          <w:szCs w:val="16"/>
          <w:lang w:val="es-ES"/>
        </w:rPr>
        <w:t xml:space="preserve">: </w:t>
      </w:r>
    </w:p>
    <w:p w:rsidR="008227E1" w:rsidRPr="008227E1" w:rsidRDefault="008227E1" w:rsidP="008227E1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Su función está dada en casos de falta de acuerdo</w:t>
      </w:r>
      <w:r w:rsidR="00BF39B1">
        <w:rPr>
          <w:rFonts w:ascii="Verdana" w:hAnsi="Verdana"/>
          <w:sz w:val="16"/>
          <w:szCs w:val="16"/>
          <w:lang w:val="es-ES"/>
        </w:rPr>
        <w:t xml:space="preserve"> entre las partes</w:t>
      </w:r>
      <w:r>
        <w:rPr>
          <w:rFonts w:ascii="Verdana" w:hAnsi="Verdana"/>
          <w:sz w:val="16"/>
          <w:szCs w:val="16"/>
          <w:lang w:val="es-ES"/>
        </w:rPr>
        <w:t xml:space="preserve"> en algún aspecto esencial del contrato</w:t>
      </w:r>
      <w:r w:rsidR="00BF39B1">
        <w:rPr>
          <w:rFonts w:ascii="Verdana" w:hAnsi="Verdana"/>
          <w:sz w:val="16"/>
          <w:szCs w:val="16"/>
          <w:lang w:val="es-ES"/>
        </w:rPr>
        <w:t xml:space="preserve"> definitivo;</w:t>
      </w:r>
    </w:p>
    <w:p w:rsidR="008227E1" w:rsidRDefault="008227E1" w:rsidP="008227E1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 w:rsidRPr="008227E1">
        <w:rPr>
          <w:rFonts w:ascii="Verdana" w:hAnsi="Verdana"/>
          <w:b/>
          <w:sz w:val="16"/>
          <w:szCs w:val="16"/>
          <w:lang w:val="es-ES"/>
        </w:rPr>
        <w:t>Busca entrabar las posibilidades de desisti</w:t>
      </w:r>
      <w:r w:rsidR="00BF39B1">
        <w:rPr>
          <w:rFonts w:ascii="Verdana" w:hAnsi="Verdana"/>
          <w:b/>
          <w:sz w:val="16"/>
          <w:szCs w:val="16"/>
          <w:lang w:val="es-ES"/>
        </w:rPr>
        <w:t>miento en un negocio ya cerrado;</w:t>
      </w:r>
    </w:p>
    <w:p w:rsidR="008227E1" w:rsidRPr="008227E1" w:rsidRDefault="008227E1" w:rsidP="008227E1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Es un contrato típico o nominado</w:t>
      </w:r>
      <w:r w:rsidR="00BF39B1">
        <w:rPr>
          <w:rFonts w:ascii="Verdana" w:hAnsi="Verdana"/>
          <w:sz w:val="16"/>
          <w:szCs w:val="16"/>
          <w:lang w:val="es-ES"/>
        </w:rPr>
        <w:t>;</w:t>
      </w:r>
    </w:p>
    <w:p w:rsidR="008227E1" w:rsidRPr="008227E1" w:rsidRDefault="008227E1" w:rsidP="008227E1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Se presenta bajo una sola forma práctica: la entrega a un tercero de una cantidad de din</w:t>
      </w:r>
      <w:r w:rsidR="00BF39B1">
        <w:rPr>
          <w:rFonts w:ascii="Verdana" w:hAnsi="Verdana"/>
          <w:sz w:val="16"/>
          <w:szCs w:val="16"/>
          <w:lang w:val="es-ES"/>
        </w:rPr>
        <w:t>ero si el negocio no se realiza;</w:t>
      </w:r>
      <w:r>
        <w:rPr>
          <w:rFonts w:ascii="Verdana" w:hAnsi="Verdana"/>
          <w:sz w:val="16"/>
          <w:szCs w:val="16"/>
          <w:lang w:val="es-ES"/>
        </w:rPr>
        <w:t xml:space="preserve"> </w:t>
      </w:r>
    </w:p>
    <w:p w:rsidR="008227E1" w:rsidRPr="00772CF0" w:rsidRDefault="008227E1" w:rsidP="008227E1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Ninguna de las anteriores. </w:t>
      </w:r>
    </w:p>
    <w:p w:rsidR="00772CF0" w:rsidRPr="008227E1" w:rsidRDefault="00772CF0" w:rsidP="00772CF0">
      <w:pPr>
        <w:spacing w:after="0" w:line="240" w:lineRule="auto"/>
        <w:ind w:left="1440"/>
        <w:jc w:val="both"/>
        <w:rPr>
          <w:rFonts w:ascii="Verdana" w:hAnsi="Verdana"/>
          <w:b/>
          <w:sz w:val="16"/>
          <w:szCs w:val="16"/>
          <w:lang w:val="es-ES"/>
        </w:rPr>
      </w:pPr>
    </w:p>
    <w:p w:rsidR="008227E1" w:rsidRPr="00772CF0" w:rsidRDefault="00772CF0" w:rsidP="008227E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Según </w:t>
      </w:r>
      <w:proofErr w:type="spellStart"/>
      <w:r>
        <w:rPr>
          <w:rFonts w:ascii="Verdana" w:hAnsi="Verdana"/>
          <w:sz w:val="16"/>
          <w:szCs w:val="16"/>
          <w:lang w:val="es-ES"/>
        </w:rPr>
        <w:t>Puelma</w:t>
      </w:r>
      <w:proofErr w:type="spellEnd"/>
      <w:r>
        <w:rPr>
          <w:rFonts w:ascii="Verdana" w:hAnsi="Verdana"/>
          <w:sz w:val="16"/>
          <w:szCs w:val="16"/>
          <w:lang w:val="es-ES"/>
        </w:rPr>
        <w:t xml:space="preserve">, respecto al cierre de negocio, es (son) modalidad (es) recurrentes de la operación: </w:t>
      </w:r>
    </w:p>
    <w:p w:rsidR="00772CF0" w:rsidRPr="00772CF0" w:rsidRDefault="00772CF0" w:rsidP="00772CF0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La calidad del tercero que recibe en documento, que puede ser árbitro o mero depositario</w:t>
      </w:r>
      <w:r w:rsidR="00BF39B1">
        <w:rPr>
          <w:rFonts w:ascii="Verdana" w:hAnsi="Verdana"/>
          <w:sz w:val="16"/>
          <w:szCs w:val="16"/>
          <w:lang w:val="es-ES"/>
        </w:rPr>
        <w:t>;</w:t>
      </w:r>
    </w:p>
    <w:p w:rsidR="00772CF0" w:rsidRPr="00772CF0" w:rsidRDefault="00772CF0" w:rsidP="00772CF0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Condición suspensiva en caso de bienes raíces en caso de detectarse complej</w:t>
      </w:r>
      <w:r w:rsidR="00BF39B1">
        <w:rPr>
          <w:rFonts w:ascii="Verdana" w:hAnsi="Verdana"/>
          <w:sz w:val="16"/>
          <w:szCs w:val="16"/>
          <w:lang w:val="es-ES"/>
        </w:rPr>
        <w:t>idades en el estudio de títulos;</w:t>
      </w:r>
      <w:r>
        <w:rPr>
          <w:rFonts w:ascii="Verdana" w:hAnsi="Verdana"/>
          <w:sz w:val="16"/>
          <w:szCs w:val="16"/>
          <w:lang w:val="es-ES"/>
        </w:rPr>
        <w:t xml:space="preserve"> </w:t>
      </w:r>
    </w:p>
    <w:p w:rsidR="00772CF0" w:rsidRPr="00772CF0" w:rsidRDefault="00772CF0" w:rsidP="00772CF0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Representaciones y garantías que efectúan las partes</w:t>
      </w:r>
      <w:r w:rsidR="00BF39B1">
        <w:rPr>
          <w:rFonts w:ascii="Verdana" w:hAnsi="Verdana"/>
          <w:sz w:val="16"/>
          <w:szCs w:val="16"/>
          <w:lang w:val="es-ES"/>
        </w:rPr>
        <w:t>;</w:t>
      </w:r>
    </w:p>
    <w:p w:rsidR="00BF39B1" w:rsidRPr="008227E1" w:rsidRDefault="00BF39B1" w:rsidP="00BF39B1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>Todas las anteriores;</w:t>
      </w:r>
    </w:p>
    <w:p w:rsidR="003313BA" w:rsidRPr="00BF39B1" w:rsidRDefault="00BF39B1" w:rsidP="003313BA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</w:pPr>
      <w:r w:rsidRPr="00BF39B1">
        <w:rPr>
          <w:rFonts w:ascii="Verdana" w:hAnsi="Verdana"/>
          <w:b/>
          <w:sz w:val="16"/>
          <w:szCs w:val="16"/>
          <w:lang w:val="es-ES"/>
        </w:rPr>
        <w:t xml:space="preserve">Sólo </w:t>
      </w:r>
      <w:r w:rsidR="00772CF0" w:rsidRPr="00BF39B1">
        <w:rPr>
          <w:rFonts w:ascii="Verdana" w:hAnsi="Verdana"/>
          <w:b/>
          <w:sz w:val="16"/>
          <w:szCs w:val="16"/>
          <w:lang w:val="es-ES"/>
        </w:rPr>
        <w:t>a</w:t>
      </w:r>
      <w:r w:rsidRPr="00BF39B1">
        <w:rPr>
          <w:rFonts w:ascii="Verdana" w:hAnsi="Verdana"/>
          <w:b/>
          <w:sz w:val="16"/>
          <w:szCs w:val="16"/>
          <w:lang w:val="es-ES"/>
        </w:rPr>
        <w:t>)</w:t>
      </w:r>
      <w:r w:rsidR="00772CF0" w:rsidRPr="00BF39B1">
        <w:rPr>
          <w:rFonts w:ascii="Verdana" w:hAnsi="Verdana"/>
          <w:b/>
          <w:sz w:val="16"/>
          <w:szCs w:val="16"/>
          <w:lang w:val="es-ES"/>
        </w:rPr>
        <w:t xml:space="preserve"> y </w:t>
      </w:r>
      <w:r w:rsidRPr="00BF39B1">
        <w:rPr>
          <w:rFonts w:ascii="Verdana" w:hAnsi="Verdana"/>
          <w:b/>
          <w:sz w:val="16"/>
          <w:szCs w:val="16"/>
          <w:lang w:val="es-ES"/>
        </w:rPr>
        <w:t>b).</w:t>
      </w:r>
      <w:r w:rsidR="003313BA" w:rsidRPr="00BF39B1">
        <w:rPr>
          <w:rFonts w:ascii="Verdana" w:hAnsi="Verdana"/>
          <w:sz w:val="16"/>
          <w:szCs w:val="16"/>
          <w:lang w:val="es-ES"/>
        </w:rPr>
        <w:t xml:space="preserve"> </w:t>
      </w:r>
    </w:p>
    <w:sectPr w:rsidR="003313BA" w:rsidRPr="00BF39B1" w:rsidSect="009C6A28">
      <w:footerReference w:type="default" r:id="rId9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37A" w:rsidRDefault="0059737A" w:rsidP="000C5574">
      <w:pPr>
        <w:spacing w:after="0" w:line="240" w:lineRule="auto"/>
      </w:pPr>
      <w:r>
        <w:separator/>
      </w:r>
    </w:p>
  </w:endnote>
  <w:endnote w:type="continuationSeparator" w:id="0">
    <w:p w:rsidR="0059737A" w:rsidRDefault="0059737A" w:rsidP="000C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658458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:rsidR="008227E1" w:rsidRPr="000C5574" w:rsidRDefault="00E63273">
        <w:pPr>
          <w:pStyle w:val="Piedepgina"/>
          <w:jc w:val="center"/>
          <w:rPr>
            <w:rFonts w:ascii="Verdana" w:hAnsi="Verdana"/>
          </w:rPr>
        </w:pPr>
        <w:r w:rsidRPr="000C5574">
          <w:rPr>
            <w:rFonts w:ascii="Verdana" w:hAnsi="Verdana"/>
            <w:sz w:val="16"/>
            <w:szCs w:val="16"/>
          </w:rPr>
          <w:fldChar w:fldCharType="begin"/>
        </w:r>
        <w:r w:rsidR="008227E1" w:rsidRPr="000C5574">
          <w:rPr>
            <w:rFonts w:ascii="Verdana" w:hAnsi="Verdana"/>
            <w:sz w:val="16"/>
            <w:szCs w:val="16"/>
          </w:rPr>
          <w:instrText>PAGE   \* MERGEFORMAT</w:instrText>
        </w:r>
        <w:r w:rsidRPr="000C5574">
          <w:rPr>
            <w:rFonts w:ascii="Verdana" w:hAnsi="Verdana"/>
            <w:sz w:val="16"/>
            <w:szCs w:val="16"/>
          </w:rPr>
          <w:fldChar w:fldCharType="separate"/>
        </w:r>
        <w:r w:rsidR="00F620BE" w:rsidRPr="00F620BE">
          <w:rPr>
            <w:rFonts w:ascii="Verdana" w:hAnsi="Verdana"/>
            <w:noProof/>
            <w:sz w:val="16"/>
            <w:szCs w:val="16"/>
            <w:lang w:val="es-ES"/>
          </w:rPr>
          <w:t>1</w:t>
        </w:r>
        <w:r w:rsidRPr="000C5574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27E1" w:rsidRDefault="008227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37A" w:rsidRDefault="0059737A" w:rsidP="000C5574">
      <w:pPr>
        <w:spacing w:after="0" w:line="240" w:lineRule="auto"/>
      </w:pPr>
      <w:r>
        <w:separator/>
      </w:r>
    </w:p>
  </w:footnote>
  <w:footnote w:type="continuationSeparator" w:id="0">
    <w:p w:rsidR="0059737A" w:rsidRDefault="0059737A" w:rsidP="000C5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402C"/>
    <w:multiLevelType w:val="hybridMultilevel"/>
    <w:tmpl w:val="B574A6E4"/>
    <w:lvl w:ilvl="0" w:tplc="2488B8E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>
      <w:start w:val="1"/>
      <w:numFmt w:val="decimal"/>
      <w:lvlText w:val="%4."/>
      <w:lvlJc w:val="left"/>
      <w:pPr>
        <w:ind w:left="3240" w:hanging="360"/>
      </w:pPr>
    </w:lvl>
    <w:lvl w:ilvl="4" w:tplc="340A0019">
      <w:start w:val="1"/>
      <w:numFmt w:val="lowerLetter"/>
      <w:lvlText w:val="%5."/>
      <w:lvlJc w:val="left"/>
      <w:pPr>
        <w:ind w:left="3960" w:hanging="360"/>
      </w:pPr>
    </w:lvl>
    <w:lvl w:ilvl="5" w:tplc="340A001B">
      <w:start w:val="1"/>
      <w:numFmt w:val="lowerRoman"/>
      <w:lvlText w:val="%6."/>
      <w:lvlJc w:val="right"/>
      <w:pPr>
        <w:ind w:left="4680" w:hanging="180"/>
      </w:pPr>
    </w:lvl>
    <w:lvl w:ilvl="6" w:tplc="340A000F">
      <w:start w:val="1"/>
      <w:numFmt w:val="decimal"/>
      <w:lvlText w:val="%7."/>
      <w:lvlJc w:val="left"/>
      <w:pPr>
        <w:ind w:left="5400" w:hanging="360"/>
      </w:pPr>
    </w:lvl>
    <w:lvl w:ilvl="7" w:tplc="340A0019">
      <w:start w:val="1"/>
      <w:numFmt w:val="lowerLetter"/>
      <w:lvlText w:val="%8."/>
      <w:lvlJc w:val="left"/>
      <w:pPr>
        <w:ind w:left="6120" w:hanging="360"/>
      </w:pPr>
    </w:lvl>
    <w:lvl w:ilvl="8" w:tplc="340A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9A41D3"/>
    <w:multiLevelType w:val="hybridMultilevel"/>
    <w:tmpl w:val="BEB84568"/>
    <w:lvl w:ilvl="0" w:tplc="F8D23CF4">
      <w:start w:val="1"/>
      <w:numFmt w:val="lowerLetter"/>
      <w:lvlText w:val="%1)"/>
      <w:lvlJc w:val="left"/>
      <w:pPr>
        <w:ind w:left="1080" w:hanging="36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>
      <w:start w:val="1"/>
      <w:numFmt w:val="decimal"/>
      <w:lvlText w:val="%4."/>
      <w:lvlJc w:val="left"/>
      <w:pPr>
        <w:ind w:left="3240" w:hanging="360"/>
      </w:pPr>
    </w:lvl>
    <w:lvl w:ilvl="4" w:tplc="340A0019">
      <w:start w:val="1"/>
      <w:numFmt w:val="lowerLetter"/>
      <w:lvlText w:val="%5."/>
      <w:lvlJc w:val="left"/>
      <w:pPr>
        <w:ind w:left="3960" w:hanging="360"/>
      </w:pPr>
    </w:lvl>
    <w:lvl w:ilvl="5" w:tplc="340A001B">
      <w:start w:val="1"/>
      <w:numFmt w:val="lowerRoman"/>
      <w:lvlText w:val="%6."/>
      <w:lvlJc w:val="right"/>
      <w:pPr>
        <w:ind w:left="4680" w:hanging="180"/>
      </w:pPr>
    </w:lvl>
    <w:lvl w:ilvl="6" w:tplc="340A000F">
      <w:start w:val="1"/>
      <w:numFmt w:val="decimal"/>
      <w:lvlText w:val="%7."/>
      <w:lvlJc w:val="left"/>
      <w:pPr>
        <w:ind w:left="5400" w:hanging="360"/>
      </w:pPr>
    </w:lvl>
    <w:lvl w:ilvl="7" w:tplc="340A0019">
      <w:start w:val="1"/>
      <w:numFmt w:val="lowerLetter"/>
      <w:lvlText w:val="%8."/>
      <w:lvlJc w:val="left"/>
      <w:pPr>
        <w:ind w:left="6120" w:hanging="360"/>
      </w:pPr>
    </w:lvl>
    <w:lvl w:ilvl="8" w:tplc="340A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A1696C"/>
    <w:multiLevelType w:val="hybridMultilevel"/>
    <w:tmpl w:val="2108A480"/>
    <w:lvl w:ilvl="0" w:tplc="F618AB1E">
      <w:start w:val="1"/>
      <w:numFmt w:val="lowerLetter"/>
      <w:lvlText w:val="%1)"/>
      <w:lvlJc w:val="left"/>
      <w:pPr>
        <w:ind w:left="1080" w:hanging="36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>
      <w:start w:val="1"/>
      <w:numFmt w:val="decimal"/>
      <w:lvlText w:val="%4."/>
      <w:lvlJc w:val="left"/>
      <w:pPr>
        <w:ind w:left="3240" w:hanging="360"/>
      </w:pPr>
    </w:lvl>
    <w:lvl w:ilvl="4" w:tplc="340A0019">
      <w:start w:val="1"/>
      <w:numFmt w:val="lowerLetter"/>
      <w:lvlText w:val="%5."/>
      <w:lvlJc w:val="left"/>
      <w:pPr>
        <w:ind w:left="3960" w:hanging="360"/>
      </w:pPr>
    </w:lvl>
    <w:lvl w:ilvl="5" w:tplc="340A001B">
      <w:start w:val="1"/>
      <w:numFmt w:val="lowerRoman"/>
      <w:lvlText w:val="%6."/>
      <w:lvlJc w:val="right"/>
      <w:pPr>
        <w:ind w:left="4680" w:hanging="180"/>
      </w:pPr>
    </w:lvl>
    <w:lvl w:ilvl="6" w:tplc="340A000F">
      <w:start w:val="1"/>
      <w:numFmt w:val="decimal"/>
      <w:lvlText w:val="%7."/>
      <w:lvlJc w:val="left"/>
      <w:pPr>
        <w:ind w:left="5400" w:hanging="360"/>
      </w:pPr>
    </w:lvl>
    <w:lvl w:ilvl="7" w:tplc="340A0019">
      <w:start w:val="1"/>
      <w:numFmt w:val="lowerLetter"/>
      <w:lvlText w:val="%8."/>
      <w:lvlJc w:val="left"/>
      <w:pPr>
        <w:ind w:left="6120" w:hanging="360"/>
      </w:pPr>
    </w:lvl>
    <w:lvl w:ilvl="8" w:tplc="340A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A8433E"/>
    <w:multiLevelType w:val="hybridMultilevel"/>
    <w:tmpl w:val="F98AE788"/>
    <w:lvl w:ilvl="0" w:tplc="85A0A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1C7E88"/>
    <w:multiLevelType w:val="hybridMultilevel"/>
    <w:tmpl w:val="034E369A"/>
    <w:lvl w:ilvl="0" w:tplc="340A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>
      <w:start w:val="1"/>
      <w:numFmt w:val="decimal"/>
      <w:lvlText w:val="%4."/>
      <w:lvlJc w:val="left"/>
      <w:pPr>
        <w:ind w:left="3240" w:hanging="360"/>
      </w:pPr>
    </w:lvl>
    <w:lvl w:ilvl="4" w:tplc="340A0019">
      <w:start w:val="1"/>
      <w:numFmt w:val="lowerLetter"/>
      <w:lvlText w:val="%5."/>
      <w:lvlJc w:val="left"/>
      <w:pPr>
        <w:ind w:left="3960" w:hanging="360"/>
      </w:pPr>
    </w:lvl>
    <w:lvl w:ilvl="5" w:tplc="340A001B">
      <w:start w:val="1"/>
      <w:numFmt w:val="lowerRoman"/>
      <w:lvlText w:val="%6."/>
      <w:lvlJc w:val="right"/>
      <w:pPr>
        <w:ind w:left="4680" w:hanging="180"/>
      </w:pPr>
    </w:lvl>
    <w:lvl w:ilvl="6" w:tplc="340A000F">
      <w:start w:val="1"/>
      <w:numFmt w:val="decimal"/>
      <w:lvlText w:val="%7."/>
      <w:lvlJc w:val="left"/>
      <w:pPr>
        <w:ind w:left="5400" w:hanging="360"/>
      </w:pPr>
    </w:lvl>
    <w:lvl w:ilvl="7" w:tplc="340A0019">
      <w:start w:val="1"/>
      <w:numFmt w:val="lowerLetter"/>
      <w:lvlText w:val="%8."/>
      <w:lvlJc w:val="left"/>
      <w:pPr>
        <w:ind w:left="6120" w:hanging="360"/>
      </w:pPr>
    </w:lvl>
    <w:lvl w:ilvl="8" w:tplc="340A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5F6690"/>
    <w:multiLevelType w:val="hybridMultilevel"/>
    <w:tmpl w:val="F2126558"/>
    <w:lvl w:ilvl="0" w:tplc="C5F26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D44A60"/>
    <w:multiLevelType w:val="hybridMultilevel"/>
    <w:tmpl w:val="B180323A"/>
    <w:lvl w:ilvl="0" w:tplc="D4E85C8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6192B55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22C2E"/>
    <w:multiLevelType w:val="hybridMultilevel"/>
    <w:tmpl w:val="26AE42C6"/>
    <w:lvl w:ilvl="0" w:tplc="2DD6CBDA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340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B9C1896"/>
    <w:multiLevelType w:val="hybridMultilevel"/>
    <w:tmpl w:val="870AEF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47699"/>
    <w:multiLevelType w:val="hybridMultilevel"/>
    <w:tmpl w:val="4A38C71A"/>
    <w:lvl w:ilvl="0" w:tplc="E708A94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AD2F35"/>
    <w:multiLevelType w:val="hybridMultilevel"/>
    <w:tmpl w:val="0ED433B6"/>
    <w:lvl w:ilvl="0" w:tplc="1946FB1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8505B0"/>
    <w:multiLevelType w:val="hybridMultilevel"/>
    <w:tmpl w:val="19C4D2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F5FFD"/>
    <w:multiLevelType w:val="hybridMultilevel"/>
    <w:tmpl w:val="C3ECE048"/>
    <w:lvl w:ilvl="0" w:tplc="1D523DE4">
      <w:start w:val="1"/>
      <w:numFmt w:val="lowerLetter"/>
      <w:lvlText w:val="%1)"/>
      <w:lvlJc w:val="left"/>
      <w:pPr>
        <w:ind w:left="1069" w:hanging="36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>
      <w:start w:val="1"/>
      <w:numFmt w:val="decimal"/>
      <w:lvlText w:val="%4."/>
      <w:lvlJc w:val="left"/>
      <w:pPr>
        <w:ind w:left="3240" w:hanging="360"/>
      </w:pPr>
    </w:lvl>
    <w:lvl w:ilvl="4" w:tplc="340A0019">
      <w:start w:val="1"/>
      <w:numFmt w:val="lowerLetter"/>
      <w:lvlText w:val="%5."/>
      <w:lvlJc w:val="left"/>
      <w:pPr>
        <w:ind w:left="3960" w:hanging="360"/>
      </w:pPr>
    </w:lvl>
    <w:lvl w:ilvl="5" w:tplc="340A001B">
      <w:start w:val="1"/>
      <w:numFmt w:val="lowerRoman"/>
      <w:lvlText w:val="%6."/>
      <w:lvlJc w:val="right"/>
      <w:pPr>
        <w:ind w:left="4680" w:hanging="180"/>
      </w:pPr>
    </w:lvl>
    <w:lvl w:ilvl="6" w:tplc="340A000F">
      <w:start w:val="1"/>
      <w:numFmt w:val="decimal"/>
      <w:lvlText w:val="%7."/>
      <w:lvlJc w:val="left"/>
      <w:pPr>
        <w:ind w:left="5400" w:hanging="360"/>
      </w:pPr>
    </w:lvl>
    <w:lvl w:ilvl="7" w:tplc="340A0019">
      <w:start w:val="1"/>
      <w:numFmt w:val="lowerLetter"/>
      <w:lvlText w:val="%8."/>
      <w:lvlJc w:val="left"/>
      <w:pPr>
        <w:ind w:left="6120" w:hanging="360"/>
      </w:pPr>
    </w:lvl>
    <w:lvl w:ilvl="8" w:tplc="340A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247C03"/>
    <w:multiLevelType w:val="hybridMultilevel"/>
    <w:tmpl w:val="13949A86"/>
    <w:lvl w:ilvl="0" w:tplc="7DB03AD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lowerRoman"/>
      <w:lvlText w:val="%3."/>
      <w:lvlJc w:val="right"/>
      <w:pPr>
        <w:ind w:left="2508" w:hanging="180"/>
      </w:pPr>
    </w:lvl>
    <w:lvl w:ilvl="3" w:tplc="340A000F">
      <w:start w:val="1"/>
      <w:numFmt w:val="decimal"/>
      <w:lvlText w:val="%4."/>
      <w:lvlJc w:val="left"/>
      <w:pPr>
        <w:ind w:left="3228" w:hanging="360"/>
      </w:pPr>
    </w:lvl>
    <w:lvl w:ilvl="4" w:tplc="340A0019">
      <w:start w:val="1"/>
      <w:numFmt w:val="lowerLetter"/>
      <w:lvlText w:val="%5."/>
      <w:lvlJc w:val="left"/>
      <w:pPr>
        <w:ind w:left="3948" w:hanging="360"/>
      </w:pPr>
    </w:lvl>
    <w:lvl w:ilvl="5" w:tplc="340A001B">
      <w:start w:val="1"/>
      <w:numFmt w:val="lowerRoman"/>
      <w:lvlText w:val="%6."/>
      <w:lvlJc w:val="right"/>
      <w:pPr>
        <w:ind w:left="4668" w:hanging="180"/>
      </w:pPr>
    </w:lvl>
    <w:lvl w:ilvl="6" w:tplc="340A000F">
      <w:start w:val="1"/>
      <w:numFmt w:val="decimal"/>
      <w:lvlText w:val="%7."/>
      <w:lvlJc w:val="left"/>
      <w:pPr>
        <w:ind w:left="5388" w:hanging="360"/>
      </w:pPr>
    </w:lvl>
    <w:lvl w:ilvl="7" w:tplc="340A0019">
      <w:start w:val="1"/>
      <w:numFmt w:val="lowerLetter"/>
      <w:lvlText w:val="%8."/>
      <w:lvlJc w:val="left"/>
      <w:pPr>
        <w:ind w:left="6108" w:hanging="360"/>
      </w:pPr>
    </w:lvl>
    <w:lvl w:ilvl="8" w:tplc="340A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20A68C6"/>
    <w:multiLevelType w:val="hybridMultilevel"/>
    <w:tmpl w:val="F000BFF6"/>
    <w:lvl w:ilvl="0" w:tplc="C1E889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0D28AD"/>
    <w:multiLevelType w:val="hybridMultilevel"/>
    <w:tmpl w:val="0D4EA5C4"/>
    <w:lvl w:ilvl="0" w:tplc="E1FE7F9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>
      <w:start w:val="1"/>
      <w:numFmt w:val="decimal"/>
      <w:lvlText w:val="%4."/>
      <w:lvlJc w:val="left"/>
      <w:pPr>
        <w:ind w:left="3240" w:hanging="360"/>
      </w:pPr>
    </w:lvl>
    <w:lvl w:ilvl="4" w:tplc="340A0019">
      <w:start w:val="1"/>
      <w:numFmt w:val="lowerLetter"/>
      <w:lvlText w:val="%5."/>
      <w:lvlJc w:val="left"/>
      <w:pPr>
        <w:ind w:left="3960" w:hanging="360"/>
      </w:pPr>
    </w:lvl>
    <w:lvl w:ilvl="5" w:tplc="340A001B">
      <w:start w:val="1"/>
      <w:numFmt w:val="lowerRoman"/>
      <w:lvlText w:val="%6."/>
      <w:lvlJc w:val="right"/>
      <w:pPr>
        <w:ind w:left="4680" w:hanging="180"/>
      </w:pPr>
    </w:lvl>
    <w:lvl w:ilvl="6" w:tplc="340A000F">
      <w:start w:val="1"/>
      <w:numFmt w:val="decimal"/>
      <w:lvlText w:val="%7."/>
      <w:lvlJc w:val="left"/>
      <w:pPr>
        <w:ind w:left="5400" w:hanging="360"/>
      </w:pPr>
    </w:lvl>
    <w:lvl w:ilvl="7" w:tplc="340A0019">
      <w:start w:val="1"/>
      <w:numFmt w:val="lowerLetter"/>
      <w:lvlText w:val="%8."/>
      <w:lvlJc w:val="left"/>
      <w:pPr>
        <w:ind w:left="6120" w:hanging="360"/>
      </w:pPr>
    </w:lvl>
    <w:lvl w:ilvl="8" w:tplc="340A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343E46"/>
    <w:multiLevelType w:val="hybridMultilevel"/>
    <w:tmpl w:val="1F485DF6"/>
    <w:lvl w:ilvl="0" w:tplc="24B4596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5E43BF"/>
    <w:multiLevelType w:val="hybridMultilevel"/>
    <w:tmpl w:val="3F88AEC4"/>
    <w:lvl w:ilvl="0" w:tplc="D794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9"/>
  </w:num>
  <w:num w:numId="13">
    <w:abstractNumId w:val="10"/>
  </w:num>
  <w:num w:numId="14">
    <w:abstractNumId w:val="14"/>
  </w:num>
  <w:num w:numId="15">
    <w:abstractNumId w:val="5"/>
  </w:num>
  <w:num w:numId="16">
    <w:abstractNumId w:val="16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06"/>
    <w:rsid w:val="00001E4F"/>
    <w:rsid w:val="00014EA0"/>
    <w:rsid w:val="000530C9"/>
    <w:rsid w:val="000839E9"/>
    <w:rsid w:val="000B512B"/>
    <w:rsid w:val="000C5574"/>
    <w:rsid w:val="000C5CD5"/>
    <w:rsid w:val="00144306"/>
    <w:rsid w:val="00185596"/>
    <w:rsid w:val="001C4FAF"/>
    <w:rsid w:val="001E57F0"/>
    <w:rsid w:val="00272FC6"/>
    <w:rsid w:val="003054A0"/>
    <w:rsid w:val="003313BA"/>
    <w:rsid w:val="003520B1"/>
    <w:rsid w:val="00355870"/>
    <w:rsid w:val="003B7079"/>
    <w:rsid w:val="003C558D"/>
    <w:rsid w:val="003E6B13"/>
    <w:rsid w:val="00401AD7"/>
    <w:rsid w:val="004D3EC6"/>
    <w:rsid w:val="004F4254"/>
    <w:rsid w:val="00505F1E"/>
    <w:rsid w:val="00543D29"/>
    <w:rsid w:val="0059737A"/>
    <w:rsid w:val="005B599A"/>
    <w:rsid w:val="005F1A25"/>
    <w:rsid w:val="005F65B1"/>
    <w:rsid w:val="00605E73"/>
    <w:rsid w:val="00682E23"/>
    <w:rsid w:val="006D2037"/>
    <w:rsid w:val="006F6A20"/>
    <w:rsid w:val="0072691F"/>
    <w:rsid w:val="00771000"/>
    <w:rsid w:val="00772CF0"/>
    <w:rsid w:val="0079485A"/>
    <w:rsid w:val="007C079C"/>
    <w:rsid w:val="007D2DA0"/>
    <w:rsid w:val="007D7C46"/>
    <w:rsid w:val="007F4F40"/>
    <w:rsid w:val="00813CB2"/>
    <w:rsid w:val="008227E1"/>
    <w:rsid w:val="00830121"/>
    <w:rsid w:val="00887177"/>
    <w:rsid w:val="008C44AD"/>
    <w:rsid w:val="008D5454"/>
    <w:rsid w:val="008E1BEB"/>
    <w:rsid w:val="008E4330"/>
    <w:rsid w:val="00952D42"/>
    <w:rsid w:val="009633B4"/>
    <w:rsid w:val="0097042D"/>
    <w:rsid w:val="009C6A28"/>
    <w:rsid w:val="00A45501"/>
    <w:rsid w:val="00A52090"/>
    <w:rsid w:val="00A54607"/>
    <w:rsid w:val="00A57B94"/>
    <w:rsid w:val="00A63B4D"/>
    <w:rsid w:val="00A943C1"/>
    <w:rsid w:val="00AC586D"/>
    <w:rsid w:val="00B65720"/>
    <w:rsid w:val="00BA422A"/>
    <w:rsid w:val="00BF39B1"/>
    <w:rsid w:val="00BF5C25"/>
    <w:rsid w:val="00C179AC"/>
    <w:rsid w:val="00C422A4"/>
    <w:rsid w:val="00C602D5"/>
    <w:rsid w:val="00CB2B4E"/>
    <w:rsid w:val="00CD41A9"/>
    <w:rsid w:val="00CE5074"/>
    <w:rsid w:val="00D216C3"/>
    <w:rsid w:val="00D36F13"/>
    <w:rsid w:val="00DC69E2"/>
    <w:rsid w:val="00DD09C2"/>
    <w:rsid w:val="00E51B7F"/>
    <w:rsid w:val="00E63273"/>
    <w:rsid w:val="00EB518D"/>
    <w:rsid w:val="00EB5FDC"/>
    <w:rsid w:val="00EC1B1E"/>
    <w:rsid w:val="00ED1713"/>
    <w:rsid w:val="00F044F2"/>
    <w:rsid w:val="00F40F4C"/>
    <w:rsid w:val="00F620BE"/>
    <w:rsid w:val="00F66CA8"/>
    <w:rsid w:val="00FC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30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6A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C5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57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C5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574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574"/>
    <w:rPr>
      <w:rFonts w:ascii="Tahoma" w:eastAsia="Calibri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8E1BE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30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6A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C5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57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C5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574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574"/>
    <w:rPr>
      <w:rFonts w:ascii="Tahoma" w:eastAsia="Calibri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8E1B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B273A-AF81-4AE8-A754-C47E6AB6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1542</Words>
  <Characters>8485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</dc:creator>
  <cp:lastModifiedBy>Camilo</cp:lastModifiedBy>
  <cp:revision>2</cp:revision>
  <cp:lastPrinted>2012-09-01T20:35:00Z</cp:lastPrinted>
  <dcterms:created xsi:type="dcterms:W3CDTF">2012-09-08T20:07:00Z</dcterms:created>
  <dcterms:modified xsi:type="dcterms:W3CDTF">2012-09-08T20:07:00Z</dcterms:modified>
</cp:coreProperties>
</file>