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00" w:rsidRPr="00A8719C" w:rsidRDefault="00B0711A" w:rsidP="00307450">
      <w:pPr>
        <w:jc w:val="both"/>
        <w:rPr>
          <w:rFonts w:ascii="Arial" w:hAnsi="Arial" w:cs="Arial"/>
        </w:rPr>
      </w:pPr>
      <w:r w:rsidRPr="00307450">
        <w:rPr>
          <w:rFonts w:ascii="Arial" w:hAnsi="Arial" w:cs="Arial"/>
          <w:b/>
          <w:u w:val="single"/>
        </w:rPr>
        <w:t>Sesión 3</w:t>
      </w:r>
    </w:p>
    <w:p w:rsidR="00B0711A" w:rsidRPr="00307450" w:rsidRDefault="00B0711A" w:rsidP="00307450">
      <w:pPr>
        <w:jc w:val="both"/>
        <w:rPr>
          <w:rFonts w:ascii="Arial" w:hAnsi="Arial" w:cs="Arial"/>
          <w:b/>
          <w:i/>
        </w:rPr>
      </w:pPr>
      <w:r w:rsidRPr="00307450">
        <w:rPr>
          <w:rFonts w:ascii="Arial" w:hAnsi="Arial" w:cs="Arial"/>
          <w:b/>
          <w:i/>
        </w:rPr>
        <w:t>Justicia penal en Kant</w:t>
      </w:r>
    </w:p>
    <w:p w:rsidR="00B0711A" w:rsidRPr="00307450" w:rsidRDefault="00B0711A" w:rsidP="00307450">
      <w:pPr>
        <w:pStyle w:val="Prrafodelista"/>
        <w:numPr>
          <w:ilvl w:val="0"/>
          <w:numId w:val="1"/>
        </w:numPr>
        <w:ind w:left="0"/>
        <w:jc w:val="both"/>
        <w:rPr>
          <w:rFonts w:ascii="Arial" w:hAnsi="Arial" w:cs="Arial"/>
        </w:rPr>
      </w:pPr>
      <w:r w:rsidRPr="00307450">
        <w:rPr>
          <w:rFonts w:ascii="Arial" w:hAnsi="Arial" w:cs="Arial"/>
        </w:rPr>
        <w:t xml:space="preserve">Kant defiende desde su posición jurídica el </w:t>
      </w:r>
      <w:r w:rsidRPr="00307450">
        <w:rPr>
          <w:rFonts w:ascii="Arial" w:hAnsi="Arial" w:cs="Arial"/>
          <w:i/>
        </w:rPr>
        <w:t>ius talionis</w:t>
      </w:r>
      <w:r w:rsidRPr="00307450">
        <w:rPr>
          <w:rFonts w:ascii="Arial" w:hAnsi="Arial" w:cs="Arial"/>
        </w:rPr>
        <w:t>, abogando por la pena de muerte. Esto se desarrolla en la metafísica de las costumbres. Confrontación con las aspiraciones ilustradas, que pretendieron humanizar la pena o usarla como medio para la resocialización.</w:t>
      </w:r>
    </w:p>
    <w:p w:rsidR="00B0711A" w:rsidRPr="00307450" w:rsidRDefault="00B0711A" w:rsidP="00307450">
      <w:pPr>
        <w:pStyle w:val="Prrafodelista"/>
        <w:ind w:left="0"/>
        <w:jc w:val="both"/>
        <w:rPr>
          <w:rFonts w:ascii="Arial" w:hAnsi="Arial" w:cs="Arial"/>
        </w:rPr>
      </w:pPr>
    </w:p>
    <w:p w:rsidR="00B0711A" w:rsidRPr="00307450" w:rsidRDefault="00B0711A" w:rsidP="00307450">
      <w:pPr>
        <w:pStyle w:val="Prrafodelista"/>
        <w:numPr>
          <w:ilvl w:val="0"/>
          <w:numId w:val="1"/>
        </w:numPr>
        <w:ind w:left="0"/>
        <w:jc w:val="both"/>
        <w:rPr>
          <w:rFonts w:ascii="Arial" w:hAnsi="Arial" w:cs="Arial"/>
        </w:rPr>
      </w:pPr>
      <w:r w:rsidRPr="00307450">
        <w:rPr>
          <w:rFonts w:ascii="Arial" w:hAnsi="Arial" w:cs="Arial"/>
        </w:rPr>
        <w:t>Se ha señalado mediante una lectura s</w:t>
      </w:r>
      <w:r w:rsidR="005C41BD">
        <w:rPr>
          <w:rFonts w:ascii="Arial" w:hAnsi="Arial" w:cs="Arial"/>
        </w:rPr>
        <w:t>uperficial</w:t>
      </w:r>
      <w:r w:rsidRPr="00307450">
        <w:rPr>
          <w:rFonts w:ascii="Arial" w:hAnsi="Arial" w:cs="Arial"/>
        </w:rPr>
        <w:t xml:space="preserve"> de Kant lo absurdo de dichas ideas. Sin embargo, las discusiones que surgen respecto de esto son las mismas que hace 200 años atrás.</w:t>
      </w:r>
    </w:p>
    <w:p w:rsidR="00B0711A" w:rsidRPr="00307450" w:rsidRDefault="00B0711A" w:rsidP="00307450">
      <w:pPr>
        <w:pStyle w:val="Prrafodelista"/>
        <w:ind w:left="0"/>
        <w:jc w:val="both"/>
        <w:rPr>
          <w:rFonts w:ascii="Arial" w:hAnsi="Arial" w:cs="Arial"/>
        </w:rPr>
      </w:pPr>
    </w:p>
    <w:p w:rsidR="00B0711A" w:rsidRPr="00307450" w:rsidRDefault="00B0711A" w:rsidP="00307450">
      <w:pPr>
        <w:pStyle w:val="Prrafodelista"/>
        <w:numPr>
          <w:ilvl w:val="0"/>
          <w:numId w:val="1"/>
        </w:numPr>
        <w:ind w:left="0"/>
        <w:jc w:val="both"/>
        <w:rPr>
          <w:rFonts w:ascii="Arial" w:hAnsi="Arial" w:cs="Arial"/>
        </w:rPr>
      </w:pPr>
      <w:r w:rsidRPr="00307450">
        <w:rPr>
          <w:rFonts w:ascii="Arial" w:hAnsi="Arial" w:cs="Arial"/>
        </w:rPr>
        <w:t>La razón por la cual Kant no accede a la concepción ilustrada respecto de la humanización del derecho, es que el no pretendía realizar una comprensión emotiva o sensible respecto de la justicia penal, sino que, puesto que respetaba EL DESARROLLO JURÍDICO DE LA HUMANIDAD, consideró que dichas consideraciones desvirtuaban los conceptos</w:t>
      </w:r>
      <w:r w:rsidR="005C41BD">
        <w:rPr>
          <w:rFonts w:ascii="Arial" w:hAnsi="Arial" w:cs="Arial"/>
        </w:rPr>
        <w:t xml:space="preserve"> empleando</w:t>
      </w:r>
      <w:r w:rsidRPr="00307450">
        <w:rPr>
          <w:rFonts w:ascii="Arial" w:hAnsi="Arial" w:cs="Arial"/>
        </w:rPr>
        <w:t xml:space="preserve"> contenido extrajurídico (Comparar con Kelsen)</w:t>
      </w:r>
    </w:p>
    <w:p w:rsidR="00B0711A" w:rsidRPr="00307450" w:rsidRDefault="00B0711A" w:rsidP="00307450">
      <w:pPr>
        <w:pStyle w:val="Prrafodelista"/>
        <w:ind w:left="0"/>
        <w:jc w:val="both"/>
        <w:rPr>
          <w:rFonts w:ascii="Arial" w:hAnsi="Arial" w:cs="Arial"/>
        </w:rPr>
      </w:pPr>
    </w:p>
    <w:p w:rsidR="00B0711A" w:rsidRPr="00307450" w:rsidRDefault="00B0711A" w:rsidP="00307450">
      <w:pPr>
        <w:pStyle w:val="Prrafodelista"/>
        <w:numPr>
          <w:ilvl w:val="0"/>
          <w:numId w:val="1"/>
        </w:numPr>
        <w:ind w:left="0"/>
        <w:jc w:val="both"/>
        <w:rPr>
          <w:rFonts w:ascii="Arial" w:hAnsi="Arial" w:cs="Arial"/>
        </w:rPr>
      </w:pPr>
      <w:r w:rsidRPr="00307450">
        <w:rPr>
          <w:rFonts w:ascii="Arial" w:hAnsi="Arial" w:cs="Arial"/>
        </w:rPr>
        <w:t>El delito es para Kant: “La transgresión de la ley pública, que incapacita a quien la comete a ser ciudadano”. Existen así 2 tipos de Delitos, (1) Delitos privados, correspondientes a la justicia civil y (2) Delitos públicos, correspondientes a la justicia penal. En los primeros se pone en peligro a un solo sujeto, mientras que en los segundos se pone en peligro a la comunidad (</w:t>
      </w:r>
      <w:r w:rsidRPr="00307450">
        <w:rPr>
          <w:rFonts w:ascii="Arial" w:hAnsi="Arial" w:cs="Arial"/>
          <w:b/>
        </w:rPr>
        <w:t>Justicia distributiva</w:t>
      </w:r>
      <w:r w:rsidRPr="00307450">
        <w:rPr>
          <w:rFonts w:ascii="Arial" w:hAnsi="Arial" w:cs="Arial"/>
        </w:rPr>
        <w:t>).</w:t>
      </w:r>
    </w:p>
    <w:p w:rsidR="00B0711A" w:rsidRPr="00307450" w:rsidRDefault="00B0711A" w:rsidP="00307450">
      <w:pPr>
        <w:pStyle w:val="Prrafodelista"/>
        <w:ind w:left="0"/>
        <w:jc w:val="both"/>
        <w:rPr>
          <w:rFonts w:ascii="Arial" w:hAnsi="Arial" w:cs="Arial"/>
        </w:rPr>
      </w:pPr>
    </w:p>
    <w:p w:rsidR="00B0711A" w:rsidRPr="00307450" w:rsidRDefault="00B0711A" w:rsidP="00307450">
      <w:pPr>
        <w:pStyle w:val="Prrafodelista"/>
        <w:numPr>
          <w:ilvl w:val="0"/>
          <w:numId w:val="1"/>
        </w:numPr>
        <w:ind w:left="0"/>
        <w:jc w:val="both"/>
        <w:rPr>
          <w:rFonts w:ascii="Arial" w:hAnsi="Arial" w:cs="Arial"/>
        </w:rPr>
      </w:pPr>
      <w:r w:rsidRPr="00307450">
        <w:rPr>
          <w:rFonts w:ascii="Arial" w:hAnsi="Arial" w:cs="Arial"/>
        </w:rPr>
        <w:t>La conservación de la constitución civil es un indudable bien jurídico y político</w:t>
      </w:r>
      <w:r w:rsidR="00F27FC2" w:rsidRPr="00307450">
        <w:rPr>
          <w:rFonts w:ascii="Arial" w:hAnsi="Arial" w:cs="Arial"/>
        </w:rPr>
        <w:t>, esto es, la justicia distributiva (</w:t>
      </w:r>
      <w:r w:rsidR="00F27FC2" w:rsidRPr="00307450">
        <w:rPr>
          <w:rFonts w:ascii="Arial" w:hAnsi="Arial" w:cs="Arial"/>
          <w:b/>
        </w:rPr>
        <w:t>Rawls</w:t>
      </w:r>
      <w:r w:rsidR="00F27FC2" w:rsidRPr="00307450">
        <w:rPr>
          <w:rFonts w:ascii="Arial" w:hAnsi="Arial" w:cs="Arial"/>
        </w:rPr>
        <w:t>)</w:t>
      </w:r>
    </w:p>
    <w:p w:rsidR="00F27FC2" w:rsidRPr="00307450" w:rsidRDefault="00F27FC2" w:rsidP="00307450">
      <w:pPr>
        <w:pStyle w:val="Prrafodelista"/>
        <w:ind w:left="0"/>
        <w:jc w:val="both"/>
        <w:rPr>
          <w:rFonts w:ascii="Arial" w:hAnsi="Arial" w:cs="Arial"/>
        </w:rPr>
      </w:pPr>
    </w:p>
    <w:p w:rsidR="00F27FC2" w:rsidRPr="00307450" w:rsidRDefault="00F27FC2" w:rsidP="00307450">
      <w:pPr>
        <w:pStyle w:val="Prrafodelista"/>
        <w:numPr>
          <w:ilvl w:val="0"/>
          <w:numId w:val="1"/>
        </w:numPr>
        <w:ind w:left="0"/>
        <w:jc w:val="both"/>
        <w:rPr>
          <w:rFonts w:ascii="Arial" w:hAnsi="Arial" w:cs="Arial"/>
        </w:rPr>
      </w:pPr>
      <w:r w:rsidRPr="00307450">
        <w:rPr>
          <w:rFonts w:ascii="Arial" w:hAnsi="Arial" w:cs="Arial"/>
        </w:rPr>
        <w:t>Como se ha señalado anteriormente, Kant no instrumentaliza el Derecho, por lo tanto, tampoco realiza esto en materia penal. Por el contrario, mediante la pena judicial el vicio se castigaría a si mismo, no sigue la pena otro fin que este como han planteado otras corrientes del derecho penal (prevencionismo). Esto se encuentra orientado por el imperativo categórico, en el cual podemos inducir que el hombre no puede ser tratado como medio para un determinado fin. De esta manera, considera Kant estar protegiendo al Delincuente.</w:t>
      </w:r>
    </w:p>
    <w:p w:rsidR="00F27FC2" w:rsidRPr="00307450" w:rsidRDefault="00F27FC2" w:rsidP="00307450">
      <w:pPr>
        <w:pStyle w:val="Prrafodelista"/>
        <w:ind w:left="0"/>
        <w:jc w:val="both"/>
        <w:rPr>
          <w:rFonts w:ascii="Arial" w:hAnsi="Arial" w:cs="Arial"/>
        </w:rPr>
      </w:pPr>
    </w:p>
    <w:p w:rsidR="00F27FC2" w:rsidRPr="00307450" w:rsidRDefault="00F27FC2" w:rsidP="00307450">
      <w:pPr>
        <w:pStyle w:val="Prrafodelista"/>
        <w:numPr>
          <w:ilvl w:val="0"/>
          <w:numId w:val="1"/>
        </w:numPr>
        <w:ind w:left="0"/>
        <w:jc w:val="both"/>
        <w:rPr>
          <w:rFonts w:ascii="Arial" w:hAnsi="Arial" w:cs="Arial"/>
        </w:rPr>
      </w:pPr>
      <w:r w:rsidRPr="00307450">
        <w:rPr>
          <w:rFonts w:ascii="Arial" w:hAnsi="Arial" w:cs="Arial"/>
        </w:rPr>
        <w:t xml:space="preserve">Así, podemos realizar una fuerte distinción entre el utilitarismo (por ejemplo, de Bentham o Mill) respecto de los postulados kantianos. Kant se posiciona en el retribucionismo o teorías absolutas de la pena, en las cuales se observa la pena como una legítima consecuencia al delito cometido. Esto se denomina el </w:t>
      </w:r>
      <w:r w:rsidRPr="00307450">
        <w:rPr>
          <w:rFonts w:ascii="Arial" w:hAnsi="Arial" w:cs="Arial"/>
          <w:b/>
        </w:rPr>
        <w:t>principio de igualdad</w:t>
      </w:r>
      <w:r w:rsidRPr="00307450">
        <w:rPr>
          <w:rFonts w:ascii="Arial" w:hAnsi="Arial" w:cs="Arial"/>
        </w:rPr>
        <w:t>. La pena intenta restablecer el equilibrio entre estas ideas. No existe un sustituto equiparable a la pena de muerte desde esta posición del derecho penal.</w:t>
      </w:r>
    </w:p>
    <w:p w:rsidR="00F27FC2" w:rsidRPr="00307450" w:rsidRDefault="00F27FC2" w:rsidP="00307450">
      <w:pPr>
        <w:pStyle w:val="Prrafodelista"/>
        <w:ind w:left="0"/>
        <w:jc w:val="both"/>
        <w:rPr>
          <w:rFonts w:ascii="Arial" w:hAnsi="Arial" w:cs="Arial"/>
        </w:rPr>
      </w:pPr>
    </w:p>
    <w:p w:rsidR="00F27FC2" w:rsidRPr="00307450" w:rsidRDefault="00F27FC2" w:rsidP="00307450">
      <w:pPr>
        <w:pStyle w:val="Prrafodelista"/>
        <w:numPr>
          <w:ilvl w:val="0"/>
          <w:numId w:val="1"/>
        </w:numPr>
        <w:ind w:left="0"/>
        <w:jc w:val="both"/>
        <w:rPr>
          <w:rFonts w:ascii="Arial" w:hAnsi="Arial" w:cs="Arial"/>
        </w:rPr>
      </w:pPr>
      <w:r w:rsidRPr="00307450">
        <w:rPr>
          <w:rFonts w:ascii="Arial" w:hAnsi="Arial" w:cs="Arial"/>
        </w:rPr>
        <w:t xml:space="preserve">Es por el principio de igualdad aquí señalado que solo mediante el </w:t>
      </w:r>
      <w:r w:rsidRPr="00307450">
        <w:rPr>
          <w:rFonts w:ascii="Arial" w:hAnsi="Arial" w:cs="Arial"/>
          <w:i/>
        </w:rPr>
        <w:t xml:space="preserve">ius talionis </w:t>
      </w:r>
      <w:r w:rsidRPr="00307450">
        <w:rPr>
          <w:rFonts w:ascii="Arial" w:hAnsi="Arial" w:cs="Arial"/>
        </w:rPr>
        <w:t xml:space="preserve">es posible determinar la cualidad y cantidad de castigo para un acto determinado. Se ha </w:t>
      </w:r>
      <w:r w:rsidRPr="00307450">
        <w:rPr>
          <w:rFonts w:ascii="Arial" w:hAnsi="Arial" w:cs="Arial"/>
        </w:rPr>
        <w:lastRenderedPageBreak/>
        <w:t>malinterpretado esto por algunos autores como un derecho de venganza, sin embargo el concepto clave es el equilibrio, la consecuencia lógica al delito cometido.</w:t>
      </w:r>
    </w:p>
    <w:p w:rsidR="00F27FC2" w:rsidRPr="00307450" w:rsidRDefault="00F27FC2" w:rsidP="00307450">
      <w:pPr>
        <w:pStyle w:val="Prrafodelista"/>
        <w:ind w:left="0"/>
        <w:jc w:val="both"/>
        <w:rPr>
          <w:rFonts w:ascii="Arial" w:hAnsi="Arial" w:cs="Arial"/>
        </w:rPr>
      </w:pPr>
    </w:p>
    <w:p w:rsidR="00F27FC2" w:rsidRPr="00307450" w:rsidRDefault="00F27FC2" w:rsidP="00307450">
      <w:pPr>
        <w:pStyle w:val="Prrafodelista"/>
        <w:numPr>
          <w:ilvl w:val="0"/>
          <w:numId w:val="1"/>
        </w:numPr>
        <w:ind w:left="0"/>
        <w:jc w:val="both"/>
        <w:rPr>
          <w:rFonts w:ascii="Arial" w:hAnsi="Arial" w:cs="Arial"/>
        </w:rPr>
      </w:pPr>
      <w:r w:rsidRPr="00307450">
        <w:rPr>
          <w:rFonts w:ascii="Arial" w:hAnsi="Arial" w:cs="Arial"/>
        </w:rPr>
        <w:t>Tan importante era para Kant dicho orden de las cosas, que señaló que incluso si se disolviese la sociedad civil, hasta el último asesino que se encuentre en la cárcel debería recibir el castigo correspondiente, por ser parte de la violación pública que desembocó en dicha disolución.</w:t>
      </w:r>
    </w:p>
    <w:p w:rsidR="00316EB7" w:rsidRPr="00307450" w:rsidRDefault="00316EB7" w:rsidP="00307450">
      <w:pPr>
        <w:pStyle w:val="Prrafodelista"/>
        <w:ind w:left="0"/>
        <w:jc w:val="both"/>
        <w:rPr>
          <w:rFonts w:ascii="Arial" w:hAnsi="Arial" w:cs="Arial"/>
        </w:rPr>
      </w:pPr>
    </w:p>
    <w:p w:rsidR="00316EB7" w:rsidRPr="00307450" w:rsidRDefault="00316EB7" w:rsidP="00307450">
      <w:pPr>
        <w:jc w:val="both"/>
        <w:rPr>
          <w:rFonts w:ascii="Arial" w:hAnsi="Arial" w:cs="Arial"/>
          <w:b/>
          <w:i/>
        </w:rPr>
      </w:pPr>
      <w:r w:rsidRPr="00307450">
        <w:rPr>
          <w:rFonts w:ascii="Arial" w:hAnsi="Arial" w:cs="Arial"/>
          <w:b/>
          <w:i/>
        </w:rPr>
        <w:t>Doctrina del Derecho: Primera Parte</w:t>
      </w:r>
      <w:r w:rsidR="00953508" w:rsidRPr="00307450">
        <w:rPr>
          <w:rFonts w:ascii="Arial" w:hAnsi="Arial" w:cs="Arial"/>
          <w:b/>
          <w:i/>
        </w:rPr>
        <w:t xml:space="preserve"> (Introducción y d° privado)</w:t>
      </w:r>
    </w:p>
    <w:p w:rsidR="00316EB7" w:rsidRPr="00307450" w:rsidRDefault="004B01FB" w:rsidP="00307450">
      <w:pPr>
        <w:pStyle w:val="Prrafodelista"/>
        <w:numPr>
          <w:ilvl w:val="0"/>
          <w:numId w:val="1"/>
        </w:numPr>
        <w:ind w:left="0"/>
        <w:jc w:val="both"/>
        <w:rPr>
          <w:rFonts w:ascii="Arial" w:hAnsi="Arial" w:cs="Arial"/>
        </w:rPr>
      </w:pPr>
      <w:r w:rsidRPr="00307450">
        <w:rPr>
          <w:rFonts w:ascii="Arial" w:hAnsi="Arial" w:cs="Arial"/>
        </w:rPr>
        <w:t>Se entiende por doctrina del derecho el conjunto de leyes para las que es posible una legislación exterior; si tal legislación es real es doctrina del derecho positivo.</w:t>
      </w:r>
    </w:p>
    <w:p w:rsidR="004B01FB" w:rsidRPr="00307450" w:rsidRDefault="004B01FB" w:rsidP="00307450">
      <w:pPr>
        <w:pStyle w:val="Prrafodelista"/>
        <w:ind w:left="0"/>
        <w:jc w:val="both"/>
        <w:rPr>
          <w:rFonts w:ascii="Arial" w:hAnsi="Arial" w:cs="Arial"/>
        </w:rPr>
      </w:pPr>
    </w:p>
    <w:p w:rsidR="004B01FB" w:rsidRPr="00307450" w:rsidRDefault="004B01FB" w:rsidP="00307450">
      <w:pPr>
        <w:pStyle w:val="Prrafodelista"/>
        <w:numPr>
          <w:ilvl w:val="0"/>
          <w:numId w:val="1"/>
        </w:numPr>
        <w:ind w:left="0"/>
        <w:jc w:val="both"/>
        <w:rPr>
          <w:rFonts w:ascii="Arial" w:hAnsi="Arial" w:cs="Arial"/>
        </w:rPr>
      </w:pPr>
      <w:r w:rsidRPr="00307450">
        <w:rPr>
          <w:rFonts w:ascii="Arial" w:hAnsi="Arial" w:cs="Arial"/>
        </w:rPr>
        <w:t>El derecho entendido como obligación afecta en primer lugar solo a la relación externa y práctica (empírica) entre una persona y otra. En segundo lugar, a las relaciones respecto del arbitrio del otro. En tercer lugar, a la forma en la cual se relacionan  el arbitrio de ambas partes, siendo posible la conciliación de la acción de uno con la libertad de otro sujeto según una ley universal.</w:t>
      </w:r>
    </w:p>
    <w:p w:rsidR="004B01FB" w:rsidRPr="00307450" w:rsidRDefault="004B01FB" w:rsidP="00307450">
      <w:pPr>
        <w:pStyle w:val="Prrafodelista"/>
        <w:ind w:left="0"/>
        <w:jc w:val="both"/>
        <w:rPr>
          <w:rFonts w:ascii="Arial" w:hAnsi="Arial" w:cs="Arial"/>
        </w:rPr>
      </w:pPr>
    </w:p>
    <w:p w:rsidR="004B01FB" w:rsidRPr="00307450" w:rsidRDefault="004B01FB" w:rsidP="00307450">
      <w:pPr>
        <w:pStyle w:val="Prrafodelista"/>
        <w:numPr>
          <w:ilvl w:val="0"/>
          <w:numId w:val="1"/>
        </w:numPr>
        <w:ind w:left="0"/>
        <w:jc w:val="both"/>
        <w:rPr>
          <w:rFonts w:ascii="Arial" w:hAnsi="Arial" w:cs="Arial"/>
        </w:rPr>
      </w:pPr>
      <w:r w:rsidRPr="00307450">
        <w:rPr>
          <w:rFonts w:ascii="Arial" w:hAnsi="Arial" w:cs="Arial"/>
        </w:rPr>
        <w:t>Así, el derecho es el conjunto de condiciones bajo las cuales el arbitrio de uno puede conciliarse con el arbitrio de otro según una ley universal de la libertad.</w:t>
      </w:r>
    </w:p>
    <w:p w:rsidR="004B01FB" w:rsidRPr="00307450" w:rsidRDefault="004B01FB" w:rsidP="00307450">
      <w:pPr>
        <w:pStyle w:val="Prrafodelista"/>
        <w:ind w:left="0"/>
        <w:jc w:val="both"/>
        <w:rPr>
          <w:rFonts w:ascii="Arial" w:hAnsi="Arial" w:cs="Arial"/>
        </w:rPr>
      </w:pPr>
    </w:p>
    <w:p w:rsidR="004B01FB" w:rsidRPr="00307450" w:rsidRDefault="004B01FB" w:rsidP="00307450">
      <w:pPr>
        <w:pStyle w:val="Prrafodelista"/>
        <w:numPr>
          <w:ilvl w:val="0"/>
          <w:numId w:val="1"/>
        </w:numPr>
        <w:ind w:left="0"/>
        <w:jc w:val="both"/>
        <w:rPr>
          <w:rFonts w:ascii="Arial" w:hAnsi="Arial" w:cs="Arial"/>
        </w:rPr>
      </w:pPr>
      <w:r w:rsidRPr="00307450">
        <w:rPr>
          <w:rFonts w:ascii="Arial" w:hAnsi="Arial" w:cs="Arial"/>
        </w:rPr>
        <w:t xml:space="preserve">Acciones conforme a derecho permiten coexistir el arbitrio de los sujetos  según una ley universal. De eta forma la ley universal del derecho es: </w:t>
      </w:r>
      <w:r w:rsidRPr="00307450">
        <w:rPr>
          <w:rFonts w:ascii="Arial" w:hAnsi="Arial" w:cs="Arial"/>
          <w:i/>
        </w:rPr>
        <w:t>obra externamente de modo tal que el uso libre de tu arbitrio pueda coexistir con la libertad de cada uno según una ley universal</w:t>
      </w:r>
      <w:r w:rsidR="000D0330" w:rsidRPr="00307450">
        <w:rPr>
          <w:rFonts w:ascii="Arial" w:hAnsi="Arial" w:cs="Arial"/>
          <w:i/>
        </w:rPr>
        <w:t>.</w:t>
      </w:r>
    </w:p>
    <w:p w:rsidR="000D0330" w:rsidRPr="00307450" w:rsidRDefault="000D0330" w:rsidP="00307450">
      <w:pPr>
        <w:pStyle w:val="Prrafodelista"/>
        <w:ind w:left="0"/>
        <w:jc w:val="both"/>
        <w:rPr>
          <w:rFonts w:ascii="Arial" w:hAnsi="Arial" w:cs="Arial"/>
        </w:rPr>
      </w:pPr>
    </w:p>
    <w:p w:rsidR="000D0330" w:rsidRPr="00307450" w:rsidRDefault="000D0330" w:rsidP="00307450">
      <w:pPr>
        <w:pStyle w:val="Prrafodelista"/>
        <w:numPr>
          <w:ilvl w:val="0"/>
          <w:numId w:val="1"/>
        </w:numPr>
        <w:ind w:left="0"/>
        <w:jc w:val="both"/>
        <w:rPr>
          <w:rFonts w:ascii="Arial" w:hAnsi="Arial" w:cs="Arial"/>
        </w:rPr>
      </w:pPr>
      <w:r w:rsidRPr="00307450">
        <w:rPr>
          <w:rFonts w:ascii="Arial" w:hAnsi="Arial" w:cs="Arial"/>
        </w:rPr>
        <w:t>Los actos contrarios a derecho son objeto de coacción, la cual tiene un carácter de recíproca. El derecho estricto se puede representar como esta posibilidad de coacción recíproca universal. Sinónimo de la definición de Derecho. Se encuentra implícito aquí el principio de igualdad señalado en el texto anterior respecto del derecho penal.</w:t>
      </w:r>
    </w:p>
    <w:p w:rsidR="000D0330" w:rsidRPr="00307450" w:rsidRDefault="000D0330" w:rsidP="00307450">
      <w:pPr>
        <w:pStyle w:val="Prrafodelista"/>
        <w:ind w:left="0"/>
        <w:jc w:val="both"/>
        <w:rPr>
          <w:rFonts w:ascii="Arial" w:hAnsi="Arial" w:cs="Arial"/>
        </w:rPr>
      </w:pPr>
    </w:p>
    <w:p w:rsidR="000D0330" w:rsidRPr="00307450" w:rsidRDefault="000D0330" w:rsidP="00307450">
      <w:pPr>
        <w:pStyle w:val="Prrafodelista"/>
        <w:numPr>
          <w:ilvl w:val="0"/>
          <w:numId w:val="1"/>
        </w:numPr>
        <w:ind w:left="0"/>
        <w:jc w:val="both"/>
        <w:rPr>
          <w:rFonts w:ascii="Arial" w:hAnsi="Arial" w:cs="Arial"/>
        </w:rPr>
      </w:pPr>
      <w:r w:rsidRPr="00307450">
        <w:rPr>
          <w:rFonts w:ascii="Arial" w:hAnsi="Arial" w:cs="Arial"/>
        </w:rPr>
        <w:t>En forma anexa a la doctrina del derecho que Kant pretende plantear, puede entenderse en un sentido amplio la existencia de dos derechos: El de equidad (derecho sin coacción) y el de necesidad (coacción sin derecho). Esto surge a raíz de ciertos problemas en el los ordenamientos jurídicos, al no existir en algunos casos ley positiva o a la vulneración de esta en forma permitida (como por ejemplo, la legítima defensa)</w:t>
      </w:r>
    </w:p>
    <w:p w:rsidR="000D0330" w:rsidRPr="00307450" w:rsidRDefault="000D0330" w:rsidP="00307450">
      <w:pPr>
        <w:pStyle w:val="Prrafodelista"/>
        <w:ind w:left="0"/>
        <w:jc w:val="both"/>
        <w:rPr>
          <w:rFonts w:ascii="Arial" w:hAnsi="Arial" w:cs="Arial"/>
        </w:rPr>
      </w:pPr>
    </w:p>
    <w:p w:rsidR="000D0330" w:rsidRPr="00307450" w:rsidRDefault="000D0330" w:rsidP="00307450">
      <w:pPr>
        <w:pStyle w:val="Prrafodelista"/>
        <w:numPr>
          <w:ilvl w:val="0"/>
          <w:numId w:val="1"/>
        </w:numPr>
        <w:ind w:left="0"/>
        <w:jc w:val="both"/>
        <w:rPr>
          <w:rFonts w:ascii="Arial" w:hAnsi="Arial" w:cs="Arial"/>
        </w:rPr>
      </w:pPr>
      <w:r w:rsidRPr="00307450">
        <w:rPr>
          <w:rFonts w:ascii="Arial" w:hAnsi="Arial" w:cs="Arial"/>
        </w:rPr>
        <w:t xml:space="preserve">División de la doctrina del derecho: </w:t>
      </w:r>
    </w:p>
    <w:p w:rsidR="000D0330" w:rsidRPr="00307450" w:rsidRDefault="000D0330" w:rsidP="00307450">
      <w:pPr>
        <w:pStyle w:val="Prrafodelista"/>
        <w:ind w:left="0"/>
        <w:jc w:val="both"/>
        <w:rPr>
          <w:rFonts w:ascii="Arial" w:hAnsi="Arial" w:cs="Arial"/>
        </w:rPr>
      </w:pPr>
    </w:p>
    <w:p w:rsidR="00F27FC2" w:rsidRPr="00307450" w:rsidRDefault="000D0330" w:rsidP="00307450">
      <w:pPr>
        <w:pStyle w:val="Prrafodelista"/>
        <w:numPr>
          <w:ilvl w:val="0"/>
          <w:numId w:val="2"/>
        </w:numPr>
        <w:ind w:left="0"/>
        <w:jc w:val="both"/>
        <w:rPr>
          <w:rFonts w:ascii="Arial" w:hAnsi="Arial" w:cs="Arial"/>
        </w:rPr>
      </w:pPr>
      <w:r w:rsidRPr="00307450">
        <w:rPr>
          <w:rFonts w:ascii="Arial" w:hAnsi="Arial" w:cs="Arial"/>
        </w:rPr>
        <w:t>división de los deberes jurídicos, siguiendo a Ulpiano, pero reformulándolo:</w:t>
      </w:r>
    </w:p>
    <w:p w:rsidR="005B1602" w:rsidRPr="00307450" w:rsidRDefault="005B1602" w:rsidP="00307450">
      <w:pPr>
        <w:pStyle w:val="Prrafodelista"/>
        <w:ind w:left="0"/>
        <w:jc w:val="both"/>
        <w:rPr>
          <w:rFonts w:ascii="Arial" w:hAnsi="Arial" w:cs="Arial"/>
        </w:rPr>
      </w:pPr>
      <w:r w:rsidRPr="00307450">
        <w:rPr>
          <w:rFonts w:ascii="Arial" w:hAnsi="Arial" w:cs="Arial"/>
        </w:rPr>
        <w:t xml:space="preserve"> - </w:t>
      </w:r>
      <w:r w:rsidRPr="00307450">
        <w:rPr>
          <w:rFonts w:ascii="Arial" w:hAnsi="Arial" w:cs="Arial"/>
          <w:b/>
        </w:rPr>
        <w:t>Se un hombre Honesto</w:t>
      </w:r>
      <w:r w:rsidRPr="00307450">
        <w:rPr>
          <w:rFonts w:ascii="Arial" w:hAnsi="Arial" w:cs="Arial"/>
        </w:rPr>
        <w:sym w:font="Wingdings" w:char="F0E0"/>
      </w:r>
      <w:r w:rsidRPr="00307450">
        <w:rPr>
          <w:rFonts w:ascii="Arial" w:hAnsi="Arial" w:cs="Arial"/>
        </w:rPr>
        <w:t xml:space="preserve"> honestidad jurídica, considerar el propio valor como                          hombre en la relación con otro (el hombre es un fin, no un medio)</w:t>
      </w:r>
    </w:p>
    <w:p w:rsidR="005B1602" w:rsidRPr="00307450" w:rsidRDefault="005B1602" w:rsidP="00307450">
      <w:pPr>
        <w:pStyle w:val="Prrafodelista"/>
        <w:ind w:left="0"/>
        <w:jc w:val="both"/>
        <w:rPr>
          <w:rFonts w:ascii="Arial" w:hAnsi="Arial" w:cs="Arial"/>
        </w:rPr>
      </w:pPr>
      <w:r w:rsidRPr="00307450">
        <w:rPr>
          <w:rFonts w:ascii="Arial" w:hAnsi="Arial" w:cs="Arial"/>
        </w:rPr>
        <w:t xml:space="preserve">-     </w:t>
      </w:r>
      <w:r w:rsidRPr="00307450">
        <w:rPr>
          <w:rFonts w:ascii="Arial" w:hAnsi="Arial" w:cs="Arial"/>
          <w:b/>
        </w:rPr>
        <w:t>No dañes a nadie</w:t>
      </w:r>
      <w:r w:rsidRPr="00307450">
        <w:rPr>
          <w:rFonts w:ascii="Arial" w:hAnsi="Arial" w:cs="Arial"/>
          <w:b/>
        </w:rPr>
        <w:sym w:font="Wingdings" w:char="F0E0"/>
      </w:r>
      <w:r w:rsidRPr="00307450">
        <w:rPr>
          <w:rFonts w:ascii="Arial" w:hAnsi="Arial" w:cs="Arial"/>
          <w:b/>
        </w:rPr>
        <w:t xml:space="preserve"> </w:t>
      </w:r>
      <w:r w:rsidRPr="00307450">
        <w:rPr>
          <w:rFonts w:ascii="Arial" w:hAnsi="Arial" w:cs="Arial"/>
        </w:rPr>
        <w:t>incluso si esto implica desprenderse de toda relación social</w:t>
      </w:r>
    </w:p>
    <w:p w:rsidR="005B1602" w:rsidRPr="00307450" w:rsidRDefault="005B1602" w:rsidP="00307450">
      <w:pPr>
        <w:pStyle w:val="Prrafodelista"/>
        <w:ind w:left="0"/>
        <w:jc w:val="both"/>
        <w:rPr>
          <w:rFonts w:ascii="Arial" w:hAnsi="Arial" w:cs="Arial"/>
        </w:rPr>
      </w:pPr>
      <w:r w:rsidRPr="00307450">
        <w:rPr>
          <w:rFonts w:ascii="Arial" w:hAnsi="Arial" w:cs="Arial"/>
        </w:rPr>
        <w:lastRenderedPageBreak/>
        <w:t xml:space="preserve">-    </w:t>
      </w:r>
      <w:r w:rsidRPr="00307450">
        <w:rPr>
          <w:rFonts w:ascii="Arial" w:hAnsi="Arial" w:cs="Arial"/>
          <w:b/>
        </w:rPr>
        <w:t>Entra en una sociedad en la que a cada uno se le pueda mantener lo suyo</w:t>
      </w:r>
      <w:r w:rsidRPr="00307450">
        <w:rPr>
          <w:rFonts w:ascii="Arial" w:hAnsi="Arial" w:cs="Arial"/>
          <w:b/>
        </w:rPr>
        <w:sym w:font="Wingdings" w:char="F0E0"/>
      </w:r>
      <w:r w:rsidRPr="00307450">
        <w:rPr>
          <w:rFonts w:ascii="Arial" w:hAnsi="Arial" w:cs="Arial"/>
          <w:b/>
        </w:rPr>
        <w:t xml:space="preserve">  </w:t>
      </w:r>
      <w:r w:rsidRPr="00307450">
        <w:rPr>
          <w:rFonts w:ascii="Arial" w:hAnsi="Arial" w:cs="Arial"/>
        </w:rPr>
        <w:t>constitución civil.</w:t>
      </w:r>
    </w:p>
    <w:p w:rsidR="00F27FC2" w:rsidRPr="00307450" w:rsidRDefault="005B1602" w:rsidP="00307450">
      <w:pPr>
        <w:jc w:val="both"/>
        <w:rPr>
          <w:rFonts w:ascii="Arial" w:hAnsi="Arial" w:cs="Arial"/>
        </w:rPr>
      </w:pPr>
      <w:r w:rsidRPr="00307450">
        <w:rPr>
          <w:rFonts w:ascii="Arial" w:hAnsi="Arial" w:cs="Arial"/>
        </w:rPr>
        <w:t xml:space="preserve"> (2)   División general de los derechos: *como preceptos: (d° natural y d° positivo) // *como  facultades de obligar a otros (d° innato y adquirido)</w:t>
      </w:r>
    </w:p>
    <w:p w:rsidR="005B1602" w:rsidRPr="00307450" w:rsidRDefault="005B1602" w:rsidP="00307450">
      <w:pPr>
        <w:jc w:val="both"/>
        <w:rPr>
          <w:rFonts w:ascii="Arial" w:hAnsi="Arial" w:cs="Arial"/>
        </w:rPr>
      </w:pPr>
      <w:r w:rsidRPr="00307450">
        <w:rPr>
          <w:rFonts w:ascii="Arial" w:hAnsi="Arial" w:cs="Arial"/>
        </w:rPr>
        <w:t>-  Son derechos innatos la libertad (</w:t>
      </w:r>
      <w:r w:rsidR="00953508" w:rsidRPr="00307450">
        <w:rPr>
          <w:rFonts w:ascii="Arial" w:hAnsi="Arial" w:cs="Arial"/>
        </w:rPr>
        <w:t>independencia del arbitrio constrictivo de otro); la igualdad innata (ser su propio señor) (no ser obligado sino a aquello a lo que recíprocamente podemos obligarnos); ser un hombre íntegro.</w:t>
      </w:r>
    </w:p>
    <w:p w:rsidR="00953508" w:rsidRPr="00307450" w:rsidRDefault="00953508" w:rsidP="00307450">
      <w:pPr>
        <w:jc w:val="both"/>
        <w:rPr>
          <w:rFonts w:ascii="Arial" w:hAnsi="Arial" w:cs="Arial"/>
        </w:rPr>
      </w:pPr>
    </w:p>
    <w:p w:rsidR="00953508" w:rsidRPr="00307450" w:rsidRDefault="00953508" w:rsidP="00307450">
      <w:pPr>
        <w:jc w:val="both"/>
        <w:rPr>
          <w:rFonts w:ascii="Arial" w:hAnsi="Arial" w:cs="Arial"/>
        </w:rPr>
      </w:pPr>
      <w:r w:rsidRPr="00307450">
        <w:rPr>
          <w:rFonts w:ascii="Arial" w:hAnsi="Arial" w:cs="Arial"/>
        </w:rPr>
        <w:t>- d° privado, el modo detener algo exterior como suyo.</w:t>
      </w:r>
    </w:p>
    <w:p w:rsidR="00953508" w:rsidRPr="00307450" w:rsidRDefault="00953508" w:rsidP="00307450">
      <w:pPr>
        <w:jc w:val="both"/>
        <w:rPr>
          <w:rFonts w:ascii="Arial" w:hAnsi="Arial" w:cs="Arial"/>
        </w:rPr>
      </w:pPr>
      <w:r w:rsidRPr="00307450">
        <w:rPr>
          <w:rFonts w:ascii="Arial" w:hAnsi="Arial" w:cs="Arial"/>
        </w:rPr>
        <w:t>La condición subjetiva (personal) de la posibilidad del uso en general es la posesión. Como límite a la posesión se debe suponer que el uso por parte de otro sujeto respecto de una cosa me lesionará. Además, la posesión respecto de una cosa se debe tratar acerca de un objeto diferente del sujeto; o empíricamente, que esté en un lugar distinto del sujeto espacial y temporalmente.</w:t>
      </w:r>
    </w:p>
    <w:p w:rsidR="00BC05DD" w:rsidRPr="00307450" w:rsidRDefault="00BC05DD" w:rsidP="00307450">
      <w:pPr>
        <w:jc w:val="both"/>
        <w:rPr>
          <w:rFonts w:ascii="Arial" w:hAnsi="Arial" w:cs="Arial"/>
        </w:rPr>
      </w:pPr>
      <w:r w:rsidRPr="00307450">
        <w:rPr>
          <w:rFonts w:ascii="Arial" w:hAnsi="Arial" w:cs="Arial"/>
        </w:rPr>
        <w:t xml:space="preserve">Es una suposición a priori de la razón práctica considerar y tratar a cualquier objeto de mi arbitrio como mio y tuyo objetivamente posibles. Es decir, lo externo al arbitrio que se encuentra físicamente en el poder de un sujeto es posesión racional. -&gt; Esto es la </w:t>
      </w:r>
      <w:r w:rsidRPr="00307450">
        <w:rPr>
          <w:rFonts w:ascii="Arial" w:hAnsi="Arial" w:cs="Arial"/>
          <w:i/>
        </w:rPr>
        <w:t xml:space="preserve">Lex permissiva, </w:t>
      </w:r>
      <w:r w:rsidRPr="00307450">
        <w:rPr>
          <w:rFonts w:ascii="Arial" w:hAnsi="Arial" w:cs="Arial"/>
        </w:rPr>
        <w:t>que explica la idea de apropiación de los objetos.</w:t>
      </w:r>
    </w:p>
    <w:p w:rsidR="00953508" w:rsidRPr="00307450" w:rsidRDefault="00BC05DD" w:rsidP="00307450">
      <w:pPr>
        <w:jc w:val="both"/>
        <w:rPr>
          <w:rFonts w:ascii="Arial" w:hAnsi="Arial" w:cs="Arial"/>
        </w:rPr>
      </w:pPr>
      <w:r w:rsidRPr="00307450">
        <w:rPr>
          <w:rFonts w:ascii="Arial" w:hAnsi="Arial" w:cs="Arial"/>
        </w:rPr>
        <w:t xml:space="preserve">Existen 3 tipos de objetos exteriores que </w:t>
      </w:r>
      <w:r w:rsidRPr="00DC6DC9">
        <w:rPr>
          <w:rFonts w:ascii="Arial" w:hAnsi="Arial" w:cs="Arial"/>
          <w:b/>
        </w:rPr>
        <w:t>son objetos de posesión</w:t>
      </w:r>
      <w:r w:rsidRPr="00307450">
        <w:rPr>
          <w:rFonts w:ascii="Arial" w:hAnsi="Arial" w:cs="Arial"/>
        </w:rPr>
        <w:t xml:space="preserve">: (1) </w:t>
      </w:r>
      <w:r w:rsidRPr="00DC6DC9">
        <w:rPr>
          <w:rFonts w:ascii="Arial" w:hAnsi="Arial" w:cs="Arial"/>
          <w:b/>
          <w:i/>
        </w:rPr>
        <w:t>una cosa corporal</w:t>
      </w:r>
      <w:r w:rsidRPr="00307450">
        <w:rPr>
          <w:rFonts w:ascii="Arial" w:hAnsi="Arial" w:cs="Arial"/>
        </w:rPr>
        <w:t xml:space="preserve"> (aunque no lo posea físicamente pueda afirmar que es mio, esto es, posesión inteligible; (2) </w:t>
      </w:r>
      <w:r w:rsidRPr="00DC6DC9">
        <w:rPr>
          <w:rFonts w:ascii="Arial" w:hAnsi="Arial" w:cs="Arial"/>
          <w:b/>
          <w:i/>
        </w:rPr>
        <w:t>Prestación</w:t>
      </w:r>
      <w:r w:rsidRPr="00307450">
        <w:rPr>
          <w:rFonts w:ascii="Arial" w:hAnsi="Arial" w:cs="Arial"/>
          <w:i/>
        </w:rPr>
        <w:t xml:space="preserve"> </w:t>
      </w:r>
      <w:r w:rsidRPr="00307450">
        <w:rPr>
          <w:rFonts w:ascii="Arial" w:hAnsi="Arial" w:cs="Arial"/>
        </w:rPr>
        <w:t xml:space="preserve">(estar en posesión del arbitrio de otro); (3) </w:t>
      </w:r>
      <w:r w:rsidRPr="00DC6DC9">
        <w:rPr>
          <w:rFonts w:ascii="Arial" w:hAnsi="Arial" w:cs="Arial"/>
          <w:b/>
          <w:i/>
        </w:rPr>
        <w:t>el estado de otro en relación</w:t>
      </w:r>
      <w:r w:rsidRPr="00307450">
        <w:rPr>
          <w:rFonts w:ascii="Arial" w:hAnsi="Arial" w:cs="Arial"/>
          <w:i/>
        </w:rPr>
        <w:t xml:space="preserve"> </w:t>
      </w:r>
      <w:r w:rsidRPr="00DC6DC9">
        <w:rPr>
          <w:rFonts w:ascii="Arial" w:hAnsi="Arial" w:cs="Arial"/>
          <w:b/>
          <w:i/>
        </w:rPr>
        <w:t>conmigo</w:t>
      </w:r>
      <w:r w:rsidRPr="00307450">
        <w:rPr>
          <w:rFonts w:ascii="Arial" w:hAnsi="Arial" w:cs="Arial"/>
        </w:rPr>
        <w:t xml:space="preserve"> (mujer, un niño o siervo, pertenencia meramente jurídica).  </w:t>
      </w:r>
    </w:p>
    <w:p w:rsidR="00307450" w:rsidRPr="00307450" w:rsidRDefault="00BC05DD" w:rsidP="00307450">
      <w:pPr>
        <w:jc w:val="both"/>
        <w:rPr>
          <w:rFonts w:ascii="Arial" w:hAnsi="Arial" w:cs="Arial"/>
        </w:rPr>
      </w:pPr>
      <w:r w:rsidRPr="00307450">
        <w:rPr>
          <w:rFonts w:ascii="Arial" w:hAnsi="Arial" w:cs="Arial"/>
        </w:rPr>
        <w:t>De esta forma, lo mio exterior es aquello fuera de mi, cuyo uso discrecional no puede impedírseme sin lesionarme</w:t>
      </w:r>
      <w:r w:rsidR="00307450" w:rsidRPr="00307450">
        <w:rPr>
          <w:rFonts w:ascii="Arial" w:hAnsi="Arial" w:cs="Arial"/>
        </w:rPr>
        <w:t>, aun cuando yo no esté en posesión de ello (no sea tenedor del objeto). No es correcto afirmar tener posesión respecto de derechos, sino que aquel objeto en cuestión es solo poseído jurídicamente, por ser el derecho ya una posesión intelectual. La posesión jurídica es a priori al ser las leyes racionales.</w:t>
      </w:r>
    </w:p>
    <w:p w:rsidR="00953508" w:rsidRPr="00307450" w:rsidRDefault="00307450" w:rsidP="00307450">
      <w:pPr>
        <w:jc w:val="both"/>
        <w:rPr>
          <w:rFonts w:ascii="Arial" w:hAnsi="Arial" w:cs="Arial"/>
        </w:rPr>
      </w:pPr>
      <w:r w:rsidRPr="00307450">
        <w:rPr>
          <w:rFonts w:ascii="Arial" w:hAnsi="Arial" w:cs="Arial"/>
        </w:rPr>
        <w:t xml:space="preserve">Tener algo exterior como propio es solo posible en el estado civil. Esta situación nos permite pensar que los demás miembros de la </w:t>
      </w:r>
      <w:r w:rsidR="00AF1608">
        <w:rPr>
          <w:rFonts w:ascii="Arial" w:hAnsi="Arial" w:cs="Arial"/>
        </w:rPr>
        <w:t>unión civil</w:t>
      </w:r>
      <w:r w:rsidRPr="00307450">
        <w:rPr>
          <w:rFonts w:ascii="Arial" w:hAnsi="Arial" w:cs="Arial"/>
        </w:rPr>
        <w:t xml:space="preserve"> respetarán la propiedad del otro. Al no existir este contrato, no puede estar alguien obligado a respetar la propiedad de los demás al no existir una garantía de comportamiento recíproco al respecto. Mucho menos aceptar coacción respecto de esto.</w:t>
      </w:r>
    </w:p>
    <w:p w:rsidR="00307450" w:rsidRPr="00307450" w:rsidRDefault="00307450" w:rsidP="00307450">
      <w:pPr>
        <w:jc w:val="both"/>
        <w:rPr>
          <w:rFonts w:ascii="Arial" w:hAnsi="Arial" w:cs="Arial"/>
        </w:rPr>
      </w:pPr>
      <w:r w:rsidRPr="00307450">
        <w:rPr>
          <w:rFonts w:ascii="Arial" w:hAnsi="Arial" w:cs="Arial"/>
        </w:rPr>
        <w:t>En el estado de naturaleza solo puede existir la propiedad en sentido provisional. Es decir, de forma preparatoria al contrato.</w:t>
      </w:r>
    </w:p>
    <w:p w:rsidR="00307450" w:rsidRPr="00307450" w:rsidRDefault="00307450" w:rsidP="00307450">
      <w:pPr>
        <w:jc w:val="both"/>
        <w:rPr>
          <w:rFonts w:ascii="Arial" w:hAnsi="Arial" w:cs="Arial"/>
        </w:rPr>
      </w:pPr>
    </w:p>
    <w:p w:rsidR="00307450" w:rsidRPr="00307450" w:rsidRDefault="00307450" w:rsidP="00307450">
      <w:pPr>
        <w:jc w:val="both"/>
        <w:rPr>
          <w:rFonts w:ascii="Arial" w:hAnsi="Arial" w:cs="Arial"/>
        </w:rPr>
      </w:pPr>
    </w:p>
    <w:p w:rsidR="00307450" w:rsidRDefault="00AF1608" w:rsidP="00307450">
      <w:pPr>
        <w:jc w:val="both"/>
        <w:rPr>
          <w:rFonts w:ascii="Arial" w:hAnsi="Arial" w:cs="Arial"/>
          <w:b/>
          <w:i/>
        </w:rPr>
      </w:pPr>
      <w:r>
        <w:rPr>
          <w:rFonts w:ascii="Arial" w:hAnsi="Arial" w:cs="Arial"/>
          <w:b/>
          <w:i/>
        </w:rPr>
        <w:lastRenderedPageBreak/>
        <w:t>Doctrina del Derecho: Segunda parte (Derecho político)</w:t>
      </w:r>
    </w:p>
    <w:p w:rsidR="00AF1608" w:rsidRDefault="00AF1608" w:rsidP="00307450">
      <w:pPr>
        <w:jc w:val="both"/>
        <w:rPr>
          <w:rFonts w:ascii="Arial" w:hAnsi="Arial" w:cs="Arial"/>
        </w:rPr>
      </w:pPr>
      <w:bookmarkStart w:id="0" w:name="_GoBack"/>
      <w:bookmarkEnd w:id="0"/>
      <w:r>
        <w:rPr>
          <w:rFonts w:ascii="Arial" w:hAnsi="Arial" w:cs="Arial"/>
        </w:rPr>
        <w:t>Conjunto de leyes que precisan ser universalmente promulgadas para producir un estado jurídico, esto es el derecho público.</w:t>
      </w:r>
    </w:p>
    <w:p w:rsidR="00AF1608" w:rsidRDefault="00AF1608" w:rsidP="00307450">
      <w:pPr>
        <w:jc w:val="both"/>
        <w:rPr>
          <w:rFonts w:ascii="Arial" w:hAnsi="Arial" w:cs="Arial"/>
        </w:rPr>
      </w:pPr>
      <w:r>
        <w:rPr>
          <w:rFonts w:ascii="Arial" w:hAnsi="Arial" w:cs="Arial"/>
        </w:rPr>
        <w:t>Es menester para los hombres en virtud de su razón salir del estado de naturaleza, con un poder fuera de ellos que fije lo que puede ser propiedad de uno u otro, para así ser coaccionados en forma recíproca.</w:t>
      </w:r>
    </w:p>
    <w:p w:rsidR="00AF1608" w:rsidRDefault="00AF1608" w:rsidP="00307450">
      <w:pPr>
        <w:jc w:val="both"/>
        <w:rPr>
          <w:rFonts w:ascii="Arial" w:hAnsi="Arial" w:cs="Arial"/>
        </w:rPr>
      </w:pPr>
      <w:r>
        <w:rPr>
          <w:rFonts w:ascii="Arial" w:hAnsi="Arial" w:cs="Arial"/>
        </w:rPr>
        <w:t xml:space="preserve">Así, se configura el Estado, el cual es la unión de un conjunto de hombres bajo leyes jurídicas. </w:t>
      </w:r>
      <w:r w:rsidRPr="00DC6DC9">
        <w:rPr>
          <w:rFonts w:ascii="Arial" w:hAnsi="Arial" w:cs="Arial"/>
          <w:b/>
        </w:rPr>
        <w:t>Cada estado contiene 3 poderes</w:t>
      </w:r>
      <w:r>
        <w:rPr>
          <w:rFonts w:ascii="Arial" w:hAnsi="Arial" w:cs="Arial"/>
        </w:rPr>
        <w:t xml:space="preserve">: (1) </w:t>
      </w:r>
      <w:r w:rsidRPr="00DC6DC9">
        <w:rPr>
          <w:rFonts w:ascii="Arial" w:hAnsi="Arial" w:cs="Arial"/>
          <w:b/>
        </w:rPr>
        <w:t>el poder soberano</w:t>
      </w:r>
      <w:r>
        <w:rPr>
          <w:rFonts w:ascii="Arial" w:hAnsi="Arial" w:cs="Arial"/>
        </w:rPr>
        <w:t xml:space="preserve"> (legislador); (2) </w:t>
      </w:r>
      <w:r w:rsidRPr="00DC6DC9">
        <w:rPr>
          <w:rFonts w:ascii="Arial" w:hAnsi="Arial" w:cs="Arial"/>
          <w:b/>
        </w:rPr>
        <w:t>poder ejecutivo</w:t>
      </w:r>
      <w:r>
        <w:rPr>
          <w:rFonts w:ascii="Arial" w:hAnsi="Arial" w:cs="Arial"/>
        </w:rPr>
        <w:t xml:space="preserve"> (gobernante); (3) </w:t>
      </w:r>
      <w:r w:rsidRPr="00DC6DC9">
        <w:rPr>
          <w:rFonts w:ascii="Arial" w:hAnsi="Arial" w:cs="Arial"/>
          <w:b/>
        </w:rPr>
        <w:t>poder judicial</w:t>
      </w:r>
      <w:r>
        <w:rPr>
          <w:rFonts w:ascii="Arial" w:hAnsi="Arial" w:cs="Arial"/>
        </w:rPr>
        <w:t xml:space="preserve"> (juez).</w:t>
      </w:r>
    </w:p>
    <w:p w:rsidR="00AF1608" w:rsidRDefault="00AF1608" w:rsidP="00307450">
      <w:pPr>
        <w:jc w:val="both"/>
        <w:rPr>
          <w:rFonts w:ascii="Arial" w:hAnsi="Arial" w:cs="Arial"/>
        </w:rPr>
      </w:pPr>
      <w:r>
        <w:rPr>
          <w:rFonts w:ascii="Arial" w:hAnsi="Arial" w:cs="Arial"/>
        </w:rPr>
        <w:t>Solo la voluntad popular universalmente unida puede ser legisladora. Puesto que de esta forma es justo. Si no existe esta voluntad unificada, se puede legislar injustamente sobre otros. Es pertinente realizar la distinción entre ciudadanos activos y pasivos, puesto que no todos pueden ser colegisladores, mas si cooprotegidos</w:t>
      </w:r>
      <w:r w:rsidR="00D775E6">
        <w:rPr>
          <w:rFonts w:ascii="Arial" w:hAnsi="Arial" w:cs="Arial"/>
        </w:rPr>
        <w:t>, puesto que no todos son señores de si mismos al no tener independencia civil (remisión apuntes libertad)</w:t>
      </w:r>
      <w:r>
        <w:rPr>
          <w:rFonts w:ascii="Arial" w:hAnsi="Arial" w:cs="Arial"/>
        </w:rPr>
        <w:t xml:space="preserve">. </w:t>
      </w:r>
    </w:p>
    <w:p w:rsidR="00D775E6" w:rsidRDefault="00D775E6" w:rsidP="00307450">
      <w:pPr>
        <w:jc w:val="both"/>
        <w:rPr>
          <w:rFonts w:ascii="Arial" w:hAnsi="Arial" w:cs="Arial"/>
        </w:rPr>
      </w:pPr>
      <w:r>
        <w:rPr>
          <w:rFonts w:ascii="Arial" w:hAnsi="Arial" w:cs="Arial"/>
        </w:rPr>
        <w:t>Estos poderes del estado están coordinados como personas morales, funcionan en forma complementaria. Sin embargo, están subordinados, no pueden usurpar las funciones de los otros. Además, solo mediante la unión de estos se otorga a cada súbdito su derecho. Respecto de la autoridad de cada poder del estado, la voluntad del legislador es irreprochable, la del jefe supremo es incontestable y la sentencia del juez irrevocable.</w:t>
      </w:r>
    </w:p>
    <w:p w:rsidR="00D775E6" w:rsidRDefault="00D775E6" w:rsidP="00307450">
      <w:pPr>
        <w:jc w:val="both"/>
        <w:rPr>
          <w:rFonts w:ascii="Arial" w:hAnsi="Arial" w:cs="Arial"/>
        </w:rPr>
      </w:pPr>
      <w:r>
        <w:rPr>
          <w:rFonts w:ascii="Arial" w:hAnsi="Arial" w:cs="Arial"/>
          <w:b/>
        </w:rPr>
        <w:t>El gobernante del estado</w:t>
      </w:r>
      <w:r>
        <w:rPr>
          <w:rFonts w:ascii="Arial" w:hAnsi="Arial" w:cs="Arial"/>
        </w:rPr>
        <w:t xml:space="preserve"> es la persona en la cual descansa el poder ejecutivo, en el cual descansan las funciones de nombrar magistrados o señalar las reglas para que cada uno pueda poseer o conservar lo suyo. No debe ser nunca esto mezclado con la facultad de legislar, puesto que e caería en un gobierno despótico. El gobierno debe funcionar de forma patriótica, es decir, tratar a los súbditos como miembros de una familia pero como ciudadanos a la vez, con leyes que respeten su independencia, sin depender de la voluntad absoluta de otro.</w:t>
      </w:r>
      <w:r w:rsidR="005B7B49">
        <w:rPr>
          <w:rFonts w:ascii="Arial" w:hAnsi="Arial" w:cs="Arial"/>
        </w:rPr>
        <w:t xml:space="preserve"> Tampoco puede juzgar, puesto que el pueblo se juzga a si mismo mediante los conciudadanos que elegidos por estos mismos son reconocidos como sus representantes especialmente para esto.</w:t>
      </w:r>
    </w:p>
    <w:p w:rsidR="005B7B49" w:rsidRDefault="005B7B49" w:rsidP="00307450">
      <w:pPr>
        <w:jc w:val="both"/>
        <w:rPr>
          <w:rFonts w:ascii="Arial" w:hAnsi="Arial" w:cs="Arial"/>
        </w:rPr>
      </w:pPr>
      <w:r>
        <w:rPr>
          <w:rFonts w:ascii="Arial" w:hAnsi="Arial" w:cs="Arial"/>
        </w:rPr>
        <w:t>Es fundamental de esta manera la unión de estos tres poderes para el cuidado de la unión civil, para así estar en un estado de máxima concordancia entre la constitución y los principios jurídicos, lo cual la razón nos obliga a aspirar a través del imperativo categórico.</w:t>
      </w:r>
    </w:p>
    <w:p w:rsidR="005B7B49" w:rsidRDefault="005B7B49" w:rsidP="00307450">
      <w:pPr>
        <w:jc w:val="both"/>
        <w:rPr>
          <w:rFonts w:ascii="Arial" w:hAnsi="Arial" w:cs="Arial"/>
        </w:rPr>
      </w:pPr>
      <w:r w:rsidRPr="00BE6D1C">
        <w:rPr>
          <w:rFonts w:ascii="Arial" w:hAnsi="Arial" w:cs="Arial"/>
          <w:b/>
        </w:rPr>
        <w:t>Efectos jurídicos derivados de la unión civil</w:t>
      </w:r>
      <w:r w:rsidRPr="005B7B49">
        <w:rPr>
          <w:rFonts w:ascii="Arial" w:hAnsi="Arial" w:cs="Arial"/>
        </w:rPr>
        <w:sym w:font="Wingdings" w:char="F0E0"/>
      </w:r>
      <w:r>
        <w:rPr>
          <w:rFonts w:ascii="Arial" w:hAnsi="Arial" w:cs="Arial"/>
        </w:rPr>
        <w:t>no se debe dudar de la obediencia que se le debe al poder supremo, y al existir la condición de unión civil el súbdito pierde la facultad de decidir respecto de la validez de tal sumisión. Así, el soberano tiene ante el súbdito solo derechos, y ningún deber constrictivo. El súbdito puede quejarse, mas no oponer resistencia. Debe el súbdito tolerar esto en virtud de la constitución legal en su totalidad, puesto que su oposición a esta es contraria a la ley.</w:t>
      </w:r>
    </w:p>
    <w:p w:rsidR="005B7B49" w:rsidRDefault="005B7B49" w:rsidP="00307450">
      <w:pPr>
        <w:jc w:val="both"/>
        <w:rPr>
          <w:rFonts w:ascii="Arial" w:hAnsi="Arial" w:cs="Arial"/>
        </w:rPr>
      </w:pPr>
      <w:r>
        <w:rPr>
          <w:rFonts w:ascii="Arial" w:hAnsi="Arial" w:cs="Arial"/>
        </w:rPr>
        <w:lastRenderedPageBreak/>
        <w:t>No debe interferir el Estado en los asuntos referentes a la religión de los sujetos, incluso respecto de la mantención económica de la iglesia. Esta es una responsabilidad de la comunidad, en cuanto profese una u otra fe.</w:t>
      </w:r>
    </w:p>
    <w:p w:rsidR="005B7B49" w:rsidRDefault="005B7B49" w:rsidP="00307450">
      <w:pPr>
        <w:jc w:val="both"/>
        <w:rPr>
          <w:rFonts w:ascii="Arial" w:hAnsi="Arial" w:cs="Arial"/>
        </w:rPr>
      </w:pPr>
      <w:r>
        <w:rPr>
          <w:rFonts w:ascii="Arial" w:hAnsi="Arial" w:cs="Arial"/>
        </w:rPr>
        <w:t>No puede además el soberano quitar cargos a quien se le han otorgado si no ha cometido ningún delito, puesto que se vulnera la voluntad general.</w:t>
      </w:r>
    </w:p>
    <w:p w:rsidR="00BE6D1C" w:rsidRDefault="00BE6D1C" w:rsidP="00307450">
      <w:pPr>
        <w:jc w:val="both"/>
        <w:rPr>
          <w:rFonts w:ascii="Arial" w:hAnsi="Arial" w:cs="Arial"/>
        </w:rPr>
      </w:pPr>
      <w:r w:rsidRPr="00DC6DC9">
        <w:rPr>
          <w:rFonts w:ascii="Arial" w:hAnsi="Arial" w:cs="Arial"/>
          <w:b/>
        </w:rPr>
        <w:t>Justicia penal</w:t>
      </w:r>
      <w:r w:rsidRPr="00BE6D1C">
        <w:rPr>
          <w:rFonts w:ascii="Arial" w:hAnsi="Arial" w:cs="Arial"/>
        </w:rPr>
        <w:sym w:font="Wingdings" w:char="F0E0"/>
      </w:r>
      <w:r>
        <w:rPr>
          <w:rFonts w:ascii="Arial" w:hAnsi="Arial" w:cs="Arial"/>
        </w:rPr>
        <w:t xml:space="preserve"> no debe ser la pena vista como un medio para fomentar otro bien. Su aplicación se debe solo al hecho de que un sujeto ha delinquido, lo cual es digno de castigo.</w:t>
      </w:r>
    </w:p>
    <w:p w:rsidR="00BE6D1C" w:rsidRDefault="00BE6D1C" w:rsidP="00307450">
      <w:pPr>
        <w:jc w:val="both"/>
        <w:rPr>
          <w:rFonts w:ascii="Arial" w:hAnsi="Arial" w:cs="Arial"/>
        </w:rPr>
      </w:pPr>
      <w:r>
        <w:rPr>
          <w:rFonts w:ascii="Arial" w:hAnsi="Arial" w:cs="Arial"/>
        </w:rPr>
        <w:t xml:space="preserve">Ejemplo del robo, si robas, te robas a ti mismo. Esto significa que quien realiza tal delito torna insegura la propiedad de los demás. Así, se priva a si mismo de seguridad respecto de su propio Haber. Siguiendo el </w:t>
      </w:r>
      <w:r>
        <w:rPr>
          <w:rFonts w:ascii="Arial" w:hAnsi="Arial" w:cs="Arial"/>
          <w:i/>
        </w:rPr>
        <w:t xml:space="preserve">ius talionis, </w:t>
      </w:r>
      <w:r>
        <w:rPr>
          <w:rFonts w:ascii="Arial" w:hAnsi="Arial" w:cs="Arial"/>
        </w:rPr>
        <w:t>deberá prestar servicios al interior de prisión o trabajos forzados. Mas el asesinato solo tiene como justa equiparación la muerte, al no existir otro equivalente. Esto no lo dicta el pueblo, sino la justicia. Puesto que si no fuese así, se sería juzgado y juzgador a la misma vez.</w:t>
      </w:r>
    </w:p>
    <w:p w:rsidR="00BE6D1C" w:rsidRPr="00D775E6" w:rsidRDefault="00BE6D1C" w:rsidP="00307450">
      <w:pPr>
        <w:jc w:val="both"/>
        <w:rPr>
          <w:rFonts w:ascii="Arial" w:hAnsi="Arial" w:cs="Arial"/>
        </w:rPr>
      </w:pPr>
      <w:r>
        <w:rPr>
          <w:rFonts w:ascii="Arial" w:hAnsi="Arial" w:cs="Arial"/>
        </w:rPr>
        <w:t xml:space="preserve">Así, el derecho de gracia, esto es, suavizar el castigo o eximir al delincuente de este es el derecho más equívoco del soberano, puesto que se obra injustamente.  </w:t>
      </w:r>
    </w:p>
    <w:sectPr w:rsidR="00BE6D1C" w:rsidRPr="00D775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2547"/>
    <w:multiLevelType w:val="hybridMultilevel"/>
    <w:tmpl w:val="63F2AD20"/>
    <w:lvl w:ilvl="0" w:tplc="108E7B9A">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nsid w:val="675B5AD8"/>
    <w:multiLevelType w:val="hybridMultilevel"/>
    <w:tmpl w:val="F65E38A2"/>
    <w:lvl w:ilvl="0" w:tplc="E3FCD77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1A"/>
    <w:rsid w:val="00012DE2"/>
    <w:rsid w:val="00032E99"/>
    <w:rsid w:val="00053A08"/>
    <w:rsid w:val="00053A2A"/>
    <w:rsid w:val="00056046"/>
    <w:rsid w:val="00067273"/>
    <w:rsid w:val="000B23C4"/>
    <w:rsid w:val="000D0330"/>
    <w:rsid w:val="000E22E5"/>
    <w:rsid w:val="000F00C3"/>
    <w:rsid w:val="000F4FB8"/>
    <w:rsid w:val="001211A1"/>
    <w:rsid w:val="00122780"/>
    <w:rsid w:val="00135FDF"/>
    <w:rsid w:val="001732AD"/>
    <w:rsid w:val="00176F35"/>
    <w:rsid w:val="001B2C46"/>
    <w:rsid w:val="001F5695"/>
    <w:rsid w:val="00215E06"/>
    <w:rsid w:val="002520A7"/>
    <w:rsid w:val="00260284"/>
    <w:rsid w:val="00262E49"/>
    <w:rsid w:val="00275628"/>
    <w:rsid w:val="002C071E"/>
    <w:rsid w:val="002D2C36"/>
    <w:rsid w:val="002D5A6E"/>
    <w:rsid w:val="00307450"/>
    <w:rsid w:val="00310B26"/>
    <w:rsid w:val="00316EB7"/>
    <w:rsid w:val="00325D1B"/>
    <w:rsid w:val="00337304"/>
    <w:rsid w:val="00344138"/>
    <w:rsid w:val="00363557"/>
    <w:rsid w:val="00380A8D"/>
    <w:rsid w:val="0038636B"/>
    <w:rsid w:val="00386B4D"/>
    <w:rsid w:val="003A1D24"/>
    <w:rsid w:val="003B7615"/>
    <w:rsid w:val="003C03CF"/>
    <w:rsid w:val="00446003"/>
    <w:rsid w:val="00446E9B"/>
    <w:rsid w:val="004846FC"/>
    <w:rsid w:val="004B01FB"/>
    <w:rsid w:val="004B6A74"/>
    <w:rsid w:val="004C4533"/>
    <w:rsid w:val="004D7672"/>
    <w:rsid w:val="004E504D"/>
    <w:rsid w:val="004E7843"/>
    <w:rsid w:val="005062C1"/>
    <w:rsid w:val="00533C09"/>
    <w:rsid w:val="0058322E"/>
    <w:rsid w:val="00592108"/>
    <w:rsid w:val="00597FB8"/>
    <w:rsid w:val="005B1602"/>
    <w:rsid w:val="005B7B49"/>
    <w:rsid w:val="005C41BD"/>
    <w:rsid w:val="005F48BD"/>
    <w:rsid w:val="00631070"/>
    <w:rsid w:val="00647C28"/>
    <w:rsid w:val="006541FE"/>
    <w:rsid w:val="006A2D59"/>
    <w:rsid w:val="006B535B"/>
    <w:rsid w:val="006C2715"/>
    <w:rsid w:val="006C3B4E"/>
    <w:rsid w:val="006D5597"/>
    <w:rsid w:val="006E6DE7"/>
    <w:rsid w:val="00743C72"/>
    <w:rsid w:val="007779EC"/>
    <w:rsid w:val="00777DBF"/>
    <w:rsid w:val="007A25EA"/>
    <w:rsid w:val="007A3820"/>
    <w:rsid w:val="007D4D8C"/>
    <w:rsid w:val="007F1438"/>
    <w:rsid w:val="00840016"/>
    <w:rsid w:val="00867461"/>
    <w:rsid w:val="008757B9"/>
    <w:rsid w:val="00897794"/>
    <w:rsid w:val="008A4D1C"/>
    <w:rsid w:val="008E087F"/>
    <w:rsid w:val="00953508"/>
    <w:rsid w:val="009B5EF1"/>
    <w:rsid w:val="00A347B9"/>
    <w:rsid w:val="00A53057"/>
    <w:rsid w:val="00A65E90"/>
    <w:rsid w:val="00A8719C"/>
    <w:rsid w:val="00A87F00"/>
    <w:rsid w:val="00A9085E"/>
    <w:rsid w:val="00A96156"/>
    <w:rsid w:val="00AA2410"/>
    <w:rsid w:val="00AB02A7"/>
    <w:rsid w:val="00AB4CB6"/>
    <w:rsid w:val="00AC0C2C"/>
    <w:rsid w:val="00AF1608"/>
    <w:rsid w:val="00B057FD"/>
    <w:rsid w:val="00B0711A"/>
    <w:rsid w:val="00B11880"/>
    <w:rsid w:val="00B46F81"/>
    <w:rsid w:val="00B63628"/>
    <w:rsid w:val="00BC05DD"/>
    <w:rsid w:val="00BE57B4"/>
    <w:rsid w:val="00BE6D1C"/>
    <w:rsid w:val="00C04386"/>
    <w:rsid w:val="00C672DB"/>
    <w:rsid w:val="00C70DDB"/>
    <w:rsid w:val="00C84E96"/>
    <w:rsid w:val="00C95403"/>
    <w:rsid w:val="00CB2652"/>
    <w:rsid w:val="00CC2FF5"/>
    <w:rsid w:val="00CD2F15"/>
    <w:rsid w:val="00CE710F"/>
    <w:rsid w:val="00D0057F"/>
    <w:rsid w:val="00D138F1"/>
    <w:rsid w:val="00D37F3F"/>
    <w:rsid w:val="00D628AF"/>
    <w:rsid w:val="00D775E6"/>
    <w:rsid w:val="00D9761B"/>
    <w:rsid w:val="00DC6DC9"/>
    <w:rsid w:val="00DD366E"/>
    <w:rsid w:val="00DE646B"/>
    <w:rsid w:val="00DF5D9B"/>
    <w:rsid w:val="00E10416"/>
    <w:rsid w:val="00E30DBE"/>
    <w:rsid w:val="00E54846"/>
    <w:rsid w:val="00E65CA3"/>
    <w:rsid w:val="00EB0A38"/>
    <w:rsid w:val="00EE3693"/>
    <w:rsid w:val="00F23C19"/>
    <w:rsid w:val="00F27FC2"/>
    <w:rsid w:val="00F52CC2"/>
    <w:rsid w:val="00F61B4F"/>
    <w:rsid w:val="00FA36A2"/>
    <w:rsid w:val="00FA3A70"/>
    <w:rsid w:val="00FC3962"/>
    <w:rsid w:val="00FC76E4"/>
    <w:rsid w:val="00FD6CFB"/>
    <w:rsid w:val="00FE189F"/>
    <w:rsid w:val="00FE5F2F"/>
    <w:rsid w:val="00FF76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7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7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1843</Words>
  <Characters>10137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Seba</cp:lastModifiedBy>
  <cp:revision>11</cp:revision>
  <dcterms:created xsi:type="dcterms:W3CDTF">2012-07-10T12:49:00Z</dcterms:created>
  <dcterms:modified xsi:type="dcterms:W3CDTF">2012-07-12T15:44:00Z</dcterms:modified>
</cp:coreProperties>
</file>