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6" w:rsidRDefault="00DF45CC" w:rsidP="007C7933">
      <w:pPr>
        <w:rPr>
          <w:noProof/>
          <w:sz w:val="72"/>
          <w:szCs w:val="72"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667C2E39" wp14:editId="45064136">
            <wp:extent cx="2030819" cy="712382"/>
            <wp:effectExtent l="0" t="0" r="7620" b="0"/>
            <wp:docPr id="1" name="Imagen 1" descr="C:\Users\monica\Downloads\Logo_SEC_EST_digita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wnloads\Logo_SEC_EST_digital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22" cy="7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E0" w:rsidRDefault="00DB69E0" w:rsidP="007C7933"/>
    <w:p w:rsidR="007C7933" w:rsidRDefault="00163EC7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6pt;margin-top:6.5pt;width:570.45pt;height:114.95pt;z-index:251658240" fillcolor="#369" stroked="f">
            <v:shadow on="t" color="#b2b2b2" opacity="52429f" offset="3pt"/>
            <v:textpath style="font-family:&quot;Times New Roman&quot;;font-size:32pt;v-text-kern:t" trim="t" fitpath="t" string="PASE ESCOLAR&#10;SUSPENDIDO PROCESO REVALIDACIÓN 2016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B43377" w:rsidRDefault="00B43377" w:rsidP="00B43377">
      <w:pPr>
        <w:tabs>
          <w:tab w:val="left" w:pos="1260"/>
          <w:tab w:val="left" w:pos="1440"/>
        </w:tabs>
        <w:jc w:val="both"/>
        <w:rPr>
          <w:i/>
          <w:sz w:val="48"/>
          <w:szCs w:val="48"/>
          <w:u w:val="single"/>
        </w:rPr>
      </w:pPr>
    </w:p>
    <w:p w:rsidR="00DA18FB" w:rsidRPr="004356B0" w:rsidRDefault="00DA18FB" w:rsidP="00DA18FB">
      <w:pPr>
        <w:tabs>
          <w:tab w:val="left" w:pos="1260"/>
          <w:tab w:val="left" w:pos="1440"/>
        </w:tabs>
        <w:ind w:left="180"/>
        <w:jc w:val="both"/>
        <w:rPr>
          <w:b/>
          <w:color w:val="0000FF"/>
          <w:sz w:val="72"/>
          <w:szCs w:val="72"/>
          <w:u w:val="single"/>
        </w:rPr>
      </w:pPr>
    </w:p>
    <w:p w:rsidR="00DB69E0" w:rsidRPr="00D91E25" w:rsidRDefault="00D91E25" w:rsidP="00D91E25">
      <w:pPr>
        <w:tabs>
          <w:tab w:val="left" w:pos="1260"/>
          <w:tab w:val="left" w:pos="1440"/>
        </w:tabs>
        <w:jc w:val="both"/>
        <w:rPr>
          <w:sz w:val="40"/>
          <w:szCs w:val="40"/>
        </w:rPr>
      </w:pPr>
      <w:r>
        <w:rPr>
          <w:sz w:val="60"/>
          <w:szCs w:val="60"/>
        </w:rPr>
        <w:t xml:space="preserve">SE INFORMA LA SUSPENSIÓN DEL PROCESO DE REVALIDACIÓN POR 15 DÍAS, ADJUNTO LINK </w:t>
      </w:r>
      <w:hyperlink r:id="rId8" w:tgtFrame="_blank" w:history="1">
        <w:r w:rsidRPr="00D91E25">
          <w:rPr>
            <w:rStyle w:val="Hipervnculo"/>
            <w:rFonts w:ascii="Trebuchet MS" w:hAnsi="Trebuchet MS"/>
            <w:b/>
            <w:bCs/>
            <w:color w:val="1155CC"/>
            <w:sz w:val="40"/>
            <w:szCs w:val="40"/>
            <w:shd w:val="clear" w:color="auto" w:fill="FFFFFF"/>
          </w:rPr>
          <w:t>http://www.theclinic.cl/2016/04/14/tribunal-de-compras-suspende-contrato-de-junaeb-por-1-600-millones-para-distribucion-y-revalidacion-de-la-tne-en-santiago/</w:t>
        </w:r>
      </w:hyperlink>
    </w:p>
    <w:p w:rsidR="00DB69E0" w:rsidRPr="00D91E25" w:rsidRDefault="00DB69E0" w:rsidP="00D91E25">
      <w:pPr>
        <w:tabs>
          <w:tab w:val="left" w:pos="1260"/>
          <w:tab w:val="left" w:pos="1440"/>
        </w:tabs>
        <w:jc w:val="both"/>
        <w:rPr>
          <w:sz w:val="40"/>
          <w:szCs w:val="40"/>
        </w:rPr>
      </w:pPr>
    </w:p>
    <w:p w:rsidR="00DA18FB" w:rsidRDefault="00DA18FB" w:rsidP="00DB69E0">
      <w:pPr>
        <w:tabs>
          <w:tab w:val="left" w:pos="1260"/>
          <w:tab w:val="left" w:pos="1440"/>
        </w:tabs>
        <w:ind w:left="180"/>
        <w:jc w:val="both"/>
        <w:rPr>
          <w:b/>
          <w:sz w:val="72"/>
          <w:szCs w:val="72"/>
        </w:rPr>
      </w:pPr>
    </w:p>
    <w:p w:rsidR="00D91E25" w:rsidRDefault="00D91E25" w:rsidP="00DB69E0">
      <w:pPr>
        <w:tabs>
          <w:tab w:val="left" w:pos="1260"/>
          <w:tab w:val="left" w:pos="1440"/>
        </w:tabs>
        <w:ind w:left="180"/>
        <w:jc w:val="both"/>
        <w:rPr>
          <w:b/>
          <w:sz w:val="72"/>
          <w:szCs w:val="72"/>
        </w:rPr>
      </w:pPr>
    </w:p>
    <w:p w:rsidR="00BC438B" w:rsidRPr="007139A7" w:rsidRDefault="006C11B4" w:rsidP="00BC438B">
      <w:pPr>
        <w:ind w:left="360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Miércoles</w:t>
      </w:r>
      <w:r w:rsidR="00D91E25">
        <w:rPr>
          <w:sz w:val="32"/>
          <w:szCs w:val="32"/>
        </w:rPr>
        <w:t>, 2</w:t>
      </w:r>
      <w:r>
        <w:rPr>
          <w:sz w:val="32"/>
          <w:szCs w:val="32"/>
        </w:rPr>
        <w:t>0</w:t>
      </w:r>
      <w:r w:rsidR="00BC438B">
        <w:rPr>
          <w:sz w:val="32"/>
          <w:szCs w:val="32"/>
        </w:rPr>
        <w:t xml:space="preserve"> de abril de 2016</w:t>
      </w:r>
    </w:p>
    <w:p w:rsidR="00B43377" w:rsidRPr="00BC438B" w:rsidRDefault="00B43377" w:rsidP="00BC438B">
      <w:pPr>
        <w:jc w:val="right"/>
      </w:pPr>
    </w:p>
    <w:p w:rsidR="00C74AFC" w:rsidRPr="00071655" w:rsidRDefault="00C74AFC" w:rsidP="00C74AFC">
      <w:pPr>
        <w:rPr>
          <w:sz w:val="28"/>
          <w:szCs w:val="28"/>
        </w:rPr>
      </w:pPr>
    </w:p>
    <w:sectPr w:rsidR="00C74AFC" w:rsidRPr="00071655" w:rsidSect="00491F1D">
      <w:pgSz w:w="15842" w:h="12242" w:orient="landscape" w:code="1"/>
      <w:pgMar w:top="851" w:right="73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553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63EC7"/>
    <w:rsid w:val="001853E8"/>
    <w:rsid w:val="001A7767"/>
    <w:rsid w:val="001F3332"/>
    <w:rsid w:val="001F6D3B"/>
    <w:rsid w:val="00205A0A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681E"/>
    <w:rsid w:val="002B7F2D"/>
    <w:rsid w:val="002F188D"/>
    <w:rsid w:val="00307212"/>
    <w:rsid w:val="00312307"/>
    <w:rsid w:val="0033403A"/>
    <w:rsid w:val="003451DC"/>
    <w:rsid w:val="00346DBA"/>
    <w:rsid w:val="003470DD"/>
    <w:rsid w:val="003626C7"/>
    <w:rsid w:val="00364633"/>
    <w:rsid w:val="003719A4"/>
    <w:rsid w:val="00375353"/>
    <w:rsid w:val="00376F4B"/>
    <w:rsid w:val="00392332"/>
    <w:rsid w:val="003A43CE"/>
    <w:rsid w:val="003C7DDE"/>
    <w:rsid w:val="0040280B"/>
    <w:rsid w:val="0040368E"/>
    <w:rsid w:val="004060E7"/>
    <w:rsid w:val="004115C6"/>
    <w:rsid w:val="00415E7F"/>
    <w:rsid w:val="004161FB"/>
    <w:rsid w:val="004463CC"/>
    <w:rsid w:val="00451558"/>
    <w:rsid w:val="00453FF0"/>
    <w:rsid w:val="0047204E"/>
    <w:rsid w:val="00491F1D"/>
    <w:rsid w:val="004C1218"/>
    <w:rsid w:val="004C2A22"/>
    <w:rsid w:val="004C30A2"/>
    <w:rsid w:val="004E2C58"/>
    <w:rsid w:val="004F0EC0"/>
    <w:rsid w:val="00507788"/>
    <w:rsid w:val="005200BC"/>
    <w:rsid w:val="005210AC"/>
    <w:rsid w:val="00570112"/>
    <w:rsid w:val="005B1000"/>
    <w:rsid w:val="005B437C"/>
    <w:rsid w:val="005D6F46"/>
    <w:rsid w:val="005F2576"/>
    <w:rsid w:val="005F520B"/>
    <w:rsid w:val="00621EB5"/>
    <w:rsid w:val="00624A5E"/>
    <w:rsid w:val="0068152A"/>
    <w:rsid w:val="00694CF9"/>
    <w:rsid w:val="006B4A86"/>
    <w:rsid w:val="006B7251"/>
    <w:rsid w:val="006C11B4"/>
    <w:rsid w:val="006C4069"/>
    <w:rsid w:val="006E673F"/>
    <w:rsid w:val="006F25CB"/>
    <w:rsid w:val="007038AB"/>
    <w:rsid w:val="007063A3"/>
    <w:rsid w:val="00740519"/>
    <w:rsid w:val="00745E6F"/>
    <w:rsid w:val="007515C5"/>
    <w:rsid w:val="00753865"/>
    <w:rsid w:val="00763F8D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74A9"/>
    <w:rsid w:val="00856F6C"/>
    <w:rsid w:val="008B721C"/>
    <w:rsid w:val="008E11FE"/>
    <w:rsid w:val="008E2F91"/>
    <w:rsid w:val="008F35E6"/>
    <w:rsid w:val="008F5D5C"/>
    <w:rsid w:val="008F660F"/>
    <w:rsid w:val="0091419C"/>
    <w:rsid w:val="00917273"/>
    <w:rsid w:val="00924AA9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330E5"/>
    <w:rsid w:val="00B43377"/>
    <w:rsid w:val="00B54639"/>
    <w:rsid w:val="00B64B2C"/>
    <w:rsid w:val="00B70297"/>
    <w:rsid w:val="00B8686B"/>
    <w:rsid w:val="00B93F5F"/>
    <w:rsid w:val="00BA2185"/>
    <w:rsid w:val="00BC438B"/>
    <w:rsid w:val="00BD746F"/>
    <w:rsid w:val="00BF0EBD"/>
    <w:rsid w:val="00C4079E"/>
    <w:rsid w:val="00C46980"/>
    <w:rsid w:val="00C52FFD"/>
    <w:rsid w:val="00C60992"/>
    <w:rsid w:val="00C74AFC"/>
    <w:rsid w:val="00C82B87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423B7"/>
    <w:rsid w:val="00D47A53"/>
    <w:rsid w:val="00D6391A"/>
    <w:rsid w:val="00D74CB0"/>
    <w:rsid w:val="00D81B16"/>
    <w:rsid w:val="00D8754B"/>
    <w:rsid w:val="00D91E25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DF45CC"/>
    <w:rsid w:val="00E1393A"/>
    <w:rsid w:val="00E244C8"/>
    <w:rsid w:val="00E26616"/>
    <w:rsid w:val="00E867FD"/>
    <w:rsid w:val="00EA0956"/>
    <w:rsid w:val="00EE1FA3"/>
    <w:rsid w:val="00EF0FDF"/>
    <w:rsid w:val="00F00402"/>
    <w:rsid w:val="00F22B02"/>
    <w:rsid w:val="00F51541"/>
    <w:rsid w:val="00F65C0C"/>
    <w:rsid w:val="00F74A8A"/>
    <w:rsid w:val="00F773D3"/>
    <w:rsid w:val="00F83F11"/>
    <w:rsid w:val="00F8623C"/>
    <w:rsid w:val="00FA02B9"/>
    <w:rsid w:val="00FB01AE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linic.cl/2016/04/14/tribunal-de-compras-suspende-contrato-de-junaeb-por-1-600-millones-para-distribucion-y-revalidacion-de-la-tne-en-santiag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0CAB2-0B58-46FC-838F-C7EFAB62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</dc:creator>
  <cp:lastModifiedBy>Patricia Hernandez</cp:lastModifiedBy>
  <cp:revision>4</cp:revision>
  <cp:lastPrinted>2010-04-09T14:45:00Z</cp:lastPrinted>
  <dcterms:created xsi:type="dcterms:W3CDTF">2016-04-19T15:10:00Z</dcterms:created>
  <dcterms:modified xsi:type="dcterms:W3CDTF">2016-04-20T14:37:00Z</dcterms:modified>
</cp:coreProperties>
</file>