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BE" w:rsidRPr="003C2F32" w:rsidRDefault="00195DBE" w:rsidP="00F03B29">
      <w:pPr>
        <w:ind w:right="-603"/>
        <w:jc w:val="center"/>
        <w:rPr>
          <w:rFonts w:ascii="Arial" w:hAnsi="Arial" w:cs="Arial"/>
          <w:b/>
          <w:bCs/>
          <w:color w:val="000080"/>
          <w:sz w:val="28"/>
          <w:szCs w:val="24"/>
        </w:rPr>
      </w:pPr>
      <w:bookmarkStart w:id="0" w:name="_GoBack"/>
      <w:bookmarkEnd w:id="0"/>
      <w:r w:rsidRPr="003C2F32">
        <w:rPr>
          <w:rFonts w:ascii="Arial" w:hAnsi="Arial" w:cs="Arial"/>
          <w:b/>
          <w:bCs/>
          <w:color w:val="000080"/>
          <w:sz w:val="28"/>
          <w:szCs w:val="24"/>
        </w:rPr>
        <w:t>EXÁMENES</w:t>
      </w:r>
    </w:p>
    <w:p w:rsidR="00195DBE" w:rsidRPr="003C2F32" w:rsidRDefault="00195DBE" w:rsidP="00195DBE">
      <w:pPr>
        <w:ind w:right="-603" w:hanging="567"/>
        <w:rPr>
          <w:rFonts w:ascii="Arial" w:hAnsi="Arial" w:cs="Arial"/>
          <w:b/>
          <w:bCs/>
          <w:color w:val="1F497D"/>
          <w:sz w:val="22"/>
          <w:szCs w:val="24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DICIEMBRE</w:t>
      </w:r>
    </w:p>
    <w:tbl>
      <w:tblPr>
        <w:tblW w:w="14105" w:type="dxa"/>
        <w:tblInd w:w="-45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821"/>
        <w:gridCol w:w="2821"/>
        <w:gridCol w:w="2821"/>
        <w:gridCol w:w="2821"/>
      </w:tblGrid>
      <w:tr w:rsidR="00195DBE" w:rsidRPr="003C2F32" w:rsidTr="00037799">
        <w:trPr>
          <w:trHeight w:val="58"/>
        </w:trPr>
        <w:tc>
          <w:tcPr>
            <w:tcW w:w="2821" w:type="dxa"/>
            <w:shd w:val="clear" w:color="auto" w:fill="4F81BD"/>
            <w:vAlign w:val="center"/>
          </w:tcPr>
          <w:p w:rsidR="00195DBE" w:rsidRPr="003C2F32" w:rsidRDefault="00195DBE" w:rsidP="000377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2F32">
              <w:rPr>
                <w:rFonts w:ascii="Arial" w:hAnsi="Arial" w:cs="Arial"/>
                <w:b/>
                <w:bCs/>
                <w:color w:val="FFFFFF"/>
              </w:rPr>
              <w:t>LUNES</w:t>
            </w:r>
          </w:p>
        </w:tc>
        <w:tc>
          <w:tcPr>
            <w:tcW w:w="2821" w:type="dxa"/>
            <w:shd w:val="clear" w:color="auto" w:fill="4F81BD"/>
            <w:vAlign w:val="center"/>
          </w:tcPr>
          <w:p w:rsidR="00195DBE" w:rsidRPr="003C2F32" w:rsidRDefault="00195DBE" w:rsidP="000377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2F32">
              <w:rPr>
                <w:rFonts w:ascii="Arial" w:hAnsi="Arial" w:cs="Arial"/>
                <w:b/>
                <w:bCs/>
                <w:color w:val="FFFFFF"/>
              </w:rPr>
              <w:t>MARTES</w:t>
            </w:r>
          </w:p>
        </w:tc>
        <w:tc>
          <w:tcPr>
            <w:tcW w:w="2821" w:type="dxa"/>
            <w:shd w:val="clear" w:color="auto" w:fill="4F81BD"/>
            <w:vAlign w:val="center"/>
          </w:tcPr>
          <w:p w:rsidR="00195DBE" w:rsidRPr="003C2F32" w:rsidRDefault="00195DBE" w:rsidP="000377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2F32">
              <w:rPr>
                <w:rFonts w:ascii="Arial" w:hAnsi="Arial" w:cs="Arial"/>
                <w:b/>
                <w:bCs/>
                <w:color w:val="FFFFFF"/>
              </w:rPr>
              <w:t>MIÉRCOLES</w:t>
            </w:r>
          </w:p>
        </w:tc>
        <w:tc>
          <w:tcPr>
            <w:tcW w:w="2821" w:type="dxa"/>
            <w:shd w:val="clear" w:color="auto" w:fill="4F81BD"/>
            <w:vAlign w:val="center"/>
          </w:tcPr>
          <w:p w:rsidR="00195DBE" w:rsidRPr="003C2F32" w:rsidRDefault="00195DBE" w:rsidP="000377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2F32">
              <w:rPr>
                <w:rFonts w:ascii="Arial" w:hAnsi="Arial" w:cs="Arial"/>
                <w:b/>
                <w:bCs/>
                <w:color w:val="FFFFFF"/>
              </w:rPr>
              <w:t>JUEVES</w:t>
            </w:r>
          </w:p>
        </w:tc>
        <w:tc>
          <w:tcPr>
            <w:tcW w:w="2821" w:type="dxa"/>
            <w:shd w:val="clear" w:color="auto" w:fill="4F81BD"/>
            <w:vAlign w:val="center"/>
          </w:tcPr>
          <w:p w:rsidR="00195DBE" w:rsidRPr="003C2F32" w:rsidRDefault="00195DBE" w:rsidP="0003779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2F32">
              <w:rPr>
                <w:rFonts w:ascii="Arial" w:hAnsi="Arial" w:cs="Arial"/>
                <w:b/>
                <w:bCs/>
                <w:color w:val="FFFFFF"/>
              </w:rPr>
              <w:t>VIERNES</w:t>
            </w:r>
          </w:p>
        </w:tc>
      </w:tr>
      <w:tr w:rsidR="00195DBE" w:rsidRPr="00C15A74" w:rsidTr="00037799">
        <w:trPr>
          <w:trHeight w:val="139"/>
        </w:trPr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28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29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30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31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 xml:space="preserve"> ENERO 2016 - 1º</w:t>
            </w:r>
          </w:p>
        </w:tc>
      </w:tr>
      <w:tr w:rsidR="00195DBE" w:rsidRPr="003C2F32" w:rsidTr="00037799">
        <w:trPr>
          <w:trHeight w:val="2862"/>
        </w:trPr>
        <w:tc>
          <w:tcPr>
            <w:tcW w:w="2821" w:type="dxa"/>
          </w:tcPr>
          <w:p w:rsidR="00195DBE" w:rsidRPr="008F6ED3" w:rsidRDefault="00195DBE" w:rsidP="00037799">
            <w:pPr>
              <w:spacing w:before="1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11.00</w:t>
            </w:r>
          </w:p>
          <w:p w:rsidR="00650F0F" w:rsidRPr="00560DF8" w:rsidRDefault="00650F0F" w:rsidP="00650F0F">
            <w:pPr>
              <w:spacing w:before="5" w:line="180" w:lineRule="exact"/>
              <w:ind w:right="376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Solución de controversias internacionales</w:t>
            </w:r>
          </w:p>
          <w:p w:rsidR="00F6787B" w:rsidRPr="008F6ED3" w:rsidRDefault="00F6787B" w:rsidP="00F6787B">
            <w:pPr>
              <w:ind w:left="-2" w:right="1201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Macroeconomía</w:t>
            </w:r>
          </w:p>
          <w:p w:rsidR="00F6787B" w:rsidRPr="008F6ED3" w:rsidRDefault="00F6787B" w:rsidP="00F6787B">
            <w:pPr>
              <w:ind w:left="-2" w:right="1201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Microeconomía</w:t>
            </w:r>
          </w:p>
          <w:p w:rsidR="00650F0F" w:rsidRDefault="00650F0F" w:rsidP="00650F0F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del Trabajo II</w:t>
            </w:r>
          </w:p>
          <w:p w:rsidR="00F6787B" w:rsidRPr="008F6ED3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Derecho Constitucional</w:t>
            </w:r>
          </w:p>
          <w:p w:rsidR="00F6787B" w:rsidRPr="008F6ED3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Económico</w:t>
            </w:r>
          </w:p>
          <w:p w:rsidR="00F6787B" w:rsidRPr="008F6ED3" w:rsidRDefault="00F6787B" w:rsidP="00F6787B">
            <w:pPr>
              <w:spacing w:before="1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Derecho Administrativo: Casos prácticos</w:t>
            </w:r>
          </w:p>
          <w:p w:rsidR="00F6787B" w:rsidRDefault="00F6787B" w:rsidP="00F6787B">
            <w:pPr>
              <w:spacing w:before="1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 Derecho Penal Juvenil</w:t>
            </w:r>
          </w:p>
          <w:p w:rsidR="00CC1634" w:rsidRPr="008F6ED3" w:rsidRDefault="00CC1634" w:rsidP="00CC1634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Fronteras de Chile</w:t>
            </w:r>
          </w:p>
          <w:p w:rsidR="00CC1634" w:rsidRPr="008F6ED3" w:rsidRDefault="00CC1634" w:rsidP="00F6787B">
            <w:pPr>
              <w:spacing w:before="1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</w:p>
          <w:p w:rsidR="00195DBE" w:rsidRPr="008F6ED3" w:rsidRDefault="00195DBE" w:rsidP="00037799">
            <w:pPr>
              <w:spacing w:before="3" w:line="180" w:lineRule="exact"/>
              <w:jc w:val="both"/>
              <w:rPr>
                <w:rFonts w:ascii="Arial" w:hAnsi="Arial" w:cs="Arial"/>
                <w:color w:val="000090"/>
                <w:sz w:val="14"/>
                <w:szCs w:val="14"/>
                <w:lang w:val="es-CL"/>
              </w:rPr>
            </w:pPr>
          </w:p>
          <w:p w:rsidR="00195DBE" w:rsidRPr="008F6ED3" w:rsidRDefault="00195DBE" w:rsidP="00037799">
            <w:pPr>
              <w:spacing w:before="3"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hAnsi="Arial" w:cs="Arial"/>
                <w:color w:val="000090"/>
                <w:sz w:val="14"/>
                <w:szCs w:val="14"/>
                <w:lang w:val="es-CL"/>
              </w:rPr>
              <w:t>15.00</w:t>
            </w:r>
          </w:p>
          <w:p w:rsidR="00650F0F" w:rsidRPr="008F6ED3" w:rsidRDefault="00650F0F" w:rsidP="00650F0F">
            <w:pPr>
              <w:spacing w:line="200" w:lineRule="exact"/>
              <w:jc w:val="both"/>
              <w:rPr>
                <w:rFonts w:ascii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del Trabajo I</w:t>
            </w:r>
          </w:p>
          <w:p w:rsidR="00F6787B" w:rsidRPr="008F6ED3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Clínica Optativas</w:t>
            </w:r>
          </w:p>
          <w:p w:rsidR="00F6787B" w:rsidRPr="008F6ED3" w:rsidRDefault="00F6787B" w:rsidP="00F6787B">
            <w:pPr>
              <w:spacing w:before="1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Clínica I</w:t>
            </w:r>
          </w:p>
          <w:p w:rsidR="00F6787B" w:rsidRPr="008F6ED3" w:rsidRDefault="00F6787B" w:rsidP="00650F0F">
            <w:pPr>
              <w:tabs>
                <w:tab w:val="left" w:pos="2444"/>
              </w:tabs>
              <w:spacing w:before="5" w:line="180" w:lineRule="exact"/>
              <w:ind w:right="161" w:hanging="5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Clínica Derecho del Medio Ambiente y resolución de conflictos</w:t>
            </w:r>
          </w:p>
          <w:p w:rsidR="00195DBE" w:rsidRPr="00846574" w:rsidRDefault="00650F0F" w:rsidP="00846574">
            <w:pPr>
              <w:spacing w:before="1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Electivo: Historia </w:t>
            </w: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Institucional </w:t>
            </w: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de Chile</w:t>
            </w: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, siglo XX</w:t>
            </w:r>
          </w:p>
          <w:p w:rsidR="00195DBE" w:rsidRPr="008F6ED3" w:rsidRDefault="00195DBE" w:rsidP="00037799">
            <w:pPr>
              <w:autoSpaceDE w:val="0"/>
              <w:autoSpaceDN w:val="0"/>
              <w:rPr>
                <w:rFonts w:ascii="Arial" w:hAnsi="Arial" w:cs="Arial"/>
                <w:b/>
                <w:color w:val="000090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8F6ED3" w:rsidRDefault="00195DBE" w:rsidP="00037799">
            <w:pPr>
              <w:spacing w:before="1"/>
              <w:ind w:right="1095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8.30</w:t>
            </w:r>
          </w:p>
          <w:p w:rsidR="00C650C3" w:rsidRPr="00594A8F" w:rsidRDefault="00C650C3" w:rsidP="00C650C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de la Seguridad Social</w:t>
            </w:r>
          </w:p>
          <w:p w:rsidR="00F6787B" w:rsidRPr="00560DF8" w:rsidRDefault="00F6787B" w:rsidP="00F6787B">
            <w:pPr>
              <w:spacing w:before="5" w:line="180" w:lineRule="exact"/>
              <w:ind w:left="-5" w:right="29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Derecho de la infancia, juventud y familia</w:t>
            </w:r>
          </w:p>
          <w:p w:rsidR="00F6787B" w:rsidRPr="00560DF8" w:rsidRDefault="00F6787B" w:rsidP="00F6787B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Derecho del Trabajo de la Empresa</w:t>
            </w:r>
          </w:p>
          <w:p w:rsidR="00F6787B" w:rsidRPr="00560DF8" w:rsidRDefault="00F6787B" w:rsidP="00F6787B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Derecho Espacial</w:t>
            </w:r>
          </w:p>
          <w:p w:rsidR="00F6787B" w:rsidRDefault="00F6787B" w:rsidP="00F6787B">
            <w:pPr>
              <w:spacing w:before="1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Fundamentos Económicos del Derecho del Trabajo y Seguridad Social</w:t>
            </w:r>
          </w:p>
          <w:p w:rsidR="00195DBE" w:rsidRPr="008F6ED3" w:rsidRDefault="00195DBE" w:rsidP="00037799">
            <w:pPr>
              <w:ind w:left="-2" w:right="1201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11.00</w:t>
            </w:r>
          </w:p>
          <w:p w:rsidR="00F6787B" w:rsidRPr="00560DF8" w:rsidRDefault="00F6787B" w:rsidP="00F6787B">
            <w:pPr>
              <w:spacing w:line="180" w:lineRule="exact"/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>Introducción al pensamiento de G.W.F.Hegel.</w:t>
            </w:r>
          </w:p>
          <w:p w:rsidR="00F6787B" w:rsidRPr="00560DF8" w:rsidRDefault="00F6787B" w:rsidP="00F6787B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Introducción al latín jurídico</w:t>
            </w:r>
          </w:p>
          <w:p w:rsidR="00F6787B" w:rsidRPr="00560DF8" w:rsidRDefault="00F6787B" w:rsidP="00F6787B">
            <w:pPr>
              <w:spacing w:before="1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Municipal</w:t>
            </w:r>
          </w:p>
          <w:p w:rsidR="00F6787B" w:rsidRPr="00560DF8" w:rsidRDefault="00F6787B" w:rsidP="00F6787B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Canónico matrimonial</w:t>
            </w:r>
          </w:p>
          <w:p w:rsidR="00F6787B" w:rsidRPr="00560DF8" w:rsidRDefault="00F6787B" w:rsidP="00F6787B">
            <w:pPr>
              <w:spacing w:before="1"/>
              <w:ind w:left="-5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del Consumidor</w:t>
            </w:r>
          </w:p>
          <w:p w:rsidR="00F6787B" w:rsidRPr="00560DF8" w:rsidRDefault="00F6787B" w:rsidP="00F6787B">
            <w:pPr>
              <w:spacing w:before="1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Sanciones civiles</w:t>
            </w:r>
          </w:p>
          <w:p w:rsidR="00195DBE" w:rsidRPr="008F6ED3" w:rsidRDefault="00195DBE" w:rsidP="00037799">
            <w:pPr>
              <w:spacing w:before="5" w:line="180" w:lineRule="exact"/>
              <w:ind w:right="348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15.00</w:t>
            </w:r>
          </w:p>
          <w:p w:rsidR="00F6787B" w:rsidRPr="00594A8F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Internacional Público</w:t>
            </w:r>
          </w:p>
          <w:p w:rsidR="00F6787B" w:rsidRPr="00560DF8" w:rsidRDefault="00F6787B" w:rsidP="00F6787B">
            <w:pPr>
              <w:spacing w:before="3" w:line="180" w:lineRule="exact"/>
              <w:ind w:right="98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Derecho Internacional de los Derechos Humanos</w:t>
            </w:r>
          </w:p>
          <w:p w:rsidR="00A341DE" w:rsidRPr="00594A8F" w:rsidRDefault="00A341DE" w:rsidP="00A341DE">
            <w:pPr>
              <w:spacing w:line="180" w:lineRule="exact"/>
              <w:ind w:left="-2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 Relaciones Internacionales</w:t>
            </w:r>
          </w:p>
          <w:p w:rsidR="00195DBE" w:rsidRPr="008F6ED3" w:rsidRDefault="00195DBE" w:rsidP="00037799">
            <w:pPr>
              <w:autoSpaceDE w:val="0"/>
              <w:autoSpaceDN w:val="0"/>
              <w:rPr>
                <w:rFonts w:ascii="Arial" w:hAnsi="Arial" w:cs="Arial"/>
                <w:color w:val="000090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8F6ED3" w:rsidRDefault="00195DBE" w:rsidP="00037799">
            <w:pPr>
              <w:spacing w:before="1"/>
              <w:ind w:right="1239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8.30</w:t>
            </w:r>
          </w:p>
          <w:p w:rsidR="00F6787B" w:rsidRDefault="00F6787B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Filosofía Moral</w:t>
            </w:r>
          </w:p>
          <w:p w:rsidR="00F6787B" w:rsidRPr="00594A8F" w:rsidRDefault="00F6787B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  <w:lang w:val="es-CL"/>
              </w:rPr>
              <w:t>Derecho Penal I</w:t>
            </w:r>
          </w:p>
          <w:p w:rsidR="00F6787B" w:rsidRPr="00594A8F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Penal II</w:t>
            </w:r>
          </w:p>
          <w:p w:rsidR="00F6787B" w:rsidRPr="00594A8F" w:rsidRDefault="00F6787B" w:rsidP="00F6787B">
            <w:pPr>
              <w:spacing w:line="180" w:lineRule="exact"/>
              <w:jc w:val="both"/>
              <w:rPr>
                <w:rFonts w:ascii="Arial" w:eastAsia="Arial" w:hAnsi="Arial" w:cs="Arial"/>
                <w:color w:val="1F497D" w:themeColor="text2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97D" w:themeColor="text2"/>
                <w:sz w:val="14"/>
                <w:szCs w:val="14"/>
                <w:lang w:val="es-CL"/>
              </w:rPr>
              <w:t>Derecho Penal III</w:t>
            </w:r>
          </w:p>
          <w:p w:rsidR="00F6787B" w:rsidRDefault="00F6787B" w:rsidP="00037799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11.00</w:t>
            </w:r>
          </w:p>
          <w:p w:rsidR="00745F04" w:rsidRPr="00594A8F" w:rsidRDefault="00745F04" w:rsidP="00745F04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Internacional Privado</w:t>
            </w:r>
          </w:p>
          <w:p w:rsidR="00BE2485" w:rsidRPr="008F6ED3" w:rsidRDefault="00BE2485" w:rsidP="00BE2485">
            <w:pPr>
              <w:spacing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Introducción a la Cultura y al</w:t>
            </w:r>
          </w:p>
          <w:p w:rsidR="00BE2485" w:rsidRPr="008F6ED3" w:rsidRDefault="00BE2485" w:rsidP="00BE2485">
            <w:pPr>
              <w:spacing w:line="18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Derecho Islámico</w:t>
            </w:r>
          </w:p>
          <w:p w:rsidR="00BE2485" w:rsidRPr="00594A8F" w:rsidRDefault="00BE2485" w:rsidP="00BE2485">
            <w:pPr>
              <w:spacing w:before="1"/>
              <w:jc w:val="both"/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 xml:space="preserve">Electivo: </w:t>
            </w:r>
            <w:r w:rsidRPr="00594A8F"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>Introducción a la Filosofía de la Ciencia</w:t>
            </w:r>
          </w:p>
          <w:p w:rsidR="00BE2485" w:rsidRPr="00594A8F" w:rsidRDefault="00BE2485" w:rsidP="00BE2485">
            <w:pPr>
              <w:spacing w:before="1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 xml:space="preserve">Electivo: </w:t>
            </w: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Análisis crítico de la trilogía libertad sindical, Negociación y Colectrivo y Huelga</w:t>
            </w:r>
          </w:p>
          <w:p w:rsidR="00195DBE" w:rsidRPr="008F6ED3" w:rsidRDefault="00195DBE" w:rsidP="00037799">
            <w:pPr>
              <w:ind w:right="1071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15.00</w:t>
            </w:r>
          </w:p>
          <w:p w:rsidR="00BE2485" w:rsidRPr="00594A8F" w:rsidRDefault="00BE2485" w:rsidP="00BE2485">
            <w:pPr>
              <w:spacing w:before="3" w:line="180" w:lineRule="exact"/>
              <w:ind w:right="298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 Propiedad intelectual y Derecho de autor</w:t>
            </w:r>
          </w:p>
          <w:p w:rsidR="00A341DE" w:rsidRDefault="00A341DE" w:rsidP="00A341DE">
            <w:pPr>
              <w:autoSpaceDE w:val="0"/>
              <w:autoSpaceDN w:val="0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Sociología del Derecho</w:t>
            </w:r>
          </w:p>
          <w:p w:rsidR="00222B05" w:rsidRPr="00A341DE" w:rsidRDefault="00A341DE" w:rsidP="00A341DE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Historia Institucional</w:t>
            </w: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 de Chile Siglos XVI al XVIII</w:t>
            </w:r>
          </w:p>
        </w:tc>
        <w:tc>
          <w:tcPr>
            <w:tcW w:w="2821" w:type="dxa"/>
          </w:tcPr>
          <w:p w:rsidR="00CB79B7" w:rsidRDefault="00CB79B7" w:rsidP="00F6787B">
            <w:pPr>
              <w:spacing w:before="1"/>
              <w:ind w:left="-5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8:30</w:t>
            </w:r>
          </w:p>
          <w:p w:rsidR="00F6787B" w:rsidRPr="008F6ED3" w:rsidRDefault="00F6787B" w:rsidP="00F6787B">
            <w:pPr>
              <w:spacing w:before="1"/>
              <w:ind w:left="-5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Optativo: Derecho de Aguas</w:t>
            </w:r>
          </w:p>
          <w:p w:rsidR="009B3FBD" w:rsidRPr="00594A8F" w:rsidRDefault="009B3FBD" w:rsidP="009B3FBD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Derecho del Medio</w:t>
            </w:r>
            <w:r>
              <w:rPr>
                <w:rFonts w:ascii="Arial" w:eastAsia="Arial" w:hAnsi="Arial" w:cs="Arial"/>
                <w:sz w:val="14"/>
                <w:szCs w:val="14"/>
                <w:lang w:val="es-CL"/>
              </w:rPr>
              <w:t xml:space="preserve"> </w:t>
            </w: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Ambient</w:t>
            </w: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e</w:t>
            </w:r>
          </w:p>
          <w:p w:rsidR="009B3FBD" w:rsidRPr="009B3FBD" w:rsidRDefault="009B3FBD" w:rsidP="009B3FBD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9B3FBD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Optativo: Derecho de Minería</w:t>
            </w:r>
          </w:p>
          <w:p w:rsidR="009B3FBD" w:rsidRPr="00594A8F" w:rsidRDefault="009B3FBD" w:rsidP="009B3FBD">
            <w:pPr>
              <w:spacing w:before="1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9B3FBD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Derecho de Minería II</w:t>
            </w:r>
          </w:p>
          <w:p w:rsidR="00195DBE" w:rsidRPr="008F6ED3" w:rsidRDefault="00195DBE" w:rsidP="00A341DE">
            <w:pPr>
              <w:spacing w:line="180" w:lineRule="exact"/>
              <w:rPr>
                <w:rFonts w:ascii="Arial" w:hAnsi="Arial" w:cs="Arial"/>
                <w:color w:val="000090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3C2F32" w:rsidRDefault="00195DBE" w:rsidP="00A341DE">
            <w:pPr>
              <w:spacing w:line="180" w:lineRule="exact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</w:tc>
      </w:tr>
      <w:tr w:rsidR="00195DBE" w:rsidRPr="00C15A74" w:rsidTr="00037799">
        <w:trPr>
          <w:trHeight w:val="107"/>
        </w:trPr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4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6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7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C15A74" w:rsidRDefault="00195DBE" w:rsidP="00037799">
            <w:pPr>
              <w:jc w:val="right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8</w:t>
            </w:r>
          </w:p>
        </w:tc>
      </w:tr>
      <w:tr w:rsidR="00195DBE" w:rsidRPr="003C2F32" w:rsidTr="00F0716D">
        <w:trPr>
          <w:trHeight w:val="2106"/>
        </w:trPr>
        <w:tc>
          <w:tcPr>
            <w:tcW w:w="2821" w:type="dxa"/>
          </w:tcPr>
          <w:p w:rsidR="00BE2485" w:rsidRPr="00174BB0" w:rsidRDefault="00BE2485" w:rsidP="00174BB0">
            <w:pPr>
              <w:ind w:right="1129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</w:p>
          <w:p w:rsidR="00195DBE" w:rsidRDefault="00195DBE" w:rsidP="00037799">
            <w:pPr>
              <w:ind w:right="113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94A8F" w:rsidRDefault="00081BA9" w:rsidP="00037799">
            <w:pPr>
              <w:ind w:right="113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</w:t>
            </w:r>
            <w:r w:rsidR="00195DBE"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.00</w:t>
            </w:r>
          </w:p>
          <w:p w:rsidR="00BE2485" w:rsidRPr="00594A8F" w:rsidRDefault="00BE2485" w:rsidP="00BE2485">
            <w:pPr>
              <w:spacing w:before="1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Introducción al Derecho I</w:t>
            </w:r>
          </w:p>
          <w:p w:rsidR="00F6787B" w:rsidRDefault="00F6787B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I</w:t>
            </w: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ntroducción al Derecho II</w:t>
            </w:r>
          </w:p>
          <w:p w:rsidR="00081BA9" w:rsidRDefault="00081BA9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081BA9" w:rsidRDefault="00081BA9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081BA9" w:rsidRPr="00594A8F" w:rsidRDefault="00081BA9" w:rsidP="00F6787B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15:00</w:t>
            </w:r>
          </w:p>
          <w:p w:rsidR="00F6787B" w:rsidRPr="008F6ED3" w:rsidRDefault="00F6787B" w:rsidP="00F6787B">
            <w:pPr>
              <w:spacing w:before="1"/>
              <w:ind w:left="-2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Procesal I</w:t>
            </w:r>
          </w:p>
          <w:p w:rsidR="00F6787B" w:rsidRPr="008F6ED3" w:rsidRDefault="00F6787B" w:rsidP="00F6787B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Procesal II</w:t>
            </w:r>
          </w:p>
          <w:p w:rsidR="00F6787B" w:rsidRPr="008F6ED3" w:rsidRDefault="00F6787B" w:rsidP="00F6787B">
            <w:pPr>
              <w:spacing w:before="1"/>
              <w:ind w:left="-2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Procesal III</w:t>
            </w:r>
          </w:p>
          <w:p w:rsidR="00F6787B" w:rsidRPr="008F6ED3" w:rsidRDefault="00F6787B" w:rsidP="00F6787B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Procesal IV</w:t>
            </w:r>
          </w:p>
          <w:p w:rsidR="00F6787B" w:rsidRPr="008F6ED3" w:rsidRDefault="00F6787B" w:rsidP="00F6787B">
            <w:pPr>
              <w:spacing w:before="1"/>
              <w:ind w:left="-2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Derecho Procesal V</w:t>
            </w:r>
          </w:p>
          <w:p w:rsidR="00F6787B" w:rsidRPr="008F6ED3" w:rsidRDefault="00F6787B" w:rsidP="00F6787B">
            <w:pPr>
              <w:spacing w:before="1"/>
              <w:ind w:left="-2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 xml:space="preserve">Profesión Jurídica </w:t>
            </w: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autoSpaceDE w:val="0"/>
              <w:autoSpaceDN w:val="0"/>
              <w:rPr>
                <w:rFonts w:ascii="Arial" w:hAnsi="Arial" w:cs="Arial"/>
                <w:color w:val="365F91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Teoría de la Justicia</w:t>
            </w: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Teoría General del</w:t>
            </w:r>
          </w:p>
          <w:p w:rsidR="00195DBE" w:rsidRDefault="00195DBE" w:rsidP="00037799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</w:t>
            </w:r>
          </w:p>
          <w:p w:rsidR="00BE2485" w:rsidRPr="00560DF8" w:rsidRDefault="00BE2485" w:rsidP="00BE2485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</w:t>
            </w: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 xml:space="preserve"> Lógica de las Normas</w:t>
            </w:r>
          </w:p>
          <w:p w:rsidR="00195DBE" w:rsidRDefault="00195DBE" w:rsidP="00037799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BE2485" w:rsidRPr="00594A8F" w:rsidRDefault="00BE2485" w:rsidP="00BE2485">
            <w:pPr>
              <w:autoSpaceDE w:val="0"/>
              <w:autoSpaceDN w:val="0"/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</w:pPr>
            <w:r w:rsidRPr="00594A8F"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  <w:t>Electivo: Instituciones de Derecho</w:t>
            </w:r>
          </w:p>
          <w:p w:rsidR="00BE2485" w:rsidRPr="00594A8F" w:rsidRDefault="00BE2485" w:rsidP="00BE2485">
            <w:pPr>
              <w:autoSpaceDE w:val="0"/>
              <w:autoSpaceDN w:val="0"/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</w:pPr>
            <w:r w:rsidRPr="00594A8F"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  <w:t>Romano</w:t>
            </w:r>
          </w:p>
          <w:p w:rsidR="00A341DE" w:rsidRPr="008F6ED3" w:rsidRDefault="00A341DE" w:rsidP="00A341DE">
            <w:pPr>
              <w:spacing w:line="180" w:lineRule="exact"/>
              <w:ind w:left="-2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 Derecho Romano de obligaciones</w:t>
            </w:r>
          </w:p>
          <w:p w:rsidR="00846574" w:rsidRPr="00AF4B76" w:rsidRDefault="00846574" w:rsidP="00846574">
            <w:pPr>
              <w:spacing w:before="1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AF4B76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Justicia de policía local</w:t>
            </w:r>
          </w:p>
          <w:p w:rsidR="00195DBE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15.00</w:t>
            </w:r>
          </w:p>
          <w:p w:rsidR="009B3FBD" w:rsidRPr="00594A8F" w:rsidRDefault="009B3FBD" w:rsidP="009B3FBD">
            <w:pPr>
              <w:spacing w:before="1"/>
              <w:ind w:left="-2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 Derecho Procesal Laboral</w:t>
            </w:r>
          </w:p>
          <w:p w:rsidR="009B3FBD" w:rsidRPr="00594A8F" w:rsidRDefault="009B3FBD" w:rsidP="009B3FBD">
            <w:pPr>
              <w:spacing w:line="180" w:lineRule="exact"/>
              <w:rPr>
                <w:rFonts w:ascii="Arial" w:eastAsia="Arial" w:hAnsi="Arial" w:cs="Arial"/>
                <w:color w:val="000080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000080"/>
                <w:sz w:val="14"/>
                <w:szCs w:val="14"/>
                <w:lang w:val="es-CL"/>
              </w:rPr>
              <w:t>Electivo Responsabilidad Civil Extracontractual y su ámbito de protección</w:t>
            </w:r>
          </w:p>
          <w:p w:rsidR="009B3FBD" w:rsidRPr="00594A8F" w:rsidRDefault="009B3FBD" w:rsidP="009B3FBD">
            <w:pPr>
              <w:spacing w:before="1"/>
              <w:ind w:left="-2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Procesal Constitucional</w:t>
            </w:r>
          </w:p>
          <w:p w:rsidR="00195DBE" w:rsidRPr="00594A8F" w:rsidRDefault="00195DBE" w:rsidP="009B3FBD">
            <w:pPr>
              <w:spacing w:before="1"/>
              <w:jc w:val="both"/>
              <w:rPr>
                <w:rFonts w:ascii="Arial" w:hAnsi="Arial" w:cs="Arial"/>
                <w:color w:val="365F91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594A8F" w:rsidRDefault="00195DBE" w:rsidP="00037799">
            <w:pPr>
              <w:spacing w:before="1"/>
              <w:ind w:right="1023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C650C3" w:rsidRPr="00594A8F" w:rsidRDefault="00C650C3" w:rsidP="00C650C3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Tributario</w:t>
            </w:r>
          </w:p>
          <w:p w:rsidR="00C650C3" w:rsidRPr="00594A8F" w:rsidRDefault="00C650C3" w:rsidP="00C650C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Tributario II</w:t>
            </w:r>
          </w:p>
          <w:p w:rsidR="00037799" w:rsidRDefault="00037799" w:rsidP="00037799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BE2485" w:rsidRPr="00594A8F" w:rsidRDefault="00BE2485" w:rsidP="00037799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C650C3" w:rsidRPr="008F6ED3" w:rsidRDefault="00C650C3" w:rsidP="00C650C3">
            <w:pPr>
              <w:spacing w:line="200" w:lineRule="exact"/>
              <w:jc w:val="both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Antropología jurídica</w:t>
            </w:r>
          </w:p>
          <w:p w:rsidR="00BE2485" w:rsidRPr="00594A8F" w:rsidRDefault="00BE2485" w:rsidP="00BE2485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Ciencia política</w:t>
            </w:r>
          </w:p>
          <w:p w:rsidR="00BE2485" w:rsidRDefault="00BE2485" w:rsidP="00BE2485">
            <w:pPr>
              <w:spacing w:line="180" w:lineRule="exact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Informática Jurídica</w:t>
            </w:r>
          </w:p>
          <w:p w:rsidR="00846574" w:rsidRDefault="00846574" w:rsidP="00F6787B">
            <w:pPr>
              <w:spacing w:before="1" w:line="180" w:lineRule="exact"/>
              <w:ind w:left="-2" w:right="482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</w:p>
          <w:p w:rsidR="00C650C3" w:rsidRPr="00C650C3" w:rsidRDefault="00C650C3" w:rsidP="00F6787B">
            <w:pPr>
              <w:spacing w:before="1" w:line="180" w:lineRule="exact"/>
              <w:ind w:left="-2" w:right="482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 w:rsidRPr="00C650C3"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15.00</w:t>
            </w:r>
          </w:p>
          <w:p w:rsidR="00C650C3" w:rsidRPr="00594A8F" w:rsidRDefault="00C650C3" w:rsidP="00C650C3">
            <w:pPr>
              <w:spacing w:line="180" w:lineRule="exact"/>
              <w:ind w:left="-5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Comunitario y de la integración</w:t>
            </w:r>
          </w:p>
          <w:p w:rsidR="00F6787B" w:rsidRPr="008F6ED3" w:rsidRDefault="00F6787B" w:rsidP="00F6787B">
            <w:pPr>
              <w:spacing w:before="1" w:line="180" w:lineRule="exact"/>
              <w:ind w:left="-2" w:right="482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 Derecho del trabajo y derechos fundamentales</w:t>
            </w:r>
          </w:p>
          <w:p w:rsidR="00F6787B" w:rsidRPr="008F6ED3" w:rsidRDefault="00F6787B" w:rsidP="00F6787B">
            <w:pPr>
              <w:spacing w:line="180" w:lineRule="exact"/>
              <w:ind w:left="-2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Bioética y Derecho</w:t>
            </w:r>
          </w:p>
          <w:p w:rsidR="00F6787B" w:rsidRPr="008F6ED3" w:rsidRDefault="00F6787B" w:rsidP="00C650C3">
            <w:pPr>
              <w:spacing w:before="1" w:line="180" w:lineRule="exact"/>
              <w:ind w:left="-2" w:right="133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Electivo: Orden Público y Recurso de</w:t>
            </w: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 </w:t>
            </w:r>
            <w:r w:rsidR="00C650C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Protección y Amparo E</w:t>
            </w: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conómico.</w:t>
            </w:r>
          </w:p>
          <w:p w:rsidR="00F6787B" w:rsidRPr="00594A8F" w:rsidRDefault="00F6787B" w:rsidP="00C650C3">
            <w:pPr>
              <w:spacing w:before="1" w:line="180" w:lineRule="exact"/>
              <w:ind w:left="-2" w:right="482"/>
              <w:rPr>
                <w:rFonts w:ascii="Arial" w:hAnsi="Arial" w:cs="Arial"/>
                <w:color w:val="365F91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594A8F" w:rsidRDefault="00195DBE" w:rsidP="00037799">
            <w:pPr>
              <w:spacing w:before="1"/>
              <w:ind w:right="1107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C650C3" w:rsidRPr="00594A8F" w:rsidRDefault="00C650C3" w:rsidP="00C650C3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Constitucional I</w:t>
            </w:r>
          </w:p>
          <w:p w:rsidR="00C650C3" w:rsidRPr="00594A8F" w:rsidRDefault="00C650C3" w:rsidP="00C650C3">
            <w:pPr>
              <w:spacing w:before="1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Constitucional II</w:t>
            </w:r>
          </w:p>
          <w:p w:rsidR="00C650C3" w:rsidRPr="00594A8F" w:rsidRDefault="00C650C3" w:rsidP="00C650C3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Constitucional III</w:t>
            </w:r>
          </w:p>
          <w:p w:rsidR="00BC3BD3" w:rsidRPr="00594A8F" w:rsidRDefault="00BC3BD3" w:rsidP="00BC3BD3">
            <w:pPr>
              <w:spacing w:before="1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Económico</w:t>
            </w: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Eléctrico</w:t>
            </w:r>
          </w:p>
          <w:p w:rsidR="00195DBE" w:rsidRPr="00594A8F" w:rsidRDefault="00195DBE" w:rsidP="00037799">
            <w:pPr>
              <w:spacing w:line="180" w:lineRule="exact"/>
              <w:ind w:left="29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ind w:right="987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BC3BD3" w:rsidRPr="00560DF8" w:rsidRDefault="00BC3BD3" w:rsidP="00BC3BD3">
            <w:pPr>
              <w:spacing w:before="5" w:line="180" w:lineRule="exact"/>
              <w:ind w:right="673" w:hanging="5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Comercio y finanzas internacionales</w:t>
            </w:r>
          </w:p>
          <w:p w:rsidR="00BC3BD3" w:rsidRPr="00560DF8" w:rsidRDefault="00BC3BD3" w:rsidP="00BC3BD3">
            <w:pPr>
              <w:spacing w:line="180" w:lineRule="exact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Regulación de Servicios</w:t>
            </w:r>
          </w:p>
          <w:p w:rsidR="00BC3BD3" w:rsidRPr="00560DF8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Públicos</w:t>
            </w:r>
          </w:p>
          <w:p w:rsidR="00BC3BD3" w:rsidRPr="00560DF8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Optativo: Derecho Bancario y</w:t>
            </w:r>
          </w:p>
          <w:p w:rsidR="00BC3BD3" w:rsidRPr="00560DF8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Financiero</w:t>
            </w:r>
          </w:p>
          <w:p w:rsidR="00BE2485" w:rsidRPr="00594A8F" w:rsidRDefault="00BE2485" w:rsidP="00BE2485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</w:t>
            </w: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tativo Mercado de valores</w:t>
            </w:r>
          </w:p>
          <w:p w:rsidR="00BE2485" w:rsidRPr="00594A8F" w:rsidRDefault="00BE2485" w:rsidP="00BE2485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Libre competencia</w:t>
            </w:r>
          </w:p>
          <w:p w:rsidR="00195DBE" w:rsidRPr="00594A8F" w:rsidRDefault="00195DBE" w:rsidP="00037799">
            <w:pPr>
              <w:spacing w:before="3" w:line="180" w:lineRule="exact"/>
              <w:jc w:val="both"/>
              <w:rPr>
                <w:rFonts w:ascii="Arial" w:hAnsi="Arial" w:cs="Arial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ind w:right="1056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15.00</w:t>
            </w:r>
          </w:p>
          <w:p w:rsidR="00195DBE" w:rsidRPr="00594A8F" w:rsidRDefault="00195DBE" w:rsidP="00037799">
            <w:pPr>
              <w:spacing w:before="1"/>
              <w:ind w:left="-5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Optativo Historia de la filosofía del derecho</w:t>
            </w:r>
          </w:p>
          <w:p w:rsidR="00195DBE" w:rsidRPr="00594A8F" w:rsidRDefault="00195DBE" w:rsidP="00037799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 Historia Institucional de Chile siglo</w:t>
            </w:r>
            <w:r>
              <w:rPr>
                <w:rFonts w:ascii="Arial" w:eastAsia="Arial" w:hAnsi="Arial" w:cs="Arial"/>
                <w:sz w:val="14"/>
                <w:szCs w:val="14"/>
                <w:lang w:val="es-CL"/>
              </w:rPr>
              <w:t xml:space="preserve"> </w:t>
            </w: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XIX</w:t>
            </w:r>
          </w:p>
          <w:p w:rsidR="00195DBE" w:rsidRDefault="00195DBE" w:rsidP="00037799">
            <w:pPr>
              <w:spacing w:line="180" w:lineRule="exact"/>
              <w:ind w:left="-2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 Política Económica contemporánea</w:t>
            </w:r>
          </w:p>
          <w:p w:rsidR="00195DBE" w:rsidRPr="00560DF8" w:rsidRDefault="00195DBE" w:rsidP="00037799">
            <w:pPr>
              <w:spacing w:before="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</w:tc>
        <w:tc>
          <w:tcPr>
            <w:tcW w:w="2821" w:type="dxa"/>
          </w:tcPr>
          <w:p w:rsidR="00195DBE" w:rsidRPr="00594A8F" w:rsidRDefault="00195DBE" w:rsidP="00037799">
            <w:pPr>
              <w:spacing w:before="1"/>
              <w:ind w:right="111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195DBE" w:rsidRPr="00594A8F" w:rsidRDefault="00195DBE" w:rsidP="00037799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Relaciones Filiales</w:t>
            </w:r>
          </w:p>
          <w:p w:rsidR="00BC3BD3" w:rsidRPr="00594A8F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Criminología</w:t>
            </w:r>
          </w:p>
          <w:p w:rsidR="00BC3BD3" w:rsidRPr="00594A8F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 xml:space="preserve">Electivo: Introducción a la Bioética </w:t>
            </w:r>
          </w:p>
          <w:p w:rsidR="00BC3BD3" w:rsidRPr="00594A8F" w:rsidRDefault="00BC3BD3" w:rsidP="00BC3BD3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Penal Internacional</w:t>
            </w:r>
          </w:p>
          <w:p w:rsidR="00BC3BD3" w:rsidRPr="00594A8F" w:rsidRDefault="00BC3BD3" w:rsidP="00BC3BD3">
            <w:pPr>
              <w:spacing w:before="1" w:line="180" w:lineRule="exact"/>
              <w:ind w:left="-5" w:right="432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Metodología de la investigación jurídica</w:t>
            </w:r>
          </w:p>
          <w:p w:rsidR="00BC3BD3" w:rsidRPr="00594A8F" w:rsidRDefault="00BC3BD3" w:rsidP="00BC3BD3">
            <w:pPr>
              <w:spacing w:line="180" w:lineRule="exact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de las Telecomunicaciones</w:t>
            </w:r>
          </w:p>
          <w:p w:rsidR="00195DBE" w:rsidRDefault="00195DBE" w:rsidP="00037799">
            <w:pPr>
              <w:spacing w:before="1"/>
              <w:ind w:right="987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before="1"/>
              <w:ind w:right="987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195DBE" w:rsidRPr="00594A8F" w:rsidRDefault="00195DBE" w:rsidP="00037799">
            <w:pPr>
              <w:spacing w:before="1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Administrativo</w:t>
            </w:r>
          </w:p>
          <w:p w:rsidR="00BC3BD3" w:rsidRPr="00594A8F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Responsabilidad del Estado</w:t>
            </w:r>
          </w:p>
          <w:p w:rsidR="00BC3BD3" w:rsidRPr="00594A8F" w:rsidRDefault="00BC3BD3" w:rsidP="00BC3BD3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Derechos Indígenas en Chile</w:t>
            </w:r>
          </w:p>
          <w:p w:rsidR="00195DBE" w:rsidRDefault="00195DBE" w:rsidP="00037799">
            <w:pPr>
              <w:ind w:right="1073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ind w:right="1073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15.00</w:t>
            </w:r>
          </w:p>
          <w:p w:rsidR="00195DBE" w:rsidRPr="00A341DE" w:rsidRDefault="00195DBE" w:rsidP="00A341DE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 Derecho Urbanístico</w:t>
            </w:r>
          </w:p>
          <w:p w:rsidR="00650F0F" w:rsidRPr="008F6ED3" w:rsidRDefault="00650F0F" w:rsidP="00650F0F">
            <w:pPr>
              <w:spacing w:before="1" w:line="180" w:lineRule="exact"/>
              <w:ind w:left="-2" w:right="482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>Electivo</w:t>
            </w:r>
            <w:r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 Jurisdicción Penal Internacional</w:t>
            </w:r>
          </w:p>
          <w:p w:rsidR="00650F0F" w:rsidRPr="00594A8F" w:rsidRDefault="00650F0F" w:rsidP="00650F0F">
            <w:pPr>
              <w:autoSpaceDE w:val="0"/>
              <w:autoSpaceDN w:val="0"/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</w:pPr>
            <w:r w:rsidRPr="00594A8F"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  <w:t>Electivo Contabilidad</w:t>
            </w:r>
          </w:p>
          <w:p w:rsidR="00F0716D" w:rsidRDefault="00F0716D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>SABADO 9 ENERO</w:t>
            </w:r>
          </w:p>
          <w:p w:rsidR="00037799" w:rsidRPr="00594A8F" w:rsidRDefault="00650F0F" w:rsidP="00A341DE">
            <w:pPr>
              <w:spacing w:before="3"/>
              <w:ind w:right="111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10</w:t>
            </w:r>
            <w:r w:rsidR="009445BD"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.</w:t>
            </w:r>
            <w:r w:rsidR="000432AD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3</w:t>
            </w:r>
            <w:r w:rsidR="009445BD"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0</w:t>
            </w:r>
          </w:p>
          <w:p w:rsidR="00037799" w:rsidRPr="00594A8F" w:rsidRDefault="00037799" w:rsidP="00037799">
            <w:pPr>
              <w:autoSpaceDE w:val="0"/>
              <w:autoSpaceDN w:val="0"/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</w:pPr>
            <w:r w:rsidRPr="00594A8F">
              <w:rPr>
                <w:rFonts w:ascii="Arial" w:hAnsi="Arial" w:cs="Arial"/>
                <w:color w:val="365F91"/>
                <w:sz w:val="14"/>
                <w:szCs w:val="14"/>
                <w:lang w:val="es-CL"/>
              </w:rPr>
              <w:t>Estrategia Judicial en el Proceso Civil</w:t>
            </w:r>
          </w:p>
          <w:p w:rsidR="00195DBE" w:rsidRPr="00594A8F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</w:t>
            </w: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 xml:space="preserve">: </w:t>
            </w:r>
            <w:r w:rsidRPr="00594A8F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Argumentación Jurídica</w:t>
            </w:r>
          </w:p>
          <w:p w:rsidR="00195DBE" w:rsidRPr="00560DF8" w:rsidRDefault="00195DBE" w:rsidP="00037799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</w:p>
        </w:tc>
      </w:tr>
      <w:tr w:rsidR="00195DBE" w:rsidRPr="003C2F32" w:rsidTr="00037799">
        <w:trPr>
          <w:trHeight w:val="110"/>
        </w:trPr>
        <w:tc>
          <w:tcPr>
            <w:tcW w:w="2821" w:type="dxa"/>
            <w:shd w:val="clear" w:color="auto" w:fill="CBE7F1"/>
            <w:vAlign w:val="bottom"/>
          </w:tcPr>
          <w:p w:rsidR="00195DBE" w:rsidRPr="003C2F32" w:rsidRDefault="00195DBE" w:rsidP="00037799">
            <w:pPr>
              <w:jc w:val="right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 w:rsidRPr="00C15A74">
              <w:rPr>
                <w:rFonts w:ascii="Arial" w:hAnsi="Arial" w:cs="Arial"/>
                <w:b/>
                <w:color w:val="008000"/>
                <w:sz w:val="18"/>
                <w:szCs w:val="18"/>
              </w:rPr>
              <w:lastRenderedPageBreak/>
              <w:br w:type="page"/>
              <w:t>11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3C2F32" w:rsidRDefault="00195DBE" w:rsidP="00037799">
            <w:pPr>
              <w:jc w:val="right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12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3C2F32" w:rsidRDefault="00195DBE" w:rsidP="00037799">
            <w:pPr>
              <w:jc w:val="right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13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3C2F32" w:rsidRDefault="00195DBE" w:rsidP="00037799">
            <w:pPr>
              <w:jc w:val="right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14</w:t>
            </w:r>
          </w:p>
        </w:tc>
        <w:tc>
          <w:tcPr>
            <w:tcW w:w="2821" w:type="dxa"/>
            <w:shd w:val="clear" w:color="auto" w:fill="CBE7F1"/>
            <w:vAlign w:val="bottom"/>
          </w:tcPr>
          <w:p w:rsidR="00195DBE" w:rsidRPr="003C2F32" w:rsidRDefault="00195DBE" w:rsidP="00037799">
            <w:pPr>
              <w:jc w:val="right"/>
              <w:rPr>
                <w:rFonts w:ascii="Arial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8000"/>
                <w:sz w:val="18"/>
                <w:szCs w:val="18"/>
              </w:rPr>
              <w:t>15</w:t>
            </w:r>
          </w:p>
        </w:tc>
      </w:tr>
      <w:tr w:rsidR="00195DBE" w:rsidRPr="003C2F32" w:rsidTr="00037799">
        <w:trPr>
          <w:trHeight w:val="2897"/>
        </w:trPr>
        <w:tc>
          <w:tcPr>
            <w:tcW w:w="2821" w:type="dxa"/>
          </w:tcPr>
          <w:p w:rsidR="00195DBE" w:rsidRPr="00560DF8" w:rsidRDefault="00195DBE" w:rsidP="00037799">
            <w:pPr>
              <w:spacing w:before="1"/>
              <w:ind w:right="1253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195DBE" w:rsidRPr="00560DF8" w:rsidRDefault="00195DBE" w:rsidP="00BC3BD3">
            <w:pPr>
              <w:spacing w:before="1"/>
              <w:ind w:left="-2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IV</w:t>
            </w:r>
          </w:p>
          <w:p w:rsidR="00195DBE" w:rsidRPr="00560DF8" w:rsidRDefault="00195DBE" w:rsidP="00037799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VI</w:t>
            </w:r>
          </w:p>
          <w:p w:rsidR="00195DBE" w:rsidRPr="00560DF8" w:rsidRDefault="00195DBE" w:rsidP="00037799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Derecho Civil VIII</w:t>
            </w:r>
          </w:p>
          <w:p w:rsidR="00195DBE" w:rsidRPr="00560DF8" w:rsidRDefault="00195DBE" w:rsidP="00037799">
            <w:pPr>
              <w:spacing w:before="1"/>
              <w:ind w:right="1253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60DF8" w:rsidRDefault="00195DBE" w:rsidP="00037799">
            <w:pPr>
              <w:spacing w:before="1"/>
              <w:ind w:right="1215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650F0F" w:rsidRPr="00560DF8" w:rsidRDefault="00650F0F" w:rsidP="00650F0F">
            <w:pPr>
              <w:ind w:left="-2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V</w:t>
            </w:r>
          </w:p>
          <w:p w:rsidR="00650F0F" w:rsidRPr="00A341DE" w:rsidRDefault="00650F0F" w:rsidP="00650F0F">
            <w:pPr>
              <w:spacing w:before="1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VII</w:t>
            </w:r>
          </w:p>
          <w:p w:rsidR="00195DBE" w:rsidRPr="00560DF8" w:rsidRDefault="00195DBE" w:rsidP="00037799">
            <w:pPr>
              <w:spacing w:before="1" w:line="180" w:lineRule="exact"/>
              <w:ind w:left="281" w:right="155" w:hanging="142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</w:p>
          <w:p w:rsidR="00195DBE" w:rsidRPr="00560DF8" w:rsidRDefault="00195DBE" w:rsidP="00037799">
            <w:pPr>
              <w:spacing w:line="180" w:lineRule="exact"/>
              <w:ind w:right="119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15.00</w:t>
            </w:r>
          </w:p>
          <w:p w:rsidR="00195DBE" w:rsidRPr="00560DF8" w:rsidRDefault="00195DBE" w:rsidP="00037799">
            <w:pPr>
              <w:spacing w:line="180" w:lineRule="exact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Historia del Derecho I</w:t>
            </w:r>
          </w:p>
          <w:p w:rsidR="00195DBE" w:rsidRPr="00560DF8" w:rsidRDefault="00195DBE" w:rsidP="00037799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Historia del Derecho II</w:t>
            </w:r>
          </w:p>
          <w:p w:rsidR="00650F0F" w:rsidRPr="00560DF8" w:rsidRDefault="00650F0F" w:rsidP="00650F0F">
            <w:pPr>
              <w:spacing w:before="1" w:line="180" w:lineRule="exact"/>
              <w:ind w:right="155"/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Cumplimiento por equivalencia e indemnización de perjuicios</w:t>
            </w:r>
          </w:p>
          <w:p w:rsidR="00650F0F" w:rsidRPr="00560DF8" w:rsidRDefault="00650F0F" w:rsidP="00650F0F">
            <w:pPr>
              <w:spacing w:line="180" w:lineRule="exact"/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 xml:space="preserve">Regulación de las </w:t>
            </w:r>
            <w:r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>T</w:t>
            </w:r>
            <w:r w:rsidRPr="00560DF8">
              <w:rPr>
                <w:rFonts w:ascii="Arial" w:eastAsia="Wingdings" w:hAnsi="Arial" w:cs="Arial"/>
                <w:color w:val="1F487C"/>
                <w:sz w:val="14"/>
                <w:szCs w:val="14"/>
                <w:lang w:val="es-CL"/>
              </w:rPr>
              <w:t xml:space="preserve">elecomunicaciones: Divergencia y Convergencia </w:t>
            </w:r>
          </w:p>
          <w:p w:rsidR="00195DBE" w:rsidRPr="00560DF8" w:rsidRDefault="00195DBE" w:rsidP="00650F0F">
            <w:pPr>
              <w:spacing w:before="1"/>
              <w:ind w:left="-2"/>
              <w:jc w:val="both"/>
              <w:rPr>
                <w:rFonts w:ascii="Arial" w:hAnsi="Arial" w:cs="Arial"/>
                <w:b/>
                <w:color w:val="365F91"/>
                <w:sz w:val="14"/>
                <w:szCs w:val="14"/>
              </w:rPr>
            </w:pPr>
          </w:p>
        </w:tc>
        <w:tc>
          <w:tcPr>
            <w:tcW w:w="2821" w:type="dxa"/>
          </w:tcPr>
          <w:p w:rsidR="00195DBE" w:rsidRPr="00560DF8" w:rsidRDefault="00195DBE" w:rsidP="00037799">
            <w:pPr>
              <w:spacing w:before="1"/>
              <w:ind w:right="344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195DBE" w:rsidRPr="00560DF8" w:rsidRDefault="00195DBE" w:rsidP="00037799">
            <w:pPr>
              <w:spacing w:before="1"/>
              <w:ind w:right="344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 xml:space="preserve">Constitucionalismo y Codificación en el siglo XIX </w:t>
            </w:r>
            <w:r w:rsidRPr="00560DF8">
              <w:rPr>
                <w:rFonts w:ascii="Arial" w:eastAsia="Arial" w:hAnsi="Arial" w:cs="Arial"/>
                <w:color w:val="000080"/>
                <w:sz w:val="14"/>
                <w:szCs w:val="14"/>
                <w:lang w:val="es-CL"/>
              </w:rPr>
              <w:t>(EE.UU y Chile) y (de la ilustración a la postmodernidad)</w:t>
            </w:r>
          </w:p>
          <w:p w:rsidR="00195DBE" w:rsidRPr="00560DF8" w:rsidRDefault="00195DBE" w:rsidP="00037799">
            <w:pPr>
              <w:spacing w:before="1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195DBE" w:rsidRPr="00560DF8" w:rsidRDefault="00195DBE" w:rsidP="00037799">
            <w:pPr>
              <w:spacing w:before="1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11.00</w:t>
            </w:r>
          </w:p>
          <w:p w:rsidR="00195DBE" w:rsidRPr="00560DF8" w:rsidRDefault="00195DBE" w:rsidP="00037799">
            <w:pPr>
              <w:spacing w:line="180" w:lineRule="exact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F</w:t>
            </w: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inanciamiento de las empresas</w:t>
            </w:r>
          </w:p>
          <w:p w:rsidR="00195DBE" w:rsidRPr="00560DF8" w:rsidRDefault="00195DBE" w:rsidP="00037799">
            <w:pPr>
              <w:spacing w:before="1"/>
              <w:ind w:left="-5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Derecho penal de la empresa</w:t>
            </w:r>
          </w:p>
          <w:p w:rsidR="00195DBE" w:rsidRPr="00560DF8" w:rsidRDefault="00195DBE" w:rsidP="00037799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color w:val="1F487C"/>
                <w:sz w:val="14"/>
                <w:szCs w:val="14"/>
                <w:lang w:val="es-CL"/>
              </w:rPr>
              <w:t>Electivo: Acciones constitucionales</w:t>
            </w:r>
          </w:p>
          <w:p w:rsidR="00195DBE" w:rsidRPr="00560DF8" w:rsidRDefault="00195DBE" w:rsidP="00037799">
            <w:pPr>
              <w:autoSpaceDE w:val="0"/>
              <w:autoSpaceDN w:val="0"/>
              <w:ind w:left="170"/>
              <w:rPr>
                <w:rFonts w:ascii="Arial" w:hAnsi="Arial" w:cs="Arial"/>
                <w:color w:val="365F91"/>
                <w:sz w:val="14"/>
                <w:szCs w:val="14"/>
              </w:rPr>
            </w:pPr>
          </w:p>
        </w:tc>
        <w:tc>
          <w:tcPr>
            <w:tcW w:w="2821" w:type="dxa"/>
            <w:shd w:val="clear" w:color="auto" w:fill="FFFFFF"/>
          </w:tcPr>
          <w:p w:rsidR="00195DBE" w:rsidRPr="00560DF8" w:rsidRDefault="00F03B29" w:rsidP="00037799">
            <w:pPr>
              <w:spacing w:line="180" w:lineRule="exact"/>
              <w:ind w:left="-5"/>
              <w:jc w:val="both"/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000090"/>
                <w:sz w:val="14"/>
                <w:szCs w:val="14"/>
                <w:lang w:val="es-CL"/>
              </w:rPr>
              <w:t>8:30</w:t>
            </w:r>
          </w:p>
          <w:p w:rsidR="00BC3BD3" w:rsidRPr="00594A8F" w:rsidRDefault="00BC3BD3" w:rsidP="00BC3BD3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I</w:t>
            </w:r>
          </w:p>
          <w:p w:rsidR="00BC3BD3" w:rsidRPr="00594A8F" w:rsidRDefault="00BC3BD3" w:rsidP="00BC3BD3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II</w:t>
            </w:r>
          </w:p>
          <w:p w:rsidR="00BC3BD3" w:rsidRDefault="00BC3BD3" w:rsidP="00BC3BD3">
            <w:pPr>
              <w:spacing w:before="1"/>
              <w:ind w:left="-2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Civil III</w:t>
            </w: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 xml:space="preserve"> </w:t>
            </w:r>
          </w:p>
          <w:p w:rsidR="00195DBE" w:rsidRPr="00560DF8" w:rsidRDefault="00195DBE" w:rsidP="00037799">
            <w:pPr>
              <w:ind w:right="1187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15.00</w:t>
            </w:r>
          </w:p>
          <w:p w:rsidR="00A341DE" w:rsidRPr="008F6ED3" w:rsidRDefault="00A341DE" w:rsidP="00A341DE">
            <w:pPr>
              <w:spacing w:line="180" w:lineRule="exact"/>
              <w:ind w:left="-5"/>
              <w:jc w:val="both"/>
              <w:rPr>
                <w:rFonts w:ascii="Arial" w:eastAsia="Wingdings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Wingdings" w:hAnsi="Arial" w:cs="Arial"/>
                <w:color w:val="000090"/>
                <w:sz w:val="14"/>
                <w:szCs w:val="14"/>
                <w:lang w:val="es-CL"/>
              </w:rPr>
              <w:t>Derecho Marítimo</w:t>
            </w:r>
          </w:p>
          <w:p w:rsidR="00A341DE" w:rsidRDefault="00A341DE" w:rsidP="00A341DE">
            <w:pPr>
              <w:autoSpaceDE w:val="0"/>
              <w:autoSpaceDN w:val="0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  <w:r w:rsidRPr="008F6ED3"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  <w:t xml:space="preserve">La Prueba Civil y los modernos medios representativos </w:t>
            </w:r>
          </w:p>
          <w:p w:rsidR="00195DBE" w:rsidRPr="00A341DE" w:rsidRDefault="00195DBE" w:rsidP="00A341DE">
            <w:pPr>
              <w:spacing w:line="180" w:lineRule="exact"/>
              <w:rPr>
                <w:rFonts w:ascii="Arial" w:eastAsia="Arial" w:hAnsi="Arial" w:cs="Arial"/>
                <w:color w:val="000090"/>
                <w:sz w:val="14"/>
                <w:szCs w:val="14"/>
                <w:lang w:val="es-CL"/>
              </w:rPr>
            </w:pPr>
          </w:p>
        </w:tc>
        <w:tc>
          <w:tcPr>
            <w:tcW w:w="2821" w:type="dxa"/>
          </w:tcPr>
          <w:p w:rsidR="00F03B29" w:rsidRPr="00560DF8" w:rsidRDefault="00F03B29" w:rsidP="00F03B29">
            <w:pPr>
              <w:spacing w:before="1"/>
              <w:ind w:right="1323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  <w:r w:rsidRPr="00560DF8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8.30</w:t>
            </w:r>
          </w:p>
          <w:p w:rsidR="00F03B29" w:rsidRPr="00594A8F" w:rsidRDefault="00F03B29" w:rsidP="00F03B29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Comercial I</w:t>
            </w:r>
          </w:p>
          <w:p w:rsidR="00F03B29" w:rsidRPr="00594A8F" w:rsidRDefault="00F03B29" w:rsidP="00F03B29">
            <w:pPr>
              <w:spacing w:before="1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Comercial II</w:t>
            </w:r>
          </w:p>
          <w:p w:rsidR="00F03B29" w:rsidRPr="00560DF8" w:rsidRDefault="00F03B29" w:rsidP="00F03B29">
            <w:pPr>
              <w:spacing w:line="180" w:lineRule="exact"/>
              <w:jc w:val="both"/>
              <w:rPr>
                <w:rFonts w:ascii="Arial" w:eastAsia="Arial" w:hAnsi="Arial" w:cs="Arial"/>
                <w:sz w:val="14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  <w:t>Derecho Comercial III</w:t>
            </w:r>
          </w:p>
          <w:p w:rsidR="00195DBE" w:rsidRPr="003C2F32" w:rsidRDefault="00195DBE" w:rsidP="00037799">
            <w:pPr>
              <w:autoSpaceDE w:val="0"/>
              <w:autoSpaceDN w:val="0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:rsidR="00CC1634" w:rsidRDefault="00CC1634" w:rsidP="00037799">
            <w:pPr>
              <w:autoSpaceDE w:val="0"/>
              <w:autoSpaceDN w:val="0"/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8"/>
                <w:szCs w:val="18"/>
              </w:rPr>
            </w:pPr>
          </w:p>
          <w:p w:rsidR="00195F8D" w:rsidRDefault="00195F8D" w:rsidP="00195F8D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>VIERNES</w:t>
            </w:r>
            <w:r w:rsidRPr="00594A8F"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>15</w:t>
            </w:r>
            <w:r w:rsidRPr="00594A8F"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 xml:space="preserve"> ENERO</w:t>
            </w:r>
          </w:p>
          <w:p w:rsidR="00195F8D" w:rsidRDefault="00195F8D" w:rsidP="00195F8D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</w:p>
          <w:p w:rsidR="00195F8D" w:rsidRDefault="00195F8D" w:rsidP="00195F8D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  <w:r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>Y</w:t>
            </w:r>
          </w:p>
          <w:p w:rsidR="00195F8D" w:rsidRDefault="00195F8D" w:rsidP="00195F8D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8"/>
                <w:szCs w:val="18"/>
              </w:rPr>
            </w:pPr>
          </w:p>
          <w:p w:rsidR="00CC1634" w:rsidRDefault="00CC1634" w:rsidP="00195F8D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  <w:r w:rsidRPr="00594A8F"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 xml:space="preserve">SABADO </w:t>
            </w:r>
            <w:r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>16</w:t>
            </w:r>
            <w:r w:rsidRPr="00594A8F"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  <w:t xml:space="preserve"> ENERO</w:t>
            </w:r>
          </w:p>
          <w:p w:rsidR="00195F8D" w:rsidRDefault="00195F8D" w:rsidP="00195F8D">
            <w:pPr>
              <w:spacing w:line="180" w:lineRule="exact"/>
              <w:jc w:val="center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</w:p>
          <w:p w:rsidR="00CC1634" w:rsidRPr="00195F8D" w:rsidRDefault="00CC1634" w:rsidP="00195F8D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17365D"/>
                <w:w w:val="82"/>
                <w:sz w:val="18"/>
                <w:szCs w:val="18"/>
              </w:rPr>
            </w:pPr>
            <w:r w:rsidRPr="00195F8D"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8"/>
                <w:szCs w:val="18"/>
              </w:rPr>
              <w:t>RE</w:t>
            </w:r>
            <w:r w:rsidRPr="00195F8D">
              <w:rPr>
                <w:rFonts w:ascii="Arial" w:eastAsia="Arial" w:hAnsi="Arial" w:cs="Arial"/>
                <w:b/>
                <w:color w:val="17365D"/>
                <w:w w:val="81"/>
                <w:sz w:val="18"/>
                <w:szCs w:val="18"/>
              </w:rPr>
              <w:t>Z</w:t>
            </w:r>
            <w:r w:rsidRPr="00195F8D">
              <w:rPr>
                <w:rFonts w:ascii="Arial" w:eastAsia="Arial" w:hAnsi="Arial" w:cs="Arial"/>
                <w:b/>
                <w:color w:val="17365D"/>
                <w:spacing w:val="-1"/>
                <w:w w:val="81"/>
                <w:sz w:val="18"/>
                <w:szCs w:val="18"/>
              </w:rPr>
              <w:t>A</w:t>
            </w:r>
            <w:r w:rsidRPr="00195F8D">
              <w:rPr>
                <w:rFonts w:ascii="Arial" w:eastAsia="Arial" w:hAnsi="Arial" w:cs="Arial"/>
                <w:b/>
                <w:color w:val="17365D"/>
                <w:w w:val="81"/>
                <w:sz w:val="18"/>
                <w:szCs w:val="18"/>
              </w:rPr>
              <w:t>GO</w:t>
            </w:r>
            <w:r w:rsidRPr="00195F8D">
              <w:rPr>
                <w:rFonts w:ascii="Arial" w:eastAsia="Arial" w:hAnsi="Arial" w:cs="Arial"/>
                <w:b/>
                <w:color w:val="17365D"/>
                <w:spacing w:val="10"/>
                <w:w w:val="81"/>
                <w:sz w:val="18"/>
                <w:szCs w:val="18"/>
              </w:rPr>
              <w:t xml:space="preserve"> </w:t>
            </w:r>
            <w:r w:rsidRPr="00195F8D">
              <w:rPr>
                <w:rFonts w:ascii="Arial" w:eastAsia="Arial" w:hAnsi="Arial" w:cs="Arial"/>
                <w:b/>
                <w:color w:val="17365D"/>
                <w:w w:val="81"/>
                <w:sz w:val="18"/>
                <w:szCs w:val="18"/>
              </w:rPr>
              <w:t>Y</w:t>
            </w:r>
            <w:r w:rsidRPr="00195F8D">
              <w:rPr>
                <w:rFonts w:ascii="Arial" w:eastAsia="Arial" w:hAnsi="Arial" w:cs="Arial"/>
                <w:b/>
                <w:color w:val="17365D"/>
                <w:spacing w:val="2"/>
                <w:w w:val="81"/>
                <w:sz w:val="18"/>
                <w:szCs w:val="18"/>
              </w:rPr>
              <w:t xml:space="preserve"> </w:t>
            </w:r>
            <w:r w:rsidRPr="00195F8D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8"/>
                <w:szCs w:val="18"/>
              </w:rPr>
              <w:t>SU</w:t>
            </w:r>
            <w:r w:rsidRPr="00195F8D">
              <w:rPr>
                <w:rFonts w:ascii="Arial" w:eastAsia="Arial" w:hAnsi="Arial" w:cs="Arial"/>
                <w:b/>
                <w:color w:val="17365D"/>
                <w:w w:val="82"/>
                <w:sz w:val="18"/>
                <w:szCs w:val="18"/>
              </w:rPr>
              <w:t>FI</w:t>
            </w:r>
            <w:r w:rsidRPr="00195F8D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8"/>
                <w:szCs w:val="18"/>
              </w:rPr>
              <w:t>C</w:t>
            </w:r>
            <w:r w:rsidRPr="00195F8D">
              <w:rPr>
                <w:rFonts w:ascii="Arial" w:eastAsia="Arial" w:hAnsi="Arial" w:cs="Arial"/>
                <w:b/>
                <w:color w:val="17365D"/>
                <w:w w:val="82"/>
                <w:sz w:val="18"/>
                <w:szCs w:val="18"/>
              </w:rPr>
              <w:t>I</w:t>
            </w:r>
            <w:r w:rsidRPr="00195F8D">
              <w:rPr>
                <w:rFonts w:ascii="Arial" w:eastAsia="Arial" w:hAnsi="Arial" w:cs="Arial"/>
                <w:b/>
                <w:color w:val="17365D"/>
                <w:spacing w:val="-1"/>
                <w:w w:val="82"/>
                <w:sz w:val="18"/>
                <w:szCs w:val="18"/>
              </w:rPr>
              <w:t>ENC</w:t>
            </w:r>
            <w:r w:rsidRPr="00195F8D">
              <w:rPr>
                <w:rFonts w:ascii="Arial" w:eastAsia="Arial" w:hAnsi="Arial" w:cs="Arial"/>
                <w:b/>
                <w:color w:val="17365D"/>
                <w:w w:val="82"/>
                <w:sz w:val="18"/>
                <w:szCs w:val="18"/>
              </w:rPr>
              <w:t>IA</w:t>
            </w:r>
          </w:p>
          <w:p w:rsidR="00CC1634" w:rsidRDefault="00CC1634" w:rsidP="00195F8D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17365D"/>
                <w:w w:val="82"/>
                <w:sz w:val="18"/>
                <w:szCs w:val="18"/>
              </w:rPr>
            </w:pPr>
          </w:p>
          <w:p w:rsidR="00CC1634" w:rsidRPr="00594A8F" w:rsidRDefault="00CC1634" w:rsidP="00CC1634">
            <w:pPr>
              <w:spacing w:line="180" w:lineRule="exact"/>
              <w:jc w:val="both"/>
              <w:rPr>
                <w:rFonts w:ascii="Arial" w:eastAsia="Arial" w:hAnsi="Arial" w:cs="Arial"/>
                <w:b/>
                <w:color w:val="000080"/>
                <w:sz w:val="18"/>
                <w:szCs w:val="14"/>
                <w:lang w:val="es-CL"/>
              </w:rPr>
            </w:pPr>
          </w:p>
          <w:p w:rsidR="00CC1634" w:rsidRDefault="00CC1634" w:rsidP="00CC1634">
            <w:pPr>
              <w:spacing w:before="3"/>
              <w:ind w:right="1111"/>
              <w:jc w:val="both"/>
              <w:rPr>
                <w:rFonts w:ascii="Arial" w:eastAsia="Arial" w:hAnsi="Arial" w:cs="Arial"/>
                <w:b/>
                <w:color w:val="1F487C"/>
                <w:sz w:val="14"/>
                <w:szCs w:val="14"/>
                <w:lang w:val="es-CL"/>
              </w:rPr>
            </w:pPr>
          </w:p>
          <w:p w:rsidR="00CC1634" w:rsidRPr="00195F8D" w:rsidRDefault="00CC1634" w:rsidP="00037799">
            <w:pPr>
              <w:autoSpaceDE w:val="0"/>
              <w:autoSpaceDN w:val="0"/>
              <w:rPr>
                <w:rFonts w:ascii="Arial" w:hAnsi="Arial" w:cs="Arial"/>
                <w:b/>
                <w:color w:val="365F91"/>
                <w:sz w:val="16"/>
                <w:szCs w:val="16"/>
                <w:lang w:val="es-CL"/>
              </w:rPr>
            </w:pPr>
          </w:p>
        </w:tc>
      </w:tr>
    </w:tbl>
    <w:p w:rsidR="00440EDF" w:rsidRDefault="00440EDF"/>
    <w:sectPr w:rsidR="00440EDF" w:rsidSect="00CC1634"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2CFB8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BE"/>
    <w:rsid w:val="00037799"/>
    <w:rsid w:val="000432AD"/>
    <w:rsid w:val="00081BA9"/>
    <w:rsid w:val="000B084D"/>
    <w:rsid w:val="000C3FFC"/>
    <w:rsid w:val="00106CD8"/>
    <w:rsid w:val="00161C54"/>
    <w:rsid w:val="00174BB0"/>
    <w:rsid w:val="00195DBE"/>
    <w:rsid w:val="00195F8D"/>
    <w:rsid w:val="001E519A"/>
    <w:rsid w:val="00222B05"/>
    <w:rsid w:val="0028046B"/>
    <w:rsid w:val="00300282"/>
    <w:rsid w:val="00310105"/>
    <w:rsid w:val="003643D3"/>
    <w:rsid w:val="00397663"/>
    <w:rsid w:val="00440EDF"/>
    <w:rsid w:val="00483B3F"/>
    <w:rsid w:val="004D5086"/>
    <w:rsid w:val="004F2999"/>
    <w:rsid w:val="005002DB"/>
    <w:rsid w:val="00516A04"/>
    <w:rsid w:val="005A6109"/>
    <w:rsid w:val="005C187B"/>
    <w:rsid w:val="005E7945"/>
    <w:rsid w:val="00650F0F"/>
    <w:rsid w:val="00683366"/>
    <w:rsid w:val="006C471A"/>
    <w:rsid w:val="00703556"/>
    <w:rsid w:val="00745F04"/>
    <w:rsid w:val="007E6289"/>
    <w:rsid w:val="0082590C"/>
    <w:rsid w:val="00831350"/>
    <w:rsid w:val="00846574"/>
    <w:rsid w:val="008D42E1"/>
    <w:rsid w:val="008E40B2"/>
    <w:rsid w:val="009445BD"/>
    <w:rsid w:val="009B3FBD"/>
    <w:rsid w:val="00A32C8F"/>
    <w:rsid w:val="00A341DE"/>
    <w:rsid w:val="00A55E9C"/>
    <w:rsid w:val="00B0689E"/>
    <w:rsid w:val="00B775D7"/>
    <w:rsid w:val="00B94098"/>
    <w:rsid w:val="00BC3BD3"/>
    <w:rsid w:val="00BE2485"/>
    <w:rsid w:val="00C2123A"/>
    <w:rsid w:val="00C650C3"/>
    <w:rsid w:val="00CB79B7"/>
    <w:rsid w:val="00CC1634"/>
    <w:rsid w:val="00CE34A2"/>
    <w:rsid w:val="00DE57F2"/>
    <w:rsid w:val="00E36981"/>
    <w:rsid w:val="00E76A4F"/>
    <w:rsid w:val="00F03B29"/>
    <w:rsid w:val="00F04332"/>
    <w:rsid w:val="00F0716D"/>
    <w:rsid w:val="00F16B08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BE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350"/>
    <w:rPr>
      <w:rFonts w:ascii="Lucida Grande" w:eastAsiaTheme="minorEastAsia" w:hAnsi="Lucida Grande" w:cs="Lucida Grande"/>
      <w:color w:val="auto"/>
      <w:kern w:val="0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50"/>
    <w:rPr>
      <w:rFonts w:ascii="Lucida Grande" w:hAnsi="Lucida Grande" w:cs="Lucida Grande"/>
      <w:sz w:val="18"/>
      <w:szCs w:val="18"/>
    </w:rPr>
  </w:style>
  <w:style w:type="paragraph" w:customStyle="1" w:styleId="NoteLevel11">
    <w:name w:val="Note Level 11"/>
    <w:basedOn w:val="Normal"/>
    <w:uiPriority w:val="99"/>
    <w:semiHidden/>
    <w:unhideWhenUsed/>
    <w:rsid w:val="004D5086"/>
    <w:pPr>
      <w:keepNext/>
      <w:numPr>
        <w:numId w:val="1"/>
      </w:numPr>
      <w:contextualSpacing/>
      <w:outlineLvl w:val="0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4D5086"/>
    <w:pPr>
      <w:keepNext/>
      <w:numPr>
        <w:ilvl w:val="1"/>
        <w:numId w:val="1"/>
      </w:numPr>
      <w:contextualSpacing/>
      <w:outlineLvl w:val="1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4D5086"/>
    <w:pPr>
      <w:keepNext/>
      <w:numPr>
        <w:ilvl w:val="2"/>
        <w:numId w:val="1"/>
      </w:numPr>
      <w:contextualSpacing/>
      <w:outlineLvl w:val="2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4D5086"/>
    <w:pPr>
      <w:keepNext/>
      <w:numPr>
        <w:ilvl w:val="3"/>
        <w:numId w:val="1"/>
      </w:numPr>
      <w:contextualSpacing/>
      <w:outlineLvl w:val="3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4D5086"/>
    <w:pPr>
      <w:keepNext/>
      <w:numPr>
        <w:ilvl w:val="4"/>
        <w:numId w:val="1"/>
      </w:numPr>
      <w:contextualSpacing/>
      <w:outlineLvl w:val="4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4D5086"/>
    <w:pPr>
      <w:keepNext/>
      <w:numPr>
        <w:ilvl w:val="5"/>
        <w:numId w:val="1"/>
      </w:numPr>
      <w:contextualSpacing/>
      <w:outlineLvl w:val="5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4D5086"/>
    <w:pPr>
      <w:keepNext/>
      <w:numPr>
        <w:ilvl w:val="6"/>
        <w:numId w:val="1"/>
      </w:numPr>
      <w:contextualSpacing/>
      <w:outlineLvl w:val="6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4D5086"/>
    <w:pPr>
      <w:keepNext/>
      <w:numPr>
        <w:ilvl w:val="7"/>
        <w:numId w:val="1"/>
      </w:numPr>
      <w:contextualSpacing/>
      <w:outlineLvl w:val="7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4D5086"/>
    <w:pPr>
      <w:keepNext/>
      <w:numPr>
        <w:ilvl w:val="8"/>
        <w:numId w:val="1"/>
      </w:numPr>
      <w:contextualSpacing/>
      <w:outlineLvl w:val="8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BE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350"/>
    <w:rPr>
      <w:rFonts w:ascii="Lucida Grande" w:eastAsiaTheme="minorEastAsia" w:hAnsi="Lucida Grande" w:cs="Lucida Grande"/>
      <w:color w:val="auto"/>
      <w:kern w:val="0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50"/>
    <w:rPr>
      <w:rFonts w:ascii="Lucida Grande" w:hAnsi="Lucida Grande" w:cs="Lucida Grande"/>
      <w:sz w:val="18"/>
      <w:szCs w:val="18"/>
    </w:rPr>
  </w:style>
  <w:style w:type="paragraph" w:customStyle="1" w:styleId="NoteLevel11">
    <w:name w:val="Note Level 11"/>
    <w:basedOn w:val="Normal"/>
    <w:uiPriority w:val="99"/>
    <w:semiHidden/>
    <w:unhideWhenUsed/>
    <w:rsid w:val="004D5086"/>
    <w:pPr>
      <w:keepNext/>
      <w:numPr>
        <w:numId w:val="1"/>
      </w:numPr>
      <w:contextualSpacing/>
      <w:outlineLvl w:val="0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4D5086"/>
    <w:pPr>
      <w:keepNext/>
      <w:numPr>
        <w:ilvl w:val="1"/>
        <w:numId w:val="1"/>
      </w:numPr>
      <w:contextualSpacing/>
      <w:outlineLvl w:val="1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4D5086"/>
    <w:pPr>
      <w:keepNext/>
      <w:numPr>
        <w:ilvl w:val="2"/>
        <w:numId w:val="1"/>
      </w:numPr>
      <w:contextualSpacing/>
      <w:outlineLvl w:val="2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4D5086"/>
    <w:pPr>
      <w:keepNext/>
      <w:numPr>
        <w:ilvl w:val="3"/>
        <w:numId w:val="1"/>
      </w:numPr>
      <w:contextualSpacing/>
      <w:outlineLvl w:val="3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4D5086"/>
    <w:pPr>
      <w:keepNext/>
      <w:numPr>
        <w:ilvl w:val="4"/>
        <w:numId w:val="1"/>
      </w:numPr>
      <w:contextualSpacing/>
      <w:outlineLvl w:val="4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4D5086"/>
    <w:pPr>
      <w:keepNext/>
      <w:numPr>
        <w:ilvl w:val="5"/>
        <w:numId w:val="1"/>
      </w:numPr>
      <w:contextualSpacing/>
      <w:outlineLvl w:val="5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4D5086"/>
    <w:pPr>
      <w:keepNext/>
      <w:numPr>
        <w:ilvl w:val="6"/>
        <w:numId w:val="1"/>
      </w:numPr>
      <w:contextualSpacing/>
      <w:outlineLvl w:val="6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4D5086"/>
    <w:pPr>
      <w:keepNext/>
      <w:numPr>
        <w:ilvl w:val="7"/>
        <w:numId w:val="1"/>
      </w:numPr>
      <w:contextualSpacing/>
      <w:outlineLvl w:val="7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4D5086"/>
    <w:pPr>
      <w:keepNext/>
      <w:numPr>
        <w:ilvl w:val="8"/>
        <w:numId w:val="1"/>
      </w:numPr>
      <w:contextualSpacing/>
      <w:outlineLvl w:val="8"/>
    </w:pPr>
    <w:rPr>
      <w:rFonts w:ascii="Helvetica Neue" w:eastAsiaTheme="minorEastAsia" w:hAnsi="Helvetica Neue" w:cstheme="minorBidi"/>
      <w:color w:val="auto"/>
      <w:kern w:val="0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Rojas</dc:creator>
  <cp:lastModifiedBy>Zugey Muñoz</cp:lastModifiedBy>
  <cp:revision>2</cp:revision>
  <dcterms:created xsi:type="dcterms:W3CDTF">2015-12-17T15:01:00Z</dcterms:created>
  <dcterms:modified xsi:type="dcterms:W3CDTF">2015-12-17T15:01:00Z</dcterms:modified>
</cp:coreProperties>
</file>