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031" w:rsidRPr="00284031" w:rsidRDefault="00284031">
      <w:pPr>
        <w:rPr>
          <w:rFonts w:ascii="Times New Roman" w:hAnsi="Times New Roman" w:cs="Times New Roman"/>
          <w:sz w:val="52"/>
          <w:szCs w:val="52"/>
        </w:rPr>
      </w:pPr>
    </w:p>
    <w:p w:rsidR="00200A2D" w:rsidRDefault="00284031">
      <w:pPr>
        <w:rPr>
          <w:rFonts w:ascii="Times New Roman" w:hAnsi="Times New Roman" w:cs="Times New Roman"/>
          <w:sz w:val="52"/>
          <w:szCs w:val="52"/>
          <w:u w:val="single"/>
        </w:rPr>
      </w:pPr>
      <w:r w:rsidRPr="00284031">
        <w:rPr>
          <w:rFonts w:ascii="Times New Roman" w:hAnsi="Times New Roman" w:cs="Times New Roman"/>
          <w:sz w:val="52"/>
          <w:szCs w:val="52"/>
          <w:u w:val="single"/>
        </w:rPr>
        <w:t xml:space="preserve">Sistemas Antiferromagnéticos con Entropía Finita </w:t>
      </w:r>
    </w:p>
    <w:p w:rsidR="00284031" w:rsidRDefault="00284031">
      <w:pPr>
        <w:rPr>
          <w:rFonts w:ascii="Times New Roman" w:hAnsi="Times New Roman" w:cs="Times New Roman"/>
          <w:sz w:val="52"/>
          <w:szCs w:val="52"/>
        </w:rPr>
      </w:pPr>
      <w:proofErr w:type="gramStart"/>
      <w:r w:rsidRPr="00284031">
        <w:rPr>
          <w:rFonts w:ascii="Times New Roman" w:hAnsi="Times New Roman" w:cs="Times New Roman"/>
          <w:sz w:val="52"/>
          <w:szCs w:val="52"/>
          <w:u w:val="single"/>
        </w:rPr>
        <w:t>para</w:t>
      </w:r>
      <w:proofErr w:type="gramEnd"/>
      <w:r w:rsidRPr="00284031">
        <w:rPr>
          <w:rFonts w:ascii="Times New Roman" w:hAnsi="Times New Roman" w:cs="Times New Roman"/>
          <w:sz w:val="52"/>
          <w:szCs w:val="52"/>
          <w:u w:val="single"/>
        </w:rPr>
        <w:t xml:space="preserve"> T = 0 °K</w:t>
      </w:r>
      <w:r>
        <w:rPr>
          <w:rFonts w:ascii="Times New Roman" w:hAnsi="Times New Roman" w:cs="Times New Roman"/>
          <w:sz w:val="52"/>
          <w:szCs w:val="52"/>
        </w:rPr>
        <w:t xml:space="preserve"> –</w:t>
      </w:r>
    </w:p>
    <w:p w:rsidR="002345EC" w:rsidRPr="00177E98" w:rsidRDefault="002345EC">
      <w:pPr>
        <w:rPr>
          <w:rFonts w:ascii="Times New Roman" w:hAnsi="Times New Roman" w:cs="Times New Roman"/>
          <w:sz w:val="16"/>
          <w:szCs w:val="16"/>
        </w:rPr>
      </w:pPr>
    </w:p>
    <w:p w:rsidR="00155230" w:rsidRDefault="002A71F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Más allá del paradigmático ejemplo del SIMPLEX homogéneo de N spines, hay diversos ejemplos de sistemas antiferromagnéticos frustrados, en los que el Estado Base  tiene una degeneración exponencial en “N” (N =número de spines): Por ende, ellos tienen Entropía finita a T = 0°K, violando la “Tercera Ley de la Termodinámica”. </w:t>
      </w:r>
      <w:r w:rsidR="00155230">
        <w:rPr>
          <w:rFonts w:ascii="Times New Roman" w:hAnsi="Times New Roman" w:cs="Times New Roman"/>
          <w:sz w:val="32"/>
          <w:szCs w:val="32"/>
        </w:rPr>
        <w:t xml:space="preserve"> En lo que sigue mostraremos el  “Modelo de Gottlieb-Rössler” (MGR), con una muy amplia gama de realizaciones concretas</w:t>
      </w:r>
      <w:r w:rsidR="00DB72B4">
        <w:rPr>
          <w:rFonts w:ascii="Times New Roman" w:hAnsi="Times New Roman" w:cs="Times New Roman"/>
          <w:sz w:val="32"/>
          <w:szCs w:val="32"/>
        </w:rPr>
        <w:t>:</w:t>
      </w:r>
      <w:r w:rsidR="0015523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84031" w:rsidRPr="00200A2D" w:rsidRDefault="002345EC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200A2D">
        <w:rPr>
          <w:rFonts w:ascii="Times New Roman" w:hAnsi="Times New Roman" w:cs="Times New Roman"/>
          <w:sz w:val="32"/>
          <w:szCs w:val="32"/>
          <w:u w:val="single"/>
          <w:lang w:val="en-US"/>
        </w:rPr>
        <w:t>Modelo</w:t>
      </w:r>
      <w:proofErr w:type="spellEnd"/>
      <w:r w:rsidRPr="00200A2D">
        <w:rPr>
          <w:rFonts w:ascii="Times New Roman" w:hAnsi="Times New Roman" w:cs="Times New Roman"/>
          <w:sz w:val="32"/>
          <w:szCs w:val="32"/>
          <w:u w:val="single"/>
          <w:lang w:val="en-US"/>
        </w:rPr>
        <w:t xml:space="preserve"> de Gottlieb-</w:t>
      </w:r>
      <w:proofErr w:type="spellStart"/>
      <w:r w:rsidRPr="00200A2D">
        <w:rPr>
          <w:rFonts w:ascii="Times New Roman" w:hAnsi="Times New Roman" w:cs="Times New Roman"/>
          <w:sz w:val="32"/>
          <w:szCs w:val="32"/>
          <w:u w:val="single"/>
          <w:lang w:val="en-US"/>
        </w:rPr>
        <w:t>Rössler</w:t>
      </w:r>
      <w:proofErr w:type="spellEnd"/>
      <w:r w:rsidRPr="00200A2D">
        <w:rPr>
          <w:rFonts w:ascii="Times New Roman" w:hAnsi="Times New Roman" w:cs="Times New Roman"/>
          <w:sz w:val="32"/>
          <w:szCs w:val="32"/>
          <w:lang w:val="en-US"/>
        </w:rPr>
        <w:t>-</w:t>
      </w:r>
    </w:p>
    <w:p w:rsidR="002345EC" w:rsidRDefault="002345EC" w:rsidP="002345EC">
      <w:pPr>
        <w:autoSpaceDE w:val="0"/>
        <w:autoSpaceDN w:val="0"/>
        <w:adjustRightInd w:val="0"/>
        <w:spacing w:after="0" w:line="240" w:lineRule="auto"/>
        <w:rPr>
          <w:rFonts w:ascii="MathematicalPi-Three" w:hAnsi="MathematicalPi-Three" w:cs="MathematicalPi-Three"/>
          <w:color w:val="231F20"/>
          <w:sz w:val="18"/>
          <w:szCs w:val="18"/>
          <w:lang w:val="en-US"/>
        </w:rPr>
      </w:pPr>
      <w:r w:rsidRPr="002345EC">
        <w:rPr>
          <w:rFonts w:ascii="Times-Roman" w:hAnsi="Times-Roman" w:cs="Times-Roman"/>
          <w:color w:val="231F20"/>
          <w:sz w:val="18"/>
          <w:szCs w:val="18"/>
          <w:lang w:val="en-US"/>
        </w:rPr>
        <w:t xml:space="preserve">PHYSICAL REVIEW B </w:t>
      </w:r>
      <w:r w:rsidRPr="002345EC">
        <w:rPr>
          <w:rFonts w:ascii="Times-Bold" w:hAnsi="Times-Bold" w:cs="Times-Bold"/>
          <w:b/>
          <w:bCs/>
          <w:color w:val="231F20"/>
          <w:sz w:val="18"/>
          <w:szCs w:val="18"/>
          <w:lang w:val="en-US"/>
        </w:rPr>
        <w:t>72</w:t>
      </w:r>
      <w:r w:rsidRPr="002345EC">
        <w:rPr>
          <w:rFonts w:ascii="Times-Roman" w:hAnsi="Times-Roman" w:cs="Times-Roman"/>
          <w:color w:val="231F20"/>
          <w:sz w:val="18"/>
          <w:szCs w:val="18"/>
          <w:lang w:val="en-US"/>
        </w:rPr>
        <w:t xml:space="preserve">, 024443 </w:t>
      </w:r>
      <w:r w:rsidRPr="002345EC">
        <w:rPr>
          <w:rFonts w:ascii="MathematicalPi-Three" w:hAnsi="MathematicalPi-Three" w:cs="MathematicalPi-Three"/>
          <w:color w:val="231F20"/>
          <w:sz w:val="18"/>
          <w:szCs w:val="18"/>
          <w:lang w:val="en-US"/>
        </w:rPr>
        <w:t>_</w:t>
      </w:r>
      <w:r w:rsidRPr="002345EC">
        <w:rPr>
          <w:rFonts w:ascii="Times-Roman" w:hAnsi="Times-Roman" w:cs="Times-Roman"/>
          <w:color w:val="231F20"/>
          <w:sz w:val="18"/>
          <w:szCs w:val="18"/>
          <w:lang w:val="en-US"/>
        </w:rPr>
        <w:t>2005</w:t>
      </w:r>
      <w:r w:rsidRPr="002345EC">
        <w:rPr>
          <w:rFonts w:ascii="MathematicalPi-Three" w:hAnsi="MathematicalPi-Three" w:cs="MathematicalPi-Three"/>
          <w:color w:val="231F20"/>
          <w:sz w:val="18"/>
          <w:szCs w:val="18"/>
          <w:lang w:val="en-US"/>
        </w:rPr>
        <w:t xml:space="preserve">. </w:t>
      </w:r>
    </w:p>
    <w:p w:rsidR="002345EC" w:rsidRPr="002345EC" w:rsidRDefault="002345EC" w:rsidP="002345E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color w:val="231F20"/>
          <w:sz w:val="24"/>
          <w:szCs w:val="24"/>
          <w:lang w:val="en-US"/>
        </w:rPr>
      </w:pPr>
      <w:r w:rsidRPr="002345EC">
        <w:rPr>
          <w:rFonts w:ascii="Times-Bold" w:hAnsi="Times-Bold" w:cs="Times-Bold"/>
          <w:b/>
          <w:bCs/>
          <w:color w:val="231F20"/>
          <w:sz w:val="24"/>
          <w:szCs w:val="24"/>
          <w:lang w:val="en-US"/>
        </w:rPr>
        <w:t>Analysis of a family of Heisenberg systems with simple eigenfunctions for the ground state</w:t>
      </w:r>
    </w:p>
    <w:p w:rsidR="002345EC" w:rsidRPr="002345EC" w:rsidRDefault="002345EC" w:rsidP="002345EC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color w:val="231F20"/>
          <w:sz w:val="24"/>
          <w:szCs w:val="24"/>
          <w:lang w:val="en-US"/>
        </w:rPr>
      </w:pPr>
      <w:r w:rsidRPr="002345EC">
        <w:rPr>
          <w:rFonts w:ascii="Times-Bold" w:hAnsi="Times-Bold" w:cs="Times-Bold"/>
          <w:b/>
          <w:bCs/>
          <w:color w:val="231F20"/>
          <w:sz w:val="24"/>
          <w:szCs w:val="24"/>
          <w:lang w:val="en-US"/>
        </w:rPr>
        <w:t>and low lying excitations</w:t>
      </w:r>
    </w:p>
    <w:p w:rsidR="002345EC" w:rsidRPr="002345EC" w:rsidRDefault="002345EC" w:rsidP="002345E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14"/>
          <w:szCs w:val="14"/>
          <w:lang w:val="en-US"/>
        </w:rPr>
      </w:pPr>
      <w:r w:rsidRPr="002345EC">
        <w:rPr>
          <w:rFonts w:ascii="Times-Roman" w:hAnsi="Times-Roman" w:cs="Times-Roman"/>
          <w:color w:val="231F20"/>
          <w:sz w:val="20"/>
          <w:szCs w:val="20"/>
          <w:lang w:val="en-US"/>
        </w:rPr>
        <w:t>Jaime Rössler</w:t>
      </w:r>
      <w:r w:rsidRPr="002345EC">
        <w:rPr>
          <w:rFonts w:ascii="Times-Roman" w:hAnsi="Times-Roman" w:cs="Times-Roman"/>
          <w:color w:val="231F20"/>
          <w:sz w:val="21"/>
          <w:szCs w:val="21"/>
          <w:lang w:val="en-US"/>
        </w:rPr>
        <w:t xml:space="preserve">* </w:t>
      </w:r>
      <w:r w:rsidRPr="002345EC">
        <w:rPr>
          <w:rFonts w:ascii="Times-Roman" w:hAnsi="Times-Roman" w:cs="Times-Roman"/>
          <w:color w:val="231F20"/>
          <w:sz w:val="20"/>
          <w:szCs w:val="20"/>
          <w:lang w:val="en-US"/>
        </w:rPr>
        <w:t>and David Gottlieb</w:t>
      </w:r>
      <w:r w:rsidRPr="002345EC">
        <w:rPr>
          <w:rFonts w:ascii="Times-Roman" w:hAnsi="Times-Roman" w:cs="Times-Roman"/>
          <w:color w:val="231F20"/>
          <w:sz w:val="14"/>
          <w:szCs w:val="14"/>
          <w:lang w:val="en-US"/>
        </w:rPr>
        <w:t>†</w:t>
      </w:r>
    </w:p>
    <w:p w:rsidR="002345EC" w:rsidRDefault="002345EC" w:rsidP="002345EC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color w:val="231F20"/>
          <w:sz w:val="18"/>
          <w:szCs w:val="18"/>
        </w:rPr>
      </w:pPr>
      <w:r>
        <w:rPr>
          <w:rFonts w:ascii="Times-Italic" w:hAnsi="Times-Italic" w:cs="Times-Italic"/>
          <w:i/>
          <w:iCs/>
          <w:color w:val="231F20"/>
          <w:sz w:val="18"/>
          <w:szCs w:val="18"/>
        </w:rPr>
        <w:t>Departamento de Física, Facultad de Ciencias, Universidad de Chile, Casilla 653, Santiago, Chile</w:t>
      </w:r>
    </w:p>
    <w:p w:rsidR="002345EC" w:rsidRPr="002345EC" w:rsidRDefault="002345EC" w:rsidP="002345EC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2345EC">
        <w:rPr>
          <w:rFonts w:ascii="Times-Roman" w:hAnsi="Times-Roman" w:cs="Times-Roman"/>
          <w:color w:val="231F20"/>
          <w:sz w:val="18"/>
          <w:szCs w:val="18"/>
          <w:lang w:val="en-US"/>
        </w:rPr>
        <w:t>Received 26 July 2004; revised manuscript received 18 May 2005; published 20 July 2005</w:t>
      </w:r>
      <w:r>
        <w:rPr>
          <w:rFonts w:ascii="Times-Roman" w:hAnsi="Times-Roman" w:cs="Times-Roman"/>
          <w:color w:val="231F20"/>
          <w:sz w:val="18"/>
          <w:szCs w:val="18"/>
          <w:lang w:val="en-US"/>
        </w:rPr>
        <w:t>.</w:t>
      </w:r>
    </w:p>
    <w:p w:rsidR="00155230" w:rsidRDefault="0015523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______________________________________________________________</w:t>
      </w:r>
    </w:p>
    <w:p w:rsidR="00155230" w:rsidRDefault="00155230" w:rsidP="0015523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En  pocas palabras: el MGR consta de dos componentes, “Moléculas” y “Conectores”, dispuestas en sub-redes inter-penetradas:</w:t>
      </w:r>
    </w:p>
    <w:p w:rsidR="00614CA3" w:rsidRDefault="00614CA3" w:rsidP="0015523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(A) </w:t>
      </w:r>
      <w:r w:rsidRPr="00B769A5">
        <w:rPr>
          <w:rFonts w:ascii="Times New Roman" w:hAnsi="Times New Roman" w:cs="Times New Roman"/>
          <w:sz w:val="32"/>
          <w:szCs w:val="32"/>
          <w:u w:val="double"/>
        </w:rPr>
        <w:t>Conectores</w:t>
      </w:r>
      <w:r w:rsidRPr="00B769A5">
        <w:rPr>
          <w:rFonts w:ascii="Times New Roman" w:hAnsi="Times New Roman" w:cs="Times New Roman"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>Los “Conectores” carecen de estructura interna</w:t>
      </w:r>
      <w:r w:rsidR="00751652">
        <w:rPr>
          <w:rFonts w:ascii="Times New Roman" w:hAnsi="Times New Roman" w:cs="Times New Roman"/>
          <w:sz w:val="32"/>
          <w:szCs w:val="32"/>
        </w:rPr>
        <w:t xml:space="preserve">; sólo están caracterizados por su spin interno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51652">
        <w:rPr>
          <w:rFonts w:ascii="Times New Roman" w:eastAsiaTheme="minorEastAsia" w:hAnsi="Times New Roman" w:cs="Times New Roman"/>
          <w:sz w:val="40"/>
          <w:szCs w:val="40"/>
          <w:vertAlign w:val="subscript"/>
        </w:rPr>
        <w:t xml:space="preserve"> </w:t>
      </w:r>
      <w:r w:rsidR="00D5342D" w:rsidRPr="00D5342D">
        <w:rPr>
          <w:rFonts w:ascii="Times New Roman" w:eastAsiaTheme="minorEastAsia" w:hAnsi="Times New Roman" w:cs="Times New Roman"/>
          <w:sz w:val="48"/>
          <w:szCs w:val="48"/>
        </w:rPr>
        <w:t>{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accPr>
          <m:e>
            <m:r>
              <w:rPr>
                <w:rFonts w:ascii="Cambria Math" w:hAnsi="Cambria Math" w:cs="Times New Roman"/>
                <w:sz w:val="40"/>
                <w:szCs w:val="40"/>
              </w:rPr>
              <m:t xml:space="preserve">S </m:t>
            </m:r>
          </m:e>
        </m:acc>
      </m:oMath>
      <w:r w:rsidR="00D5342D" w:rsidRPr="00D5342D">
        <w:rPr>
          <w:rFonts w:ascii="Book Antiqua" w:hAnsi="Book Antiqua" w:cs="Times New Roman"/>
          <w:sz w:val="40"/>
          <w:szCs w:val="40"/>
          <w:vertAlign w:val="subscript"/>
        </w:rPr>
        <w:t>c ℓ</w:t>
      </w:r>
      <w:r w:rsidR="00D5342D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D5342D" w:rsidRPr="00D5342D">
        <w:rPr>
          <w:rFonts w:ascii="Times New Roman" w:eastAsiaTheme="minorEastAsia" w:hAnsi="Times New Roman" w:cs="Times New Roman"/>
          <w:sz w:val="48"/>
          <w:szCs w:val="48"/>
        </w:rPr>
        <w:t>|</w:t>
      </w:r>
      <w:r w:rsidR="00D5342D" w:rsidRPr="00D5342D">
        <w:rPr>
          <w:rFonts w:ascii="Book Antiqua" w:hAnsi="Book Antiqua" w:cs="Times New Roman"/>
          <w:sz w:val="40"/>
          <w:szCs w:val="40"/>
          <w:vertAlign w:val="subscript"/>
        </w:rPr>
        <w:t xml:space="preserve"> </w:t>
      </w:r>
      <w:r w:rsidR="00D5342D" w:rsidRPr="00D5342D">
        <w:rPr>
          <w:rFonts w:ascii="Book Antiqua" w:hAnsi="Book Antiqua" w:cs="Times New Roman"/>
          <w:sz w:val="40"/>
          <w:szCs w:val="40"/>
        </w:rPr>
        <w:t>ℓ</w:t>
      </w:r>
      <w:r w:rsidR="00D5342D">
        <w:rPr>
          <w:rFonts w:ascii="Book Antiqua" w:hAnsi="Book Antiqua" w:cs="Times New Roman"/>
          <w:sz w:val="40"/>
          <w:szCs w:val="40"/>
        </w:rPr>
        <w:t xml:space="preserve"> </w:t>
      </w:r>
      <w:r w:rsidR="00D5342D" w:rsidRPr="00D5342D">
        <w:rPr>
          <w:rFonts w:ascii="Times New Roman" w:eastAsiaTheme="minorEastAsia" w:hAnsi="Times New Roman" w:cs="Times New Roman"/>
          <w:sz w:val="44"/>
          <w:szCs w:val="44"/>
        </w:rPr>
        <w:t>=</w:t>
      </w:r>
      <w:r w:rsidR="00D5342D" w:rsidRPr="00D5342D">
        <w:rPr>
          <w:rFonts w:ascii="Times New Roman" w:eastAsiaTheme="minorEastAsia" w:hAnsi="Times New Roman" w:cs="Times New Roman"/>
          <w:sz w:val="40"/>
          <w:szCs w:val="40"/>
        </w:rPr>
        <w:t>1, 2,…C</w:t>
      </w:r>
      <w:r w:rsidR="00D5342D" w:rsidRPr="00D5342D">
        <w:rPr>
          <w:rFonts w:ascii="Times New Roman" w:eastAsiaTheme="minorEastAsia" w:hAnsi="Times New Roman" w:cs="Times New Roman"/>
          <w:sz w:val="48"/>
          <w:szCs w:val="48"/>
        </w:rPr>
        <w:t>}</w:t>
      </w:r>
      <w:r w:rsidR="00D5342D" w:rsidRPr="00D5342D">
        <w:rPr>
          <w:rFonts w:ascii="Times New Roman" w:eastAsiaTheme="minorEastAsia" w:hAnsi="Times New Roman" w:cs="Times New Roman"/>
          <w:sz w:val="32"/>
          <w:szCs w:val="32"/>
        </w:rPr>
        <w:t>,</w:t>
      </w:r>
      <w:r w:rsidR="00751652">
        <w:rPr>
          <w:rFonts w:ascii="Times New Roman" w:hAnsi="Times New Roman" w:cs="Times New Roman"/>
          <w:sz w:val="32"/>
          <w:szCs w:val="32"/>
        </w:rPr>
        <w:t xml:space="preserve"> de magnitud fija, </w:t>
      </w:r>
      <w:r w:rsidR="00F52FE7" w:rsidRPr="00751652">
        <w:rPr>
          <w:rFonts w:ascii="Times New Roman" w:hAnsi="Times New Roman" w:cs="Times New Roman"/>
          <w:sz w:val="48"/>
          <w:szCs w:val="48"/>
        </w:rPr>
        <w:t>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accPr>
          <m:e>
            <m:r>
              <w:rPr>
                <w:rFonts w:ascii="Cambria Math" w:hAnsi="Cambria Math" w:cs="Times New Roman"/>
                <w:sz w:val="40"/>
                <w:szCs w:val="40"/>
              </w:rPr>
              <m:t xml:space="preserve">S </m:t>
            </m:r>
          </m:e>
        </m:acc>
      </m:oMath>
      <w:r w:rsidR="00F52FE7" w:rsidRPr="00D5342D">
        <w:rPr>
          <w:rFonts w:ascii="Book Antiqua" w:hAnsi="Book Antiqua" w:cs="Times New Roman"/>
          <w:sz w:val="40"/>
          <w:szCs w:val="40"/>
          <w:vertAlign w:val="subscript"/>
        </w:rPr>
        <w:t>c ℓ</w:t>
      </w:r>
      <w:r w:rsidR="00F52FE7" w:rsidRPr="00751652">
        <w:rPr>
          <w:rFonts w:ascii="Times New Roman" w:hAnsi="Times New Roman" w:cs="Times New Roman"/>
          <w:sz w:val="48"/>
          <w:szCs w:val="48"/>
        </w:rPr>
        <w:t>)</w:t>
      </w:r>
      <w:r w:rsidR="00F52FE7" w:rsidRPr="00751652">
        <w:rPr>
          <w:rFonts w:ascii="Times New Roman" w:hAnsi="Times New Roman" w:cs="Times New Roman"/>
          <w:sz w:val="44"/>
          <w:szCs w:val="44"/>
          <w:vertAlign w:val="superscript"/>
        </w:rPr>
        <w:t>2</w:t>
      </w:r>
      <w:r w:rsidR="00F52FE7">
        <w:rPr>
          <w:rFonts w:ascii="Times New Roman" w:hAnsi="Times New Roman" w:cs="Times New Roman"/>
          <w:sz w:val="48"/>
          <w:szCs w:val="48"/>
        </w:rPr>
        <w:t xml:space="preserve"> = </w:t>
      </w:r>
      <w:r w:rsidR="00F52FE7" w:rsidRPr="00751652">
        <w:rPr>
          <w:rFonts w:ascii="Times New Roman" w:hAnsi="Times New Roman" w:cs="Times New Roman"/>
          <w:sz w:val="44"/>
          <w:szCs w:val="44"/>
        </w:rPr>
        <w:t>S</w:t>
      </w:r>
      <w:r w:rsidR="00F52FE7" w:rsidRPr="00751652">
        <w:rPr>
          <w:rFonts w:ascii="Times New Roman" w:hAnsi="Times New Roman" w:cs="Times New Roman"/>
          <w:sz w:val="36"/>
          <w:szCs w:val="36"/>
          <w:vertAlign w:val="subscript"/>
        </w:rPr>
        <w:t xml:space="preserve"> C</w:t>
      </w:r>
      <w:r w:rsidR="00F52FE7">
        <w:rPr>
          <w:rFonts w:ascii="Times New Roman" w:hAnsi="Times New Roman" w:cs="Times New Roman"/>
          <w:sz w:val="48"/>
          <w:szCs w:val="48"/>
        </w:rPr>
        <w:t xml:space="preserve"> (</w:t>
      </w:r>
      <w:r w:rsidR="00F52FE7" w:rsidRPr="00751652">
        <w:rPr>
          <w:rFonts w:ascii="Times New Roman" w:hAnsi="Times New Roman" w:cs="Times New Roman"/>
          <w:sz w:val="44"/>
          <w:szCs w:val="44"/>
        </w:rPr>
        <w:t>S</w:t>
      </w:r>
      <w:r w:rsidR="00F52FE7" w:rsidRPr="00751652">
        <w:rPr>
          <w:rFonts w:ascii="Times New Roman" w:hAnsi="Times New Roman" w:cs="Times New Roman"/>
          <w:sz w:val="36"/>
          <w:szCs w:val="36"/>
          <w:vertAlign w:val="subscript"/>
        </w:rPr>
        <w:t xml:space="preserve"> C</w:t>
      </w:r>
      <w:r w:rsidR="00F52FE7" w:rsidRPr="00751652">
        <w:rPr>
          <w:rFonts w:ascii="Times New Roman" w:hAnsi="Times New Roman" w:cs="Times New Roman"/>
          <w:sz w:val="40"/>
          <w:szCs w:val="40"/>
        </w:rPr>
        <w:t xml:space="preserve"> + 1</w:t>
      </w:r>
      <w:r w:rsidR="00F52FE7">
        <w:rPr>
          <w:rFonts w:ascii="Times New Roman" w:hAnsi="Times New Roman" w:cs="Times New Roman"/>
          <w:sz w:val="48"/>
          <w:szCs w:val="48"/>
        </w:rPr>
        <w:t>)</w:t>
      </w:r>
      <w:r w:rsidR="00F52FE7" w:rsidRPr="00D5342D">
        <w:rPr>
          <w:rFonts w:ascii="Times New Roman" w:hAnsi="Times New Roman" w:cs="Times New Roman"/>
          <w:sz w:val="32"/>
          <w:szCs w:val="32"/>
        </w:rPr>
        <w:t xml:space="preserve">; </w:t>
      </w:r>
      <w:r w:rsidR="00D5342D" w:rsidRPr="00D5342D">
        <w:rPr>
          <w:rFonts w:ascii="Times New Roman" w:hAnsi="Times New Roman" w:cs="Times New Roman"/>
          <w:sz w:val="32"/>
          <w:szCs w:val="32"/>
        </w:rPr>
        <w:t xml:space="preserve">acá </w:t>
      </w:r>
      <w:r w:rsidR="00D5342D" w:rsidRPr="00D5342D">
        <w:rPr>
          <w:rFonts w:ascii="Times New Roman" w:hAnsi="Times New Roman" w:cs="Times New Roman"/>
          <w:sz w:val="36"/>
          <w:szCs w:val="36"/>
        </w:rPr>
        <w:t>“</w:t>
      </w:r>
      <w:r w:rsidR="00D5342D" w:rsidRPr="00D5342D">
        <w:rPr>
          <w:rFonts w:ascii="Book Antiqua" w:hAnsi="Book Antiqua" w:cs="Times New Roman"/>
          <w:sz w:val="36"/>
          <w:szCs w:val="36"/>
        </w:rPr>
        <w:t>ℓ</w:t>
      </w:r>
      <w:r w:rsidR="00D5342D" w:rsidRPr="00D5342D">
        <w:rPr>
          <w:rFonts w:ascii="Times New Roman" w:hAnsi="Times New Roman" w:cs="Times New Roman"/>
          <w:sz w:val="36"/>
          <w:szCs w:val="36"/>
        </w:rPr>
        <w:t>”</w:t>
      </w:r>
      <w:r w:rsidR="008F4C70">
        <w:rPr>
          <w:rFonts w:ascii="Times New Roman" w:hAnsi="Times New Roman" w:cs="Times New Roman"/>
          <w:sz w:val="32"/>
          <w:szCs w:val="32"/>
        </w:rPr>
        <w:t xml:space="preserve"> rotula los diferentes conectores</w:t>
      </w:r>
      <w:r w:rsidR="00751652" w:rsidRPr="00D5342D">
        <w:rPr>
          <w:rFonts w:ascii="Times New Roman" w:hAnsi="Times New Roman" w:cs="Times New Roman"/>
          <w:sz w:val="32"/>
          <w:szCs w:val="32"/>
        </w:rPr>
        <w:t>.</w:t>
      </w:r>
      <w:r w:rsidR="00751652">
        <w:rPr>
          <w:rFonts w:ascii="Times New Roman" w:hAnsi="Times New Roman" w:cs="Times New Roman"/>
          <w:sz w:val="48"/>
          <w:szCs w:val="48"/>
        </w:rPr>
        <w:t xml:space="preserve"> </w:t>
      </w:r>
      <w:r w:rsidR="00751652">
        <w:rPr>
          <w:rFonts w:ascii="Times New Roman" w:hAnsi="Times New Roman" w:cs="Times New Roman"/>
          <w:sz w:val="32"/>
          <w:szCs w:val="32"/>
        </w:rPr>
        <w:t>Ha</w:t>
      </w:r>
      <w:r>
        <w:rPr>
          <w:rFonts w:ascii="Times New Roman" w:hAnsi="Times New Roman" w:cs="Times New Roman"/>
          <w:sz w:val="32"/>
          <w:szCs w:val="32"/>
        </w:rPr>
        <w:t xml:space="preserve">y C </w:t>
      </w:r>
      <w:r w:rsidR="00751652">
        <w:rPr>
          <w:rFonts w:ascii="Times New Roman" w:hAnsi="Times New Roman" w:cs="Times New Roman"/>
          <w:sz w:val="32"/>
          <w:szCs w:val="32"/>
        </w:rPr>
        <w:t xml:space="preserve">conectores, cada uno </w:t>
      </w:r>
      <w:r>
        <w:rPr>
          <w:rFonts w:ascii="Times New Roman" w:hAnsi="Times New Roman" w:cs="Times New Roman"/>
          <w:sz w:val="32"/>
          <w:szCs w:val="32"/>
        </w:rPr>
        <w:t>rodead</w:t>
      </w:r>
      <w:r w:rsidR="00751652">
        <w:rPr>
          <w:rFonts w:ascii="Times New Roman" w:hAnsi="Times New Roman" w:cs="Times New Roman"/>
          <w:sz w:val="32"/>
          <w:szCs w:val="32"/>
        </w:rPr>
        <w:t>o</w:t>
      </w:r>
      <w:r>
        <w:rPr>
          <w:rFonts w:ascii="Times New Roman" w:hAnsi="Times New Roman" w:cs="Times New Roman"/>
          <w:sz w:val="32"/>
          <w:szCs w:val="32"/>
        </w:rPr>
        <w:t xml:space="preserve"> de  </w:t>
      </w:r>
      <w:r w:rsidR="00751652">
        <w:rPr>
          <w:rFonts w:ascii="Times New Roman" w:hAnsi="Times New Roman" w:cs="Times New Roman"/>
          <w:sz w:val="32"/>
          <w:szCs w:val="32"/>
        </w:rPr>
        <w:t>V</w:t>
      </w:r>
      <w:r w:rsidR="00751652">
        <w:rPr>
          <w:rFonts w:ascii="Times New Roman" w:hAnsi="Times New Roman" w:cs="Times New Roman"/>
          <w:sz w:val="32"/>
          <w:szCs w:val="32"/>
          <w:vertAlign w:val="subscript"/>
        </w:rPr>
        <w:t>C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51652">
        <w:rPr>
          <w:rFonts w:ascii="Times New Roman" w:hAnsi="Times New Roman" w:cs="Times New Roman"/>
          <w:sz w:val="32"/>
          <w:szCs w:val="32"/>
        </w:rPr>
        <w:t xml:space="preserve">moléculas. Los conectores no interactúan entre sí; sólo lo hacen con las </w:t>
      </w:r>
      <w:r w:rsidR="00754EE5">
        <w:rPr>
          <w:rFonts w:ascii="Times New Roman" w:hAnsi="Times New Roman" w:cs="Times New Roman"/>
          <w:sz w:val="32"/>
          <w:szCs w:val="32"/>
        </w:rPr>
        <w:t xml:space="preserve"> </w:t>
      </w:r>
      <w:r w:rsidR="00751652" w:rsidRPr="00751652">
        <w:rPr>
          <w:rFonts w:ascii="Times New Roman" w:hAnsi="Times New Roman" w:cs="Times New Roman"/>
          <w:sz w:val="36"/>
          <w:szCs w:val="36"/>
        </w:rPr>
        <w:t>V</w:t>
      </w:r>
      <w:r w:rsidR="00751652" w:rsidRPr="007B47B2">
        <w:rPr>
          <w:rFonts w:ascii="Times New Roman" w:hAnsi="Times New Roman" w:cs="Times New Roman"/>
          <w:sz w:val="32"/>
          <w:szCs w:val="32"/>
          <w:vertAlign w:val="subscript"/>
        </w:rPr>
        <w:t>C</w:t>
      </w:r>
      <w:r w:rsidR="00751652" w:rsidRPr="007B47B2">
        <w:rPr>
          <w:rFonts w:ascii="Times New Roman" w:hAnsi="Times New Roman" w:cs="Times New Roman"/>
          <w:sz w:val="32"/>
          <w:szCs w:val="32"/>
        </w:rPr>
        <w:t xml:space="preserve"> </w:t>
      </w:r>
      <w:r w:rsidR="00751652">
        <w:rPr>
          <w:rFonts w:ascii="Times New Roman" w:hAnsi="Times New Roman" w:cs="Times New Roman"/>
          <w:sz w:val="32"/>
          <w:szCs w:val="32"/>
        </w:rPr>
        <w:t>moléculas de su entorno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7571DD" w:rsidRDefault="00614CA3" w:rsidP="0015523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(B) </w:t>
      </w:r>
      <w:r w:rsidRPr="00B769A5">
        <w:rPr>
          <w:rFonts w:ascii="Times New Roman" w:hAnsi="Times New Roman" w:cs="Times New Roman"/>
          <w:sz w:val="32"/>
          <w:szCs w:val="32"/>
          <w:u w:val="double"/>
        </w:rPr>
        <w:t>Moléculas:</w:t>
      </w:r>
      <w:r>
        <w:rPr>
          <w:rFonts w:ascii="Times New Roman" w:hAnsi="Times New Roman" w:cs="Times New Roman"/>
          <w:sz w:val="32"/>
          <w:szCs w:val="32"/>
        </w:rPr>
        <w:t xml:space="preserve"> Hay M moléculas, c/u rodeada de  V</w:t>
      </w:r>
      <w:r w:rsidRPr="00155230">
        <w:rPr>
          <w:rFonts w:ascii="Times New Roman" w:hAnsi="Times New Roman" w:cs="Times New Roman"/>
          <w:sz w:val="32"/>
          <w:szCs w:val="32"/>
          <w:vertAlign w:val="subscript"/>
        </w:rPr>
        <w:t>M</w:t>
      </w:r>
      <w:r>
        <w:rPr>
          <w:rFonts w:ascii="Times New Roman" w:hAnsi="Times New Roman" w:cs="Times New Roman"/>
          <w:sz w:val="32"/>
          <w:szCs w:val="32"/>
        </w:rPr>
        <w:t xml:space="preserve"> conectores. Las “moléculas” no interactúan entre ellas, sólo lo hacen con sus V</w:t>
      </w:r>
      <w:r w:rsidRPr="00614CA3">
        <w:rPr>
          <w:rFonts w:ascii="Times New Roman" w:hAnsi="Times New Roman" w:cs="Times New Roman"/>
          <w:sz w:val="32"/>
          <w:szCs w:val="32"/>
          <w:vertAlign w:val="subscript"/>
        </w:rPr>
        <w:t xml:space="preserve"> M</w:t>
      </w:r>
      <w:r>
        <w:rPr>
          <w:rFonts w:ascii="Times New Roman" w:hAnsi="Times New Roman" w:cs="Times New Roman"/>
          <w:sz w:val="32"/>
          <w:szCs w:val="32"/>
        </w:rPr>
        <w:t xml:space="preserve"> conectores</w:t>
      </w:r>
      <w:r w:rsidR="007B47B2">
        <w:rPr>
          <w:rFonts w:ascii="Times New Roman" w:hAnsi="Times New Roman" w:cs="Times New Roman"/>
          <w:sz w:val="32"/>
          <w:szCs w:val="32"/>
        </w:rPr>
        <w:t xml:space="preserve">. </w:t>
      </w:r>
      <w:r w:rsidR="00546F61">
        <w:rPr>
          <w:rFonts w:ascii="Times New Roman" w:hAnsi="Times New Roman" w:cs="Times New Roman"/>
          <w:sz w:val="32"/>
          <w:szCs w:val="32"/>
        </w:rPr>
        <w:t xml:space="preserve">Cada molécula tiene un conjunto de autoenergías, cada una caracterizada por el spin total de la molécula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accPr>
          <m:e>
            <m:r>
              <w:rPr>
                <w:rFonts w:ascii="Cambria Math" w:hAnsi="Cambria Math" w:cs="Times New Roman"/>
                <w:sz w:val="40"/>
                <w:szCs w:val="40"/>
              </w:rPr>
              <m:t xml:space="preserve">S </m:t>
            </m:r>
          </m:e>
        </m:acc>
      </m:oMath>
      <w:r w:rsidR="00546F61" w:rsidRPr="00546F61">
        <w:rPr>
          <w:rFonts w:ascii="Times New Roman" w:eastAsiaTheme="minorEastAsia" w:hAnsi="Times New Roman" w:cs="Times New Roman"/>
          <w:sz w:val="36"/>
          <w:szCs w:val="36"/>
          <w:vertAlign w:val="subscript"/>
        </w:rPr>
        <w:t xml:space="preserve">M, </w:t>
      </w:r>
      <w:r w:rsidR="00546F61" w:rsidRPr="007571DD">
        <w:rPr>
          <w:rFonts w:ascii="Times New Roman" w:eastAsiaTheme="minorEastAsia" w:hAnsi="Times New Roman" w:cs="Times New Roman"/>
          <w:i/>
          <w:sz w:val="36"/>
          <w:szCs w:val="36"/>
          <w:vertAlign w:val="subscript"/>
        </w:rPr>
        <w:t>k</w:t>
      </w:r>
      <w:r w:rsidR="00546F61">
        <w:rPr>
          <w:rFonts w:ascii="Times New Roman" w:hAnsi="Times New Roman" w:cs="Times New Roman"/>
          <w:sz w:val="32"/>
          <w:szCs w:val="32"/>
        </w:rPr>
        <w:t xml:space="preserve">,   con                                   </w:t>
      </w:r>
      <w:r w:rsidR="00177E98"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 w:rsidR="00A33820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177E98">
        <w:rPr>
          <w:rFonts w:ascii="Times New Roman" w:hAnsi="Times New Roman" w:cs="Times New Roman"/>
          <w:sz w:val="32"/>
          <w:szCs w:val="32"/>
        </w:rPr>
        <w:t xml:space="preserve">  </w:t>
      </w:r>
      <w:r w:rsidR="00A33820" w:rsidRPr="00546F61">
        <w:rPr>
          <w:rFonts w:ascii="Times New Roman" w:hAnsi="Times New Roman" w:cs="Times New Roman"/>
          <w:sz w:val="52"/>
          <w:szCs w:val="52"/>
        </w:rPr>
        <w:t>{</w:t>
      </w:r>
      <w:r w:rsidR="00A33820" w:rsidRPr="00546F61">
        <w:rPr>
          <w:rFonts w:ascii="Times New Roman" w:eastAsiaTheme="minorEastAsia" w:hAnsi="Times New Roman" w:cs="Times New Roman"/>
          <w:sz w:val="48"/>
          <w:szCs w:val="48"/>
        </w:rPr>
        <w:t>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accPr>
          <m:e>
            <m:r>
              <w:rPr>
                <w:rFonts w:ascii="Cambria Math" w:hAnsi="Cambria Math" w:cs="Times New Roman"/>
                <w:sz w:val="40"/>
                <w:szCs w:val="40"/>
              </w:rPr>
              <m:t xml:space="preserve">S </m:t>
            </m:r>
          </m:e>
        </m:acc>
      </m:oMath>
      <w:r w:rsidR="00A33820" w:rsidRPr="00546F61">
        <w:rPr>
          <w:rFonts w:ascii="Times New Roman" w:eastAsiaTheme="minorEastAsia" w:hAnsi="Times New Roman" w:cs="Times New Roman"/>
          <w:sz w:val="36"/>
          <w:szCs w:val="36"/>
          <w:vertAlign w:val="subscript"/>
        </w:rPr>
        <w:t>M</w:t>
      </w:r>
      <w:r w:rsidR="00A33820" w:rsidRPr="00316946">
        <w:rPr>
          <w:rFonts w:ascii="Times New Roman" w:eastAsiaTheme="minorEastAsia" w:hAnsi="Times New Roman" w:cs="Times New Roman"/>
          <w:sz w:val="38"/>
          <w:szCs w:val="38"/>
          <w:vertAlign w:val="subscript"/>
        </w:rPr>
        <w:t xml:space="preserve">, </w:t>
      </w:r>
      <w:r w:rsidR="00A33820" w:rsidRPr="00316946">
        <w:rPr>
          <w:rFonts w:ascii="Times New Roman" w:eastAsiaTheme="minorEastAsia" w:hAnsi="Times New Roman" w:cs="Times New Roman"/>
          <w:i/>
          <w:sz w:val="38"/>
          <w:szCs w:val="38"/>
          <w:vertAlign w:val="subscript"/>
        </w:rPr>
        <w:t>k</w:t>
      </w:r>
      <w:r w:rsidR="00A33820" w:rsidRPr="007571DD">
        <w:rPr>
          <w:rFonts w:ascii="Times New Roman" w:hAnsi="Times New Roman" w:cs="Times New Roman"/>
          <w:i/>
          <w:sz w:val="48"/>
          <w:szCs w:val="48"/>
        </w:rPr>
        <w:t>)</w:t>
      </w:r>
      <w:r w:rsidR="00A33820" w:rsidRPr="00546F61">
        <w:rPr>
          <w:rFonts w:ascii="Times New Roman" w:hAnsi="Times New Roman" w:cs="Times New Roman"/>
          <w:sz w:val="48"/>
          <w:szCs w:val="48"/>
          <w:vertAlign w:val="superscript"/>
        </w:rPr>
        <w:t>2</w:t>
      </w:r>
      <w:r w:rsidR="00A33820">
        <w:rPr>
          <w:rFonts w:ascii="Times New Roman" w:hAnsi="Times New Roman" w:cs="Times New Roman"/>
          <w:sz w:val="48"/>
          <w:szCs w:val="48"/>
        </w:rPr>
        <w:t xml:space="preserve"> </w:t>
      </w:r>
      <w:r w:rsidR="00546F61">
        <w:rPr>
          <w:rFonts w:ascii="Times New Roman" w:hAnsi="Times New Roman" w:cs="Times New Roman"/>
          <w:sz w:val="40"/>
          <w:szCs w:val="40"/>
        </w:rPr>
        <w:t xml:space="preserve">= </w:t>
      </w:r>
      <w:r w:rsidR="007571DD">
        <w:rPr>
          <w:rFonts w:ascii="Times New Roman" w:hAnsi="Times New Roman" w:cs="Times New Roman"/>
          <w:sz w:val="40"/>
          <w:szCs w:val="40"/>
        </w:rPr>
        <w:t>S</w:t>
      </w:r>
      <w:r w:rsidR="007571DD" w:rsidRPr="00546F61">
        <w:rPr>
          <w:rFonts w:ascii="Times New Roman" w:hAnsi="Times New Roman" w:cs="Times New Roman"/>
          <w:sz w:val="40"/>
          <w:szCs w:val="40"/>
          <w:vertAlign w:val="subscript"/>
        </w:rPr>
        <w:t xml:space="preserve"> </w:t>
      </w:r>
      <w:r w:rsidR="007571DD" w:rsidRPr="007571DD">
        <w:rPr>
          <w:rFonts w:ascii="Times New Roman" w:hAnsi="Times New Roman" w:cs="Times New Roman"/>
          <w:i/>
          <w:sz w:val="40"/>
          <w:szCs w:val="40"/>
          <w:vertAlign w:val="subscript"/>
        </w:rPr>
        <w:t>k</w:t>
      </w:r>
      <w:r w:rsidR="00546F61" w:rsidRPr="00546F61">
        <w:rPr>
          <w:rFonts w:ascii="Times New Roman" w:hAnsi="Times New Roman" w:cs="Times New Roman"/>
          <w:sz w:val="40"/>
          <w:szCs w:val="40"/>
          <w:vertAlign w:val="subscript"/>
        </w:rPr>
        <w:t xml:space="preserve"> </w:t>
      </w:r>
      <w:r w:rsidR="007571DD">
        <w:rPr>
          <w:rFonts w:ascii="Times New Roman" w:hAnsi="Times New Roman" w:cs="Times New Roman"/>
          <w:sz w:val="40"/>
          <w:szCs w:val="40"/>
        </w:rPr>
        <w:t>(S</w:t>
      </w:r>
      <w:r w:rsidR="007571DD" w:rsidRPr="00546F61">
        <w:rPr>
          <w:rFonts w:ascii="Times New Roman" w:hAnsi="Times New Roman" w:cs="Times New Roman"/>
          <w:sz w:val="40"/>
          <w:szCs w:val="40"/>
          <w:vertAlign w:val="subscript"/>
        </w:rPr>
        <w:t xml:space="preserve"> </w:t>
      </w:r>
      <w:r w:rsidR="007571DD" w:rsidRPr="007571DD">
        <w:rPr>
          <w:rFonts w:ascii="Times New Roman" w:hAnsi="Times New Roman" w:cs="Times New Roman"/>
          <w:i/>
          <w:sz w:val="40"/>
          <w:szCs w:val="40"/>
          <w:vertAlign w:val="subscript"/>
        </w:rPr>
        <w:t>k</w:t>
      </w:r>
      <w:r w:rsidR="007571DD">
        <w:rPr>
          <w:rFonts w:ascii="Times New Roman" w:hAnsi="Times New Roman" w:cs="Times New Roman"/>
          <w:sz w:val="40"/>
          <w:szCs w:val="40"/>
        </w:rPr>
        <w:t xml:space="preserve"> +1)</w:t>
      </w:r>
      <w:r w:rsidR="00546F61" w:rsidRPr="00546F61">
        <w:rPr>
          <w:rFonts w:ascii="Times New Roman" w:hAnsi="Times New Roman" w:cs="Times New Roman"/>
          <w:sz w:val="48"/>
          <w:szCs w:val="48"/>
        </w:rPr>
        <w:t>|</w:t>
      </w:r>
      <w:r w:rsidR="00546F61">
        <w:rPr>
          <w:rFonts w:ascii="Times New Roman" w:hAnsi="Times New Roman" w:cs="Times New Roman"/>
          <w:sz w:val="48"/>
          <w:szCs w:val="48"/>
        </w:rPr>
        <w:t xml:space="preserve"> </w:t>
      </w:r>
      <w:r w:rsidR="00546F61" w:rsidRPr="007571DD">
        <w:rPr>
          <w:rFonts w:ascii="Times New Roman" w:hAnsi="Times New Roman" w:cs="Times New Roman"/>
          <w:i/>
          <w:sz w:val="36"/>
          <w:szCs w:val="36"/>
        </w:rPr>
        <w:t>k</w:t>
      </w:r>
      <w:r w:rsidR="00546F61" w:rsidRPr="00546F61">
        <w:rPr>
          <w:rFonts w:ascii="Times New Roman" w:hAnsi="Times New Roman" w:cs="Times New Roman"/>
          <w:sz w:val="36"/>
          <w:szCs w:val="36"/>
        </w:rPr>
        <w:t xml:space="preserve"> = 1, 2,… M</w:t>
      </w:r>
      <w:r w:rsidR="00546F61">
        <w:rPr>
          <w:rFonts w:ascii="Times New Roman" w:hAnsi="Times New Roman" w:cs="Times New Roman"/>
          <w:sz w:val="48"/>
          <w:szCs w:val="48"/>
        </w:rPr>
        <w:t>}</w:t>
      </w:r>
      <w:r w:rsidR="007571DD">
        <w:rPr>
          <w:rFonts w:ascii="Times New Roman" w:hAnsi="Times New Roman" w:cs="Times New Roman"/>
          <w:sz w:val="48"/>
          <w:szCs w:val="48"/>
        </w:rPr>
        <w:t xml:space="preserve">, </w:t>
      </w:r>
      <w:r w:rsidR="007571DD">
        <w:rPr>
          <w:rFonts w:ascii="Times New Roman" w:hAnsi="Times New Roman" w:cs="Times New Roman"/>
          <w:sz w:val="32"/>
          <w:szCs w:val="32"/>
        </w:rPr>
        <w:t xml:space="preserve">donde </w:t>
      </w:r>
      <w:r w:rsidR="007571DD">
        <w:rPr>
          <w:rFonts w:ascii="Times New Roman" w:hAnsi="Times New Roman" w:cs="Times New Roman"/>
          <w:sz w:val="40"/>
          <w:szCs w:val="40"/>
        </w:rPr>
        <w:t>S</w:t>
      </w:r>
      <w:r w:rsidR="007571DD" w:rsidRPr="00546F61">
        <w:rPr>
          <w:rFonts w:ascii="Times New Roman" w:hAnsi="Times New Roman" w:cs="Times New Roman"/>
          <w:sz w:val="40"/>
          <w:szCs w:val="40"/>
          <w:vertAlign w:val="subscript"/>
        </w:rPr>
        <w:t xml:space="preserve"> </w:t>
      </w:r>
      <w:r w:rsidR="007571DD" w:rsidRPr="007571DD">
        <w:rPr>
          <w:rFonts w:ascii="Times New Roman" w:hAnsi="Times New Roman" w:cs="Times New Roman"/>
          <w:i/>
          <w:sz w:val="40"/>
          <w:szCs w:val="40"/>
          <w:vertAlign w:val="subscript"/>
        </w:rPr>
        <w:t>k</w:t>
      </w:r>
      <w:r w:rsidR="007571DD">
        <w:rPr>
          <w:rFonts w:ascii="Times New Roman" w:hAnsi="Times New Roman" w:cs="Times New Roman"/>
          <w:i/>
          <w:sz w:val="40"/>
          <w:szCs w:val="40"/>
          <w:vertAlign w:val="subscript"/>
        </w:rPr>
        <w:t xml:space="preserve"> </w:t>
      </w:r>
      <w:r w:rsidR="007571DD">
        <w:rPr>
          <w:rFonts w:ascii="Times New Roman" w:hAnsi="Times New Roman" w:cs="Times New Roman"/>
          <w:sz w:val="40"/>
          <w:szCs w:val="40"/>
        </w:rPr>
        <w:t xml:space="preserve">= </w:t>
      </w:r>
      <w:r w:rsidR="007571DD" w:rsidRPr="007571DD">
        <w:rPr>
          <w:rFonts w:ascii="Times New Roman" w:hAnsi="Times New Roman" w:cs="Times New Roman"/>
          <w:sz w:val="36"/>
          <w:szCs w:val="36"/>
        </w:rPr>
        <w:t>0, 1</w:t>
      </w:r>
      <w:r w:rsidR="007571DD">
        <w:rPr>
          <w:rFonts w:ascii="Times New Roman" w:hAnsi="Times New Roman" w:cs="Times New Roman"/>
          <w:sz w:val="36"/>
          <w:szCs w:val="36"/>
        </w:rPr>
        <w:t>,…</w:t>
      </w:r>
      <w:r w:rsidR="007571DD">
        <w:rPr>
          <w:rFonts w:ascii="Times New Roman" w:hAnsi="Times New Roman" w:cs="Times New Roman"/>
          <w:sz w:val="36"/>
          <w:szCs w:val="36"/>
        </w:rPr>
        <w:sym w:font="Mathematica1" w:char="F073"/>
      </w:r>
      <w:r w:rsidR="007571DD">
        <w:rPr>
          <w:rFonts w:ascii="Times New Roman" w:hAnsi="Times New Roman" w:cs="Times New Roman"/>
          <w:sz w:val="36"/>
          <w:szCs w:val="36"/>
        </w:rPr>
        <w:t xml:space="preserve">. </w:t>
      </w:r>
      <w:r w:rsidR="007571DD">
        <w:rPr>
          <w:rFonts w:ascii="Times New Roman" w:hAnsi="Times New Roman" w:cs="Times New Roman"/>
          <w:sz w:val="32"/>
          <w:szCs w:val="32"/>
        </w:rPr>
        <w:t xml:space="preserve"> Acá el índice  </w:t>
      </w:r>
      <w:r w:rsidR="007571DD" w:rsidRPr="007571DD">
        <w:rPr>
          <w:rFonts w:ascii="Times New Roman" w:hAnsi="Times New Roman" w:cs="Times New Roman"/>
          <w:i/>
          <w:sz w:val="32"/>
          <w:szCs w:val="32"/>
        </w:rPr>
        <w:t>k</w:t>
      </w:r>
      <w:r w:rsidR="007571DD">
        <w:rPr>
          <w:rFonts w:ascii="Times New Roman" w:hAnsi="Times New Roman" w:cs="Times New Roman"/>
          <w:sz w:val="32"/>
          <w:szCs w:val="32"/>
        </w:rPr>
        <w:t xml:space="preserve">  identifica a cada una de las M moléculas. En el presente análisis, </w:t>
      </w:r>
      <w:r w:rsidR="007571DD">
        <w:rPr>
          <w:rFonts w:ascii="Times New Roman" w:hAnsi="Times New Roman" w:cs="Times New Roman"/>
          <w:sz w:val="32"/>
          <w:szCs w:val="32"/>
        </w:rPr>
        <w:lastRenderedPageBreak/>
        <w:t xml:space="preserve">orientado al caso T = 0 °K, sólo interviene el estado de menor energía para cada valor del spin total molecular, estado que llamamos </w:t>
      </w:r>
      <w:r w:rsidR="00177E98" w:rsidRPr="007571DD">
        <w:rPr>
          <w:rFonts w:ascii="Cambria Math" w:hAnsi="Cambria Math" w:cs="Times New Roman"/>
          <w:sz w:val="40"/>
          <w:szCs w:val="40"/>
        </w:rPr>
        <w:t>ℰ</w:t>
      </w:r>
      <w:r w:rsidR="00177E98">
        <w:rPr>
          <w:rFonts w:ascii="Times New Roman" w:hAnsi="Times New Roman" w:cs="Times New Roman"/>
          <w:sz w:val="40"/>
          <w:szCs w:val="40"/>
        </w:rPr>
        <w:t>(</w:t>
      </w:r>
      <w:r w:rsidR="00177E98" w:rsidRPr="007571DD">
        <w:rPr>
          <w:rFonts w:ascii="Times New Roman" w:hAnsi="Times New Roman" w:cs="Times New Roman"/>
          <w:sz w:val="36"/>
          <w:szCs w:val="36"/>
        </w:rPr>
        <w:t>S</w:t>
      </w:r>
      <w:r w:rsidR="00177E98" w:rsidRPr="007571DD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="00177E98" w:rsidRPr="007571DD">
        <w:rPr>
          <w:rFonts w:ascii="Times New Roman" w:hAnsi="Times New Roman" w:cs="Times New Roman"/>
          <w:i/>
          <w:sz w:val="36"/>
          <w:szCs w:val="36"/>
          <w:vertAlign w:val="subscript"/>
        </w:rPr>
        <w:t>k</w:t>
      </w:r>
      <w:r w:rsidR="00177E98">
        <w:rPr>
          <w:rFonts w:ascii="Times New Roman" w:hAnsi="Times New Roman" w:cs="Times New Roman"/>
          <w:sz w:val="40"/>
          <w:szCs w:val="40"/>
        </w:rPr>
        <w:t>).</w:t>
      </w:r>
    </w:p>
    <w:p w:rsidR="007571DD" w:rsidRDefault="007571DD" w:rsidP="0015523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Consideramos moléculas con</w:t>
      </w:r>
      <w:r w:rsidRPr="007571DD">
        <w:rPr>
          <w:rFonts w:ascii="Times New Roman" w:hAnsi="Times New Roman" w:cs="Times New Roman"/>
          <w:sz w:val="32"/>
          <w:szCs w:val="32"/>
        </w:rPr>
        <w:t xml:space="preserve"> interacciones internas</w:t>
      </w:r>
      <w:r>
        <w:rPr>
          <w:rFonts w:ascii="Times New Roman" w:hAnsi="Times New Roman" w:cs="Times New Roman"/>
          <w:sz w:val="32"/>
          <w:szCs w:val="32"/>
        </w:rPr>
        <w:t xml:space="preserve"> principalmente antiferromagnéticas, por lo que supondremos que </w:t>
      </w:r>
      <w:r w:rsidRPr="007571DD">
        <w:rPr>
          <w:rFonts w:ascii="Times New Roman" w:hAnsi="Times New Roman" w:cs="Times New Roman"/>
          <w:i/>
          <w:color w:val="9933FF"/>
          <w:sz w:val="36"/>
          <w:szCs w:val="36"/>
        </w:rPr>
        <w:t>el estado base de una molécula aislada tiene spin total</w:t>
      </w:r>
      <w:r w:rsidRPr="007571DD">
        <w:rPr>
          <w:rFonts w:ascii="Times New Roman" w:hAnsi="Times New Roman" w:cs="Times New Roman"/>
          <w:i/>
          <w:color w:val="9933FF"/>
          <w:sz w:val="32"/>
          <w:szCs w:val="32"/>
        </w:rPr>
        <w:t xml:space="preserve">  </w:t>
      </w:r>
      <w:r w:rsidRPr="007571DD">
        <w:rPr>
          <w:rFonts w:ascii="Times New Roman" w:hAnsi="Times New Roman" w:cs="Times New Roman"/>
          <w:i/>
          <w:color w:val="9933FF"/>
          <w:sz w:val="40"/>
          <w:szCs w:val="40"/>
        </w:rPr>
        <w:t>S</w:t>
      </w:r>
      <w:r w:rsidRPr="007571DD">
        <w:rPr>
          <w:rFonts w:ascii="Times New Roman" w:hAnsi="Times New Roman" w:cs="Times New Roman"/>
          <w:i/>
          <w:color w:val="9933FF"/>
          <w:sz w:val="40"/>
          <w:szCs w:val="40"/>
          <w:vertAlign w:val="subscript"/>
        </w:rPr>
        <w:t xml:space="preserve"> k </w:t>
      </w:r>
      <w:r w:rsidRPr="007571DD">
        <w:rPr>
          <w:rFonts w:ascii="Times New Roman" w:hAnsi="Times New Roman" w:cs="Times New Roman"/>
          <w:i/>
          <w:color w:val="9933FF"/>
          <w:sz w:val="40"/>
          <w:szCs w:val="40"/>
        </w:rPr>
        <w:t xml:space="preserve">= </w:t>
      </w:r>
      <w:r w:rsidRPr="007571DD">
        <w:rPr>
          <w:rFonts w:ascii="Times New Roman" w:hAnsi="Times New Roman" w:cs="Times New Roman"/>
          <w:color w:val="9933FF"/>
          <w:sz w:val="36"/>
          <w:szCs w:val="36"/>
        </w:rPr>
        <w:t>0</w:t>
      </w:r>
      <w:r w:rsidRPr="007571DD">
        <w:rPr>
          <w:rFonts w:ascii="Times New Roman" w:hAnsi="Times New Roman" w:cs="Times New Roman"/>
          <w:sz w:val="32"/>
          <w:szCs w:val="32"/>
        </w:rPr>
        <w:t>.</w:t>
      </w:r>
    </w:p>
    <w:p w:rsidR="002A71F0" w:rsidRDefault="007571D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Empecemos ilustrando este </w:t>
      </w:r>
      <w:r w:rsidR="002A71F0" w:rsidRPr="002A71F0">
        <w:rPr>
          <w:rFonts w:ascii="Times New Roman" w:hAnsi="Times New Roman" w:cs="Times New Roman"/>
          <w:sz w:val="32"/>
          <w:szCs w:val="32"/>
        </w:rPr>
        <w:t xml:space="preserve">modelo </w:t>
      </w:r>
      <w:r>
        <w:rPr>
          <w:rFonts w:ascii="Times New Roman" w:hAnsi="Times New Roman" w:cs="Times New Roman"/>
          <w:sz w:val="32"/>
          <w:szCs w:val="32"/>
        </w:rPr>
        <w:t xml:space="preserve">mediante algunas </w:t>
      </w:r>
      <w:r w:rsidR="002A71F0" w:rsidRPr="002A71F0">
        <w:rPr>
          <w:rFonts w:ascii="Times New Roman" w:hAnsi="Times New Roman" w:cs="Times New Roman"/>
          <w:sz w:val="32"/>
          <w:szCs w:val="32"/>
        </w:rPr>
        <w:t xml:space="preserve">figuras </w:t>
      </w:r>
      <w:r>
        <w:rPr>
          <w:rFonts w:ascii="Times New Roman" w:hAnsi="Times New Roman" w:cs="Times New Roman"/>
          <w:sz w:val="32"/>
          <w:szCs w:val="32"/>
        </w:rPr>
        <w:t>d</w:t>
      </w:r>
      <w:r w:rsidR="002A71F0" w:rsidRPr="002A71F0">
        <w:rPr>
          <w:rFonts w:ascii="Times New Roman" w:hAnsi="Times New Roman" w:cs="Times New Roman"/>
          <w:sz w:val="32"/>
          <w:szCs w:val="32"/>
        </w:rPr>
        <w:t>e s</w:t>
      </w:r>
      <w:r w:rsidR="002A71F0">
        <w:rPr>
          <w:rFonts w:ascii="Times New Roman" w:hAnsi="Times New Roman" w:cs="Times New Roman"/>
          <w:sz w:val="32"/>
          <w:szCs w:val="32"/>
        </w:rPr>
        <w:t>istemas</w:t>
      </w:r>
      <w:r>
        <w:rPr>
          <w:rFonts w:ascii="Times New Roman" w:hAnsi="Times New Roman" w:cs="Times New Roman"/>
          <w:sz w:val="32"/>
          <w:szCs w:val="32"/>
        </w:rPr>
        <w:t xml:space="preserve"> descritos por el</w:t>
      </w:r>
      <w:r w:rsidR="002A71F0">
        <w:rPr>
          <w:rFonts w:ascii="Times New Roman" w:hAnsi="Times New Roman" w:cs="Times New Roman"/>
          <w:sz w:val="32"/>
          <w:szCs w:val="32"/>
        </w:rPr>
        <w:t>:</w:t>
      </w:r>
    </w:p>
    <w:p w:rsidR="002A71F0" w:rsidRDefault="002A71F0">
      <w:pPr>
        <w:rPr>
          <w:rFonts w:ascii="Times New Roman" w:hAnsi="Times New Roman" w:cs="Times New Roman"/>
          <w:sz w:val="32"/>
          <w:szCs w:val="32"/>
        </w:rPr>
      </w:pPr>
      <w:r w:rsidRPr="00284031">
        <w:rPr>
          <w:rFonts w:ascii="Times New Roman" w:hAnsi="Times New Roman" w:cs="Times New Roman"/>
          <w:noProof/>
          <w:sz w:val="52"/>
          <w:szCs w:val="52"/>
          <w:lang w:eastAsia="es-CL"/>
        </w:rPr>
        <w:drawing>
          <wp:inline distT="0" distB="0" distL="0" distR="0" wp14:anchorId="59A40E39" wp14:editId="05C28F88">
            <wp:extent cx="6062870" cy="23241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487" cy="232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1F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52"/>
          <w:szCs w:val="52"/>
          <w:lang w:eastAsia="es-CL"/>
        </w:rPr>
        <w:drawing>
          <wp:inline distT="0" distB="0" distL="0" distR="0" wp14:anchorId="0F92B91D" wp14:editId="0AD43E51">
            <wp:extent cx="6241222" cy="241935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645" cy="242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1F0" w:rsidRDefault="002A71F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**************************************</w:t>
      </w:r>
      <w:r w:rsidR="00177E98">
        <w:rPr>
          <w:rFonts w:ascii="Times New Roman" w:hAnsi="Times New Roman" w:cs="Times New Roman"/>
          <w:sz w:val="32"/>
          <w:szCs w:val="32"/>
        </w:rPr>
        <w:t>**************************</w:t>
      </w:r>
      <w:r>
        <w:rPr>
          <w:rFonts w:ascii="Times New Roman" w:hAnsi="Times New Roman" w:cs="Times New Roman"/>
          <w:sz w:val="32"/>
          <w:szCs w:val="32"/>
        </w:rPr>
        <w:t>*</w:t>
      </w:r>
    </w:p>
    <w:p w:rsidR="002A71F0" w:rsidRDefault="002A71F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52"/>
          <w:szCs w:val="52"/>
          <w:lang w:eastAsia="es-CL"/>
        </w:rPr>
        <w:lastRenderedPageBreak/>
        <w:drawing>
          <wp:inline distT="0" distB="0" distL="0" distR="0" wp14:anchorId="21DA915C" wp14:editId="59074DDD">
            <wp:extent cx="6396981" cy="3248025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744" cy="325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1F0" w:rsidRDefault="002A71F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********************************************************************</w:t>
      </w:r>
    </w:p>
    <w:p w:rsidR="002A71F0" w:rsidRDefault="002A71F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52"/>
          <w:szCs w:val="52"/>
          <w:lang w:eastAsia="es-CL"/>
        </w:rPr>
        <w:drawing>
          <wp:inline distT="0" distB="0" distL="0" distR="0" wp14:anchorId="2BB51E6C" wp14:editId="5E5CDE96">
            <wp:extent cx="6530320" cy="4210050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205" cy="421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E70" w:rsidRDefault="005F0E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CL"/>
        </w:rPr>
        <w:lastRenderedPageBreak/>
        <w:drawing>
          <wp:inline distT="0" distB="0" distL="0" distR="0">
            <wp:extent cx="6590830" cy="400050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691" cy="404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97" w:rsidRDefault="00D664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 wp14:anchorId="1748227D" wp14:editId="455FE5E2">
            <wp:extent cx="6583279" cy="4467225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013" cy="448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8C" w:rsidRDefault="00C4645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CL"/>
        </w:rPr>
        <w:lastRenderedPageBreak/>
        <w:drawing>
          <wp:inline distT="0" distB="0" distL="0" distR="0">
            <wp:extent cx="6040755" cy="7841615"/>
            <wp:effectExtent l="0" t="0" r="0" b="698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784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34C" w:rsidRDefault="007571D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571DD">
        <w:rPr>
          <w:rFonts w:ascii="Times New Roman" w:hAnsi="Times New Roman" w:cs="Times New Roman"/>
          <w:sz w:val="40"/>
          <w:szCs w:val="40"/>
          <w:u w:val="double"/>
        </w:rPr>
        <w:t>Hamiltoniano del sistema</w:t>
      </w:r>
      <w:r>
        <w:rPr>
          <w:rFonts w:ascii="Times New Roman" w:hAnsi="Times New Roman" w:cs="Times New Roman"/>
          <w:sz w:val="32"/>
          <w:szCs w:val="32"/>
        </w:rPr>
        <w:t>-</w:t>
      </w:r>
    </w:p>
    <w:p w:rsidR="00F52FE7" w:rsidRDefault="00F52FE7" w:rsidP="007571D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Describimos el sistema con un Hamiltoniano que sólo depende del spin de los conectores (todos con igual valor, </w:t>
      </w:r>
      <w:r w:rsidRPr="00F52FE7">
        <w:rPr>
          <w:rFonts w:ascii="Times New Roman" w:hAnsi="Times New Roman" w:cs="Times New Roman"/>
          <w:sz w:val="36"/>
          <w:szCs w:val="36"/>
        </w:rPr>
        <w:t>S</w:t>
      </w:r>
      <w:r w:rsidRPr="00F52FE7">
        <w:rPr>
          <w:rFonts w:ascii="Times New Roman" w:hAnsi="Times New Roman" w:cs="Times New Roman"/>
          <w:sz w:val="16"/>
          <w:szCs w:val="16"/>
          <w:vertAlign w:val="subscript"/>
        </w:rPr>
        <w:t xml:space="preserve"> </w:t>
      </w:r>
      <w:r w:rsidRPr="00F52FE7">
        <w:rPr>
          <w:rFonts w:ascii="Times New Roman" w:hAnsi="Times New Roman" w:cs="Times New Roman"/>
          <w:sz w:val="32"/>
          <w:szCs w:val="32"/>
          <w:vertAlign w:val="subscript"/>
        </w:rPr>
        <w:t>c</w:t>
      </w:r>
      <w:r>
        <w:rPr>
          <w:rFonts w:ascii="Times New Roman" w:hAnsi="Times New Roman" w:cs="Times New Roman"/>
          <w:sz w:val="32"/>
          <w:szCs w:val="32"/>
        </w:rPr>
        <w:t xml:space="preserve">) y de las moléculas (las que pueden tener </w:t>
      </w:r>
      <w:r>
        <w:rPr>
          <w:rFonts w:ascii="Times New Roman" w:hAnsi="Times New Roman" w:cs="Times New Roman"/>
          <w:sz w:val="32"/>
          <w:szCs w:val="32"/>
        </w:rPr>
        <w:lastRenderedPageBreak/>
        <w:t>variados valores de su spin, según el estado de excitación individual). Más concretamente, postulamos el Hamiltoniano</w:t>
      </w:r>
    </w:p>
    <w:p w:rsidR="000833AE" w:rsidRDefault="00D572C5" w:rsidP="000833AE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039995" cy="718185"/>
            <wp:effectExtent l="0" t="0" r="8255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3AE">
        <w:rPr>
          <w:rFonts w:ascii="Times New Roman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095875" cy="14287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CE1">
        <w:rPr>
          <w:rFonts w:ascii="Times New Roman" w:hAnsi="Times New Roman" w:cs="Times New Roman"/>
          <w:sz w:val="32"/>
          <w:szCs w:val="32"/>
        </w:rPr>
        <w:t xml:space="preserve">          </w:t>
      </w:r>
      <w:r w:rsidR="00FA1BD5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</w:t>
      </w:r>
      <w:r w:rsidR="000F7CE1">
        <w:rPr>
          <w:rFonts w:ascii="Times New Roman" w:hAnsi="Times New Roman" w:cs="Times New Roman"/>
          <w:sz w:val="32"/>
          <w:szCs w:val="32"/>
        </w:rPr>
        <w:t xml:space="preserve"> </w:t>
      </w:r>
      <w:r w:rsidR="000833AE">
        <w:rPr>
          <w:rFonts w:ascii="Times New Roman" w:hAnsi="Times New Roman" w:cs="Times New Roman"/>
          <w:sz w:val="32"/>
          <w:szCs w:val="32"/>
        </w:rPr>
        <w:t xml:space="preserve">El término molecular, </w:t>
      </w:r>
      <m:oMath>
        <m:acc>
          <m:accPr>
            <m:chr m:val="̌"/>
            <m:ctrlPr>
              <w:rPr>
                <w:rFonts w:ascii="Cambria Math" w:hAnsi="Cambria Math" w:cs="Times New Roman"/>
                <w:i/>
                <w:sz w:val="44"/>
                <w:szCs w:val="44"/>
              </w:rPr>
            </m:ctrlPr>
          </m:accPr>
          <m:e>
            <m:r>
              <w:rPr>
                <w:rFonts w:ascii="Cambria Math" w:hAnsi="Cambria Math" w:cs="Times New Roman"/>
                <w:sz w:val="44"/>
                <w:szCs w:val="44"/>
              </w:rPr>
              <m:t>H</m:t>
            </m:r>
          </m:e>
        </m:acc>
      </m:oMath>
      <w:r w:rsidR="000833AE" w:rsidRPr="00943702">
        <w:rPr>
          <w:rFonts w:ascii="Times New Roman" w:eastAsiaTheme="minorEastAsia" w:hAnsi="Times New Roman" w:cs="Times New Roman"/>
          <w:sz w:val="44"/>
          <w:szCs w:val="44"/>
          <w:vertAlign w:val="subscript"/>
        </w:rPr>
        <w:t xml:space="preserve"> </w:t>
      </w:r>
      <w:r w:rsidR="000833AE" w:rsidRPr="000833AE">
        <w:rPr>
          <w:rFonts w:ascii="Times New Roman" w:eastAsiaTheme="minorEastAsia" w:hAnsi="Times New Roman" w:cs="Times New Roman"/>
          <w:sz w:val="30"/>
          <w:szCs w:val="30"/>
          <w:vertAlign w:val="subscript"/>
        </w:rPr>
        <w:t>M</w:t>
      </w:r>
      <w:r w:rsidR="000833AE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="000833AE">
        <w:rPr>
          <w:rFonts w:ascii="Times New Roman" w:eastAsiaTheme="minorEastAsia" w:hAnsi="Times New Roman" w:cs="Times New Roman"/>
          <w:sz w:val="32"/>
          <w:szCs w:val="32"/>
        </w:rPr>
        <w:t xml:space="preserve"> sólo describe la energía interna de una molécula con un determinado spin total,</w:t>
      </w:r>
    </w:p>
    <w:p w:rsidR="000F7CE1" w:rsidRPr="000833AE" w:rsidRDefault="000F7CE1" w:rsidP="000833AE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210175" cy="8858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E98"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467350" cy="21050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820" w:rsidRDefault="00177E98" w:rsidP="00A207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 xml:space="preserve">Como antes dicho, </w:t>
      </w:r>
      <w:r w:rsidRPr="007571DD">
        <w:rPr>
          <w:rFonts w:ascii="Cambria Math" w:hAnsi="Cambria Math" w:cs="Times New Roman"/>
          <w:sz w:val="40"/>
          <w:szCs w:val="40"/>
        </w:rPr>
        <w:t>ℰ</w:t>
      </w:r>
      <w:r>
        <w:rPr>
          <w:rFonts w:ascii="Times New Roman" w:hAnsi="Times New Roman" w:cs="Times New Roman"/>
          <w:sz w:val="40"/>
          <w:szCs w:val="40"/>
        </w:rPr>
        <w:t>(</w:t>
      </w:r>
      <w:r w:rsidR="00A33820" w:rsidRPr="007571DD">
        <w:rPr>
          <w:rFonts w:ascii="Times New Roman" w:hAnsi="Times New Roman" w:cs="Times New Roman"/>
          <w:sz w:val="36"/>
          <w:szCs w:val="36"/>
        </w:rPr>
        <w:t>S</w:t>
      </w:r>
      <w:r w:rsidR="00A33820" w:rsidRPr="007571DD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="00A33820" w:rsidRPr="007571DD">
        <w:rPr>
          <w:rFonts w:ascii="Times New Roman" w:hAnsi="Times New Roman" w:cs="Times New Roman"/>
          <w:i/>
          <w:sz w:val="36"/>
          <w:szCs w:val="36"/>
          <w:vertAlign w:val="subscript"/>
        </w:rPr>
        <w:t>k</w:t>
      </w:r>
      <w:r>
        <w:rPr>
          <w:rFonts w:ascii="Times New Roman" w:hAnsi="Times New Roman" w:cs="Times New Roman"/>
          <w:sz w:val="40"/>
          <w:szCs w:val="40"/>
        </w:rPr>
        <w:t xml:space="preserve">) </w:t>
      </w:r>
      <w:r w:rsidRPr="00177E98">
        <w:rPr>
          <w:rFonts w:ascii="Times New Roman" w:hAnsi="Times New Roman" w:cs="Times New Roman"/>
          <w:sz w:val="32"/>
          <w:szCs w:val="32"/>
        </w:rPr>
        <w:t>es</w:t>
      </w:r>
      <w:r>
        <w:rPr>
          <w:rFonts w:ascii="Times New Roman" w:hAnsi="Times New Roman" w:cs="Times New Roman"/>
          <w:sz w:val="32"/>
          <w:szCs w:val="32"/>
        </w:rPr>
        <w:t xml:space="preserve"> el estado base de la molécula, asociado al spin total</w:t>
      </w:r>
      <w:r w:rsidR="00A33820"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571DD">
        <w:rPr>
          <w:rFonts w:ascii="Times New Roman" w:hAnsi="Times New Roman" w:cs="Times New Roman"/>
          <w:sz w:val="36"/>
          <w:szCs w:val="36"/>
        </w:rPr>
        <w:t>S</w:t>
      </w:r>
      <w:r w:rsidRPr="007571DD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7571DD">
        <w:rPr>
          <w:rFonts w:ascii="Times New Roman" w:hAnsi="Times New Roman" w:cs="Times New Roman"/>
          <w:i/>
          <w:sz w:val="36"/>
          <w:szCs w:val="36"/>
          <w:vertAlign w:val="subscript"/>
        </w:rPr>
        <w:t>k</w:t>
      </w:r>
      <w:r>
        <w:rPr>
          <w:rFonts w:ascii="Times New Roman" w:hAnsi="Times New Roman" w:cs="Times New Roman"/>
          <w:sz w:val="36"/>
          <w:szCs w:val="36"/>
        </w:rPr>
        <w:t xml:space="preserve">. </w:t>
      </w:r>
      <w:r w:rsidRPr="00177E98">
        <w:rPr>
          <w:rFonts w:ascii="Times New Roman" w:hAnsi="Times New Roman" w:cs="Times New Roman"/>
          <w:sz w:val="32"/>
          <w:szCs w:val="32"/>
        </w:rPr>
        <w:t>Recordar que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A20796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7571DD">
        <w:rPr>
          <w:rFonts w:ascii="Cambria Math" w:hAnsi="Cambria Math" w:cs="Times New Roman"/>
          <w:sz w:val="40"/>
          <w:szCs w:val="40"/>
        </w:rPr>
        <w:t>ℰ</w:t>
      </w:r>
      <w:r>
        <w:rPr>
          <w:rFonts w:ascii="Times New Roman" w:hAnsi="Times New Roman" w:cs="Times New Roman"/>
          <w:sz w:val="40"/>
          <w:szCs w:val="40"/>
        </w:rPr>
        <w:t>(</w:t>
      </w:r>
      <w:proofErr w:type="gramEnd"/>
      <w:r>
        <w:rPr>
          <w:rFonts w:ascii="Times New Roman" w:hAnsi="Times New Roman" w:cs="Times New Roman"/>
          <w:sz w:val="36"/>
          <w:szCs w:val="36"/>
        </w:rPr>
        <w:t>0</w:t>
      </w:r>
      <w:r>
        <w:rPr>
          <w:rFonts w:ascii="Times New Roman" w:hAnsi="Times New Roman" w:cs="Times New Roman"/>
          <w:sz w:val="40"/>
          <w:szCs w:val="40"/>
        </w:rPr>
        <w:t xml:space="preserve">) &lt; </w:t>
      </w:r>
      <w:r w:rsidRPr="007571DD">
        <w:rPr>
          <w:rFonts w:ascii="Cambria Math" w:hAnsi="Cambria Math" w:cs="Times New Roman"/>
          <w:sz w:val="40"/>
          <w:szCs w:val="40"/>
        </w:rPr>
        <w:t>ℰ</w:t>
      </w:r>
      <w:r>
        <w:rPr>
          <w:rFonts w:ascii="Times New Roman" w:hAnsi="Times New Roman" w:cs="Times New Roman"/>
          <w:sz w:val="40"/>
          <w:szCs w:val="40"/>
        </w:rPr>
        <w:t>(</w:t>
      </w:r>
      <w:r w:rsidRPr="007571DD">
        <w:rPr>
          <w:rFonts w:ascii="Times New Roman" w:hAnsi="Times New Roman" w:cs="Times New Roman"/>
          <w:sz w:val="36"/>
          <w:szCs w:val="36"/>
        </w:rPr>
        <w:t>S</w:t>
      </w:r>
      <w:r w:rsidRPr="007571DD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7571DD">
        <w:rPr>
          <w:rFonts w:ascii="Times New Roman" w:hAnsi="Times New Roman" w:cs="Times New Roman"/>
          <w:i/>
          <w:sz w:val="36"/>
          <w:szCs w:val="36"/>
          <w:vertAlign w:val="subscript"/>
        </w:rPr>
        <w:t>k</w:t>
      </w:r>
      <w:r>
        <w:rPr>
          <w:rFonts w:ascii="Times New Roman" w:hAnsi="Times New Roman" w:cs="Times New Roman"/>
          <w:i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) </w:t>
      </w:r>
      <w:r w:rsidRPr="00177E98">
        <w:rPr>
          <w:rFonts w:ascii="Times New Roman" w:hAnsi="Times New Roman" w:cs="Times New Roman"/>
          <w:sz w:val="32"/>
          <w:szCs w:val="32"/>
        </w:rPr>
        <w:t>s</w:t>
      </w:r>
      <w:r>
        <w:rPr>
          <w:rFonts w:ascii="Times New Roman" w:hAnsi="Times New Roman" w:cs="Times New Roman"/>
          <w:sz w:val="32"/>
          <w:szCs w:val="32"/>
        </w:rPr>
        <w:t xml:space="preserve">i </w:t>
      </w:r>
      <w:r w:rsidRPr="007571DD">
        <w:rPr>
          <w:rFonts w:ascii="Times New Roman" w:hAnsi="Times New Roman" w:cs="Times New Roman"/>
          <w:sz w:val="36"/>
          <w:szCs w:val="36"/>
        </w:rPr>
        <w:t>S</w:t>
      </w:r>
      <w:r w:rsidRPr="007571DD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7571DD">
        <w:rPr>
          <w:rFonts w:ascii="Times New Roman" w:hAnsi="Times New Roman" w:cs="Times New Roman"/>
          <w:i/>
          <w:sz w:val="36"/>
          <w:szCs w:val="36"/>
          <w:vertAlign w:val="subscript"/>
        </w:rPr>
        <w:t>k</w:t>
      </w:r>
      <w:r>
        <w:rPr>
          <w:rFonts w:ascii="Times New Roman" w:hAnsi="Times New Roman" w:cs="Times New Roman"/>
          <w:i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&gt;0.</w:t>
      </w:r>
    </w:p>
    <w:p w:rsidR="00A33820" w:rsidRDefault="00A33820" w:rsidP="00A207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Notemos que el spin total de cada molécula es una constante de movimiento,</w:t>
      </w:r>
    </w:p>
    <w:p w:rsidR="00A33820" w:rsidRDefault="00552D80" w:rsidP="00A207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es-CL"/>
        </w:rPr>
        <w:drawing>
          <wp:inline distT="0" distB="0" distL="0" distR="0">
            <wp:extent cx="5610225" cy="6286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796" w:rsidRDefault="00A20796" w:rsidP="00A20796">
      <w:pPr>
        <w:rPr>
          <w:rFonts w:ascii="Times New Roman" w:eastAsiaTheme="minorEastAsia" w:hAnsi="Times New Roman" w:cs="Times New Roman"/>
          <w:sz w:val="32"/>
          <w:szCs w:val="32"/>
        </w:rPr>
      </w:pPr>
      <w:r w:rsidRPr="00A20796">
        <w:rPr>
          <w:rFonts w:ascii="Times New Roman" w:hAnsi="Times New Roman" w:cs="Times New Roman"/>
          <w:sz w:val="32"/>
          <w:szCs w:val="32"/>
        </w:rPr>
        <w:lastRenderedPageBreak/>
        <w:t>El ejemplo más simple para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m:oMath>
        <m:acc>
          <m:accPr>
            <m:chr m:val="̌"/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accPr>
          <m:e>
            <m:r>
              <w:rPr>
                <w:rFonts w:ascii="Cambria Math" w:hAnsi="Cambria Math" w:cs="Times New Roman"/>
                <w:sz w:val="40"/>
                <w:szCs w:val="40"/>
              </w:rPr>
              <m:t>H</m:t>
            </m:r>
          </m:e>
        </m:acc>
      </m:oMath>
      <w:r w:rsidRPr="00A20796">
        <w:rPr>
          <w:rFonts w:ascii="Times New Roman" w:eastAsiaTheme="minorEastAsia" w:hAnsi="Times New Roman" w:cs="Times New Roman"/>
          <w:sz w:val="40"/>
          <w:szCs w:val="40"/>
          <w:vertAlign w:val="subscript"/>
        </w:rPr>
        <w:t xml:space="preserve"> </w:t>
      </w:r>
      <w:r w:rsidRPr="00A20796">
        <w:rPr>
          <w:rFonts w:ascii="Times New Roman" w:eastAsiaTheme="minorEastAsia" w:hAnsi="Times New Roman" w:cs="Times New Roman"/>
          <w:sz w:val="36"/>
          <w:szCs w:val="36"/>
          <w:vertAlign w:val="subscript"/>
        </w:rPr>
        <w:t>M</w:t>
      </w:r>
      <w:r w:rsidRPr="00A20796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A20796">
        <w:rPr>
          <w:rFonts w:ascii="Times New Roman" w:eastAsiaTheme="minorEastAsia" w:hAnsi="Times New Roman" w:cs="Times New Roman"/>
          <w:sz w:val="32"/>
          <w:szCs w:val="32"/>
        </w:rPr>
        <w:t xml:space="preserve">es un dímero de dos spines de igual </w:t>
      </w:r>
      <w:r>
        <w:rPr>
          <w:rFonts w:ascii="Times New Roman" w:eastAsiaTheme="minorEastAsia" w:hAnsi="Times New Roman" w:cs="Times New Roman"/>
          <w:sz w:val="32"/>
          <w:szCs w:val="32"/>
        </w:rPr>
        <w:t>magnitud</w:t>
      </w:r>
      <w:r w:rsidRPr="00A20796">
        <w:rPr>
          <w:rFonts w:ascii="Times New Roman" w:eastAsiaTheme="minorEastAsia" w:hAnsi="Times New Roman" w:cs="Times New Roman"/>
          <w:sz w:val="32"/>
          <w:szCs w:val="32"/>
        </w:rPr>
        <w:t>,</w:t>
      </w:r>
    </w:p>
    <w:p w:rsidR="00A20796" w:rsidRDefault="00552D80" w:rsidP="00A20796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296025" cy="20764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796" w:rsidRDefault="00A33820" w:rsidP="00A20796">
      <w:pPr>
        <w:rPr>
          <w:rFonts w:ascii="Times New Roman" w:eastAsiaTheme="minorEastAsia" w:hAnsi="Times New Roman" w:cs="Times New Roman"/>
          <w:sz w:val="32"/>
          <w:szCs w:val="32"/>
        </w:rPr>
      </w:pPr>
      <w:r w:rsidRPr="00A33820">
        <w:rPr>
          <w:rFonts w:ascii="Times New Roman" w:eastAsiaTheme="minorEastAsia" w:hAnsi="Times New Roman" w:cs="Times New Roman"/>
          <w:sz w:val="48"/>
          <w:szCs w:val="48"/>
          <w:u w:val="double"/>
        </w:rPr>
        <w:t>Descripción General del Estado del Sistema</w:t>
      </w:r>
      <w:r>
        <w:rPr>
          <w:rFonts w:ascii="Times New Roman" w:eastAsiaTheme="minorEastAsia" w:hAnsi="Times New Roman" w:cs="Times New Roman"/>
          <w:sz w:val="32"/>
          <w:szCs w:val="32"/>
        </w:rPr>
        <w:t>-</w:t>
      </w:r>
    </w:p>
    <w:p w:rsidR="005A2EAD" w:rsidRDefault="00A33820" w:rsidP="00A20796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Puesto que el Spin total y el nivel de energía son constantes de movimiento,</w:t>
      </w:r>
      <w:r w:rsidR="005A2EAD">
        <w:rPr>
          <w:rFonts w:ascii="Times New Roman" w:eastAsiaTheme="minorEastAsia" w:hAnsi="Times New Roman" w:cs="Times New Roman"/>
          <w:sz w:val="32"/>
          <w:szCs w:val="32"/>
        </w:rPr>
        <w:t xml:space="preserve"> Rel.</w:t>
      </w:r>
      <w:r w:rsidR="005A2EAD" w:rsidRPr="005A2EAD">
        <w:rPr>
          <w:rFonts w:ascii="Times New Roman" w:eastAsiaTheme="minorEastAsia" w:hAnsi="Times New Roman" w:cs="Times New Roman"/>
          <w:sz w:val="16"/>
          <w:szCs w:val="16"/>
        </w:rPr>
        <w:t xml:space="preserve"> </w:t>
      </w:r>
      <w:r w:rsidR="005A2EAD">
        <w:rPr>
          <w:rFonts w:ascii="Times New Roman" w:eastAsiaTheme="minorEastAsia" w:hAnsi="Times New Roman" w:cs="Times New Roman"/>
          <w:sz w:val="32"/>
          <w:szCs w:val="32"/>
        </w:rPr>
        <w:t>(5),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para cada molécula aislada, entonces el estado global del sistema queda descrito por la distribución del spin total de </w:t>
      </w:r>
      <w:r w:rsidR="005A2EAD">
        <w:rPr>
          <w:rFonts w:ascii="Times New Roman" w:eastAsiaTheme="minorEastAsia" w:hAnsi="Times New Roman" w:cs="Times New Roman"/>
          <w:sz w:val="32"/>
          <w:szCs w:val="32"/>
        </w:rPr>
        <w:t>las distintas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molécula</w:t>
      </w:r>
      <w:r w:rsidR="005A2EAD">
        <w:rPr>
          <w:rFonts w:ascii="Times New Roman" w:eastAsiaTheme="minorEastAsia" w:hAnsi="Times New Roman" w:cs="Times New Roman"/>
          <w:sz w:val="32"/>
          <w:szCs w:val="32"/>
        </w:rPr>
        <w:t>s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en los M sitios</w:t>
      </w:r>
      <w:r w:rsidR="005A2EAD">
        <w:rPr>
          <w:rFonts w:ascii="Times New Roman" w:eastAsiaTheme="minorEastAsia" w:hAnsi="Times New Roman" w:cs="Times New Roman"/>
          <w:sz w:val="32"/>
          <w:szCs w:val="32"/>
        </w:rPr>
        <w:t>,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5A2EAD">
        <w:rPr>
          <w:rFonts w:ascii="Times New Roman" w:eastAsiaTheme="minorEastAsia" w:hAnsi="Times New Roman" w:cs="Times New Roman"/>
          <w:sz w:val="44"/>
          <w:szCs w:val="44"/>
        </w:rPr>
        <w:t>{</w:t>
      </w:r>
      <w:r w:rsidR="005A2EAD" w:rsidRPr="005A2EAD">
        <w:rPr>
          <w:rFonts w:ascii="Times New Roman" w:eastAsiaTheme="minorEastAsia" w:hAnsi="Times New Roman" w:cs="Times New Roman"/>
          <w:sz w:val="40"/>
          <w:szCs w:val="40"/>
        </w:rPr>
        <w:t>S</w:t>
      </w:r>
      <w:r w:rsidR="005A2EAD" w:rsidRPr="005A2EAD">
        <w:rPr>
          <w:rFonts w:ascii="Times New Roman" w:eastAsiaTheme="minorEastAsia" w:hAnsi="Times New Roman" w:cs="Times New Roman"/>
          <w:i/>
          <w:sz w:val="36"/>
          <w:szCs w:val="36"/>
          <w:vertAlign w:val="subscript"/>
        </w:rPr>
        <w:t xml:space="preserve"> k</w:t>
      </w:r>
      <w:r w:rsidR="005A2EAD">
        <w:rPr>
          <w:rFonts w:ascii="Times New Roman" w:eastAsiaTheme="minorEastAsia" w:hAnsi="Times New Roman" w:cs="Times New Roman"/>
          <w:i/>
          <w:sz w:val="36"/>
          <w:szCs w:val="36"/>
          <w:vertAlign w:val="subscript"/>
        </w:rPr>
        <w:t xml:space="preserve"> </w:t>
      </w:r>
      <w:r w:rsidR="005A2EAD" w:rsidRPr="005A2EAD">
        <w:rPr>
          <w:rFonts w:ascii="Times New Roman" w:eastAsiaTheme="minorEastAsia" w:hAnsi="Times New Roman" w:cs="Times New Roman"/>
          <w:sz w:val="44"/>
          <w:szCs w:val="44"/>
        </w:rPr>
        <w:t>|</w:t>
      </w:r>
      <w:r w:rsidR="005A2EAD" w:rsidRPr="005A2EAD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="005A2EAD">
        <w:rPr>
          <w:rFonts w:ascii="Times New Roman" w:eastAsiaTheme="minorEastAsia" w:hAnsi="Times New Roman" w:cs="Times New Roman"/>
          <w:i/>
          <w:sz w:val="32"/>
          <w:szCs w:val="32"/>
        </w:rPr>
        <w:t>k =</w:t>
      </w:r>
      <w:r w:rsidR="005A2EAD">
        <w:rPr>
          <w:rFonts w:ascii="Times New Roman" w:eastAsiaTheme="minorEastAsia" w:hAnsi="Times New Roman" w:cs="Times New Roman"/>
          <w:sz w:val="32"/>
          <w:szCs w:val="32"/>
        </w:rPr>
        <w:t>1, 2,…M</w:t>
      </w:r>
      <w:r w:rsidRPr="005A2EAD">
        <w:rPr>
          <w:rFonts w:ascii="Times New Roman" w:eastAsiaTheme="minorEastAsia" w:hAnsi="Times New Roman" w:cs="Times New Roman"/>
          <w:sz w:val="44"/>
          <w:szCs w:val="44"/>
        </w:rPr>
        <w:t>}</w:t>
      </w:r>
      <w:r w:rsidR="005A2EAD">
        <w:rPr>
          <w:rFonts w:ascii="Times New Roman" w:eastAsiaTheme="minorEastAsia" w:hAnsi="Times New Roman" w:cs="Times New Roman"/>
          <w:sz w:val="44"/>
          <w:szCs w:val="44"/>
        </w:rPr>
        <w:t xml:space="preserve">. </w:t>
      </w:r>
      <w:r w:rsidR="005A2EAD" w:rsidRPr="005A2EAD">
        <w:rPr>
          <w:rFonts w:ascii="Times New Roman" w:eastAsiaTheme="minorEastAsia" w:hAnsi="Times New Roman" w:cs="Times New Roman"/>
          <w:sz w:val="32"/>
          <w:szCs w:val="32"/>
        </w:rPr>
        <w:t>Estas secuencias pueden ser desordenadas o periódicas. En el caso de los dímeros de spin 1</w:t>
      </w:r>
      <w:r w:rsidR="005A2EAD" w:rsidRPr="005A2EAD">
        <w:rPr>
          <w:rFonts w:ascii="Times New Roman" w:eastAsiaTheme="minorEastAsia" w:hAnsi="Times New Roman" w:cs="Times New Roman"/>
          <w:sz w:val="32"/>
          <w:szCs w:val="32"/>
        </w:rPr>
        <w:sym w:font="Mathematica1" w:char="F0A4"/>
      </w:r>
      <w:r w:rsidR="005A2EAD" w:rsidRPr="005A2EAD">
        <w:rPr>
          <w:rFonts w:ascii="Times New Roman" w:eastAsiaTheme="minorEastAsia" w:hAnsi="Times New Roman" w:cs="Times New Roman"/>
          <w:sz w:val="32"/>
          <w:szCs w:val="32"/>
        </w:rPr>
        <w:t xml:space="preserve">2, tendremos una </w:t>
      </w:r>
      <w:r w:rsidR="005A2EAD">
        <w:rPr>
          <w:rFonts w:ascii="Times New Roman" w:eastAsiaTheme="minorEastAsia" w:hAnsi="Times New Roman" w:cs="Times New Roman"/>
          <w:sz w:val="32"/>
          <w:szCs w:val="32"/>
        </w:rPr>
        <w:t>secuencia de “0” y “1”. Por ejemplo, en red unidimensional y moléculas tipo “dímeros” de spin 1</w:t>
      </w:r>
      <w:r w:rsidR="005A2EAD">
        <w:rPr>
          <w:rFonts w:ascii="Times New Roman" w:eastAsiaTheme="minorEastAsia" w:hAnsi="Times New Roman" w:cs="Times New Roman"/>
          <w:sz w:val="32"/>
          <w:szCs w:val="32"/>
        </w:rPr>
        <w:sym w:font="Mathematica1" w:char="F0A4"/>
      </w:r>
      <w:r w:rsidR="005A2EAD">
        <w:rPr>
          <w:rFonts w:ascii="Times New Roman" w:eastAsiaTheme="minorEastAsia" w:hAnsi="Times New Roman" w:cs="Times New Roman"/>
          <w:sz w:val="32"/>
          <w:szCs w:val="32"/>
        </w:rPr>
        <w:t xml:space="preserve">2, podemos tener secuencias del tipo </w:t>
      </w:r>
    </w:p>
    <w:p w:rsidR="005A2EAD" w:rsidRPr="00A20796" w:rsidRDefault="005A2EAD" w:rsidP="005A2EAD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6"/>
          <w:szCs w:val="36"/>
        </w:rPr>
        <w:sym w:font="Mathematica1" w:char="F087"/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5A2EAD">
        <w:rPr>
          <w:rFonts w:ascii="Times New Roman" w:eastAsiaTheme="minorEastAsia" w:hAnsi="Times New Roman" w:cs="Times New Roman"/>
          <w:sz w:val="36"/>
          <w:szCs w:val="36"/>
        </w:rPr>
        <w:t>{</w:t>
      </w:r>
      <w:r>
        <w:rPr>
          <w:rFonts w:ascii="Times New Roman" w:eastAsiaTheme="minorEastAsia" w:hAnsi="Times New Roman" w:cs="Times New Roman"/>
          <w:sz w:val="32"/>
          <w:szCs w:val="32"/>
        </w:rPr>
        <w:t>0, 0, 0,…0</w:t>
      </w:r>
      <w:r w:rsidRPr="005A2EAD">
        <w:rPr>
          <w:rFonts w:ascii="Times New Roman" w:eastAsiaTheme="minorEastAsia" w:hAnsi="Times New Roman" w:cs="Times New Roman"/>
          <w:sz w:val="36"/>
          <w:szCs w:val="36"/>
        </w:rPr>
        <w:t>}</w:t>
      </w:r>
      <w:r w:rsidRPr="005A2EAD">
        <w:rPr>
          <w:rFonts w:ascii="Times New Roman" w:eastAsiaTheme="minorEastAsia" w:hAnsi="Times New Roman" w:cs="Times New Roman"/>
          <w:sz w:val="32"/>
          <w:szCs w:val="32"/>
        </w:rPr>
        <w:t xml:space="preserve">: </w:t>
      </w:r>
      <w:r w:rsidRPr="005A2EAD">
        <w:rPr>
          <w:rFonts w:ascii="Times New Roman" w:eastAsiaTheme="minorEastAsia" w:hAnsi="Times New Roman" w:cs="Times New Roman"/>
          <w:sz w:val="28"/>
          <w:szCs w:val="28"/>
        </w:rPr>
        <w:t>Todos los dímeros con spin nulo.</w:t>
      </w:r>
    </w:p>
    <w:p w:rsidR="005A2EAD" w:rsidRDefault="005A2EAD" w:rsidP="005A2EAD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6"/>
          <w:szCs w:val="36"/>
        </w:rPr>
        <w:sym w:font="Mathematica1" w:char="F087"/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5A2EAD">
        <w:rPr>
          <w:rFonts w:ascii="Times New Roman" w:eastAsiaTheme="minorEastAsia" w:hAnsi="Times New Roman" w:cs="Times New Roman"/>
          <w:sz w:val="36"/>
          <w:szCs w:val="36"/>
        </w:rPr>
        <w:t>{</w:t>
      </w:r>
      <w:r>
        <w:rPr>
          <w:rFonts w:ascii="Times New Roman" w:eastAsiaTheme="minorEastAsia" w:hAnsi="Times New Roman" w:cs="Times New Roman"/>
          <w:sz w:val="32"/>
          <w:szCs w:val="32"/>
        </w:rPr>
        <w:t>0, 1, 0,1, 0, 1,…0, 1</w:t>
      </w:r>
      <w:r w:rsidRPr="005A2EAD">
        <w:rPr>
          <w:rFonts w:ascii="Times New Roman" w:eastAsiaTheme="minorEastAsia" w:hAnsi="Times New Roman" w:cs="Times New Roman"/>
          <w:sz w:val="36"/>
          <w:szCs w:val="36"/>
        </w:rPr>
        <w:t>}</w:t>
      </w:r>
      <w:r w:rsidRPr="005A2EAD">
        <w:rPr>
          <w:rFonts w:ascii="Times New Roman" w:eastAsiaTheme="minorEastAsia" w:hAnsi="Times New Roman" w:cs="Times New Roman"/>
          <w:sz w:val="32"/>
          <w:szCs w:val="32"/>
        </w:rPr>
        <w:t xml:space="preserve">: </w:t>
      </w:r>
      <w:r w:rsidRPr="005A2EAD">
        <w:rPr>
          <w:rFonts w:ascii="Times New Roman" w:eastAsiaTheme="minorEastAsia" w:hAnsi="Times New Roman" w:cs="Times New Roman"/>
          <w:sz w:val="28"/>
          <w:szCs w:val="28"/>
        </w:rPr>
        <w:t>Clúster</w:t>
      </w:r>
      <w:r>
        <w:rPr>
          <w:rFonts w:ascii="Times New Roman" w:eastAsiaTheme="minorEastAsia" w:hAnsi="Times New Roman" w:cs="Times New Roman"/>
          <w:sz w:val="28"/>
          <w:szCs w:val="28"/>
        </w:rPr>
        <w:t>e</w:t>
      </w:r>
      <w:r w:rsidRPr="005A2EAD">
        <w:rPr>
          <w:rFonts w:ascii="Times New Roman" w:eastAsiaTheme="minorEastAsia" w:hAnsi="Times New Roman" w:cs="Times New Roman"/>
          <w:sz w:val="28"/>
          <w:szCs w:val="28"/>
        </w:rPr>
        <w:t xml:space="preserve">s </w:t>
      </w:r>
      <w:r w:rsidRPr="005A2EAD">
        <w:rPr>
          <w:rFonts w:ascii="Times New Roman" w:eastAsiaTheme="minorEastAsia" w:hAnsi="Times New Roman" w:cs="Times New Roman"/>
          <w:sz w:val="36"/>
          <w:szCs w:val="36"/>
        </w:rPr>
        <w:t>{</w:t>
      </w:r>
      <w:r>
        <w:rPr>
          <w:rFonts w:ascii="Times New Roman" w:eastAsiaTheme="minorEastAsia" w:hAnsi="Times New Roman" w:cs="Times New Roman"/>
          <w:sz w:val="32"/>
          <w:szCs w:val="32"/>
        </w:rPr>
        <w:t>0, 1</w:t>
      </w:r>
      <w:r w:rsidRPr="005A2EAD">
        <w:rPr>
          <w:rFonts w:ascii="Times New Roman" w:eastAsiaTheme="minorEastAsia" w:hAnsi="Times New Roman" w:cs="Times New Roman"/>
          <w:sz w:val="36"/>
          <w:szCs w:val="36"/>
        </w:rPr>
        <w:t>}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5A2EAD">
        <w:rPr>
          <w:rFonts w:ascii="Times New Roman" w:eastAsiaTheme="minorEastAsia" w:hAnsi="Times New Roman" w:cs="Times New Roman"/>
          <w:sz w:val="28"/>
          <w:szCs w:val="28"/>
        </w:rPr>
        <w:t>desconectados ente ellos</w:t>
      </w:r>
      <w:r>
        <w:rPr>
          <w:rFonts w:ascii="Times New Roman" w:eastAsiaTheme="minorEastAsia" w:hAnsi="Times New Roman" w:cs="Times New Roman"/>
          <w:sz w:val="32"/>
          <w:szCs w:val="32"/>
        </w:rPr>
        <w:t>.</w:t>
      </w:r>
    </w:p>
    <w:p w:rsidR="005A2EAD" w:rsidRDefault="005A2EAD" w:rsidP="005A2EAD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sym w:font="Mathematica1" w:char="F087"/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5A2EAD">
        <w:rPr>
          <w:rFonts w:ascii="Times New Roman" w:eastAsiaTheme="minorEastAsia" w:hAnsi="Times New Roman" w:cs="Times New Roman"/>
          <w:sz w:val="36"/>
          <w:szCs w:val="36"/>
        </w:rPr>
        <w:t>{</w:t>
      </w:r>
      <w:r>
        <w:rPr>
          <w:rFonts w:ascii="Times New Roman" w:eastAsiaTheme="minorEastAsia" w:hAnsi="Times New Roman" w:cs="Times New Roman"/>
          <w:sz w:val="32"/>
          <w:szCs w:val="32"/>
        </w:rPr>
        <w:t>0, 1, 1, 0,1, 1, 0, 1, 1,…</w:t>
      </w:r>
      <w:r w:rsidRPr="005A2EAD">
        <w:rPr>
          <w:rFonts w:ascii="Times New Roman" w:eastAsiaTheme="minorEastAsia" w:hAnsi="Times New Roman" w:cs="Times New Roman"/>
          <w:sz w:val="36"/>
          <w:szCs w:val="36"/>
        </w:rPr>
        <w:t>}</w:t>
      </w:r>
      <w:r w:rsidRPr="005A2EAD">
        <w:rPr>
          <w:rFonts w:ascii="Times New Roman" w:eastAsiaTheme="minorEastAsia" w:hAnsi="Times New Roman" w:cs="Times New Roman"/>
          <w:sz w:val="32"/>
          <w:szCs w:val="32"/>
        </w:rPr>
        <w:t xml:space="preserve">: </w:t>
      </w:r>
      <w:r w:rsidRPr="005A2EAD">
        <w:rPr>
          <w:rFonts w:ascii="Times New Roman" w:eastAsiaTheme="minorEastAsia" w:hAnsi="Times New Roman" w:cs="Times New Roman"/>
          <w:sz w:val="28"/>
          <w:szCs w:val="28"/>
        </w:rPr>
        <w:t>Clúster</w:t>
      </w:r>
      <w:r>
        <w:rPr>
          <w:rFonts w:ascii="Times New Roman" w:eastAsiaTheme="minorEastAsia" w:hAnsi="Times New Roman" w:cs="Times New Roman"/>
          <w:sz w:val="28"/>
          <w:szCs w:val="28"/>
        </w:rPr>
        <w:t>e</w:t>
      </w:r>
      <w:r w:rsidRPr="005A2EAD">
        <w:rPr>
          <w:rFonts w:ascii="Times New Roman" w:eastAsiaTheme="minorEastAsia" w:hAnsi="Times New Roman" w:cs="Times New Roman"/>
          <w:sz w:val="28"/>
          <w:szCs w:val="28"/>
        </w:rPr>
        <w:t xml:space="preserve">s </w:t>
      </w:r>
      <w:r w:rsidRPr="005A2EAD">
        <w:rPr>
          <w:rFonts w:ascii="Times New Roman" w:eastAsiaTheme="minorEastAsia" w:hAnsi="Times New Roman" w:cs="Times New Roman"/>
          <w:sz w:val="36"/>
          <w:szCs w:val="36"/>
        </w:rPr>
        <w:t>{</w:t>
      </w:r>
      <w:r>
        <w:rPr>
          <w:rFonts w:ascii="Times New Roman" w:eastAsiaTheme="minorEastAsia" w:hAnsi="Times New Roman" w:cs="Times New Roman"/>
          <w:sz w:val="32"/>
          <w:szCs w:val="32"/>
        </w:rPr>
        <w:t>0, 1, 1</w:t>
      </w:r>
      <w:r w:rsidRPr="005A2EAD">
        <w:rPr>
          <w:rFonts w:ascii="Times New Roman" w:eastAsiaTheme="minorEastAsia" w:hAnsi="Times New Roman" w:cs="Times New Roman"/>
          <w:sz w:val="36"/>
          <w:szCs w:val="36"/>
        </w:rPr>
        <w:t>}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5A2EAD">
        <w:rPr>
          <w:rFonts w:ascii="Times New Roman" w:eastAsiaTheme="minorEastAsia" w:hAnsi="Times New Roman" w:cs="Times New Roman"/>
          <w:sz w:val="28"/>
          <w:szCs w:val="28"/>
        </w:rPr>
        <w:t>desconectados ente ellos</w:t>
      </w:r>
      <w:r>
        <w:rPr>
          <w:rFonts w:ascii="Times New Roman" w:eastAsiaTheme="minorEastAsia" w:hAnsi="Times New Roman" w:cs="Times New Roman"/>
          <w:sz w:val="32"/>
          <w:szCs w:val="32"/>
        </w:rPr>
        <w:t>.</w:t>
      </w:r>
    </w:p>
    <w:p w:rsidR="005A2EAD" w:rsidRPr="00284311" w:rsidRDefault="005A2EAD" w:rsidP="005A2EAD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Regresando al caso general</w:t>
      </w:r>
      <w:r w:rsidR="00284311">
        <w:rPr>
          <w:rFonts w:ascii="Times New Roman" w:eastAsiaTheme="minorEastAsia" w:hAnsi="Times New Roman" w:cs="Times New Roman"/>
          <w:sz w:val="32"/>
          <w:szCs w:val="32"/>
        </w:rPr>
        <w:t xml:space="preserve">, de redes y moléculas arbitrarias, nos interesa en especial la configuración {0, 0, 0,…, 0}, donde todas las moléculas están en su estado base. Tal configuración debe ser el estado base global para  </w:t>
      </w:r>
      <w:r w:rsidR="00284311" w:rsidRPr="00284311">
        <w:rPr>
          <w:rFonts w:ascii="Times New Roman" w:eastAsiaTheme="minorEastAsia" w:hAnsi="Times New Roman" w:cs="Times New Roman"/>
          <w:sz w:val="36"/>
          <w:szCs w:val="36"/>
        </w:rPr>
        <w:t>J</w:t>
      </w:r>
      <w:r w:rsidR="00284311" w:rsidRPr="00284311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 c</w:t>
      </w:r>
      <w:r w:rsidR="00284311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284311" w:rsidRPr="00284311">
        <w:rPr>
          <w:rFonts w:ascii="Times New Roman" w:eastAsiaTheme="minorEastAsia" w:hAnsi="Times New Roman" w:cs="Times New Roman"/>
          <w:sz w:val="36"/>
          <w:szCs w:val="36"/>
        </w:rPr>
        <w:sym w:font="Mathematica1" w:char="F099"/>
      </w:r>
      <w:r w:rsidR="00284311">
        <w:rPr>
          <w:rFonts w:ascii="Times New Roman" w:eastAsiaTheme="minorEastAsia" w:hAnsi="Times New Roman" w:cs="Times New Roman"/>
          <w:sz w:val="36"/>
          <w:szCs w:val="36"/>
        </w:rPr>
        <w:t>0</w:t>
      </w:r>
      <w:r w:rsidR="00284311">
        <w:rPr>
          <w:rFonts w:ascii="Times New Roman" w:eastAsiaTheme="minorEastAsia" w:hAnsi="Times New Roman" w:cs="Times New Roman"/>
          <w:sz w:val="32"/>
          <w:szCs w:val="32"/>
        </w:rPr>
        <w:t xml:space="preserve">, pues entonces las moléculas están desconectadas entre sí. Pero {0, 0, 0,…, 0} persiste como estado base para 0 &lt; </w:t>
      </w:r>
      <w:r w:rsidR="00284311" w:rsidRPr="00284311">
        <w:rPr>
          <w:rFonts w:ascii="Times New Roman" w:eastAsiaTheme="minorEastAsia" w:hAnsi="Times New Roman" w:cs="Times New Roman"/>
          <w:sz w:val="36"/>
          <w:szCs w:val="36"/>
        </w:rPr>
        <w:t>J</w:t>
      </w:r>
      <w:r w:rsidR="00284311" w:rsidRPr="00284311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 c</w:t>
      </w:r>
      <w:r w:rsidR="00284311">
        <w:rPr>
          <w:rFonts w:ascii="Times New Roman" w:eastAsiaTheme="minorEastAsia" w:hAnsi="Times New Roman" w:cs="Times New Roman"/>
          <w:sz w:val="32"/>
          <w:szCs w:val="32"/>
        </w:rPr>
        <w:t xml:space="preserve"> &lt; </w:t>
      </w:r>
      <w:r w:rsidR="00284311" w:rsidRPr="00284311">
        <w:rPr>
          <w:rFonts w:ascii="Times New Roman" w:eastAsiaTheme="minorEastAsia" w:hAnsi="Times New Roman" w:cs="Times New Roman"/>
          <w:sz w:val="36"/>
          <w:szCs w:val="36"/>
        </w:rPr>
        <w:t>J</w:t>
      </w:r>
      <w:r w:rsidR="00284311" w:rsidRPr="00284311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 c</w:t>
      </w:r>
      <w:r w:rsidR="00284311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>rít</w:t>
      </w:r>
      <w:r w:rsidR="00284311">
        <w:rPr>
          <w:rFonts w:ascii="Times New Roman" w:eastAsiaTheme="minorEastAsia" w:hAnsi="Times New Roman" w:cs="Times New Roman"/>
          <w:sz w:val="32"/>
          <w:szCs w:val="32"/>
        </w:rPr>
        <w:t xml:space="preserve">; luego mostraremos cotas inferiores para el valor crítico </w:t>
      </w:r>
      <w:r w:rsidR="00284311" w:rsidRPr="00284311">
        <w:rPr>
          <w:rFonts w:ascii="Times New Roman" w:eastAsiaTheme="minorEastAsia" w:hAnsi="Times New Roman" w:cs="Times New Roman"/>
          <w:sz w:val="36"/>
          <w:szCs w:val="36"/>
        </w:rPr>
        <w:t>J</w:t>
      </w:r>
      <w:r w:rsidR="00284311" w:rsidRPr="00284311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 c</w:t>
      </w:r>
      <w:r w:rsidR="00284311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>rít</w:t>
      </w:r>
      <w:r w:rsidR="00284311">
        <w:rPr>
          <w:rFonts w:ascii="Times New Roman" w:eastAsiaTheme="minorEastAsia" w:hAnsi="Times New Roman" w:cs="Times New Roman"/>
          <w:sz w:val="32"/>
          <w:szCs w:val="32"/>
        </w:rPr>
        <w:t xml:space="preserve"> bajo el cual se desconectan las moléculas.  </w:t>
      </w:r>
    </w:p>
    <w:p w:rsidR="00284311" w:rsidRDefault="00284311" w:rsidP="007571DD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Nos interesa destacar que en la configuración 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{0, 0, 0,…, 0}, la orientación de los spines de los “conectores” es arbitraria, pudiéndose tener cualquier valor de </w:t>
      </w:r>
      <w:r w:rsidRPr="00284311">
        <w:rPr>
          <w:rFonts w:ascii="Times New Roman" w:eastAsiaTheme="minorEastAsia" w:hAnsi="Times New Roman" w:cs="Times New Roman"/>
          <w:sz w:val="38"/>
          <w:szCs w:val="38"/>
        </w:rPr>
        <w:t>S</w:t>
      </w:r>
      <w:r w:rsidRPr="00284311">
        <w:rPr>
          <w:rFonts w:ascii="Times New Roman" w:eastAsiaTheme="minorEastAsia" w:hAnsi="Times New Roman" w:cs="Times New Roman"/>
          <w:sz w:val="30"/>
          <w:szCs w:val="30"/>
          <w:vertAlign w:val="subscript"/>
        </w:rPr>
        <w:t xml:space="preserve"> </w:t>
      </w:r>
      <w:r w:rsidRPr="00284311">
        <w:rPr>
          <w:rFonts w:ascii="Cambria" w:hAnsi="Cambria" w:cs="Times New Roman"/>
          <w:sz w:val="30"/>
          <w:szCs w:val="30"/>
          <w:vertAlign w:val="subscript"/>
        </w:rPr>
        <w:t>ℓ</w:t>
      </w:r>
      <w:r w:rsidRPr="00284311">
        <w:rPr>
          <w:rFonts w:ascii="Times New Roman" w:eastAsiaTheme="minorEastAsia" w:hAnsi="Times New Roman" w:cs="Times New Roman"/>
          <w:sz w:val="30"/>
          <w:szCs w:val="30"/>
          <w:vertAlign w:val="subscript"/>
        </w:rPr>
        <w:t>, Z</w:t>
      </w:r>
      <w:r>
        <w:rPr>
          <w:rFonts w:ascii="Times New Roman" w:eastAsiaTheme="minorEastAsia" w:hAnsi="Times New Roman" w:cs="Times New Roman"/>
          <w:sz w:val="30"/>
          <w:szCs w:val="30"/>
          <w:vertAlign w:val="subscript"/>
        </w:rPr>
        <w:t xml:space="preserve"> </w:t>
      </w:r>
      <w:r w:rsidRPr="00284311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Pr="00284311">
        <w:rPr>
          <w:rFonts w:ascii="Times New Roman" w:eastAsiaTheme="minorEastAsia" w:hAnsi="Times New Roman" w:cs="Times New Roman"/>
          <w:sz w:val="40"/>
          <w:szCs w:val="40"/>
        </w:rPr>
        <w:t>=</w:t>
      </w:r>
      <w:r w:rsidRPr="0028431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40"/>
          <w:szCs w:val="40"/>
        </w:rPr>
        <w:t>{</w:t>
      </w:r>
      <w:r w:rsidRPr="00284311">
        <w:rPr>
          <w:rFonts w:ascii="Times New Roman" w:eastAsiaTheme="minorEastAsia" w:hAnsi="Times New Roman" w:cs="Times New Roman"/>
          <w:sz w:val="36"/>
          <w:szCs w:val="36"/>
        </w:rPr>
        <w:t>S</w:t>
      </w:r>
      <w:r w:rsidRPr="00284311">
        <w:rPr>
          <w:rFonts w:ascii="Times New Roman" w:eastAsiaTheme="minorEastAsia" w:hAnsi="Times New Roman" w:cs="Times New Roman"/>
          <w:sz w:val="36"/>
          <w:szCs w:val="36"/>
          <w:vertAlign w:val="subscript"/>
        </w:rPr>
        <w:t xml:space="preserve"> c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, </w:t>
      </w:r>
      <w:r w:rsidRPr="00284311">
        <w:rPr>
          <w:rFonts w:ascii="Times New Roman" w:eastAsiaTheme="minorEastAsia" w:hAnsi="Times New Roman" w:cs="Times New Roman"/>
          <w:sz w:val="36"/>
          <w:szCs w:val="36"/>
        </w:rPr>
        <w:t>S</w:t>
      </w:r>
      <w:r w:rsidRPr="00284311">
        <w:rPr>
          <w:rFonts w:ascii="Times New Roman" w:eastAsiaTheme="minorEastAsia" w:hAnsi="Times New Roman" w:cs="Times New Roman"/>
          <w:sz w:val="36"/>
          <w:szCs w:val="36"/>
          <w:vertAlign w:val="subscript"/>
        </w:rPr>
        <w:t xml:space="preserve"> c</w:t>
      </w:r>
      <w:r>
        <w:rPr>
          <w:rFonts w:ascii="Times New Roman" w:eastAsiaTheme="minorEastAsia" w:hAnsi="Times New Roman" w:cs="Times New Roman"/>
          <w:sz w:val="36"/>
          <w:szCs w:val="36"/>
          <w:vertAlign w:val="subscript"/>
        </w:rPr>
        <w:t xml:space="preserve"> </w:t>
      </w:r>
      <w:r w:rsidRPr="00284311">
        <w:rPr>
          <w:rFonts w:ascii="Times New Roman" w:eastAsiaTheme="minorEastAsia" w:hAnsi="Times New Roman" w:cs="Times New Roman"/>
          <w:sz w:val="36"/>
          <w:szCs w:val="36"/>
        </w:rPr>
        <w:sym w:font="Mathematica1" w:char="F02D"/>
      </w:r>
      <w:r w:rsidRPr="00284311">
        <w:rPr>
          <w:rFonts w:ascii="Times New Roman" w:eastAsiaTheme="minorEastAsia" w:hAnsi="Times New Roman" w:cs="Times New Roman"/>
          <w:sz w:val="36"/>
          <w:szCs w:val="36"/>
        </w:rPr>
        <w:t>1</w:t>
      </w:r>
      <w:r>
        <w:rPr>
          <w:rFonts w:ascii="Times New Roman" w:eastAsiaTheme="minorEastAsia" w:hAnsi="Times New Roman" w:cs="Times New Roman"/>
          <w:sz w:val="40"/>
          <w:szCs w:val="40"/>
        </w:rPr>
        <w:t>,…</w:t>
      </w:r>
      <w:r w:rsidRPr="00284311">
        <w:rPr>
          <w:rFonts w:ascii="Times New Roman" w:eastAsiaTheme="minorEastAsia" w:hAnsi="Times New Roman" w:cs="Times New Roman"/>
          <w:sz w:val="36"/>
          <w:szCs w:val="36"/>
        </w:rPr>
        <w:sym w:font="Mathematica1" w:char="F02D"/>
      </w:r>
      <w:r w:rsidRPr="00284311">
        <w:rPr>
          <w:rFonts w:ascii="Times New Roman" w:eastAsiaTheme="minorEastAsia" w:hAnsi="Times New Roman" w:cs="Times New Roman"/>
          <w:sz w:val="36"/>
          <w:szCs w:val="36"/>
        </w:rPr>
        <w:t>S</w:t>
      </w:r>
      <w:r w:rsidRPr="00284311">
        <w:rPr>
          <w:rFonts w:ascii="Times New Roman" w:eastAsiaTheme="minorEastAsia" w:hAnsi="Times New Roman" w:cs="Times New Roman"/>
          <w:sz w:val="36"/>
          <w:szCs w:val="36"/>
          <w:vertAlign w:val="subscript"/>
        </w:rPr>
        <w:t xml:space="preserve"> c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}. </w:t>
      </w:r>
      <w:r w:rsidRPr="00284311">
        <w:rPr>
          <w:rFonts w:ascii="Times New Roman" w:eastAsiaTheme="minorEastAsia" w:hAnsi="Times New Roman" w:cs="Times New Roman"/>
          <w:sz w:val="30"/>
          <w:szCs w:val="30"/>
        </w:rPr>
        <w:t>Ello lleva a una degeneración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(</w:t>
      </w:r>
      <w:r w:rsidRPr="00284311">
        <w:rPr>
          <w:rFonts w:ascii="Times New Roman" w:eastAsiaTheme="minorEastAsia" w:hAnsi="Times New Roman" w:cs="Times New Roman"/>
          <w:sz w:val="36"/>
          <w:szCs w:val="36"/>
        </w:rPr>
        <w:t>2</w:t>
      </w:r>
      <w:r w:rsidRPr="0028431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84311">
        <w:rPr>
          <w:rFonts w:ascii="Times New Roman" w:eastAsiaTheme="minorEastAsia" w:hAnsi="Times New Roman" w:cs="Times New Roman"/>
          <w:sz w:val="36"/>
          <w:szCs w:val="36"/>
        </w:rPr>
        <w:t>S</w:t>
      </w:r>
      <w:r w:rsidRPr="00284311">
        <w:rPr>
          <w:rFonts w:ascii="Times New Roman" w:eastAsiaTheme="minorEastAsia" w:hAnsi="Times New Roman" w:cs="Times New Roman"/>
          <w:sz w:val="36"/>
          <w:szCs w:val="36"/>
          <w:vertAlign w:val="subscript"/>
        </w:rPr>
        <w:t xml:space="preserve"> c</w:t>
      </w:r>
      <w:r>
        <w:rPr>
          <w:rFonts w:ascii="Times New Roman" w:eastAsiaTheme="minorEastAsia" w:hAnsi="Times New Roman" w:cs="Times New Roman"/>
          <w:sz w:val="40"/>
          <w:szCs w:val="40"/>
        </w:rPr>
        <w:t>+1)</w:t>
      </w:r>
      <w:r w:rsidRPr="00284311">
        <w:rPr>
          <w:rFonts w:ascii="Times New Roman" w:eastAsiaTheme="minorEastAsia" w:hAnsi="Times New Roman" w:cs="Times New Roman"/>
          <w:sz w:val="36"/>
          <w:szCs w:val="36"/>
          <w:vertAlign w:val="superscript"/>
        </w:rPr>
        <w:t xml:space="preserve"> C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  </w:t>
      </w:r>
      <w:r w:rsidRPr="00284311">
        <w:rPr>
          <w:rFonts w:ascii="Times New Roman" w:eastAsiaTheme="minorEastAsia" w:hAnsi="Times New Roman" w:cs="Times New Roman"/>
          <w:sz w:val="30"/>
          <w:szCs w:val="30"/>
        </w:rPr>
        <w:t>para el estado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32"/>
          <w:szCs w:val="32"/>
        </w:rPr>
        <w:lastRenderedPageBreak/>
        <w:t>{0,0,…0}. Como C (número de conectores) es una magnitud macroscópica, el sistema tendrá una entropía finita a  T = 0 °K   cuando el estado base es {0,0,…0}:</w:t>
      </w:r>
    </w:p>
    <w:p w:rsidR="00284311" w:rsidRDefault="00284311" w:rsidP="00284311">
      <w:pPr>
        <w:rPr>
          <w:rFonts w:ascii="Times New Roman" w:eastAsiaTheme="minorEastAsia" w:hAnsi="Times New Roman" w:cs="Times New Roman"/>
          <w:sz w:val="32"/>
          <w:szCs w:val="32"/>
          <w:lang w:val="en-US"/>
        </w:rPr>
      </w:pP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118860" cy="1097280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846" w:rsidRDefault="00284311" w:rsidP="00284311">
      <w:pPr>
        <w:rPr>
          <w:rFonts w:ascii="Times New Roman" w:eastAsiaTheme="minorEastAsia" w:hAnsi="Times New Roman" w:cs="Times New Roman"/>
          <w:sz w:val="32"/>
          <w:szCs w:val="32"/>
        </w:rPr>
      </w:pPr>
      <w:r w:rsidRPr="003E1846">
        <w:rPr>
          <w:rFonts w:ascii="Times New Roman" w:eastAsiaTheme="minorEastAsia" w:hAnsi="Times New Roman" w:cs="Times New Roman"/>
          <w:sz w:val="32"/>
          <w:szCs w:val="32"/>
        </w:rPr>
        <w:t>Una meta importante de este trabajo es determinar (o al menos acotar) la zona del espacio de parámetros</w:t>
      </w:r>
      <w:r w:rsidR="003E1846" w:rsidRPr="003E1846">
        <w:rPr>
          <w:rFonts w:ascii="Times New Roman" w:eastAsiaTheme="minorEastAsia" w:hAnsi="Times New Roman" w:cs="Times New Roman"/>
          <w:sz w:val="32"/>
          <w:szCs w:val="32"/>
        </w:rPr>
        <w:t xml:space="preserve"> {J</w:t>
      </w:r>
      <w:r w:rsidR="003E1846" w:rsidRPr="003E1846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 C</w:t>
      </w:r>
      <w:r w:rsidR="003E1846" w:rsidRPr="003E1846">
        <w:rPr>
          <w:rFonts w:ascii="Times New Roman" w:eastAsiaTheme="minorEastAsia" w:hAnsi="Times New Roman" w:cs="Times New Roman"/>
          <w:sz w:val="32"/>
          <w:szCs w:val="32"/>
        </w:rPr>
        <w:t>, J</w:t>
      </w:r>
      <w:r w:rsidR="003E1846" w:rsidRPr="003E1846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 M</w:t>
      </w:r>
      <w:r w:rsidR="003E1846" w:rsidRPr="003E1846">
        <w:rPr>
          <w:rFonts w:ascii="Times New Roman" w:eastAsiaTheme="minorEastAsia" w:hAnsi="Times New Roman" w:cs="Times New Roman"/>
          <w:sz w:val="32"/>
          <w:szCs w:val="32"/>
        </w:rPr>
        <w:t>}</w:t>
      </w:r>
      <w:r w:rsidRPr="003E1846">
        <w:rPr>
          <w:rFonts w:ascii="Times New Roman" w:eastAsiaTheme="minorEastAsia" w:hAnsi="Times New Roman" w:cs="Times New Roman"/>
          <w:sz w:val="32"/>
          <w:szCs w:val="32"/>
        </w:rPr>
        <w:t xml:space="preserve"> donde ello ocurre. </w:t>
      </w:r>
      <w:r w:rsidR="003E1846" w:rsidRPr="003E1846">
        <w:rPr>
          <w:rFonts w:ascii="Times New Roman" w:eastAsiaTheme="minorEastAsia" w:hAnsi="Times New Roman" w:cs="Times New Roman"/>
          <w:sz w:val="32"/>
          <w:szCs w:val="32"/>
        </w:rPr>
        <w:t xml:space="preserve"> También es interesante analizar la ruta para pasar de</w:t>
      </w:r>
      <w:r w:rsidR="00FA1BD5">
        <w:rPr>
          <w:rFonts w:ascii="Times New Roman" w:eastAsiaTheme="minorEastAsia" w:hAnsi="Times New Roman" w:cs="Times New Roman"/>
          <w:sz w:val="32"/>
          <w:szCs w:val="32"/>
        </w:rPr>
        <w:t>sde</w:t>
      </w:r>
      <w:r w:rsidR="003E1846">
        <w:rPr>
          <w:rFonts w:ascii="Times New Roman" w:eastAsiaTheme="minorEastAsia" w:hAnsi="Times New Roman" w:cs="Times New Roman"/>
          <w:sz w:val="32"/>
          <w:szCs w:val="32"/>
        </w:rPr>
        <w:t xml:space="preserve"> configuración </w:t>
      </w:r>
      <w:r w:rsidR="003E1846" w:rsidRPr="003E1846">
        <w:rPr>
          <w:rFonts w:ascii="Times New Roman" w:eastAsiaTheme="minorEastAsia" w:hAnsi="Times New Roman" w:cs="Times New Roman"/>
          <w:sz w:val="32"/>
          <w:szCs w:val="32"/>
        </w:rPr>
        <w:t>{0, 0, 0,…, 0}</w:t>
      </w:r>
      <w:r w:rsidR="003E1846">
        <w:rPr>
          <w:rFonts w:ascii="Times New Roman" w:eastAsiaTheme="minorEastAsia" w:hAnsi="Times New Roman" w:cs="Times New Roman"/>
          <w:sz w:val="32"/>
          <w:szCs w:val="32"/>
        </w:rPr>
        <w:t xml:space="preserve"> a </w:t>
      </w:r>
      <w:r w:rsidR="003E1846" w:rsidRPr="003E1846">
        <w:rPr>
          <w:rFonts w:ascii="Times New Roman" w:eastAsiaTheme="minorEastAsia" w:hAnsi="Times New Roman" w:cs="Times New Roman"/>
          <w:sz w:val="32"/>
          <w:szCs w:val="32"/>
        </w:rPr>
        <w:t>{</w:t>
      </w:r>
      <w:r w:rsidR="003E1846">
        <w:rPr>
          <w:rFonts w:ascii="Times New Roman" w:eastAsiaTheme="minorEastAsia" w:hAnsi="Times New Roman" w:cs="Times New Roman"/>
          <w:sz w:val="32"/>
          <w:szCs w:val="32"/>
        </w:rPr>
        <w:t>1</w:t>
      </w:r>
      <w:r w:rsidR="003E1846" w:rsidRPr="003E1846">
        <w:rPr>
          <w:rFonts w:ascii="Times New Roman" w:eastAsiaTheme="minorEastAsia" w:hAnsi="Times New Roman" w:cs="Times New Roman"/>
          <w:sz w:val="32"/>
          <w:szCs w:val="32"/>
        </w:rPr>
        <w:t xml:space="preserve">, </w:t>
      </w:r>
      <w:r w:rsidR="003E1846">
        <w:rPr>
          <w:rFonts w:ascii="Times New Roman" w:eastAsiaTheme="minorEastAsia" w:hAnsi="Times New Roman" w:cs="Times New Roman"/>
          <w:sz w:val="32"/>
          <w:szCs w:val="32"/>
        </w:rPr>
        <w:t>1</w:t>
      </w:r>
      <w:r w:rsidR="003E1846" w:rsidRPr="003E1846">
        <w:rPr>
          <w:rFonts w:ascii="Times New Roman" w:eastAsiaTheme="minorEastAsia" w:hAnsi="Times New Roman" w:cs="Times New Roman"/>
          <w:sz w:val="32"/>
          <w:szCs w:val="32"/>
        </w:rPr>
        <w:t xml:space="preserve">, </w:t>
      </w:r>
      <w:r w:rsidR="003E1846">
        <w:rPr>
          <w:rFonts w:ascii="Times New Roman" w:eastAsiaTheme="minorEastAsia" w:hAnsi="Times New Roman" w:cs="Times New Roman"/>
          <w:sz w:val="32"/>
          <w:szCs w:val="32"/>
        </w:rPr>
        <w:t>1</w:t>
      </w:r>
      <w:r w:rsidR="003E1846" w:rsidRPr="003E1846">
        <w:rPr>
          <w:rFonts w:ascii="Times New Roman" w:eastAsiaTheme="minorEastAsia" w:hAnsi="Times New Roman" w:cs="Times New Roman"/>
          <w:sz w:val="32"/>
          <w:szCs w:val="32"/>
        </w:rPr>
        <w:t>,…</w:t>
      </w:r>
      <w:r w:rsidR="003E1846">
        <w:rPr>
          <w:rFonts w:ascii="Times New Roman" w:eastAsiaTheme="minorEastAsia" w:hAnsi="Times New Roman" w:cs="Times New Roman"/>
          <w:sz w:val="32"/>
          <w:szCs w:val="32"/>
        </w:rPr>
        <w:t>, 1</w:t>
      </w:r>
      <w:r w:rsidR="003E1846" w:rsidRPr="003E1846">
        <w:rPr>
          <w:rFonts w:ascii="Times New Roman" w:eastAsiaTheme="minorEastAsia" w:hAnsi="Times New Roman" w:cs="Times New Roman"/>
          <w:sz w:val="32"/>
          <w:szCs w:val="32"/>
        </w:rPr>
        <w:t>}</w:t>
      </w:r>
      <w:r w:rsidR="003E1846">
        <w:rPr>
          <w:rFonts w:ascii="Times New Roman" w:eastAsiaTheme="minorEastAsia" w:hAnsi="Times New Roman" w:cs="Times New Roman"/>
          <w:sz w:val="32"/>
          <w:szCs w:val="32"/>
        </w:rPr>
        <w:t xml:space="preserve">, posiblemente con muchos “Plateau”, donde el spin queda fijo. Ello se puede analizar con </w:t>
      </w:r>
      <w:r w:rsidR="003E1846" w:rsidRPr="003E1846">
        <w:rPr>
          <w:rFonts w:ascii="Times New Roman" w:eastAsiaTheme="minorEastAsia" w:hAnsi="Times New Roman" w:cs="Times New Roman"/>
          <w:sz w:val="32"/>
          <w:szCs w:val="32"/>
        </w:rPr>
        <w:t xml:space="preserve"> {J</w:t>
      </w:r>
      <w:r w:rsidR="003E1846" w:rsidRPr="003E1846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 C</w:t>
      </w:r>
      <w:r w:rsidR="003E1846" w:rsidRPr="003E1846">
        <w:rPr>
          <w:rFonts w:ascii="Times New Roman" w:eastAsiaTheme="minorEastAsia" w:hAnsi="Times New Roman" w:cs="Times New Roman"/>
          <w:sz w:val="32"/>
          <w:szCs w:val="32"/>
        </w:rPr>
        <w:t>, J</w:t>
      </w:r>
      <w:r w:rsidR="003E1846" w:rsidRPr="003E1846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 M</w:t>
      </w:r>
      <w:r w:rsidR="003E1846" w:rsidRPr="003E1846">
        <w:rPr>
          <w:rFonts w:ascii="Times New Roman" w:eastAsiaTheme="minorEastAsia" w:hAnsi="Times New Roman" w:cs="Times New Roman"/>
          <w:sz w:val="32"/>
          <w:szCs w:val="32"/>
        </w:rPr>
        <w:t>}</w:t>
      </w:r>
      <w:r w:rsidR="003E1846">
        <w:rPr>
          <w:rFonts w:ascii="Times New Roman" w:eastAsiaTheme="minorEastAsia" w:hAnsi="Times New Roman" w:cs="Times New Roman"/>
          <w:sz w:val="32"/>
          <w:szCs w:val="32"/>
        </w:rPr>
        <w:t xml:space="preserve"> fijos, y un campo magnético externo </w:t>
      </w:r>
      <w:r w:rsidR="003E1846" w:rsidRPr="003E1846">
        <w:rPr>
          <w:rFonts w:ascii="Times New Roman" w:eastAsiaTheme="minorEastAsia" w:hAnsi="Times New Roman" w:cs="Times New Roman"/>
          <w:sz w:val="36"/>
          <w:szCs w:val="36"/>
        </w:rPr>
        <w:t>(</w:t>
      </w:r>
      <w:r w:rsidR="003E1846">
        <w:rPr>
          <w:rFonts w:ascii="Times New Roman" w:eastAsiaTheme="minorEastAsia" w:hAnsi="Times New Roman" w:cs="Times New Roman"/>
          <w:sz w:val="32"/>
          <w:szCs w:val="32"/>
        </w:rPr>
        <w:t xml:space="preserve">que fomenta estados moleculares con </w:t>
      </w:r>
      <w:r w:rsidR="003E1846" w:rsidRPr="003E1846">
        <w:rPr>
          <w:rFonts w:ascii="Times New Roman" w:eastAsiaTheme="minorEastAsia" w:hAnsi="Times New Roman" w:cs="Times New Roman"/>
          <w:sz w:val="36"/>
          <w:szCs w:val="36"/>
        </w:rPr>
        <w:t>S</w:t>
      </w:r>
      <w:r w:rsidR="003E1846" w:rsidRPr="003E1846">
        <w:rPr>
          <w:rFonts w:ascii="Times New Roman" w:eastAsiaTheme="minorEastAsia" w:hAnsi="Times New Roman" w:cs="Times New Roman"/>
          <w:i/>
          <w:sz w:val="32"/>
          <w:szCs w:val="32"/>
          <w:vertAlign w:val="subscript"/>
        </w:rPr>
        <w:t xml:space="preserve"> k</w:t>
      </w:r>
      <w:r w:rsidR="003E1846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3E1846" w:rsidRPr="003E1846">
        <w:rPr>
          <w:rFonts w:ascii="Times New Roman" w:eastAsiaTheme="minorEastAsia" w:hAnsi="Times New Roman" w:cs="Times New Roman"/>
          <w:sz w:val="36"/>
          <w:szCs w:val="36"/>
        </w:rPr>
        <w:t>&gt; 0)</w:t>
      </w:r>
      <w:r w:rsidR="003E1846">
        <w:rPr>
          <w:rFonts w:ascii="Times New Roman" w:eastAsiaTheme="minorEastAsia" w:hAnsi="Times New Roman" w:cs="Times New Roman"/>
          <w:sz w:val="36"/>
          <w:szCs w:val="36"/>
        </w:rPr>
        <w:t>.</w:t>
      </w:r>
      <w:r w:rsidR="003E1846">
        <w:rPr>
          <w:rFonts w:ascii="Times New Roman" w:eastAsiaTheme="minorEastAsia" w:hAnsi="Times New Roman" w:cs="Times New Roman"/>
          <w:sz w:val="32"/>
          <w:szCs w:val="32"/>
        </w:rPr>
        <w:t xml:space="preserve"> Estos “Plateau” han sido observados en sistemas reales, ver </w:t>
      </w:r>
      <w:r w:rsidR="00AE5346">
        <w:rPr>
          <w:rFonts w:ascii="Times New Roman" w:eastAsiaTheme="minorEastAsia" w:hAnsi="Times New Roman" w:cs="Times New Roman"/>
          <w:sz w:val="32"/>
          <w:szCs w:val="32"/>
        </w:rPr>
        <w:t>al final de este “Documento”.</w:t>
      </w:r>
    </w:p>
    <w:p w:rsidR="00FA1BD5" w:rsidRDefault="00FA1BD5" w:rsidP="00284311">
      <w:pPr>
        <w:rPr>
          <w:rFonts w:ascii="Times New Roman" w:eastAsiaTheme="minorEastAsia" w:hAnsi="Times New Roman" w:cs="Times New Roman"/>
          <w:sz w:val="32"/>
          <w:szCs w:val="32"/>
        </w:rPr>
      </w:pPr>
      <w:r w:rsidRPr="00FA1BD5">
        <w:rPr>
          <w:rFonts w:ascii="Times New Roman" w:eastAsiaTheme="minorEastAsia" w:hAnsi="Times New Roman" w:cs="Times New Roman"/>
          <w:sz w:val="32"/>
          <w:szCs w:val="32"/>
          <w:u w:val="double"/>
        </w:rPr>
        <w:t>Condiciones de Estabilidad de la Configuración {0, 0, 0,…0}</w:t>
      </w:r>
      <w:r>
        <w:rPr>
          <w:rFonts w:ascii="Times New Roman" w:eastAsiaTheme="minorEastAsia" w:hAnsi="Times New Roman" w:cs="Times New Roman"/>
          <w:sz w:val="32"/>
          <w:szCs w:val="32"/>
        </w:rPr>
        <w:t>-</w:t>
      </w:r>
    </w:p>
    <w:p w:rsidR="00FA1BD5" w:rsidRDefault="00FA1BD5" w:rsidP="00284311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Para determinar si la configuración {0, 0, 0,…0} es el Estado Base, usemos las desigualdades (válidas para cualquier Hamiltoniano  </w:t>
      </w:r>
      <w:r w:rsidRPr="00FA1BD5">
        <w:rPr>
          <w:rFonts w:ascii="Times New Roman" w:eastAsiaTheme="minorEastAsia" w:hAnsi="Times New Roman" w:cs="Times New Roman"/>
          <w:sz w:val="36"/>
          <w:szCs w:val="36"/>
        </w:rPr>
        <w:sym w:font="Mathematica1" w:char="F057"/>
      </w:r>
      <w:r w:rsidRPr="00FA1BD5">
        <w:rPr>
          <w:rFonts w:ascii="Times New Roman" w:eastAsiaTheme="minorEastAsia" w:hAnsi="Times New Roman" w:cs="Times New Roman"/>
          <w:sz w:val="20"/>
          <w:szCs w:val="20"/>
          <w:vertAlign w:val="subscript"/>
        </w:rPr>
        <w:t xml:space="preserve"> </w:t>
      </w:r>
      <w:r w:rsidRPr="00FA1BD5">
        <w:rPr>
          <w:rFonts w:ascii="Times New Roman" w:eastAsiaTheme="minorEastAsia" w:hAnsi="Times New Roman" w:cs="Times New Roman"/>
          <w:sz w:val="36"/>
          <w:szCs w:val="36"/>
          <w:vertAlign w:val="subscript"/>
        </w:rPr>
        <w:sym w:font="Mathematica1" w:char="F06E"/>
      </w:r>
      <w:r>
        <w:rPr>
          <w:rFonts w:ascii="Times New Roman" w:eastAsiaTheme="minorEastAsia" w:hAnsi="Times New Roman" w:cs="Times New Roman"/>
          <w:sz w:val="32"/>
          <w:szCs w:val="32"/>
        </w:rPr>
        <w:t>)</w:t>
      </w:r>
      <w:r w:rsidR="001F449F"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202680" cy="5334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9F" w:rsidRDefault="001F449F" w:rsidP="00284311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Aplicamos esta desigualdad al presente Hamiltoniano. Para una configuración de estados moleculares </w:t>
      </w:r>
      <w:r w:rsidR="00504D6F" w:rsidRPr="001F449F">
        <w:rPr>
          <w:rFonts w:ascii="Times New Roman" w:eastAsiaTheme="minorEastAsia" w:hAnsi="Times New Roman" w:cs="Times New Roman"/>
          <w:sz w:val="40"/>
          <w:szCs w:val="40"/>
        </w:rPr>
        <w:t>{S</w:t>
      </w:r>
      <w:r w:rsidR="00504D6F" w:rsidRPr="001F449F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 k</w:t>
      </w:r>
      <w:r w:rsidR="00504D6F" w:rsidRPr="001F449F">
        <w:rPr>
          <w:rFonts w:ascii="Times New Roman" w:eastAsiaTheme="minorEastAsia" w:hAnsi="Times New Roman" w:cs="Times New Roman"/>
          <w:sz w:val="40"/>
          <w:szCs w:val="40"/>
        </w:rPr>
        <w:t>}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, el Hamiltoniano </w:t>
      </w:r>
      <m:oMath>
        <m:acc>
          <m:accPr>
            <m:chr m:val="̌"/>
            <m:ctrlPr>
              <w:rPr>
                <w:rFonts w:ascii="Cambria Math" w:eastAsiaTheme="minorEastAsia" w:hAnsi="Cambria Math" w:cs="Times New Roman"/>
                <w:i/>
                <w:sz w:val="40"/>
                <w:szCs w:val="40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40"/>
                <w:szCs w:val="40"/>
              </w:rPr>
              <m:t>H</m:t>
            </m:r>
          </m:e>
        </m:acc>
      </m:oMath>
      <w:r w:rsidRPr="001F449F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>M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se reduce a una constante,</w:t>
      </w:r>
    </w:p>
    <w:p w:rsidR="00CF2D54" w:rsidRDefault="00CF2D54" w:rsidP="00284311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073140" cy="609600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D5D" w:rsidRDefault="00CF2D54" w:rsidP="00AC4641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Escribimos</w:t>
      </w:r>
    </w:p>
    <w:p w:rsidR="00E83D5D" w:rsidRDefault="00955500" w:rsidP="00AC4641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134100" cy="63246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AF" w:rsidRDefault="002725AF" w:rsidP="002725AF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Como acá estamos mostrando sólo un resumen, preferimos fijar ideas, concentrándonos en el caso de:</w:t>
      </w:r>
    </w:p>
    <w:p w:rsidR="002725AF" w:rsidRDefault="002725AF" w:rsidP="002725AF">
      <w:pPr>
        <w:rPr>
          <w:rFonts w:ascii="Times New Roman" w:eastAsiaTheme="minorEastAsia" w:hAnsi="Times New Roman" w:cs="Times New Roman"/>
          <w:color w:val="A000DC"/>
          <w:sz w:val="44"/>
          <w:szCs w:val="44"/>
        </w:rPr>
      </w:pPr>
      <w:r w:rsidRPr="00295704">
        <w:rPr>
          <w:rFonts w:ascii="Times New Roman" w:eastAsiaTheme="minorEastAsia" w:hAnsi="Times New Roman" w:cs="Times New Roman"/>
          <w:color w:val="A000DC"/>
          <w:sz w:val="44"/>
          <w:szCs w:val="44"/>
        </w:rPr>
        <w:t>{</w:t>
      </w:r>
      <w:r w:rsidRPr="00295704">
        <w:rPr>
          <w:rFonts w:ascii="Times New Roman" w:eastAsiaTheme="minorEastAsia" w:hAnsi="Times New Roman" w:cs="Times New Roman"/>
          <w:color w:val="A000DC"/>
          <w:sz w:val="32"/>
          <w:szCs w:val="32"/>
        </w:rPr>
        <w:t>Cadena Lineal, las Moléculas son {dímeros de spin 1</w:t>
      </w:r>
      <w:r w:rsidRPr="00295704">
        <w:rPr>
          <w:rFonts w:ascii="Times New Roman" w:eastAsiaTheme="minorEastAsia" w:hAnsi="Times New Roman" w:cs="Times New Roman"/>
          <w:color w:val="A000DC"/>
          <w:sz w:val="32"/>
          <w:szCs w:val="32"/>
        </w:rPr>
        <w:sym w:font="Mathematica1" w:char="F0A4"/>
      </w:r>
      <w:r w:rsidRPr="00295704">
        <w:rPr>
          <w:rFonts w:ascii="Times New Roman" w:eastAsiaTheme="minorEastAsia" w:hAnsi="Times New Roman" w:cs="Times New Roman"/>
          <w:color w:val="A000DC"/>
          <w:sz w:val="32"/>
          <w:szCs w:val="32"/>
        </w:rPr>
        <w:t xml:space="preserve">2}  con </w:t>
      </w:r>
      <w:r w:rsidRPr="00295704">
        <w:rPr>
          <w:rFonts w:ascii="Times New Roman" w:eastAsiaTheme="minorEastAsia" w:hAnsi="Times New Roman" w:cs="Times New Roman"/>
          <w:color w:val="A000DC"/>
          <w:sz w:val="36"/>
          <w:szCs w:val="36"/>
        </w:rPr>
        <w:t>S</w:t>
      </w:r>
      <w:r w:rsidRPr="00295704">
        <w:rPr>
          <w:rFonts w:ascii="Times New Roman" w:eastAsiaTheme="minorEastAsia" w:hAnsi="Times New Roman" w:cs="Times New Roman"/>
          <w:color w:val="A000DC"/>
          <w:sz w:val="28"/>
          <w:szCs w:val="28"/>
          <w:vertAlign w:val="subscript"/>
        </w:rPr>
        <w:t xml:space="preserve"> M, </w:t>
      </w:r>
      <w:r w:rsidRPr="00295704">
        <w:rPr>
          <w:rFonts w:ascii="Times New Roman" w:eastAsiaTheme="minorEastAsia" w:hAnsi="Times New Roman" w:cs="Times New Roman"/>
          <w:i/>
          <w:color w:val="A000DC"/>
          <w:sz w:val="32"/>
          <w:szCs w:val="32"/>
          <w:vertAlign w:val="subscript"/>
        </w:rPr>
        <w:t>k</w:t>
      </w:r>
      <w:r w:rsidRPr="00295704">
        <w:rPr>
          <w:rFonts w:ascii="Times New Roman" w:eastAsiaTheme="minorEastAsia" w:hAnsi="Times New Roman" w:cs="Times New Roman"/>
          <w:color w:val="A000DC"/>
          <w:sz w:val="32"/>
          <w:szCs w:val="32"/>
        </w:rPr>
        <w:t xml:space="preserve"> = {0, 1},                    M = C </w:t>
      </w:r>
      <w:r w:rsidRPr="00295704">
        <w:rPr>
          <w:rFonts w:ascii="Times New Roman" w:eastAsiaTheme="minorEastAsia" w:hAnsi="Times New Roman" w:cs="Times New Roman"/>
          <w:color w:val="A000DC"/>
          <w:sz w:val="32"/>
          <w:szCs w:val="32"/>
        </w:rPr>
        <w:sym w:font="Mathematica1" w:char="F0BA"/>
      </w:r>
      <w:r w:rsidRPr="00295704">
        <w:rPr>
          <w:rFonts w:ascii="Times New Roman" w:eastAsiaTheme="minorEastAsia" w:hAnsi="Times New Roman" w:cs="Times New Roman"/>
          <w:color w:val="A000DC"/>
          <w:sz w:val="32"/>
          <w:szCs w:val="32"/>
        </w:rPr>
        <w:t xml:space="preserve"> N, </w:t>
      </w:r>
      <w:r w:rsidRPr="00295704">
        <w:rPr>
          <w:rFonts w:ascii="Times New Roman" w:eastAsiaTheme="minorEastAsia" w:hAnsi="Times New Roman" w:cs="Times New Roman"/>
          <w:color w:val="A000DC"/>
          <w:sz w:val="36"/>
          <w:szCs w:val="36"/>
        </w:rPr>
        <w:t>V</w:t>
      </w:r>
      <w:r w:rsidRPr="00295704">
        <w:rPr>
          <w:rFonts w:ascii="Times New Roman" w:eastAsiaTheme="minorEastAsia" w:hAnsi="Times New Roman" w:cs="Times New Roman"/>
          <w:color w:val="A000DC"/>
          <w:sz w:val="16"/>
          <w:szCs w:val="16"/>
          <w:vertAlign w:val="subscript"/>
        </w:rPr>
        <w:t xml:space="preserve"> </w:t>
      </w:r>
      <w:r w:rsidRPr="00295704">
        <w:rPr>
          <w:rFonts w:ascii="Times New Roman" w:eastAsiaTheme="minorEastAsia" w:hAnsi="Times New Roman" w:cs="Times New Roman"/>
          <w:color w:val="A000DC"/>
          <w:sz w:val="36"/>
          <w:szCs w:val="36"/>
          <w:vertAlign w:val="subscript"/>
        </w:rPr>
        <w:t xml:space="preserve">c </w:t>
      </w:r>
      <w:r w:rsidRPr="00295704">
        <w:rPr>
          <w:rFonts w:ascii="Times New Roman" w:eastAsiaTheme="minorEastAsia" w:hAnsi="Times New Roman" w:cs="Times New Roman"/>
          <w:color w:val="A000DC"/>
          <w:sz w:val="36"/>
          <w:szCs w:val="36"/>
        </w:rPr>
        <w:t>= V</w:t>
      </w:r>
      <w:r w:rsidRPr="00295704">
        <w:rPr>
          <w:rFonts w:ascii="Times New Roman" w:eastAsiaTheme="minorEastAsia" w:hAnsi="Times New Roman" w:cs="Times New Roman"/>
          <w:color w:val="A000DC"/>
          <w:sz w:val="16"/>
          <w:szCs w:val="16"/>
          <w:vertAlign w:val="subscript"/>
        </w:rPr>
        <w:t xml:space="preserve"> </w:t>
      </w:r>
      <w:r w:rsidRPr="00295704">
        <w:rPr>
          <w:rFonts w:ascii="Times New Roman" w:eastAsiaTheme="minorEastAsia" w:hAnsi="Times New Roman" w:cs="Times New Roman"/>
          <w:color w:val="A000DC"/>
          <w:sz w:val="28"/>
          <w:szCs w:val="28"/>
          <w:vertAlign w:val="subscript"/>
        </w:rPr>
        <w:t xml:space="preserve">M </w:t>
      </w:r>
      <w:r w:rsidRPr="00295704">
        <w:rPr>
          <w:rFonts w:ascii="Times New Roman" w:eastAsiaTheme="minorEastAsia" w:hAnsi="Times New Roman" w:cs="Times New Roman"/>
          <w:color w:val="A000DC"/>
          <w:sz w:val="32"/>
          <w:szCs w:val="32"/>
        </w:rPr>
        <w:t xml:space="preserve">= </w:t>
      </w:r>
      <w:r w:rsidRPr="00295704">
        <w:rPr>
          <w:rFonts w:ascii="Times New Roman" w:eastAsiaTheme="minorEastAsia" w:hAnsi="Times New Roman" w:cs="Times New Roman"/>
          <w:color w:val="A000DC"/>
          <w:sz w:val="36"/>
          <w:szCs w:val="36"/>
        </w:rPr>
        <w:t xml:space="preserve">2,  </w:t>
      </w:r>
      <w:r w:rsidRPr="00295704">
        <w:rPr>
          <w:rFonts w:ascii="Cambria Math" w:hAnsi="Cambria Math" w:cs="Times New Roman"/>
          <w:color w:val="A000DC"/>
          <w:sz w:val="36"/>
          <w:szCs w:val="36"/>
        </w:rPr>
        <w:t>ℰ</w:t>
      </w:r>
      <w:r w:rsidRPr="00295704">
        <w:rPr>
          <w:rFonts w:ascii="Cambria Math" w:hAnsi="Cambria Math" w:cs="Times New Roman"/>
          <w:color w:val="A000DC"/>
          <w:sz w:val="36"/>
          <w:szCs w:val="36"/>
          <w:vertAlign w:val="subscript"/>
        </w:rPr>
        <w:t xml:space="preserve"> </w:t>
      </w:r>
      <w:r w:rsidRPr="00295704">
        <w:rPr>
          <w:rFonts w:ascii="Times New Roman" w:hAnsi="Times New Roman" w:cs="Times New Roman"/>
          <w:color w:val="A000DC"/>
          <w:sz w:val="36"/>
          <w:szCs w:val="36"/>
        </w:rPr>
        <w:t>(S</w:t>
      </w:r>
      <w:r w:rsidRPr="00295704">
        <w:rPr>
          <w:rFonts w:ascii="Times New Roman" w:hAnsi="Times New Roman" w:cs="Times New Roman"/>
          <w:i/>
          <w:color w:val="A000DC"/>
          <w:sz w:val="36"/>
          <w:szCs w:val="36"/>
          <w:vertAlign w:val="subscript"/>
        </w:rPr>
        <w:t xml:space="preserve"> k</w:t>
      </w:r>
      <w:r w:rsidRPr="00295704">
        <w:rPr>
          <w:rFonts w:ascii="Times New Roman" w:hAnsi="Times New Roman" w:cs="Times New Roman"/>
          <w:color w:val="A000DC"/>
          <w:sz w:val="36"/>
          <w:szCs w:val="36"/>
        </w:rPr>
        <w:t>) = {0, J</w:t>
      </w:r>
      <w:r w:rsidRPr="00295704">
        <w:rPr>
          <w:rFonts w:ascii="Times New Roman" w:hAnsi="Times New Roman" w:cs="Times New Roman"/>
          <w:color w:val="A000DC"/>
          <w:sz w:val="32"/>
          <w:szCs w:val="32"/>
          <w:vertAlign w:val="subscript"/>
        </w:rPr>
        <w:t xml:space="preserve"> M</w:t>
      </w:r>
      <w:r w:rsidRPr="00295704">
        <w:rPr>
          <w:rFonts w:ascii="Times New Roman" w:hAnsi="Times New Roman" w:cs="Times New Roman"/>
          <w:color w:val="A000DC"/>
          <w:sz w:val="36"/>
          <w:szCs w:val="36"/>
        </w:rPr>
        <w:t>}</w:t>
      </w:r>
      <w:r w:rsidRPr="00295704">
        <w:rPr>
          <w:rFonts w:ascii="Times New Roman" w:hAnsi="Times New Roman" w:cs="Times New Roman"/>
          <w:color w:val="A000DC"/>
          <w:sz w:val="28"/>
          <w:szCs w:val="28"/>
        </w:rPr>
        <w:t xml:space="preserve"> para </w:t>
      </w:r>
      <w:r w:rsidRPr="00295704">
        <w:rPr>
          <w:rFonts w:ascii="Times New Roman" w:eastAsiaTheme="minorEastAsia" w:hAnsi="Times New Roman" w:cs="Times New Roman"/>
          <w:color w:val="A000DC"/>
          <w:sz w:val="36"/>
          <w:szCs w:val="36"/>
        </w:rPr>
        <w:t>S</w:t>
      </w:r>
      <w:r w:rsidRPr="00295704">
        <w:rPr>
          <w:rFonts w:ascii="Times New Roman" w:eastAsiaTheme="minorEastAsia" w:hAnsi="Times New Roman" w:cs="Times New Roman"/>
          <w:color w:val="A000DC"/>
          <w:sz w:val="28"/>
          <w:szCs w:val="28"/>
          <w:vertAlign w:val="subscript"/>
        </w:rPr>
        <w:t xml:space="preserve"> M, </w:t>
      </w:r>
      <w:r w:rsidRPr="00295704">
        <w:rPr>
          <w:rFonts w:ascii="Times New Roman" w:eastAsiaTheme="minorEastAsia" w:hAnsi="Times New Roman" w:cs="Times New Roman"/>
          <w:i/>
          <w:color w:val="A000DC"/>
          <w:sz w:val="32"/>
          <w:szCs w:val="32"/>
          <w:vertAlign w:val="subscript"/>
        </w:rPr>
        <w:t>k</w:t>
      </w:r>
      <w:r w:rsidRPr="00295704">
        <w:rPr>
          <w:rFonts w:ascii="Times New Roman" w:eastAsiaTheme="minorEastAsia" w:hAnsi="Times New Roman" w:cs="Times New Roman"/>
          <w:color w:val="A000DC"/>
          <w:sz w:val="32"/>
          <w:szCs w:val="32"/>
        </w:rPr>
        <w:t xml:space="preserve"> = {0, 1}</w:t>
      </w:r>
      <w:r w:rsidRPr="00295704">
        <w:rPr>
          <w:rFonts w:ascii="Times New Roman" w:eastAsiaTheme="minorEastAsia" w:hAnsi="Times New Roman" w:cs="Times New Roman"/>
          <w:color w:val="A000DC"/>
          <w:sz w:val="44"/>
          <w:szCs w:val="44"/>
        </w:rPr>
        <w:t>}</w:t>
      </w:r>
    </w:p>
    <w:p w:rsidR="002725AF" w:rsidRPr="002725AF" w:rsidRDefault="002725AF" w:rsidP="002725AF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lastRenderedPageBreak/>
        <w:t>En este caso tenemos</w:t>
      </w:r>
      <w:r w:rsidR="006448D9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6448D9" w:rsidRPr="006448D9">
        <w:rPr>
          <w:rFonts w:ascii="Times New Roman" w:eastAsiaTheme="minorEastAsia" w:hAnsi="Times New Roman" w:cs="Times New Roman"/>
          <w:sz w:val="40"/>
          <w:szCs w:val="40"/>
        </w:rPr>
        <w:t>(</w:t>
      </w:r>
      <w:r w:rsidR="006448D9">
        <w:rPr>
          <w:rFonts w:ascii="Times New Roman" w:eastAsiaTheme="minorEastAsia" w:hAnsi="Times New Roman" w:cs="Times New Roman"/>
          <w:sz w:val="32"/>
          <w:szCs w:val="32"/>
        </w:rPr>
        <w:t>al añadir contribución de Rel</w:t>
      </w:r>
      <w:proofErr w:type="gramStart"/>
      <w:r w:rsidR="006448D9">
        <w:rPr>
          <w:rFonts w:ascii="Times New Roman" w:eastAsiaTheme="minorEastAsia" w:hAnsi="Times New Roman" w:cs="Times New Roman"/>
          <w:sz w:val="32"/>
          <w:szCs w:val="32"/>
        </w:rPr>
        <w:t>.(</w:t>
      </w:r>
      <w:proofErr w:type="gramEnd"/>
      <w:r w:rsidR="006448D9">
        <w:rPr>
          <w:rFonts w:ascii="Times New Roman" w:eastAsiaTheme="minorEastAsia" w:hAnsi="Times New Roman" w:cs="Times New Roman"/>
          <w:sz w:val="32"/>
          <w:szCs w:val="32"/>
        </w:rPr>
        <w:t xml:space="preserve">9) a </w:t>
      </w:r>
      <m:oMath>
        <m:acc>
          <m:accPr>
            <m:chr m:val="̌"/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accPr>
          <m:e>
            <m:r>
              <w:rPr>
                <w:rFonts w:ascii="Cambria Math" w:hAnsi="Cambria Math" w:cs="Times New Roman"/>
                <w:sz w:val="36"/>
                <w:szCs w:val="36"/>
              </w:rPr>
              <m:t>h</m:t>
            </m:r>
          </m:e>
        </m:acc>
      </m:oMath>
      <w:r w:rsidR="00504D6F" w:rsidRPr="006448D9">
        <w:rPr>
          <w:rFonts w:ascii="Times New Roman" w:eastAsiaTheme="minorEastAsia" w:hAnsi="Times New Roman" w:cs="Times New Roman"/>
          <w:i/>
          <w:sz w:val="36"/>
          <w:szCs w:val="36"/>
          <w:vertAlign w:val="subscript"/>
        </w:rPr>
        <w:t xml:space="preserve"> k</w:t>
      </w:r>
      <w:r w:rsidR="00504D6F" w:rsidRPr="006448D9">
        <w:rPr>
          <w:rFonts w:ascii="Times New Roman" w:eastAsiaTheme="minorEastAsia" w:hAnsi="Times New Roman" w:cs="Times New Roman"/>
          <w:sz w:val="44"/>
          <w:szCs w:val="44"/>
        </w:rPr>
        <w:t>)</w:t>
      </w:r>
      <w:r w:rsidR="00504D6F">
        <w:rPr>
          <w:rFonts w:ascii="Times New Roman" w:eastAsiaTheme="minorEastAsia" w:hAnsi="Times New Roman" w:cs="Times New Roman"/>
          <w:sz w:val="44"/>
          <w:szCs w:val="44"/>
        </w:rPr>
        <w:t>:</w:t>
      </w:r>
    </w:p>
    <w:p w:rsidR="002725AF" w:rsidRDefault="002725AF" w:rsidP="002725AF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 wp14:anchorId="0CC2CFB8" wp14:editId="28A78263">
            <wp:extent cx="6050280" cy="1158240"/>
            <wp:effectExtent l="0" t="0" r="762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6F" w:rsidRDefault="00504D6F" w:rsidP="002725AF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La figura adjunta describe el “cluster” descrito por  </w:t>
      </w:r>
      <m:oMath>
        <m:acc>
          <m:accPr>
            <m:chr m:val="̌"/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accPr>
          <m:e>
            <m:r>
              <w:rPr>
                <w:rFonts w:ascii="Cambria Math" w:hAnsi="Cambria Math" w:cs="Times New Roman"/>
                <w:sz w:val="36"/>
                <w:szCs w:val="36"/>
              </w:rPr>
              <m:t>h</m:t>
            </m:r>
          </m:e>
        </m:acc>
      </m:oMath>
      <w:r w:rsidRPr="006448D9">
        <w:rPr>
          <w:rFonts w:ascii="Times New Roman" w:eastAsiaTheme="minorEastAsia" w:hAnsi="Times New Roman" w:cs="Times New Roman"/>
          <w:i/>
          <w:sz w:val="36"/>
          <w:szCs w:val="36"/>
          <w:vertAlign w:val="subscript"/>
        </w:rPr>
        <w:t xml:space="preserve"> k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. Siempre usamos </w:t>
      </w:r>
      <w:r w:rsidRPr="00504D6F">
        <w:rPr>
          <w:rFonts w:ascii="Times New Roman" w:eastAsiaTheme="minorEastAsia" w:hAnsi="Times New Roman" w:cs="Times New Roman"/>
          <w:i/>
          <w:sz w:val="32"/>
          <w:szCs w:val="32"/>
        </w:rPr>
        <w:t>condiciones de borde cíclicas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. Al considerar la configuración </w:t>
      </w:r>
      <w:r w:rsidRPr="001F449F">
        <w:rPr>
          <w:rFonts w:ascii="Times New Roman" w:eastAsiaTheme="minorEastAsia" w:hAnsi="Times New Roman" w:cs="Times New Roman"/>
          <w:sz w:val="40"/>
          <w:szCs w:val="40"/>
        </w:rPr>
        <w:t>{S</w:t>
      </w:r>
      <w:r w:rsidRPr="001F449F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 k</w:t>
      </w:r>
      <w:r w:rsidRPr="001F449F">
        <w:rPr>
          <w:rFonts w:ascii="Times New Roman" w:eastAsiaTheme="minorEastAsia" w:hAnsi="Times New Roman" w:cs="Times New Roman"/>
          <w:sz w:val="40"/>
          <w:szCs w:val="40"/>
        </w:rPr>
        <w:t>}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= {1, 0, 0, 0,…} </w:t>
      </w:r>
      <w:r w:rsidRPr="00504D6F">
        <w:rPr>
          <w:rFonts w:ascii="Times New Roman" w:eastAsiaTheme="minorEastAsia" w:hAnsi="Times New Roman" w:cs="Times New Roman"/>
          <w:sz w:val="32"/>
          <w:szCs w:val="32"/>
        </w:rPr>
        <w:t xml:space="preserve">tenemos 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que </w:t>
      </w:r>
      <m:oMath>
        <m:acc>
          <m:accPr>
            <m:chr m:val="̌"/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accPr>
          <m:e>
            <m:r>
              <w:rPr>
                <w:rFonts w:ascii="Cambria Math" w:hAnsi="Cambria Math" w:cs="Times New Roman"/>
                <w:sz w:val="36"/>
                <w:szCs w:val="36"/>
              </w:rPr>
              <m:t>h</m:t>
            </m:r>
          </m:e>
        </m:acc>
      </m:oMath>
      <w:r w:rsidRPr="00504D6F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 w:rsidRPr="00504D6F">
        <w:rPr>
          <w:rFonts w:ascii="Times New Roman" w:eastAsiaTheme="minorEastAsia" w:hAnsi="Times New Roman" w:cs="Times New Roman"/>
          <w:sz w:val="24"/>
          <w:szCs w:val="24"/>
        </w:rPr>
        <w:t>1</w:t>
      </w:r>
      <w:r w:rsidRPr="00504D6F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sz w:val="32"/>
          <w:szCs w:val="32"/>
        </w:rPr>
        <w:t>describe exactamente la</w:t>
      </w:r>
      <w:r w:rsidRPr="00504D6F">
        <w:rPr>
          <w:rFonts w:ascii="Times New Roman" w:eastAsiaTheme="minorEastAsia" w:hAnsi="Times New Roman" w:cs="Times New Roman"/>
          <w:sz w:val="32"/>
          <w:szCs w:val="32"/>
        </w:rPr>
        <w:t xml:space="preserve"> excitación 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de una molécula aislada, </w:t>
      </w:r>
      <w:r w:rsidRPr="001F449F">
        <w:rPr>
          <w:rFonts w:ascii="Times New Roman" w:eastAsiaTheme="minorEastAsia" w:hAnsi="Times New Roman" w:cs="Times New Roman"/>
          <w:sz w:val="40"/>
          <w:szCs w:val="40"/>
        </w:rPr>
        <w:t>S</w:t>
      </w:r>
      <w:r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 1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=</w:t>
      </w:r>
      <w:r w:rsidRPr="00504D6F">
        <w:rPr>
          <w:rFonts w:ascii="Times New Roman" w:eastAsiaTheme="minorEastAsia" w:hAnsi="Times New Roman" w:cs="Times New Roman"/>
          <w:sz w:val="36"/>
          <w:szCs w:val="36"/>
        </w:rPr>
        <w:t>1</w:t>
      </w:r>
      <w:r w:rsidRPr="00504D6F">
        <w:rPr>
          <w:rFonts w:ascii="Times New Roman" w:eastAsiaTheme="minorEastAsia" w:hAnsi="Times New Roman" w:cs="Times New Roman"/>
          <w:sz w:val="32"/>
          <w:szCs w:val="32"/>
        </w:rPr>
        <w:t>. Si tal energía es negativa, obviamente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el estado base no puede ser </w:t>
      </w:r>
      <w:r w:rsidRPr="00504D6F">
        <w:rPr>
          <w:rFonts w:ascii="Times New Roman" w:eastAsiaTheme="minorEastAsia" w:hAnsi="Times New Roman" w:cs="Times New Roman"/>
          <w:sz w:val="36"/>
          <w:szCs w:val="36"/>
        </w:rPr>
        <w:t>{0, 0, 0,…}</w:t>
      </w:r>
      <w:r w:rsidRPr="00504D6F">
        <w:rPr>
          <w:rFonts w:ascii="Times New Roman" w:eastAsiaTheme="minorEastAsia" w:hAnsi="Times New Roman" w:cs="Times New Roman"/>
          <w:sz w:val="32"/>
          <w:szCs w:val="32"/>
        </w:rPr>
        <w:t xml:space="preserve"> pues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504D6F">
        <w:rPr>
          <w:rFonts w:ascii="Times New Roman" w:eastAsiaTheme="minorEastAsia" w:hAnsi="Times New Roman" w:cs="Times New Roman"/>
          <w:sz w:val="36"/>
          <w:szCs w:val="36"/>
        </w:rPr>
        <w:t>{</w:t>
      </w:r>
      <w:r>
        <w:rPr>
          <w:rFonts w:ascii="Times New Roman" w:eastAsiaTheme="minorEastAsia" w:hAnsi="Times New Roman" w:cs="Times New Roman"/>
          <w:sz w:val="36"/>
          <w:szCs w:val="36"/>
        </w:rPr>
        <w:t>1</w:t>
      </w:r>
      <w:r w:rsidRPr="00504D6F">
        <w:rPr>
          <w:rFonts w:ascii="Times New Roman" w:eastAsiaTheme="minorEastAsia" w:hAnsi="Times New Roman" w:cs="Times New Roman"/>
          <w:sz w:val="36"/>
          <w:szCs w:val="36"/>
        </w:rPr>
        <w:t xml:space="preserve">, 0, 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1, </w:t>
      </w:r>
      <w:r w:rsidRPr="00504D6F">
        <w:rPr>
          <w:rFonts w:ascii="Times New Roman" w:eastAsiaTheme="minorEastAsia" w:hAnsi="Times New Roman" w:cs="Times New Roman"/>
          <w:sz w:val="36"/>
          <w:szCs w:val="36"/>
        </w:rPr>
        <w:t>0,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 1, 0,</w:t>
      </w:r>
      <w:r w:rsidRPr="00504D6F">
        <w:rPr>
          <w:rFonts w:ascii="Times New Roman" w:eastAsiaTheme="minorEastAsia" w:hAnsi="Times New Roman" w:cs="Times New Roman"/>
          <w:sz w:val="36"/>
          <w:szCs w:val="36"/>
        </w:rPr>
        <w:t>…}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504D6F">
        <w:rPr>
          <w:rFonts w:ascii="Times New Roman" w:eastAsiaTheme="minorEastAsia" w:hAnsi="Times New Roman" w:cs="Times New Roman"/>
          <w:sz w:val="32"/>
          <w:szCs w:val="32"/>
        </w:rPr>
        <w:t>tiene menor energía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. En la configuración </w:t>
      </w:r>
      <w:r w:rsidRPr="00504D6F">
        <w:rPr>
          <w:rFonts w:ascii="Times New Roman" w:eastAsiaTheme="minorEastAsia" w:hAnsi="Times New Roman" w:cs="Times New Roman"/>
          <w:sz w:val="36"/>
          <w:szCs w:val="36"/>
        </w:rPr>
        <w:t>{</w:t>
      </w:r>
      <w:r>
        <w:rPr>
          <w:rFonts w:ascii="Times New Roman" w:eastAsiaTheme="minorEastAsia" w:hAnsi="Times New Roman" w:cs="Times New Roman"/>
          <w:sz w:val="36"/>
          <w:szCs w:val="36"/>
        </w:rPr>
        <w:t>1</w:t>
      </w:r>
      <w:r w:rsidRPr="00504D6F">
        <w:rPr>
          <w:rFonts w:ascii="Times New Roman" w:eastAsiaTheme="minorEastAsia" w:hAnsi="Times New Roman" w:cs="Times New Roman"/>
          <w:sz w:val="36"/>
          <w:szCs w:val="36"/>
        </w:rPr>
        <w:t xml:space="preserve">, </w:t>
      </w:r>
      <w:r>
        <w:rPr>
          <w:rFonts w:ascii="Times New Roman" w:eastAsiaTheme="minorEastAsia" w:hAnsi="Times New Roman" w:cs="Times New Roman"/>
          <w:sz w:val="36"/>
          <w:szCs w:val="36"/>
        </w:rPr>
        <w:t>1</w:t>
      </w:r>
      <w:r w:rsidRPr="00504D6F">
        <w:rPr>
          <w:rFonts w:ascii="Times New Roman" w:eastAsiaTheme="minorEastAsia" w:hAnsi="Times New Roman" w:cs="Times New Roman"/>
          <w:sz w:val="36"/>
          <w:szCs w:val="36"/>
        </w:rPr>
        <w:t xml:space="preserve">, 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1,...1} </w:t>
      </w:r>
      <w:r w:rsidRPr="00504D6F">
        <w:rPr>
          <w:rFonts w:ascii="Times New Roman" w:eastAsiaTheme="minorEastAsia" w:hAnsi="Times New Roman" w:cs="Times New Roman"/>
          <w:sz w:val="32"/>
          <w:szCs w:val="32"/>
        </w:rPr>
        <w:t xml:space="preserve">tenemos que </w:t>
      </w:r>
      <m:oMath>
        <m:acc>
          <m:accPr>
            <m:chr m:val="̌"/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accPr>
          <m:e>
            <m:r>
              <w:rPr>
                <w:rFonts w:ascii="Cambria Math" w:hAnsi="Cambria Math" w:cs="Times New Roman"/>
                <w:sz w:val="36"/>
                <w:szCs w:val="36"/>
              </w:rPr>
              <m:t>h</m:t>
            </m:r>
          </m:e>
        </m:acc>
      </m:oMath>
      <w:r w:rsidRPr="00504D6F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 w:rsidRPr="00504D6F">
        <w:rPr>
          <w:rFonts w:ascii="Times New Roman" w:eastAsiaTheme="minorEastAsia" w:hAnsi="Times New Roman" w:cs="Times New Roman"/>
          <w:i/>
          <w:sz w:val="36"/>
          <w:szCs w:val="36"/>
          <w:vertAlign w:val="subscript"/>
        </w:rPr>
        <w:t>k</w:t>
      </w:r>
      <w:r>
        <w:rPr>
          <w:rFonts w:ascii="Times New Roman" w:eastAsiaTheme="minorEastAsia" w:hAnsi="Times New Roman" w:cs="Times New Roman"/>
          <w:i/>
          <w:sz w:val="36"/>
          <w:szCs w:val="36"/>
          <w:vertAlign w:val="subscript"/>
        </w:rPr>
        <w:t xml:space="preserve">  </w:t>
      </w:r>
      <w:r w:rsidRPr="00504D6F">
        <w:rPr>
          <w:rFonts w:ascii="Times New Roman" w:eastAsiaTheme="minorEastAsia" w:hAnsi="Times New Roman" w:cs="Times New Roman"/>
          <w:i/>
          <w:sz w:val="36"/>
          <w:szCs w:val="36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y  </w:t>
      </w:r>
      <m:oMath>
        <m:acc>
          <m:accPr>
            <m:chr m:val="̌"/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accPr>
          <m:e>
            <m:r>
              <w:rPr>
                <w:rFonts w:ascii="Cambria Math" w:hAnsi="Cambria Math" w:cs="Times New Roman"/>
                <w:sz w:val="36"/>
                <w:szCs w:val="36"/>
              </w:rPr>
              <m:t>h</m:t>
            </m:r>
          </m:e>
        </m:acc>
      </m:oMath>
      <w:r w:rsidRPr="00504D6F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 w:rsidRPr="00504D6F">
        <w:rPr>
          <w:rFonts w:ascii="Times New Roman" w:eastAsiaTheme="minorEastAsia" w:hAnsi="Times New Roman" w:cs="Times New Roman"/>
          <w:i/>
          <w:sz w:val="36"/>
          <w:szCs w:val="36"/>
          <w:vertAlign w:val="subscript"/>
        </w:rPr>
        <w:t>k</w:t>
      </w:r>
      <w:r>
        <w:rPr>
          <w:rFonts w:ascii="Times New Roman" w:eastAsiaTheme="minorEastAsia" w:hAnsi="Times New Roman" w:cs="Times New Roman"/>
          <w:i/>
          <w:sz w:val="36"/>
          <w:szCs w:val="36"/>
          <w:vertAlign w:val="subscript"/>
        </w:rPr>
        <w:t xml:space="preserve"> </w:t>
      </w:r>
      <w:r w:rsidRPr="00504D6F">
        <w:rPr>
          <w:rFonts w:ascii="Times New Roman" w:eastAsiaTheme="minorEastAsia" w:hAnsi="Times New Roman" w:cs="Times New Roman"/>
          <w:i/>
          <w:sz w:val="36"/>
          <w:szCs w:val="36"/>
          <w:vertAlign w:val="subscript"/>
        </w:rPr>
        <w:t>+</w:t>
      </w:r>
      <w:r w:rsidRPr="00504D6F">
        <w:rPr>
          <w:rFonts w:ascii="Times New Roman" w:eastAsiaTheme="minorEastAsia" w:hAnsi="Times New Roman" w:cs="Times New Roman"/>
          <w:sz w:val="36"/>
          <w:szCs w:val="36"/>
          <w:vertAlign w:val="subscript"/>
        </w:rPr>
        <w:t>1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comparten un mismo conector, por lo que no son observables compatibles, </w:t>
      </w:r>
      <w:r w:rsidRPr="00504D6F">
        <w:rPr>
          <w:rFonts w:ascii="Times New Roman" w:eastAsiaTheme="minorEastAsia" w:hAnsi="Times New Roman" w:cs="Times New Roman"/>
          <w:sz w:val="44"/>
          <w:szCs w:val="44"/>
        </w:rPr>
        <w:t>[</w:t>
      </w:r>
      <m:oMath>
        <m:acc>
          <m:accPr>
            <m:chr m:val="̌"/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accPr>
          <m:e>
            <m:r>
              <w:rPr>
                <w:rFonts w:ascii="Cambria Math" w:hAnsi="Cambria Math" w:cs="Times New Roman"/>
                <w:sz w:val="36"/>
                <w:szCs w:val="36"/>
              </w:rPr>
              <m:t>h</m:t>
            </m:r>
          </m:e>
        </m:acc>
      </m:oMath>
      <w:r w:rsidRPr="00504D6F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 w:rsidRPr="00504D6F">
        <w:rPr>
          <w:rFonts w:ascii="Times New Roman" w:eastAsiaTheme="minorEastAsia" w:hAnsi="Times New Roman" w:cs="Times New Roman"/>
          <w:i/>
          <w:sz w:val="36"/>
          <w:szCs w:val="36"/>
          <w:vertAlign w:val="subscript"/>
        </w:rPr>
        <w:t>k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, </w:t>
      </w:r>
      <m:oMath>
        <m:acc>
          <m:accPr>
            <m:chr m:val="̌"/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accPr>
          <m:e>
            <m:r>
              <w:rPr>
                <w:rFonts w:ascii="Cambria Math" w:hAnsi="Cambria Math" w:cs="Times New Roman"/>
                <w:sz w:val="36"/>
                <w:szCs w:val="36"/>
              </w:rPr>
              <m:t>h</m:t>
            </m:r>
          </m:e>
        </m:acc>
      </m:oMath>
      <w:r w:rsidRPr="00504D6F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 w:rsidRPr="00504D6F">
        <w:rPr>
          <w:rFonts w:ascii="Times New Roman" w:eastAsiaTheme="minorEastAsia" w:hAnsi="Times New Roman" w:cs="Times New Roman"/>
          <w:i/>
          <w:sz w:val="36"/>
          <w:szCs w:val="36"/>
          <w:vertAlign w:val="subscript"/>
        </w:rPr>
        <w:t>k</w:t>
      </w:r>
      <w:r>
        <w:rPr>
          <w:rFonts w:ascii="Times New Roman" w:eastAsiaTheme="minorEastAsia" w:hAnsi="Times New Roman" w:cs="Times New Roman"/>
          <w:i/>
          <w:sz w:val="36"/>
          <w:szCs w:val="36"/>
          <w:vertAlign w:val="subscript"/>
        </w:rPr>
        <w:t xml:space="preserve"> </w:t>
      </w:r>
      <w:r w:rsidRPr="00504D6F">
        <w:rPr>
          <w:rFonts w:ascii="Times New Roman" w:eastAsiaTheme="minorEastAsia" w:hAnsi="Times New Roman" w:cs="Times New Roman"/>
          <w:i/>
          <w:sz w:val="36"/>
          <w:szCs w:val="36"/>
          <w:vertAlign w:val="subscript"/>
        </w:rPr>
        <w:t>+</w:t>
      </w:r>
      <w:r w:rsidRPr="00504D6F">
        <w:rPr>
          <w:rFonts w:ascii="Times New Roman" w:eastAsiaTheme="minorEastAsia" w:hAnsi="Times New Roman" w:cs="Times New Roman"/>
          <w:sz w:val="36"/>
          <w:szCs w:val="36"/>
          <w:vertAlign w:val="subscript"/>
        </w:rPr>
        <w:t>1</w:t>
      </w:r>
      <w:r w:rsidRPr="00504D6F">
        <w:rPr>
          <w:rFonts w:ascii="Times New Roman" w:eastAsiaTheme="minorEastAsia" w:hAnsi="Times New Roman" w:cs="Times New Roman"/>
          <w:sz w:val="44"/>
          <w:szCs w:val="44"/>
        </w:rPr>
        <w:t>]</w:t>
      </w:r>
      <w:r>
        <w:rPr>
          <w:rFonts w:ascii="Times New Roman" w:eastAsiaTheme="minorEastAsia" w:hAnsi="Times New Roman" w:cs="Times New Roman"/>
          <w:sz w:val="44"/>
          <w:szCs w:val="44"/>
        </w:rPr>
        <w:sym w:font="Mathematica1" w:char="F0B9"/>
      </w:r>
      <w:r>
        <w:rPr>
          <w:rFonts w:ascii="Times New Roman" w:eastAsiaTheme="minorEastAsia" w:hAnsi="Times New Roman" w:cs="Times New Roman"/>
          <w:sz w:val="44"/>
          <w:szCs w:val="44"/>
        </w:rPr>
        <w:t>0</w:t>
      </w:r>
      <w:r w:rsidRPr="00504D6F">
        <w:rPr>
          <w:rFonts w:ascii="Times New Roman" w:eastAsiaTheme="minorEastAsia" w:hAnsi="Times New Roman" w:cs="Times New Roman"/>
          <w:sz w:val="32"/>
          <w:szCs w:val="32"/>
        </w:rPr>
        <w:t>;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 ello hace ilegítimo considerar como autoenergía del sistema total la suma de las autoenergías individuales. </w:t>
      </w:r>
      <w:r w:rsidRPr="00504D6F">
        <w:rPr>
          <w:rFonts w:ascii="Times New Roman" w:eastAsiaTheme="minorEastAsia" w:hAnsi="Times New Roman" w:cs="Times New Roman"/>
          <w:sz w:val="32"/>
          <w:szCs w:val="32"/>
        </w:rPr>
        <w:t>Después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de un simple cálculo se concluye que</w:t>
      </w:r>
      <w:r w:rsidR="006072E9"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256020" cy="135636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2E9" w:rsidRDefault="006072E9" w:rsidP="002725AF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Destacamos también que, al usar Rel.</w:t>
      </w:r>
      <w:r w:rsidRPr="006072E9">
        <w:rPr>
          <w:rFonts w:ascii="Times New Roman" w:eastAsiaTheme="minorEastAsia" w:hAnsi="Times New Roman" w:cs="Times New Roman"/>
          <w:sz w:val="16"/>
          <w:szCs w:val="16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32"/>
          <w:szCs w:val="32"/>
        </w:rPr>
        <w:t>(8), se concluye que la configuración</w:t>
      </w:r>
    </w:p>
    <w:p w:rsidR="006072E9" w:rsidRDefault="006072E9" w:rsidP="002725AF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{1, 0, 1, 0, 0, 0, 0,…0} tiene menor energía que </w:t>
      </w:r>
      <w:r w:rsidRPr="006072E9">
        <w:rPr>
          <w:rFonts w:ascii="Times New Roman" w:eastAsiaTheme="minorEastAsia" w:hAnsi="Times New Roman" w:cs="Times New Roman"/>
          <w:sz w:val="36"/>
          <w:szCs w:val="36"/>
        </w:rPr>
        <w:t>{</w:t>
      </w:r>
      <w:r>
        <w:rPr>
          <w:rFonts w:ascii="Times New Roman" w:eastAsiaTheme="minorEastAsia" w:hAnsi="Times New Roman" w:cs="Times New Roman"/>
          <w:sz w:val="32"/>
          <w:szCs w:val="32"/>
        </w:rPr>
        <w:t>1, 1, 0, 0, 0,…0</w:t>
      </w:r>
      <w:r w:rsidRPr="006072E9">
        <w:rPr>
          <w:rFonts w:ascii="Times New Roman" w:eastAsiaTheme="minorEastAsia" w:hAnsi="Times New Roman" w:cs="Times New Roman"/>
          <w:sz w:val="36"/>
          <w:szCs w:val="36"/>
        </w:rPr>
        <w:t>}</w:t>
      </w:r>
      <w:r>
        <w:rPr>
          <w:rFonts w:ascii="Times New Roman" w:eastAsiaTheme="minorEastAsia" w:hAnsi="Times New Roman" w:cs="Times New Roman"/>
          <w:sz w:val="32"/>
          <w:szCs w:val="32"/>
        </w:rPr>
        <w:t>; es decir, las excitaciones de moléculas aisladas “se repelen”.</w:t>
      </w:r>
    </w:p>
    <w:p w:rsidR="006072E9" w:rsidRDefault="006072E9" w:rsidP="002725AF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A su vez, la configuración </w:t>
      </w:r>
      <w:r w:rsidRPr="006072E9">
        <w:rPr>
          <w:rFonts w:ascii="Times New Roman" w:eastAsiaTheme="minorEastAsia" w:hAnsi="Times New Roman" w:cs="Times New Roman"/>
          <w:sz w:val="40"/>
          <w:szCs w:val="40"/>
        </w:rPr>
        <w:t>{</w:t>
      </w:r>
      <w:r>
        <w:rPr>
          <w:rFonts w:ascii="Times New Roman" w:eastAsiaTheme="minorEastAsia" w:hAnsi="Times New Roman" w:cs="Times New Roman"/>
          <w:sz w:val="32"/>
          <w:szCs w:val="32"/>
        </w:rPr>
        <w:t>1, 0, 1, 0, 1, 0,…,  1, 0</w:t>
      </w:r>
      <w:r w:rsidRPr="006072E9">
        <w:rPr>
          <w:rFonts w:ascii="Times New Roman" w:eastAsiaTheme="minorEastAsia" w:hAnsi="Times New Roman" w:cs="Times New Roman"/>
          <w:sz w:val="40"/>
          <w:szCs w:val="40"/>
        </w:rPr>
        <w:t>}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tiene energía</w:t>
      </w:r>
      <w:r w:rsidR="00F269F3"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141720" cy="510540"/>
            <wp:effectExtent l="0" t="0" r="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F3" w:rsidRDefault="00F269F3" w:rsidP="00504D6F">
      <w:pPr>
        <w:rPr>
          <w:rFonts w:ascii="Times New Roman" w:eastAsiaTheme="minorEastAsia" w:hAnsi="Times New Roman" w:cs="Times New Roman"/>
          <w:sz w:val="32"/>
          <w:szCs w:val="32"/>
        </w:rPr>
      </w:pPr>
      <w:r w:rsidRPr="00F269F3">
        <w:rPr>
          <w:rFonts w:ascii="Times New Roman" w:eastAsiaTheme="minorEastAsia" w:hAnsi="Times New Roman" w:cs="Times New Roman"/>
          <w:sz w:val="32"/>
          <w:szCs w:val="32"/>
        </w:rPr>
        <w:t>Con estos resultados pode</w:t>
      </w:r>
      <w:r>
        <w:rPr>
          <w:rFonts w:ascii="Times New Roman" w:eastAsiaTheme="minorEastAsia" w:hAnsi="Times New Roman" w:cs="Times New Roman"/>
          <w:sz w:val="32"/>
          <w:szCs w:val="32"/>
        </w:rPr>
        <w:t>m</w:t>
      </w:r>
      <w:r w:rsidRPr="00F269F3">
        <w:rPr>
          <w:rFonts w:ascii="Times New Roman" w:eastAsiaTheme="minorEastAsia" w:hAnsi="Times New Roman" w:cs="Times New Roman"/>
          <w:sz w:val="32"/>
          <w:szCs w:val="32"/>
        </w:rPr>
        <w:t>os asegurar que l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a configuración </w:t>
      </w:r>
    </w:p>
    <w:p w:rsidR="00F269F3" w:rsidRDefault="00F269F3" w:rsidP="00504D6F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{0, 0, 0,…,0} no es el estado base si la energía de excitación de una molécula aislada (pero inmersa en esta red) es menor que cero:</w:t>
      </w:r>
    </w:p>
    <w:p w:rsidR="00F269F3" w:rsidRDefault="00F269F3" w:rsidP="00504D6F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lastRenderedPageBreak/>
        <w:drawing>
          <wp:inline distT="0" distB="0" distL="0" distR="0">
            <wp:extent cx="6065520" cy="6096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115" w:rsidRDefault="00464031" w:rsidP="00504D6F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Las figuras adjuntas muestran diagramas de energías bases para diferentes configuraciones de spin de los dímeros, en el caso donde cada extremo posee spin 1</w:t>
      </w:r>
      <w:r>
        <w:rPr>
          <w:rFonts w:ascii="Times New Roman" w:eastAsiaTheme="minorEastAsia" w:hAnsi="Times New Roman" w:cs="Times New Roman"/>
          <w:sz w:val="32"/>
          <w:szCs w:val="32"/>
        </w:rPr>
        <w:sym w:font="Mathematica1" w:char="F0A4"/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2, de modo que sólo son posibles los valores de spin total del dímero </w:t>
      </w:r>
    </w:p>
    <w:p w:rsidR="009B1115" w:rsidRDefault="00464031" w:rsidP="00504D6F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“</w:t>
      </w:r>
      <w:r w:rsidRPr="00464031">
        <w:rPr>
          <w:rFonts w:ascii="Times New Roman" w:eastAsiaTheme="minorEastAsia" w:hAnsi="Times New Roman" w:cs="Times New Roman"/>
          <w:i/>
          <w:sz w:val="32"/>
          <w:szCs w:val="32"/>
        </w:rPr>
        <w:t>i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”,  </w:t>
      </w:r>
      <w:r w:rsidRPr="00464031">
        <w:rPr>
          <w:rFonts w:ascii="Times New Roman" w:eastAsiaTheme="minorEastAsia" w:hAnsi="Times New Roman" w:cs="Times New Roman"/>
          <w:sz w:val="36"/>
          <w:szCs w:val="36"/>
        </w:rPr>
        <w:t>S</w:t>
      </w:r>
      <w:r w:rsidRPr="00464031">
        <w:rPr>
          <w:rFonts w:ascii="Times New Roman" w:eastAsiaTheme="minorEastAsia" w:hAnsi="Times New Roman" w:cs="Times New Roman"/>
          <w:i/>
          <w:sz w:val="32"/>
          <w:szCs w:val="32"/>
          <w:vertAlign w:val="subscript"/>
        </w:rPr>
        <w:t xml:space="preserve"> i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464031">
        <w:rPr>
          <w:rFonts w:ascii="Times New Roman" w:eastAsiaTheme="minorEastAsia" w:hAnsi="Times New Roman" w:cs="Times New Roman"/>
          <w:sz w:val="36"/>
          <w:szCs w:val="36"/>
        </w:rPr>
        <w:t>=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{0, 1}:</w:t>
      </w:r>
    </w:p>
    <w:p w:rsidR="00464031" w:rsidRDefault="009B1115" w:rsidP="00504D6F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lastRenderedPageBreak/>
        <w:drawing>
          <wp:inline distT="0" distB="0" distL="0" distR="0">
            <wp:extent cx="5341620" cy="4968240"/>
            <wp:effectExtent l="0" t="0" r="0" b="381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lastRenderedPageBreak/>
        <w:drawing>
          <wp:inline distT="0" distB="0" distL="0" distR="0">
            <wp:extent cx="5052060" cy="438912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115" w:rsidRDefault="009B1115" w:rsidP="00504D6F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4655820" cy="3634740"/>
            <wp:effectExtent l="0" t="0" r="0" b="381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115" w:rsidRDefault="009B1115" w:rsidP="00504D6F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lastRenderedPageBreak/>
        <w:drawing>
          <wp:inline distT="0" distB="0" distL="0" distR="0">
            <wp:extent cx="4754880" cy="4732020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115" w:rsidRDefault="009B1115" w:rsidP="00504D6F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4648200" cy="348996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115" w:rsidRDefault="009B1115" w:rsidP="00504D6F">
      <w:pPr>
        <w:rPr>
          <w:rFonts w:ascii="Times New Roman" w:eastAsiaTheme="minorEastAsia" w:hAnsi="Times New Roman" w:cs="Times New Roman"/>
          <w:sz w:val="32"/>
          <w:szCs w:val="32"/>
        </w:rPr>
      </w:pPr>
    </w:p>
    <w:p w:rsidR="009B1115" w:rsidRDefault="009B1115" w:rsidP="00504D6F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lastRenderedPageBreak/>
        <w:drawing>
          <wp:inline distT="0" distB="0" distL="0" distR="0">
            <wp:extent cx="4716780" cy="3558540"/>
            <wp:effectExtent l="0" t="0" r="7620" b="381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449" w:rsidRDefault="0081093D" w:rsidP="00504D6F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5364480" cy="5334000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449" w:rsidRDefault="00615C74" w:rsidP="00504D6F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lastRenderedPageBreak/>
        <w:drawing>
          <wp:inline distT="0" distB="0" distL="0" distR="0">
            <wp:extent cx="5691085" cy="6583680"/>
            <wp:effectExtent l="0" t="0" r="5080" b="762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90" cy="659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031" w:rsidRDefault="00615C74" w:rsidP="00504D6F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lastRenderedPageBreak/>
        <w:drawing>
          <wp:inline distT="0" distB="0" distL="0" distR="0">
            <wp:extent cx="5808726" cy="6454140"/>
            <wp:effectExtent l="0" t="0" r="1905" b="381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233" cy="64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4C" w:rsidRDefault="00C87A4C" w:rsidP="00504D6F">
      <w:pPr>
        <w:rPr>
          <w:rFonts w:ascii="Times New Roman" w:eastAsiaTheme="minorEastAsia" w:hAnsi="Times New Roman" w:cs="Times New Roman"/>
          <w:sz w:val="44"/>
          <w:szCs w:val="44"/>
        </w:rPr>
      </w:pPr>
      <w:r w:rsidRPr="00C87A4C">
        <w:rPr>
          <w:rFonts w:ascii="Times New Roman" w:eastAsiaTheme="minorEastAsia" w:hAnsi="Times New Roman" w:cs="Times New Roman"/>
          <w:sz w:val="44"/>
          <w:szCs w:val="44"/>
          <w:u w:val="double"/>
        </w:rPr>
        <w:t>Cadena  “Dímero-Conector” decorada</w:t>
      </w:r>
      <w:r>
        <w:rPr>
          <w:rFonts w:ascii="Times New Roman" w:eastAsiaTheme="minorEastAsia" w:hAnsi="Times New Roman" w:cs="Times New Roman"/>
          <w:sz w:val="44"/>
          <w:szCs w:val="44"/>
        </w:rPr>
        <w:t>-</w:t>
      </w:r>
    </w:p>
    <w:p w:rsidR="00C87A4C" w:rsidRPr="00C87A4C" w:rsidRDefault="00C87A4C" w:rsidP="00504D6F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Podemos construir sistemas con entropía muy elevada a T= 0°K, aun manteniéndonos de las limitaciones de la simetría transnacional (en</w:t>
      </w:r>
      <w:r w:rsidR="00BF71BA">
        <w:rPr>
          <w:rFonts w:ascii="Times New Roman" w:eastAsiaTheme="minorEastAsia" w:hAnsi="Times New Roman" w:cs="Times New Roman"/>
          <w:sz w:val="32"/>
          <w:szCs w:val="32"/>
        </w:rPr>
        <w:t xml:space="preserve">                          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contraposición al “SIMPLEX, que carece de ella). Un ejemplo es la</w:t>
      </w:r>
      <w:r w:rsidR="00BF71BA">
        <w:rPr>
          <w:rFonts w:ascii="Times New Roman" w:eastAsiaTheme="minorEastAsia" w:hAnsi="Times New Roman" w:cs="Times New Roman"/>
          <w:sz w:val="32"/>
          <w:szCs w:val="32"/>
        </w:rPr>
        <w:t xml:space="preserve">                      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“Cadena </w:t>
      </w:r>
      <w:r w:rsidR="00BF71BA">
        <w:rPr>
          <w:rFonts w:ascii="Times New Roman" w:eastAsiaTheme="minorEastAsia" w:hAnsi="Times New Roman" w:cs="Times New Roman"/>
          <w:sz w:val="32"/>
          <w:szCs w:val="32"/>
        </w:rPr>
        <w:t xml:space="preserve">        </w:t>
      </w:r>
      <w:r>
        <w:rPr>
          <w:rFonts w:ascii="Times New Roman" w:eastAsiaTheme="minorEastAsia" w:hAnsi="Times New Roman" w:cs="Times New Roman"/>
          <w:sz w:val="32"/>
          <w:szCs w:val="32"/>
        </w:rPr>
        <w:t>Dímero-Conector” decorada, ilustrado en figura inferior.</w:t>
      </w:r>
    </w:p>
    <w:p w:rsidR="00C87A4C" w:rsidRDefault="00C87A4C" w:rsidP="00504D6F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lastRenderedPageBreak/>
        <w:drawing>
          <wp:inline distT="0" distB="0" distL="0" distR="0">
            <wp:extent cx="5646420" cy="2965955"/>
            <wp:effectExtent l="0" t="0" r="0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022" cy="302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0BB" w:rsidRPr="00B440BB" w:rsidRDefault="00B440BB" w:rsidP="00AC4641">
      <w:pPr>
        <w:rPr>
          <w:rFonts w:ascii="Times New Roman" w:eastAsiaTheme="minorEastAsia" w:hAnsi="Times New Roman" w:cs="Times New Roman"/>
          <w:sz w:val="40"/>
          <w:szCs w:val="40"/>
        </w:rPr>
      </w:pPr>
      <w:r w:rsidRPr="00B440BB">
        <w:rPr>
          <w:rFonts w:ascii="Times New Roman" w:eastAsiaTheme="minorEastAsia" w:hAnsi="Times New Roman" w:cs="Times New Roman"/>
          <w:sz w:val="40"/>
          <w:szCs w:val="40"/>
          <w:u w:val="double"/>
        </w:rPr>
        <w:t>Generalización del Modelo</w:t>
      </w:r>
      <w:r w:rsidRPr="00B440BB">
        <w:rPr>
          <w:rFonts w:ascii="Times New Roman" w:eastAsiaTheme="minorEastAsia" w:hAnsi="Times New Roman" w:cs="Times New Roman"/>
          <w:sz w:val="40"/>
          <w:szCs w:val="40"/>
        </w:rPr>
        <w:t>-</w:t>
      </w:r>
    </w:p>
    <w:p w:rsidR="00B440BB" w:rsidRDefault="00B440BB" w:rsidP="00AC4641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Generalizamos el modelo antes expuesto, incluyendo ahora un término de interacción spin-spin entre las moléculas vecinas,</w:t>
      </w:r>
      <w:r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4998720" cy="13563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8A1">
        <w:rPr>
          <w:rFonts w:ascii="Times New Roman" w:eastAsiaTheme="minorEastAsia" w:hAnsi="Times New Roman" w:cs="Times New Roman"/>
          <w:noProof/>
          <w:sz w:val="32"/>
          <w:szCs w:val="32"/>
          <w:lang w:eastAsia="es-CL"/>
        </w:rPr>
        <w:drawing>
          <wp:inline distT="0" distB="0" distL="0" distR="0">
            <wp:extent cx="6263640" cy="510540"/>
            <wp:effectExtent l="0" t="0" r="381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8A1" w:rsidRDefault="00C218A1" w:rsidP="00AC46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Notamos que persiste </w:t>
      </w:r>
      <w:r w:rsidRPr="00C218A1">
        <w:rPr>
          <w:rFonts w:ascii="Times New Roman" w:eastAsiaTheme="minorEastAsia" w:hAnsi="Times New Roman" w:cs="Times New Roman"/>
          <w:sz w:val="40"/>
          <w:szCs w:val="40"/>
        </w:rPr>
        <w:sym w:font="Mathematica1" w:char="F059"/>
      </w:r>
      <w:r w:rsidRPr="00C218A1">
        <w:rPr>
          <w:rFonts w:ascii="Times New Roman" w:eastAsiaTheme="minorEastAsia" w:hAnsi="Times New Roman" w:cs="Times New Roman"/>
          <w:sz w:val="16"/>
          <w:szCs w:val="16"/>
        </w:rPr>
        <w:t xml:space="preserve"> </w:t>
      </w:r>
      <w:r w:rsidRPr="00C218A1">
        <w:rPr>
          <w:rFonts w:ascii="Times New Roman" w:eastAsiaTheme="minorEastAsia" w:hAnsi="Times New Roman" w:cs="Times New Roman"/>
          <w:sz w:val="36"/>
          <w:szCs w:val="36"/>
          <w:vertAlign w:val="subscript"/>
        </w:rPr>
        <w:t>0</w:t>
      </w:r>
      <w:r>
        <w:rPr>
          <w:rFonts w:ascii="Times New Roman" w:eastAsiaTheme="minorEastAsia" w:hAnsi="Times New Roman" w:cs="Times New Roman"/>
          <w:sz w:val="36"/>
          <w:szCs w:val="36"/>
          <w:vertAlign w:val="subscript"/>
        </w:rPr>
        <w:t xml:space="preserve">  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como autoenergía del sistema total. Recordemos que  </w:t>
      </w:r>
      <w:r w:rsidRPr="00C218A1">
        <w:rPr>
          <w:rFonts w:ascii="Times New Roman" w:eastAsiaTheme="minorEastAsia" w:hAnsi="Times New Roman" w:cs="Times New Roman"/>
          <w:sz w:val="40"/>
          <w:szCs w:val="40"/>
        </w:rPr>
        <w:sym w:font="Mathematica1" w:char="F059"/>
      </w:r>
      <w:r w:rsidRPr="00C218A1">
        <w:rPr>
          <w:rFonts w:ascii="Times New Roman" w:eastAsiaTheme="minorEastAsia" w:hAnsi="Times New Roman" w:cs="Times New Roman"/>
          <w:sz w:val="16"/>
          <w:szCs w:val="16"/>
        </w:rPr>
        <w:t xml:space="preserve"> </w:t>
      </w:r>
      <w:r w:rsidRPr="00C218A1">
        <w:rPr>
          <w:rFonts w:ascii="Times New Roman" w:eastAsiaTheme="minorEastAsia" w:hAnsi="Times New Roman" w:cs="Times New Roman"/>
          <w:sz w:val="36"/>
          <w:szCs w:val="36"/>
          <w:vertAlign w:val="subscript"/>
        </w:rPr>
        <w:t>0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es el estado donde todas las moléculas están en el estado base, con spin nulo, </w:t>
      </w:r>
      <w:r w:rsidRPr="00C218A1">
        <w:rPr>
          <w:rFonts w:ascii="Times New Roman" w:eastAsiaTheme="minorEastAsia" w:hAnsi="Times New Roman" w:cs="Times New Roman"/>
          <w:sz w:val="40"/>
          <w:szCs w:val="40"/>
        </w:rPr>
        <w:t xml:space="preserve"> S</w:t>
      </w:r>
      <w:r w:rsidRPr="00C218A1">
        <w:rPr>
          <w:rFonts w:ascii="Times New Roman" w:eastAsiaTheme="minorEastAsia" w:hAnsi="Times New Roman" w:cs="Times New Roman"/>
          <w:sz w:val="40"/>
          <w:szCs w:val="40"/>
          <w:vertAlign w:val="subscript"/>
        </w:rPr>
        <w:t xml:space="preserve"> </w:t>
      </w:r>
      <w:r w:rsidRPr="00C218A1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 xml:space="preserve">M, k </w:t>
      </w:r>
      <w:r w:rsidRPr="00C218A1">
        <w:rPr>
          <w:rFonts w:ascii="Times New Roman" w:eastAsiaTheme="minorEastAsia" w:hAnsi="Times New Roman" w:cs="Times New Roman"/>
          <w:sz w:val="40"/>
          <w:szCs w:val="40"/>
        </w:rPr>
        <w:t>= 0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 </w:t>
      </w:r>
      <w:r w:rsidRPr="0021505E">
        <w:rPr>
          <w:rFonts w:ascii="Cambria Math" w:hAnsi="Cambria Math" w:cs="Times New Roman"/>
          <w:sz w:val="40"/>
          <w:szCs w:val="40"/>
        </w:rPr>
        <w:t>∀</w:t>
      </w:r>
      <w:r>
        <w:rPr>
          <w:rFonts w:ascii="Cambria Math" w:hAnsi="Cambria Math" w:cs="Times New Roman"/>
          <w:sz w:val="40"/>
          <w:szCs w:val="40"/>
        </w:rPr>
        <w:t xml:space="preserve"> </w:t>
      </w:r>
      <w:r w:rsidRPr="00C218A1">
        <w:rPr>
          <w:rFonts w:ascii="Times New Roman" w:hAnsi="Times New Roman" w:cs="Times New Roman"/>
          <w:i/>
          <w:sz w:val="32"/>
          <w:szCs w:val="32"/>
        </w:rPr>
        <w:t>k</w:t>
      </w:r>
      <w:r>
        <w:rPr>
          <w:rFonts w:ascii="Times New Roman" w:hAnsi="Times New Roman" w:cs="Times New Roman"/>
          <w:sz w:val="32"/>
          <w:szCs w:val="32"/>
        </w:rPr>
        <w:t>.</w:t>
      </w:r>
      <w:bookmarkStart w:id="0" w:name="_GoBack"/>
      <w:bookmarkEnd w:id="0"/>
    </w:p>
    <w:sectPr w:rsidR="00C218A1" w:rsidSect="0028403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thematicalPi-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thematica1">
    <w:panose1 w:val="050005020601000000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A6E06"/>
    <w:multiLevelType w:val="multilevel"/>
    <w:tmpl w:val="59DE2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91198"/>
    <w:multiLevelType w:val="multilevel"/>
    <w:tmpl w:val="564C2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1914C7"/>
    <w:multiLevelType w:val="multilevel"/>
    <w:tmpl w:val="73B8E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F3090A"/>
    <w:multiLevelType w:val="multilevel"/>
    <w:tmpl w:val="F7BA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B9201C"/>
    <w:multiLevelType w:val="multilevel"/>
    <w:tmpl w:val="32AAF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65321B"/>
    <w:multiLevelType w:val="multilevel"/>
    <w:tmpl w:val="CDEC9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1001CF"/>
    <w:multiLevelType w:val="multilevel"/>
    <w:tmpl w:val="17CC3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A73EF1"/>
    <w:multiLevelType w:val="multilevel"/>
    <w:tmpl w:val="AD228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CF6FA2"/>
    <w:multiLevelType w:val="multilevel"/>
    <w:tmpl w:val="C38E9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37F38CF"/>
    <w:multiLevelType w:val="multilevel"/>
    <w:tmpl w:val="2FE81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8"/>
  </w:num>
  <w:num w:numId="5">
    <w:abstractNumId w:val="6"/>
  </w:num>
  <w:num w:numId="6">
    <w:abstractNumId w:val="9"/>
  </w:num>
  <w:num w:numId="7">
    <w:abstractNumId w:val="0"/>
  </w:num>
  <w:num w:numId="8">
    <w:abstractNumId w:val="4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031"/>
    <w:rsid w:val="000833AE"/>
    <w:rsid w:val="000C37A7"/>
    <w:rsid w:val="000E4FB7"/>
    <w:rsid w:val="000F70E2"/>
    <w:rsid w:val="000F7CE1"/>
    <w:rsid w:val="00107434"/>
    <w:rsid w:val="00155230"/>
    <w:rsid w:val="00177E98"/>
    <w:rsid w:val="001F449F"/>
    <w:rsid w:val="00200A2D"/>
    <w:rsid w:val="002345EC"/>
    <w:rsid w:val="002725AF"/>
    <w:rsid w:val="00284031"/>
    <w:rsid w:val="00284311"/>
    <w:rsid w:val="002A71F0"/>
    <w:rsid w:val="00316946"/>
    <w:rsid w:val="00352449"/>
    <w:rsid w:val="003D2608"/>
    <w:rsid w:val="003E1846"/>
    <w:rsid w:val="003E2780"/>
    <w:rsid w:val="00464031"/>
    <w:rsid w:val="004B13C5"/>
    <w:rsid w:val="00504D6F"/>
    <w:rsid w:val="0054477C"/>
    <w:rsid w:val="0054578C"/>
    <w:rsid w:val="00546F61"/>
    <w:rsid w:val="00552D80"/>
    <w:rsid w:val="005650B6"/>
    <w:rsid w:val="005819F9"/>
    <w:rsid w:val="005A2EAD"/>
    <w:rsid w:val="005F0E70"/>
    <w:rsid w:val="006072E9"/>
    <w:rsid w:val="00614CA3"/>
    <w:rsid w:val="00615C74"/>
    <w:rsid w:val="006448D9"/>
    <w:rsid w:val="006A7F0C"/>
    <w:rsid w:val="00711CBB"/>
    <w:rsid w:val="00742BB4"/>
    <w:rsid w:val="00751652"/>
    <w:rsid w:val="00754EE5"/>
    <w:rsid w:val="007571DD"/>
    <w:rsid w:val="007650BD"/>
    <w:rsid w:val="00777AAA"/>
    <w:rsid w:val="00780A7B"/>
    <w:rsid w:val="007B47B2"/>
    <w:rsid w:val="007E302A"/>
    <w:rsid w:val="00804E6D"/>
    <w:rsid w:val="00805571"/>
    <w:rsid w:val="0081093D"/>
    <w:rsid w:val="0087298D"/>
    <w:rsid w:val="008854F1"/>
    <w:rsid w:val="008F4C70"/>
    <w:rsid w:val="00900330"/>
    <w:rsid w:val="00955500"/>
    <w:rsid w:val="009B1115"/>
    <w:rsid w:val="009E4FEB"/>
    <w:rsid w:val="00A15343"/>
    <w:rsid w:val="00A20796"/>
    <w:rsid w:val="00A33820"/>
    <w:rsid w:val="00A54CBE"/>
    <w:rsid w:val="00AC4641"/>
    <w:rsid w:val="00AE5346"/>
    <w:rsid w:val="00AE734C"/>
    <w:rsid w:val="00B440BB"/>
    <w:rsid w:val="00B769A5"/>
    <w:rsid w:val="00BF3C4A"/>
    <w:rsid w:val="00BF55B1"/>
    <w:rsid w:val="00BF71BA"/>
    <w:rsid w:val="00C01B12"/>
    <w:rsid w:val="00C218A1"/>
    <w:rsid w:val="00C46454"/>
    <w:rsid w:val="00C87A4C"/>
    <w:rsid w:val="00C90C0E"/>
    <w:rsid w:val="00CF2D54"/>
    <w:rsid w:val="00D5342D"/>
    <w:rsid w:val="00D572C5"/>
    <w:rsid w:val="00D66497"/>
    <w:rsid w:val="00DA4457"/>
    <w:rsid w:val="00DA51AF"/>
    <w:rsid w:val="00DB72B4"/>
    <w:rsid w:val="00E01FF2"/>
    <w:rsid w:val="00E51476"/>
    <w:rsid w:val="00E83D5D"/>
    <w:rsid w:val="00F269F3"/>
    <w:rsid w:val="00F444A9"/>
    <w:rsid w:val="00F52FE7"/>
    <w:rsid w:val="00F61430"/>
    <w:rsid w:val="00FA1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C705E3-CD46-425C-860D-B73704597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5650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2">
    <w:name w:val="heading 2"/>
    <w:basedOn w:val="Normal"/>
    <w:link w:val="Ttulo2Car"/>
    <w:uiPriority w:val="9"/>
    <w:qFormat/>
    <w:rsid w:val="005650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paragraph" w:styleId="Ttulo3">
    <w:name w:val="heading 3"/>
    <w:basedOn w:val="Normal"/>
    <w:link w:val="Ttulo3Car"/>
    <w:uiPriority w:val="9"/>
    <w:qFormat/>
    <w:rsid w:val="005650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11CBB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5650B6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5650B6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5650B6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5650B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650B6"/>
    <w:rPr>
      <w:color w:val="800080"/>
      <w:u w:val="single"/>
    </w:rPr>
  </w:style>
  <w:style w:type="paragraph" w:customStyle="1" w:styleId="c-article-info-details">
    <w:name w:val="c-article-info-details"/>
    <w:basedOn w:val="Normal"/>
    <w:rsid w:val="0056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u-visually-hidden">
    <w:name w:val="u-visually-hidden"/>
    <w:basedOn w:val="Fuentedeprrafopredeter"/>
    <w:rsid w:val="005650B6"/>
  </w:style>
  <w:style w:type="paragraph" w:customStyle="1" w:styleId="c-article-metrics-barcount">
    <w:name w:val="c-article-metrics-bar__count"/>
    <w:basedOn w:val="Normal"/>
    <w:rsid w:val="0056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c-article-metrics-barlabel">
    <w:name w:val="c-article-metrics-bar__label"/>
    <w:basedOn w:val="Fuentedeprrafopredeter"/>
    <w:rsid w:val="005650B6"/>
  </w:style>
  <w:style w:type="paragraph" w:customStyle="1" w:styleId="c-article-metrics-bardetails">
    <w:name w:val="c-article-metrics-bar__details"/>
    <w:basedOn w:val="Normal"/>
    <w:rsid w:val="0056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56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title-buybox">
    <w:name w:val="title-buybox"/>
    <w:basedOn w:val="Normal"/>
    <w:rsid w:val="0056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access-buybox">
    <w:name w:val="access-buybox"/>
    <w:basedOn w:val="Normal"/>
    <w:rsid w:val="0056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price-buybox">
    <w:name w:val="price-buybox"/>
    <w:basedOn w:val="Normal"/>
    <w:rsid w:val="0056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issue-buybox">
    <w:name w:val="issue-buybox"/>
    <w:basedOn w:val="Normal"/>
    <w:rsid w:val="0056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buttonlabel-3869432492">
    <w:name w:val="buttonlabel-3869432492"/>
    <w:basedOn w:val="Fuentedeprrafopredeter"/>
    <w:rsid w:val="005650B6"/>
  </w:style>
  <w:style w:type="paragraph" w:customStyle="1" w:styleId="vat-buybox">
    <w:name w:val="vat-buybox"/>
    <w:basedOn w:val="Normal"/>
    <w:rsid w:val="0056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title-readcube">
    <w:name w:val="title-readcube"/>
    <w:basedOn w:val="Normal"/>
    <w:rsid w:val="0056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access-readcube">
    <w:name w:val="access-readcube"/>
    <w:basedOn w:val="Normal"/>
    <w:rsid w:val="0056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price-from">
    <w:name w:val="price-from"/>
    <w:basedOn w:val="Fuentedeprrafopredeter"/>
    <w:rsid w:val="005650B6"/>
  </w:style>
  <w:style w:type="character" w:customStyle="1" w:styleId="readcube-label">
    <w:name w:val="readcube-label"/>
    <w:basedOn w:val="Fuentedeprrafopredeter"/>
    <w:rsid w:val="005650B6"/>
  </w:style>
  <w:style w:type="character" w:customStyle="1" w:styleId="c-article-referencescounter">
    <w:name w:val="c-article-references__counter"/>
    <w:basedOn w:val="Fuentedeprrafopredeter"/>
    <w:rsid w:val="005650B6"/>
  </w:style>
  <w:style w:type="paragraph" w:customStyle="1" w:styleId="c-article-referencestext">
    <w:name w:val="c-article-references__text"/>
    <w:basedOn w:val="Normal"/>
    <w:rsid w:val="0056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c-article-referenceslinks">
    <w:name w:val="c-article-references__links"/>
    <w:basedOn w:val="Normal"/>
    <w:rsid w:val="0056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c-article-referencesdownload">
    <w:name w:val="c-article-references__download"/>
    <w:basedOn w:val="Normal"/>
    <w:rsid w:val="0056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c-article-author-affiliationaddress">
    <w:name w:val="c-article-author-affiliation__address"/>
    <w:basedOn w:val="Normal"/>
    <w:rsid w:val="0056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c-article-author-affiliationauthors-list">
    <w:name w:val="c-article-author-affiliation__authors-list"/>
    <w:basedOn w:val="Normal"/>
    <w:rsid w:val="0056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mathjax-tex">
    <w:name w:val="mathjax-tex"/>
    <w:basedOn w:val="Fuentedeprrafopredeter"/>
    <w:rsid w:val="005650B6"/>
  </w:style>
  <w:style w:type="character" w:customStyle="1" w:styleId="stix">
    <w:name w:val="stix"/>
    <w:basedOn w:val="Fuentedeprrafopredeter"/>
    <w:rsid w:val="005650B6"/>
  </w:style>
  <w:style w:type="paragraph" w:customStyle="1" w:styleId="c-article-rights">
    <w:name w:val="c-article-rights"/>
    <w:basedOn w:val="Normal"/>
    <w:rsid w:val="0056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c-bibliographic-informationcitation">
    <w:name w:val="c-bibliographic-information__citation"/>
    <w:basedOn w:val="Normal"/>
    <w:rsid w:val="0056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c-bibliographic-informationdownload-citation">
    <w:name w:val="c-bibliographic-information__download-citation"/>
    <w:basedOn w:val="Normal"/>
    <w:rsid w:val="0056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c-bibliographic-informationvalue">
    <w:name w:val="c-bibliographic-information__value"/>
    <w:basedOn w:val="Fuentedeprrafopredeter"/>
    <w:rsid w:val="005650B6"/>
  </w:style>
  <w:style w:type="character" w:customStyle="1" w:styleId="c-articlebutton-text">
    <w:name w:val="c-article__button-text"/>
    <w:basedOn w:val="Fuentedeprrafopredeter"/>
    <w:rsid w:val="005650B6"/>
  </w:style>
  <w:style w:type="character" w:customStyle="1" w:styleId="title-text">
    <w:name w:val="title-text"/>
    <w:basedOn w:val="Fuentedeprrafopredeter"/>
    <w:rsid w:val="00107434"/>
  </w:style>
  <w:style w:type="character" w:customStyle="1" w:styleId="sr-only">
    <w:name w:val="sr-only"/>
    <w:basedOn w:val="Fuentedeprrafopredeter"/>
    <w:rsid w:val="00107434"/>
  </w:style>
  <w:style w:type="character" w:customStyle="1" w:styleId="text">
    <w:name w:val="text"/>
    <w:basedOn w:val="Fuentedeprrafopredeter"/>
    <w:rsid w:val="00107434"/>
  </w:style>
  <w:style w:type="character" w:customStyle="1" w:styleId="author-ref">
    <w:name w:val="author-ref"/>
    <w:basedOn w:val="Fuentedeprrafopredeter"/>
    <w:rsid w:val="00107434"/>
  </w:style>
  <w:style w:type="character" w:styleId="nfasis">
    <w:name w:val="Emphasis"/>
    <w:basedOn w:val="Fuentedeprrafopredeter"/>
    <w:uiPriority w:val="20"/>
    <w:qFormat/>
    <w:rsid w:val="00107434"/>
    <w:rPr>
      <w:i/>
      <w:iCs/>
    </w:rPr>
  </w:style>
  <w:style w:type="character" w:styleId="Textoennegrita">
    <w:name w:val="Strong"/>
    <w:basedOn w:val="Fuentedeprrafopredeter"/>
    <w:uiPriority w:val="22"/>
    <w:qFormat/>
    <w:rsid w:val="00107434"/>
    <w:rPr>
      <w:b/>
      <w:bCs/>
    </w:rPr>
  </w:style>
  <w:style w:type="character" w:customStyle="1" w:styleId="extra-detail-1">
    <w:name w:val="extra-detail-1"/>
    <w:basedOn w:val="Fuentedeprrafopredeter"/>
    <w:rsid w:val="00107434"/>
  </w:style>
  <w:style w:type="character" w:customStyle="1" w:styleId="extra-detail-2">
    <w:name w:val="extra-detail-2"/>
    <w:basedOn w:val="Fuentedeprrafopredeter"/>
    <w:rsid w:val="001074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0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9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83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0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78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47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15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69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582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75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0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94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7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61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5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776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7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563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1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41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7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2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9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8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16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23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08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17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81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93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22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2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0502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50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081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0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42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78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580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9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73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20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5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186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97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46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46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56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3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0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4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22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4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5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0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1275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2022-03-22T08:23:00Z</dcterms:created>
  <dcterms:modified xsi:type="dcterms:W3CDTF">2022-03-22T08:23:00Z</dcterms:modified>
</cp:coreProperties>
</file>