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C48" w:rsidRDefault="007E7C48">
      <w:pPr>
        <w:jc w:val="both"/>
        <w:rPr>
          <w:rFonts w:ascii="Arial" w:hAnsi="Arial"/>
          <w:sz w:val="14"/>
          <w:szCs w:val="14"/>
        </w:rPr>
      </w:pPr>
    </w:p>
    <w:p w:rsidR="007E7C48" w:rsidRDefault="007E7C48">
      <w:pPr>
        <w:jc w:val="both"/>
        <w:rPr>
          <w:rFonts w:ascii="Arial" w:hAnsi="Arial"/>
          <w:sz w:val="14"/>
          <w:szCs w:val="14"/>
        </w:rPr>
      </w:pPr>
    </w:p>
    <w:p w:rsidR="007E7C48" w:rsidRDefault="00014890">
      <w:pPr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Arial" w:hAnsi="Arial"/>
          <w:b/>
          <w:bCs/>
          <w:noProof/>
          <w:sz w:val="6"/>
          <w:szCs w:val="6"/>
          <w:lang w:val="es-CL" w:eastAsia="es-C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line">
              <wp:posOffset>-194945</wp:posOffset>
            </wp:positionV>
            <wp:extent cx="457200" cy="768350"/>
            <wp:effectExtent l="0" t="0" r="0" b="0"/>
            <wp:wrapTopAndBottom distT="0" distB="0"/>
            <wp:docPr id="1073741825" name="officeArt object" descr="logoazul3-filtere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azul3-filtered.jpeg" descr="logoazul3-filtered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68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rFonts w:ascii="Century Gothic" w:hAnsi="Century Gothic"/>
          <w:sz w:val="16"/>
          <w:szCs w:val="16"/>
        </w:rPr>
        <w:t>FACULTAD DE CIENCIAS</w:t>
      </w:r>
    </w:p>
    <w:p w:rsidR="007E7C48" w:rsidRDefault="007E7C48"/>
    <w:p w:rsidR="007E7C48" w:rsidRDefault="007E7C48">
      <w:pPr>
        <w:shd w:val="clear" w:color="auto" w:fill="D8D8D8"/>
        <w:ind w:right="333"/>
        <w:jc w:val="center"/>
        <w:rPr>
          <w:rFonts w:ascii="Arial" w:eastAsia="Arial" w:hAnsi="Arial" w:cs="Arial"/>
          <w:b/>
          <w:bCs/>
          <w:sz w:val="6"/>
          <w:szCs w:val="6"/>
        </w:rPr>
      </w:pPr>
    </w:p>
    <w:p w:rsidR="007E7C48" w:rsidRDefault="00014890">
      <w:pPr>
        <w:shd w:val="clear" w:color="auto" w:fill="D8D8D8"/>
        <w:ind w:right="333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CURSO  DE  POSTGRADO                                     </w:t>
      </w:r>
    </w:p>
    <w:p w:rsidR="007E7C48" w:rsidRDefault="007E7C48">
      <w:pPr>
        <w:shd w:val="clear" w:color="auto" w:fill="D8D8D8"/>
        <w:ind w:right="333"/>
        <w:jc w:val="center"/>
        <w:rPr>
          <w:rFonts w:ascii="Arial" w:eastAsia="Arial" w:hAnsi="Arial" w:cs="Arial"/>
          <w:b/>
          <w:bCs/>
          <w:sz w:val="6"/>
          <w:szCs w:val="6"/>
        </w:rPr>
      </w:pPr>
    </w:p>
    <w:p w:rsidR="007E7C48" w:rsidRDefault="007E7C48">
      <w:pPr>
        <w:jc w:val="both"/>
        <w:rPr>
          <w:rFonts w:ascii="Arial" w:eastAsia="Arial" w:hAnsi="Arial" w:cs="Arial"/>
          <w:sz w:val="14"/>
          <w:szCs w:val="14"/>
        </w:rPr>
      </w:pPr>
    </w:p>
    <w:p w:rsidR="007E7C48" w:rsidRDefault="007E7C48">
      <w:pPr>
        <w:jc w:val="both"/>
        <w:rPr>
          <w:rFonts w:ascii="Arial" w:eastAsia="Arial" w:hAnsi="Arial" w:cs="Arial"/>
          <w:sz w:val="14"/>
          <w:szCs w:val="14"/>
        </w:rPr>
      </w:pPr>
    </w:p>
    <w:p w:rsidR="007E7C48" w:rsidRDefault="007E7C48">
      <w:pPr>
        <w:jc w:val="both"/>
        <w:rPr>
          <w:rFonts w:ascii="Arial" w:eastAsia="Arial" w:hAnsi="Arial" w:cs="Arial"/>
          <w:sz w:val="14"/>
          <w:szCs w:val="14"/>
        </w:rPr>
      </w:pPr>
    </w:p>
    <w:tbl>
      <w:tblPr>
        <w:tblStyle w:val="TableNormal"/>
        <w:tblW w:w="985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54"/>
        <w:gridCol w:w="6500"/>
      </w:tblGrid>
      <w:tr w:rsidR="007E7C48">
        <w:trPr>
          <w:trHeight w:val="32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Nombre del curso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9F2769">
            <w:pPr>
              <w:pStyle w:val="Prrafodelista"/>
              <w:spacing w:after="0"/>
              <w:ind w:left="0"/>
            </w:pPr>
            <w:bookmarkStart w:id="0" w:name="_GoBack"/>
            <w:r>
              <w:rPr>
                <w:rFonts w:ascii="Verdana" w:hAnsi="Verdana"/>
                <w:b/>
                <w:bCs/>
                <w:sz w:val="24"/>
                <w:szCs w:val="24"/>
              </w:rPr>
              <w:t>Análisis p-</w:t>
            </w:r>
            <w:proofErr w:type="spellStart"/>
            <w:r>
              <w:rPr>
                <w:rFonts w:ascii="Verdana" w:hAnsi="Verdana"/>
                <w:b/>
                <w:bCs/>
                <w:sz w:val="24"/>
                <w:szCs w:val="24"/>
              </w:rPr>
              <w:t>ádico</w:t>
            </w:r>
            <w:bookmarkEnd w:id="0"/>
            <w:proofErr w:type="spellEnd"/>
          </w:p>
        </w:tc>
      </w:tr>
      <w:tr w:rsidR="007E7C48">
        <w:trPr>
          <w:trHeight w:val="52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Tipo de curso </w:t>
            </w:r>
          </w:p>
          <w:p w:rsidR="007E7C48" w:rsidRDefault="00014890">
            <w:pPr>
              <w:pStyle w:val="Default"/>
            </w:pPr>
            <w:r>
              <w:rPr>
                <w:rFonts w:ascii="Century Gothic" w:hAnsi="Century Gothic"/>
                <w:sz w:val="20"/>
                <w:szCs w:val="20"/>
              </w:rPr>
              <w:t>(Obligatorio, Electivo, Seminario)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proofErr w:type="spellStart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Electivo</w:t>
            </w:r>
            <w:proofErr w:type="spellEnd"/>
          </w:p>
        </w:tc>
      </w:tr>
      <w:tr w:rsidR="007E7C48">
        <w:trPr>
          <w:trHeight w:val="54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N° de horas totales </w:t>
            </w:r>
            <w:r>
              <w:rPr>
                <w:rFonts w:ascii="Century Gothic" w:hAnsi="Century Gothic"/>
                <w:sz w:val="20"/>
                <w:szCs w:val="20"/>
              </w:rPr>
              <w:t>(Presenciales + No presenciales</w:t>
            </w:r>
            <w:r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200  </w:t>
            </w:r>
          </w:p>
        </w:tc>
      </w:tr>
      <w:tr w:rsidR="007E7C48">
        <w:trPr>
          <w:trHeight w:val="58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N° de Créditos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8   </w:t>
            </w:r>
          </w:p>
        </w:tc>
      </w:tr>
      <w:tr w:rsidR="007E7C48">
        <w:trPr>
          <w:trHeight w:val="28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Fecha de Inicio – Término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9F2769">
            <w:pPr>
              <w:pStyle w:val="Default"/>
            </w:pPr>
            <w:r>
              <w:rPr>
                <w:rFonts w:ascii="Verdana" w:hAnsi="Verdana"/>
                <w:b/>
                <w:bCs/>
                <w:sz w:val="22"/>
                <w:szCs w:val="22"/>
                <w:lang w:val="es-CL"/>
              </w:rPr>
              <w:t>Agosto a Dicimebre 2020</w:t>
            </w:r>
          </w:p>
        </w:tc>
      </w:tr>
      <w:tr w:rsidR="007E7C48">
        <w:trPr>
          <w:trHeight w:val="58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Días / Horario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Por anunciarse</w:t>
            </w:r>
          </w:p>
        </w:tc>
      </w:tr>
      <w:tr w:rsidR="007E7C48">
        <w:trPr>
          <w:trHeight w:val="58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Lugar donde se imparte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Departamento de Matemáticas, Facultad de Ciencias, U. de Chile  </w:t>
            </w:r>
          </w:p>
        </w:tc>
      </w:tr>
      <w:tr w:rsidR="007E7C48">
        <w:trPr>
          <w:trHeight w:val="84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Profesor Coordinador del curso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9F2769">
            <w:pPr>
              <w:pStyle w:val="Prrafodelista"/>
              <w:spacing w:after="0"/>
              <w:ind w:left="0"/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Nelda </w:t>
            </w:r>
            <w:proofErr w:type="spellStart"/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Jaque</w:t>
            </w:r>
            <w:proofErr w:type="spellEnd"/>
          </w:p>
        </w:tc>
      </w:tr>
      <w:tr w:rsidR="007E7C48">
        <w:trPr>
          <w:trHeight w:val="84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Profesores Colaboradores o Invitados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9F2769">
            <w:pPr>
              <w:pStyle w:val="Default"/>
            </w:pP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Sebastian</w:t>
            </w:r>
            <w:proofErr w:type="spellEnd"/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Herrero</w:t>
            </w:r>
            <w:r w:rsidR="00014890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E7C48">
        <w:trPr>
          <w:trHeight w:val="106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Descripción del curso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Pr="009F2769" w:rsidRDefault="00A63A1B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Estudiar análisis p-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àdico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comparándolo con el análisis en la recta real.</w:t>
            </w:r>
          </w:p>
        </w:tc>
      </w:tr>
      <w:tr w:rsidR="007E7C48">
        <w:trPr>
          <w:trHeight w:val="132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Objetivos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A63A1B">
            <w:pPr>
              <w:pStyle w:val="Defaul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Dar una introducción de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 xml:space="preserve"> análisis no arquimedano </w:t>
            </w:r>
            <w:r w:rsidRPr="009F2769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 través d</w:t>
            </w:r>
            <w:r w:rsidRPr="009F2769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e</w:t>
            </w:r>
            <w:r w:rsidRPr="009F2769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l</w:t>
            </w:r>
            <w:r w:rsidRPr="009F2769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 xml:space="preserve"> estudio de los </w:t>
            </w:r>
            <w:r w:rsidRPr="009F2769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es-ES"/>
              </w:rPr>
              <w:t>números p-</w:t>
            </w:r>
            <w:proofErr w:type="spellStart"/>
            <w:r w:rsidRPr="009F2769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es-ES"/>
              </w:rPr>
              <w:t>ádicos</w:t>
            </w:r>
            <w:proofErr w:type="spellEnd"/>
            <w:r w:rsidRPr="009F2769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 xml:space="preserve">, sus </w:t>
            </w:r>
            <w:r w:rsidRPr="009F2769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características</w:t>
            </w:r>
            <w:r w:rsidRPr="009F2769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 xml:space="preserve"> topológicas y aritméticas.</w:t>
            </w:r>
          </w:p>
        </w:tc>
      </w:tr>
      <w:tr w:rsidR="007E7C48">
        <w:trPr>
          <w:trHeight w:val="162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Pr="00A63A1B" w:rsidRDefault="00014890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63A1B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Contenidos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A63A1B" w:rsidRPr="00A63A1B" w:rsidRDefault="00A63A1B" w:rsidP="00A63A1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bCs/>
                <w:lang w:val="es-ES"/>
              </w:rPr>
            </w:pPr>
            <w:r w:rsidRPr="00A63A1B">
              <w:rPr>
                <w:rFonts w:ascii="Verdana" w:hAnsi="Verdana"/>
                <w:b/>
                <w:bCs/>
                <w:lang w:val="es-ES"/>
              </w:rPr>
              <w:t xml:space="preserve">Cuerpos normados y sus </w:t>
            </w:r>
            <w:proofErr w:type="spellStart"/>
            <w:r w:rsidRPr="00A63A1B">
              <w:rPr>
                <w:rFonts w:ascii="Verdana" w:hAnsi="Verdana"/>
                <w:b/>
                <w:bCs/>
                <w:lang w:val="es-ES"/>
              </w:rPr>
              <w:t>completaciones</w:t>
            </w:r>
            <w:proofErr w:type="spellEnd"/>
            <w:r w:rsidRPr="00A63A1B">
              <w:rPr>
                <w:rFonts w:ascii="Verdana" w:hAnsi="Verdana"/>
                <w:b/>
                <w:bCs/>
                <w:lang w:val="es-ES"/>
              </w:rPr>
              <w:t>.</w:t>
            </w:r>
          </w:p>
          <w:p w:rsidR="00A63A1B" w:rsidRPr="00A63A1B" w:rsidRDefault="00A63A1B" w:rsidP="00A63A1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bCs/>
                <w:lang w:val="es-ES"/>
              </w:rPr>
            </w:pPr>
            <w:r w:rsidRPr="00A63A1B">
              <w:rPr>
                <w:rFonts w:ascii="Verdana" w:hAnsi="Verdana"/>
                <w:b/>
                <w:bCs/>
                <w:lang w:val="es-ES"/>
              </w:rPr>
              <w:t>El cuerpo de los números p-</w:t>
            </w:r>
            <w:proofErr w:type="spellStart"/>
            <w:r w:rsidRPr="00A63A1B">
              <w:rPr>
                <w:rFonts w:ascii="Verdana" w:hAnsi="Verdana"/>
                <w:b/>
                <w:bCs/>
                <w:lang w:val="es-ES"/>
              </w:rPr>
              <w:t>ádicos</w:t>
            </w:r>
            <w:proofErr w:type="spellEnd"/>
            <w:r w:rsidRPr="00A63A1B">
              <w:rPr>
                <w:rFonts w:ascii="Verdana" w:hAnsi="Verdana"/>
                <w:b/>
                <w:bCs/>
                <w:lang w:val="es-ES"/>
              </w:rPr>
              <w:t>.</w:t>
            </w:r>
          </w:p>
          <w:p w:rsidR="00A63A1B" w:rsidRPr="00A63A1B" w:rsidRDefault="00A63A1B" w:rsidP="00A63A1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bCs/>
                <w:lang w:val="es-ES"/>
              </w:rPr>
            </w:pPr>
            <w:r w:rsidRPr="00A63A1B">
              <w:rPr>
                <w:rFonts w:ascii="Verdana" w:hAnsi="Verdana"/>
                <w:b/>
                <w:bCs/>
                <w:lang w:val="es-ES"/>
              </w:rPr>
              <w:t xml:space="preserve">Métricas y normas en los números racionales: el teorema de </w:t>
            </w:r>
            <w:proofErr w:type="spellStart"/>
            <w:r w:rsidRPr="00A63A1B">
              <w:rPr>
                <w:rFonts w:ascii="Verdana" w:hAnsi="Verdana"/>
                <w:b/>
                <w:bCs/>
                <w:lang w:val="es-ES"/>
              </w:rPr>
              <w:t>Ostrowski</w:t>
            </w:r>
            <w:proofErr w:type="spellEnd"/>
            <w:r w:rsidRPr="00A63A1B">
              <w:rPr>
                <w:rFonts w:ascii="Verdana" w:hAnsi="Verdana"/>
                <w:b/>
                <w:bCs/>
                <w:lang w:val="es-ES"/>
              </w:rPr>
              <w:t>.</w:t>
            </w:r>
          </w:p>
          <w:p w:rsidR="00A63A1B" w:rsidRPr="00A63A1B" w:rsidRDefault="00A63A1B" w:rsidP="00A63A1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bCs/>
                <w:lang w:val="es-ES"/>
              </w:rPr>
            </w:pPr>
            <w:r w:rsidRPr="00A63A1B">
              <w:rPr>
                <w:rFonts w:ascii="Verdana" w:hAnsi="Verdana"/>
                <w:b/>
                <w:bCs/>
                <w:lang w:val="es-ES"/>
              </w:rPr>
              <w:t>Topología p-</w:t>
            </w:r>
            <w:proofErr w:type="spellStart"/>
            <w:r w:rsidRPr="00A63A1B">
              <w:rPr>
                <w:rFonts w:ascii="Verdana" w:hAnsi="Verdana"/>
                <w:b/>
                <w:bCs/>
                <w:lang w:val="es-ES"/>
              </w:rPr>
              <w:t>ádica</w:t>
            </w:r>
            <w:proofErr w:type="spellEnd"/>
            <w:r w:rsidRPr="00A63A1B">
              <w:rPr>
                <w:rFonts w:ascii="Verdana" w:hAnsi="Verdana"/>
                <w:b/>
                <w:bCs/>
                <w:lang w:val="es-ES"/>
              </w:rPr>
              <w:t xml:space="preserve"> vs. topología real.</w:t>
            </w:r>
          </w:p>
          <w:p w:rsidR="00A63A1B" w:rsidRPr="00A63A1B" w:rsidRDefault="00A63A1B" w:rsidP="00A63A1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bCs/>
                <w:lang w:val="es-ES"/>
              </w:rPr>
            </w:pPr>
            <w:r w:rsidRPr="00A63A1B">
              <w:rPr>
                <w:rFonts w:ascii="Verdana" w:hAnsi="Verdana"/>
                <w:b/>
                <w:bCs/>
                <w:lang w:val="es-ES"/>
              </w:rPr>
              <w:t>Conjuntos de Cantor y enteros p-</w:t>
            </w:r>
            <w:proofErr w:type="spellStart"/>
            <w:r w:rsidRPr="00A63A1B">
              <w:rPr>
                <w:rFonts w:ascii="Verdana" w:hAnsi="Verdana"/>
                <w:b/>
                <w:bCs/>
                <w:lang w:val="es-ES"/>
              </w:rPr>
              <w:t>ádicos</w:t>
            </w:r>
            <w:proofErr w:type="spellEnd"/>
            <w:r w:rsidRPr="00A63A1B">
              <w:rPr>
                <w:rFonts w:ascii="Verdana" w:hAnsi="Verdana"/>
                <w:b/>
                <w:bCs/>
                <w:lang w:val="es-CL"/>
              </w:rPr>
              <w:t>.</w:t>
            </w:r>
          </w:p>
          <w:p w:rsidR="00A63A1B" w:rsidRPr="00A63A1B" w:rsidRDefault="00A63A1B" w:rsidP="00A63A1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bCs/>
                <w:lang w:val="es-ES"/>
              </w:rPr>
            </w:pPr>
            <w:r w:rsidRPr="00A63A1B">
              <w:rPr>
                <w:rFonts w:ascii="Verdana" w:hAnsi="Verdana"/>
                <w:b/>
                <w:bCs/>
                <w:lang w:val="es-ES"/>
              </w:rPr>
              <w:t>Sucesiones y series p-</w:t>
            </w:r>
            <w:proofErr w:type="spellStart"/>
            <w:r w:rsidRPr="00A63A1B">
              <w:rPr>
                <w:rFonts w:ascii="Verdana" w:hAnsi="Verdana"/>
                <w:b/>
                <w:bCs/>
                <w:lang w:val="es-ES"/>
              </w:rPr>
              <w:t>ádicas</w:t>
            </w:r>
            <w:proofErr w:type="spellEnd"/>
            <w:r w:rsidRPr="00A63A1B">
              <w:rPr>
                <w:rFonts w:ascii="Verdana" w:hAnsi="Verdana"/>
                <w:b/>
                <w:bCs/>
                <w:lang w:val="es-ES"/>
              </w:rPr>
              <w:t>.</w:t>
            </w:r>
          </w:p>
          <w:p w:rsidR="00A63A1B" w:rsidRPr="00A63A1B" w:rsidRDefault="00A63A1B" w:rsidP="00A63A1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bCs/>
                <w:lang w:val="es-ES"/>
              </w:rPr>
            </w:pPr>
            <w:r w:rsidRPr="00A63A1B">
              <w:rPr>
                <w:rFonts w:ascii="Verdana" w:hAnsi="Verdana"/>
                <w:b/>
                <w:bCs/>
                <w:lang w:val="es-ES"/>
              </w:rPr>
              <w:t>Algunas funciones p-</w:t>
            </w:r>
            <w:proofErr w:type="spellStart"/>
            <w:r w:rsidRPr="00A63A1B">
              <w:rPr>
                <w:rFonts w:ascii="Verdana" w:hAnsi="Verdana"/>
                <w:b/>
                <w:bCs/>
                <w:lang w:val="es-ES"/>
              </w:rPr>
              <w:t>ádicas</w:t>
            </w:r>
            <w:proofErr w:type="spellEnd"/>
            <w:r w:rsidRPr="00A63A1B">
              <w:rPr>
                <w:rFonts w:ascii="Verdana" w:hAnsi="Verdana"/>
                <w:b/>
                <w:bCs/>
                <w:lang w:val="es-ES"/>
              </w:rPr>
              <w:t xml:space="preserve"> elementales.</w:t>
            </w:r>
          </w:p>
          <w:p w:rsidR="007E7C48" w:rsidRPr="00A63A1B" w:rsidRDefault="007E7C48" w:rsidP="00A63A1B">
            <w:pPr>
              <w:pStyle w:val="yiv2091875448msonormal"/>
              <w:ind w:left="755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7E7C48">
        <w:trPr>
          <w:trHeight w:val="463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Modalidad de evaluación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A63A1B">
            <w:pPr>
              <w:pStyle w:val="Default"/>
            </w:pPr>
            <w:proofErr w:type="spellStart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Por</w:t>
            </w:r>
            <w:proofErr w:type="spellEnd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determinar</w:t>
            </w:r>
            <w:proofErr w:type="spellEnd"/>
            <w:r w:rsidR="00014890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E7C48" w:rsidRPr="009F2769">
        <w:trPr>
          <w:trHeight w:val="1120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7C48" w:rsidRDefault="00014890">
            <w:pPr>
              <w:pStyle w:val="Default"/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Bibliografía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3A1B" w:rsidRPr="00E15F6A" w:rsidRDefault="00014890" w:rsidP="00A63A1B">
            <w:pPr>
              <w:rPr>
                <w:rFonts w:ascii="Verdana" w:hAnsi="Verdana"/>
                <w:b/>
                <w:bCs/>
                <w:lang w:val="en-US"/>
              </w:rPr>
            </w:pPr>
            <w:proofErr w:type="spellStart"/>
            <w:r w:rsidRPr="00E15F6A">
              <w:rPr>
                <w:rFonts w:ascii="Verdana" w:hAnsi="Verdana"/>
                <w:b/>
                <w:bCs/>
                <w:lang w:val="en-US"/>
              </w:rPr>
              <w:t>Básica</w:t>
            </w:r>
            <w:proofErr w:type="spellEnd"/>
            <w:r w:rsidRPr="00E15F6A">
              <w:rPr>
                <w:rFonts w:ascii="Verdana" w:hAnsi="Verdana"/>
                <w:b/>
                <w:bCs/>
                <w:lang w:val="en-US"/>
              </w:rPr>
              <w:t xml:space="preserve">: </w:t>
            </w:r>
            <w:r w:rsidR="00A63A1B" w:rsidRPr="00E15F6A">
              <w:rPr>
                <w:rFonts w:ascii="Verdana" w:hAnsi="Verdana"/>
                <w:b/>
                <w:bCs/>
                <w:i/>
                <w:iCs/>
                <w:lang w:val="en-US"/>
              </w:rPr>
              <w:t>p-</w:t>
            </w:r>
            <w:proofErr w:type="spellStart"/>
            <w:r w:rsidR="00A63A1B" w:rsidRPr="00E15F6A">
              <w:rPr>
                <w:rFonts w:ascii="Verdana" w:hAnsi="Verdana"/>
                <w:b/>
                <w:bCs/>
                <w:i/>
                <w:iCs/>
                <w:lang w:val="en-US"/>
              </w:rPr>
              <w:t>adic</w:t>
            </w:r>
            <w:proofErr w:type="spellEnd"/>
            <w:r w:rsidR="00A63A1B" w:rsidRPr="00E15F6A">
              <w:rPr>
                <w:rFonts w:ascii="Verdana" w:hAnsi="Verdana"/>
                <w:b/>
                <w:bCs/>
                <w:i/>
                <w:iCs/>
                <w:lang w:val="en-US"/>
              </w:rPr>
              <w:t xml:space="preserve"> analysis compared with real</w:t>
            </w:r>
            <w:r w:rsidR="00A63A1B" w:rsidRPr="00E15F6A">
              <w:rPr>
                <w:rFonts w:ascii="Verdana" w:hAnsi="Verdana"/>
                <w:b/>
                <w:bCs/>
                <w:lang w:val="en-US"/>
              </w:rPr>
              <w:t xml:space="preserve">, Svetlana </w:t>
            </w:r>
            <w:proofErr w:type="spellStart"/>
            <w:r w:rsidR="00A63A1B" w:rsidRPr="00E15F6A">
              <w:rPr>
                <w:rFonts w:ascii="Verdana" w:hAnsi="Verdana"/>
                <w:b/>
                <w:bCs/>
                <w:lang w:val="en-US"/>
              </w:rPr>
              <w:t>Katok</w:t>
            </w:r>
            <w:proofErr w:type="spellEnd"/>
            <w:r w:rsidR="00A63A1B" w:rsidRPr="00E15F6A">
              <w:rPr>
                <w:rFonts w:ascii="Verdana" w:hAnsi="Verdana"/>
                <w:b/>
                <w:bCs/>
                <w:lang w:val="en-US"/>
              </w:rPr>
              <w:t xml:space="preserve">, </w:t>
            </w:r>
            <w:proofErr w:type="spellStart"/>
            <w:r w:rsidR="00A63A1B" w:rsidRPr="00E15F6A">
              <w:rPr>
                <w:rFonts w:ascii="Verdana" w:hAnsi="Verdana"/>
                <w:b/>
                <w:bCs/>
                <w:lang w:val="en-US"/>
              </w:rPr>
              <w:t>volume</w:t>
            </w:r>
            <w:r w:rsidR="00E15F6A">
              <w:rPr>
                <w:rFonts w:ascii="Verdana" w:hAnsi="Verdana"/>
                <w:b/>
                <w:bCs/>
                <w:lang w:val="en-US"/>
              </w:rPr>
              <w:t>n</w:t>
            </w:r>
            <w:proofErr w:type="spellEnd"/>
            <w:r w:rsidR="00A63A1B" w:rsidRPr="00E15F6A">
              <w:rPr>
                <w:rFonts w:ascii="Verdana" w:hAnsi="Verdana"/>
                <w:b/>
                <w:bCs/>
                <w:lang w:val="en-US"/>
              </w:rPr>
              <w:t xml:space="preserve"> 37, 2007</w:t>
            </w:r>
            <w:r w:rsidR="00E15F6A">
              <w:rPr>
                <w:rFonts w:ascii="Verdana" w:hAnsi="Verdana"/>
                <w:b/>
                <w:bCs/>
                <w:lang w:val="en-US"/>
              </w:rPr>
              <w:t>.</w:t>
            </w:r>
          </w:p>
          <w:p w:rsidR="007E7C48" w:rsidRPr="009F2769" w:rsidRDefault="007E7C48">
            <w:pPr>
              <w:widowControl w:val="0"/>
              <w:tabs>
                <w:tab w:val="left" w:pos="220"/>
                <w:tab w:val="left" w:pos="720"/>
              </w:tabs>
              <w:spacing w:after="240" w:line="280" w:lineRule="atLeast"/>
              <w:rPr>
                <w:lang w:val="en-US"/>
              </w:rPr>
            </w:pPr>
          </w:p>
        </w:tc>
      </w:tr>
      <w:tr w:rsidR="007E7C48" w:rsidRPr="009F2769">
        <w:trPr>
          <w:trHeight w:val="800"/>
        </w:trPr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48" w:rsidRPr="009F2769" w:rsidRDefault="007E7C48">
            <w:pPr>
              <w:rPr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5F6A" w:rsidRPr="00E15F6A" w:rsidRDefault="00014890" w:rsidP="00E15F6A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15F6A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Recomendada</w:t>
            </w:r>
            <w:proofErr w:type="spellEnd"/>
            <w:r w:rsidRPr="00E15F6A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E15F6A" w:rsidRPr="00E15F6A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Nonarchimedean</w:t>
            </w:r>
            <w:proofErr w:type="spellEnd"/>
            <w:r w:rsidR="00E15F6A" w:rsidRPr="00E15F6A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Functional Analysis, Peter Schneider, 2005.</w:t>
            </w:r>
          </w:p>
          <w:p w:rsidR="007E7C48" w:rsidRPr="009F2769" w:rsidRDefault="00014890">
            <w:pPr>
              <w:pStyle w:val="Default"/>
              <w:rPr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7E7C48" w:rsidRPr="009F2769" w:rsidRDefault="007E7C48">
      <w:pPr>
        <w:widowControl w:val="0"/>
        <w:ind w:left="108" w:hanging="108"/>
        <w:rPr>
          <w:lang w:val="en-US"/>
        </w:rPr>
      </w:pPr>
    </w:p>
    <w:sectPr w:rsidR="007E7C48" w:rsidRPr="009F2769">
      <w:headerReference w:type="default" r:id="rId8"/>
      <w:footerReference w:type="default" r:id="rId9"/>
      <w:pgSz w:w="12240" w:h="15840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DA5" w:rsidRDefault="00385DA5">
      <w:r>
        <w:separator/>
      </w:r>
    </w:p>
  </w:endnote>
  <w:endnote w:type="continuationSeparator" w:id="0">
    <w:p w:rsidR="00385DA5" w:rsidRDefault="0038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C48" w:rsidRDefault="007E7C48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DA5" w:rsidRDefault="00385DA5">
      <w:r>
        <w:separator/>
      </w:r>
    </w:p>
  </w:footnote>
  <w:footnote w:type="continuationSeparator" w:id="0">
    <w:p w:rsidR="00385DA5" w:rsidRDefault="00385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C48" w:rsidRDefault="007E7C48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0D370"/>
    <w:multiLevelType w:val="singleLevel"/>
    <w:tmpl w:val="57F0D3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6C9E3347"/>
    <w:multiLevelType w:val="hybridMultilevel"/>
    <w:tmpl w:val="ECB09ADA"/>
    <w:lvl w:ilvl="0" w:tplc="347E4A82">
      <w:start w:val="1"/>
      <w:numFmt w:val="decimal"/>
      <w:lvlText w:val="%1."/>
      <w:lvlJc w:val="left"/>
      <w:pPr>
        <w:tabs>
          <w:tab w:val="num" w:pos="743"/>
        </w:tabs>
        <w:ind w:left="755" w:hanging="3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CE1330">
      <w:start w:val="1"/>
      <w:numFmt w:val="lowerLetter"/>
      <w:lvlText w:val="%2."/>
      <w:lvlJc w:val="left"/>
      <w:pPr>
        <w:tabs>
          <w:tab w:val="left" w:pos="743"/>
          <w:tab w:val="num" w:pos="1450"/>
        </w:tabs>
        <w:ind w:left="1462" w:hanging="3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C2ED00">
      <w:start w:val="1"/>
      <w:numFmt w:val="lowerRoman"/>
      <w:lvlText w:val="%3."/>
      <w:lvlJc w:val="left"/>
      <w:pPr>
        <w:tabs>
          <w:tab w:val="left" w:pos="743"/>
          <w:tab w:val="num" w:pos="2153"/>
        </w:tabs>
        <w:ind w:left="2165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F488D8">
      <w:start w:val="1"/>
      <w:numFmt w:val="decimal"/>
      <w:lvlText w:val="%4."/>
      <w:lvlJc w:val="left"/>
      <w:pPr>
        <w:tabs>
          <w:tab w:val="left" w:pos="743"/>
          <w:tab w:val="num" w:pos="2863"/>
        </w:tabs>
        <w:ind w:left="2875" w:hanging="3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182610">
      <w:start w:val="1"/>
      <w:numFmt w:val="lowerLetter"/>
      <w:lvlText w:val="%5."/>
      <w:lvlJc w:val="left"/>
      <w:pPr>
        <w:tabs>
          <w:tab w:val="left" w:pos="743"/>
          <w:tab w:val="num" w:pos="3570"/>
        </w:tabs>
        <w:ind w:left="3582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A6085A">
      <w:start w:val="1"/>
      <w:numFmt w:val="lowerRoman"/>
      <w:lvlText w:val="%6."/>
      <w:lvlJc w:val="left"/>
      <w:pPr>
        <w:tabs>
          <w:tab w:val="left" w:pos="743"/>
          <w:tab w:val="num" w:pos="4273"/>
        </w:tabs>
        <w:ind w:left="4285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6C7B88">
      <w:start w:val="1"/>
      <w:numFmt w:val="decimal"/>
      <w:lvlText w:val="%7."/>
      <w:lvlJc w:val="left"/>
      <w:pPr>
        <w:tabs>
          <w:tab w:val="left" w:pos="743"/>
          <w:tab w:val="num" w:pos="4984"/>
        </w:tabs>
        <w:ind w:left="499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96418E">
      <w:start w:val="1"/>
      <w:numFmt w:val="lowerLetter"/>
      <w:lvlText w:val="%8."/>
      <w:lvlJc w:val="left"/>
      <w:pPr>
        <w:tabs>
          <w:tab w:val="left" w:pos="743"/>
          <w:tab w:val="num" w:pos="5690"/>
        </w:tabs>
        <w:ind w:left="5702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40DD56">
      <w:start w:val="1"/>
      <w:numFmt w:val="lowerRoman"/>
      <w:suff w:val="nothing"/>
      <w:lvlText w:val="%9."/>
      <w:lvlJc w:val="left"/>
      <w:pPr>
        <w:tabs>
          <w:tab w:val="left" w:pos="743"/>
        </w:tabs>
        <w:ind w:left="6325" w:hanging="1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48"/>
    <w:rsid w:val="00014890"/>
    <w:rsid w:val="00361779"/>
    <w:rsid w:val="00385DA5"/>
    <w:rsid w:val="00441DB4"/>
    <w:rsid w:val="007E7C48"/>
    <w:rsid w:val="009F2769"/>
    <w:rsid w:val="00A63A1B"/>
    <w:rsid w:val="00E1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F51F3E6-666F-3049-9F17-DC5973C1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C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rafodelist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yiv2091875448msonormal">
    <w:name w:val="yiv2091875448msonormal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E15F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CL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0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</dc:creator>
  <cp:lastModifiedBy>Gis</cp:lastModifiedBy>
  <cp:revision>2</cp:revision>
  <dcterms:created xsi:type="dcterms:W3CDTF">2020-07-31T15:47:00Z</dcterms:created>
  <dcterms:modified xsi:type="dcterms:W3CDTF">2020-07-31T15:47:00Z</dcterms:modified>
</cp:coreProperties>
</file>