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84" w:rsidRPr="00275184" w:rsidRDefault="00275184" w:rsidP="00275184">
      <w:pPr>
        <w:pageBreakBefore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3"/>
        <w:gridCol w:w="7636"/>
      </w:tblGrid>
      <w:tr w:rsidR="00275184" w:rsidRPr="00275184" w:rsidTr="00655183">
        <w:trPr>
          <w:trHeight w:val="444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Nombre del curso (o seminario)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  <w:b/>
                <w:bCs/>
                <w:iCs/>
                <w:caps/>
              </w:rPr>
            </w:pPr>
            <w:r w:rsidRPr="00275184">
              <w:rPr>
                <w:rFonts w:ascii="Arial" w:hAnsi="Arial" w:cs="Arial"/>
                <w:b/>
                <w:bCs/>
                <w:iCs/>
              </w:rPr>
              <w:t>Bases celulares y moleculares de la transducción sensorial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</w:p>
        </w:tc>
      </w:tr>
      <w:tr w:rsidR="00275184" w:rsidRPr="00275184" w:rsidTr="00655183">
        <w:trPr>
          <w:trHeight w:val="421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Profesor(es)  coordinador(es)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  <w:b/>
              </w:rPr>
            </w:pPr>
            <w:r w:rsidRPr="00275184">
              <w:rPr>
                <w:rFonts w:ascii="Arial" w:hAnsi="Arial" w:cs="Arial"/>
                <w:b/>
              </w:rPr>
              <w:t>Juan Bacigalupo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  <w:b/>
              </w:rPr>
              <w:t>Rodolfo Madrid (USACH)</w:t>
            </w:r>
          </w:p>
        </w:tc>
      </w:tr>
      <w:tr w:rsidR="00275184" w:rsidRPr="00275184" w:rsidTr="00655183">
        <w:trPr>
          <w:trHeight w:val="72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Profesores colaboradores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María Pertusa, USACH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Paul Délano, ICBM, UCH</w:t>
            </w:r>
          </w:p>
        </w:tc>
      </w:tr>
      <w:tr w:rsidR="00275184" w:rsidRPr="00275184" w:rsidTr="00655183">
        <w:trPr>
          <w:trHeight w:val="379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Descripción (máximo 200 palabras)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ind w:firstLine="708"/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Las células sensoriales constituyen la interface entre el entorno y el sistema nervioso. En este curso revisaremos en profundidad el fenómeno de la transducción de una diversidad de estímulos ambientales -tales como luz, temperatura, moléculas, perturbaciones mecánicas- que tiene lugar en estas células altamente especializadas y extremadamente sensibles. Los mecanismos de transducción sensorial son tan variados como los estímulos y de gran complejidad, comprendiendo receptores y otras proteínas de membrana y citoplasmáticas, lípidos de membrana, segundos mensajeros, citoesqueleto, además de una estrecha relación con la morfología celular. </w:t>
            </w:r>
          </w:p>
          <w:p w:rsidR="00275184" w:rsidRPr="00275184" w:rsidRDefault="00275184" w:rsidP="00B03423">
            <w:pPr>
              <w:ind w:firstLine="708"/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El curso está dividido en capítulos tratados por especialistas en los diferentes temas. Cada capítulo será precedido de una clase introductoria y seguida por la discusión de artículos originales. 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</w:p>
        </w:tc>
      </w:tr>
      <w:tr w:rsidR="00275184" w:rsidRPr="00275184" w:rsidTr="00655183">
        <w:trPr>
          <w:trHeight w:val="826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Requisitos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(si los hay)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  <w:bCs/>
              </w:rPr>
              <w:t>Curso de Fisiología Celular o equivalente</w:t>
            </w:r>
          </w:p>
        </w:tc>
      </w:tr>
      <w:tr w:rsidR="00275184" w:rsidRPr="00275184" w:rsidTr="00655183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Carga horario (horas a la semana de clases)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3</w:t>
            </w:r>
          </w:p>
        </w:tc>
      </w:tr>
      <w:tr w:rsidR="00275184" w:rsidRPr="00275184" w:rsidTr="00655183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Duración del curso (semanas)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18</w:t>
            </w:r>
          </w:p>
        </w:tc>
      </w:tr>
      <w:tr w:rsidR="00275184" w:rsidRPr="00275184" w:rsidTr="00655183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  <w:lang w:val="pt-BR"/>
              </w:rPr>
            </w:pPr>
            <w:r w:rsidRPr="00275184">
              <w:rPr>
                <w:rFonts w:ascii="Arial" w:hAnsi="Arial" w:cs="Arial"/>
                <w:lang w:val="pt-BR"/>
              </w:rPr>
              <w:t>Periodicidad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  <w:lang w:val="pt-BR"/>
              </w:rPr>
              <w:t xml:space="preserve">¿Anual, bi-anual, esporádico? </w:t>
            </w:r>
            <w:r w:rsidRPr="00275184">
              <w:rPr>
                <w:rFonts w:ascii="Arial" w:hAnsi="Arial" w:cs="Arial"/>
              </w:rPr>
              <w:t>(indique ultimo año dictado); ¿sujeto a mínimo de inscritos? (n)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Anual</w:t>
            </w:r>
          </w:p>
        </w:tc>
      </w:tr>
      <w:tr w:rsidR="00275184" w:rsidRPr="00275184" w:rsidTr="00655183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Semestre (bimestre) en el cual se ofrece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Segundo semestre</w:t>
            </w:r>
          </w:p>
        </w:tc>
      </w:tr>
      <w:tr w:rsidR="00275184" w:rsidRPr="00275184" w:rsidTr="00655183">
        <w:trPr>
          <w:trHeight w:val="99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Métodos de evaluación (indicando porcentajes)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1) participación en clase </w:t>
            </w:r>
            <w:r w:rsidRPr="00275184">
              <w:rPr>
                <w:rFonts w:ascii="Arial" w:hAnsi="Arial" w:cs="Arial"/>
              </w:rPr>
              <w:tab/>
            </w:r>
            <w:r w:rsidRPr="00275184">
              <w:rPr>
                <w:rFonts w:ascii="Arial" w:hAnsi="Arial" w:cs="Arial"/>
              </w:rPr>
              <w:tab/>
              <w:t>40%</w:t>
            </w:r>
          </w:p>
          <w:p w:rsidR="00275184" w:rsidRPr="00275184" w:rsidRDefault="00275184" w:rsidP="00B03423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2) una prueba para la casa </w:t>
            </w:r>
            <w:r w:rsidRPr="00275184">
              <w:rPr>
                <w:rFonts w:ascii="Arial" w:hAnsi="Arial" w:cs="Arial"/>
              </w:rPr>
              <w:tab/>
              <w:t>30%</w:t>
            </w:r>
          </w:p>
          <w:p w:rsidR="00275184" w:rsidRPr="00275184" w:rsidRDefault="00275184" w:rsidP="00B03423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3) un trabajo escrito en que se revise y discuta     críticamente algún aspecto de la temática del curso. </w:t>
            </w:r>
            <w:r w:rsidRPr="00275184">
              <w:rPr>
                <w:rFonts w:ascii="Arial" w:hAnsi="Arial" w:cs="Arial"/>
              </w:rPr>
              <w:tab/>
              <w:t>30%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</w:p>
        </w:tc>
      </w:tr>
      <w:tr w:rsidR="00275184" w:rsidRPr="00275184" w:rsidTr="00655183">
        <w:trPr>
          <w:trHeight w:val="351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lastRenderedPageBreak/>
              <w:t>Programa (indicando temario de clases)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  <w:bCs/>
                <w:u w:val="single"/>
              </w:rPr>
              <w:t>Capítulo 1</w:t>
            </w:r>
            <w:r w:rsidRPr="00275184">
              <w:rPr>
                <w:rFonts w:ascii="Arial" w:hAnsi="Arial" w:cs="Arial"/>
                <w:bCs/>
              </w:rPr>
              <w:t xml:space="preserve">.  02 de Agosto, JB  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  <w:bCs/>
              </w:rPr>
              <w:t xml:space="preserve">Clase de Introducción a los sistemas sensoriales 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Relación de la anatomía de los órganos de los sentidos con la modalidad sensorial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Codificación de la información sensorial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Las neuronas receptoras primarias y secundarias. Aspectos generales.</w:t>
            </w:r>
          </w:p>
          <w:p w:rsidR="00275184" w:rsidRPr="00275184" w:rsidRDefault="00275184" w:rsidP="00B03423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- Organización de la membrana y las proteínas sensoriales: especializaciones externas. </w:t>
            </w:r>
            <w:r w:rsidRPr="00275184">
              <w:rPr>
                <w:rFonts w:ascii="Arial" w:hAnsi="Arial" w:cs="Arial"/>
              </w:rPr>
              <w:tab/>
            </w:r>
          </w:p>
          <w:p w:rsidR="00275184" w:rsidRPr="00275184" w:rsidRDefault="00275184" w:rsidP="00B03423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- Registro de señales eléctricas: La técnica del </w:t>
            </w:r>
            <w:r w:rsidRPr="00275184">
              <w:rPr>
                <w:rFonts w:ascii="Arial" w:hAnsi="Arial" w:cs="Arial"/>
                <w:i/>
                <w:iCs/>
              </w:rPr>
              <w:t>patch-clamp</w:t>
            </w:r>
            <w:r w:rsidRPr="00275184">
              <w:rPr>
                <w:rFonts w:ascii="Arial" w:hAnsi="Arial" w:cs="Arial"/>
              </w:rPr>
              <w:t>.  Corrientes totales y</w:t>
            </w:r>
            <w:r w:rsidRPr="00275184">
              <w:rPr>
                <w:rFonts w:ascii="Arial" w:hAnsi="Arial" w:cs="Arial"/>
                <w:i/>
                <w:iCs/>
              </w:rPr>
              <w:t xml:space="preserve"> </w:t>
            </w:r>
            <w:r w:rsidRPr="00275184">
              <w:rPr>
                <w:rFonts w:ascii="Arial" w:hAnsi="Arial" w:cs="Arial"/>
              </w:rPr>
              <w:t>de canales únicos.</w:t>
            </w:r>
          </w:p>
          <w:p w:rsidR="00275184" w:rsidRPr="00275184" w:rsidRDefault="00275184" w:rsidP="00B03423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Necesidad de aproximaciones multidisciplinarias para el estudio de la transducción sensorial.</w:t>
            </w:r>
          </w:p>
          <w:p w:rsidR="00275184" w:rsidRPr="00275184" w:rsidRDefault="00275184" w:rsidP="00B03423">
            <w:pPr>
              <w:tabs>
                <w:tab w:val="left" w:pos="360"/>
              </w:tabs>
              <w:ind w:left="142" w:hanging="142"/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Transducción sensorial ionotrópica y metabotrópica. Receptores acoplados a proteínas G, moléculas   efectoras y segundos mensajeros.</w:t>
            </w:r>
          </w:p>
          <w:p w:rsidR="00275184" w:rsidRPr="00275184" w:rsidRDefault="00275184" w:rsidP="00B03423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- Modalidades poco comunes de transducción sensorial. 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  <w:bCs/>
                <w:u w:val="single"/>
              </w:rPr>
              <w:t>Capítulo 2</w:t>
            </w:r>
            <w:r w:rsidRPr="00275184">
              <w:rPr>
                <w:rFonts w:ascii="Arial" w:hAnsi="Arial" w:cs="Arial"/>
                <w:bCs/>
              </w:rPr>
              <w:t xml:space="preserve">.  9 y 23 de Agosto MP 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  <w:bCs/>
              </w:rPr>
              <w:t xml:space="preserve">Canales TRP 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Superfamilia de canales TRP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Canales TRP y transducción sensorial.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Biología molecular y modelos de regulación postraduccional de canales TRP.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  <w:bCs/>
                <w:u w:val="single"/>
              </w:rPr>
              <w:t>Capítulo 3</w:t>
            </w:r>
            <w:r w:rsidRPr="00275184">
              <w:rPr>
                <w:rFonts w:ascii="Arial" w:hAnsi="Arial" w:cs="Arial"/>
                <w:bCs/>
              </w:rPr>
              <w:t xml:space="preserve">.  30 de Agosto y 6 de Septiembre, JB 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  <w:bCs/>
              </w:rPr>
              <w:t xml:space="preserve">Quimiorrecepción olfatoria </w:t>
            </w:r>
          </w:p>
          <w:p w:rsidR="00275184" w:rsidRPr="00275184" w:rsidRDefault="00275184" w:rsidP="00B0342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El olfato en los vertebrados: El epitelio nasal</w:t>
            </w:r>
          </w:p>
          <w:p w:rsidR="00275184" w:rsidRPr="00275184" w:rsidRDefault="00275184" w:rsidP="00B0342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Las células receptoras olfatorias</w:t>
            </w:r>
          </w:p>
          <w:p w:rsidR="00275184" w:rsidRPr="00275184" w:rsidRDefault="00275184" w:rsidP="00B0342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Las moléculas del olfato. Los mecanismos de transducción en vertebrados</w:t>
            </w:r>
          </w:p>
          <w:p w:rsidR="00275184" w:rsidRPr="00275184" w:rsidRDefault="00275184" w:rsidP="00B0342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- Adaptación </w:t>
            </w:r>
          </w:p>
          <w:p w:rsidR="00275184" w:rsidRPr="00275184" w:rsidRDefault="00275184" w:rsidP="00B0342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Procesamiento de señales olfativas en el bulbo olfatorio</w:t>
            </w:r>
          </w:p>
          <w:p w:rsidR="00275184" w:rsidRPr="00275184" w:rsidRDefault="00275184" w:rsidP="00B03423">
            <w:pPr>
              <w:tabs>
                <w:tab w:val="left" w:pos="0"/>
              </w:tabs>
              <w:ind w:left="1410"/>
              <w:jc w:val="both"/>
              <w:rPr>
                <w:rFonts w:ascii="Arial" w:hAnsi="Arial" w:cs="Arial"/>
              </w:rPr>
            </w:pP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  <w:bCs/>
                <w:u w:val="single"/>
              </w:rPr>
              <w:t>Capítulo 4</w:t>
            </w:r>
            <w:r w:rsidRPr="00275184">
              <w:rPr>
                <w:rFonts w:ascii="Arial" w:hAnsi="Arial" w:cs="Arial"/>
                <w:bCs/>
              </w:rPr>
              <w:t xml:space="preserve">.  13 de Septiembre, RM 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  <w:bCs/>
              </w:rPr>
              <w:t>Quimiorrecepción gustativa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Estructuras del gusto en mamíferos: la lengua, las papilas gustativas y las células receptoras gustativas.</w:t>
            </w:r>
          </w:p>
          <w:p w:rsidR="00275184" w:rsidRPr="00275184" w:rsidRDefault="00275184" w:rsidP="00B03423">
            <w:pPr>
              <w:tabs>
                <w:tab w:val="left" w:pos="142"/>
              </w:tabs>
              <w:ind w:left="142" w:hanging="142"/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La transducción de sustancias gustativas: amargo, dulce, umami, salado, ácido y ácidos grasos.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  <w:bCs/>
                <w:u w:val="single"/>
              </w:rPr>
              <w:t>Capítulo 5.</w:t>
            </w:r>
            <w:r w:rsidRPr="00275184">
              <w:rPr>
                <w:rFonts w:ascii="Arial" w:hAnsi="Arial" w:cs="Arial"/>
                <w:bCs/>
              </w:rPr>
              <w:t xml:space="preserve">  27 de Septiembre, 4 y 11 de Octubre, RM, MP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  <w:bCs/>
              </w:rPr>
              <w:t>Sistema somatosensorial: Mecanotransducción, termotransducción y nocicepción.</w:t>
            </w:r>
          </w:p>
          <w:p w:rsidR="00275184" w:rsidRPr="00275184" w:rsidRDefault="00275184" w:rsidP="00B03423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Mecanorreceptores, termorreceptores y nociceptores</w:t>
            </w:r>
          </w:p>
          <w:p w:rsidR="00275184" w:rsidRPr="00275184" w:rsidRDefault="00275184" w:rsidP="00B03423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La transducción de temperatura (frío y calor): canales iónicos en la termorrecepción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lastRenderedPageBreak/>
              <w:t>- Canales iónicos termosensibles de la superfamilia TRP y su papel en la termorrecepción y el dolor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Tipos funcionales de nociceptores periféricos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- Respuesta al daño tisular: mediadores inflamatorios 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Alodinia e hiperalgesia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Dolor inflamatorio y dolor neuropático.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  <w:bCs/>
                <w:u w:val="single"/>
              </w:rPr>
              <w:t>Capítulo 6</w:t>
            </w:r>
            <w:r w:rsidRPr="00275184">
              <w:rPr>
                <w:rFonts w:ascii="Arial" w:hAnsi="Arial" w:cs="Arial"/>
                <w:bCs/>
              </w:rPr>
              <w:t xml:space="preserve">.  18 y 25 de Octubre, JB 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  <w:bCs/>
              </w:rPr>
              <w:t>Receptores de luz</w:t>
            </w:r>
          </w:p>
          <w:p w:rsidR="00275184" w:rsidRPr="00275184" w:rsidRDefault="00275184" w:rsidP="00B0342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Fotopigmentos</w:t>
            </w:r>
          </w:p>
          <w:p w:rsidR="00275184" w:rsidRPr="00275184" w:rsidRDefault="00275184" w:rsidP="00B0342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- Células fotorreceptoras en vertebrados: conos y bastones </w:t>
            </w:r>
          </w:p>
          <w:p w:rsidR="00275184" w:rsidRPr="00275184" w:rsidRDefault="00275184" w:rsidP="00B03423">
            <w:pPr>
              <w:tabs>
                <w:tab w:val="left" w:pos="142"/>
              </w:tabs>
              <w:ind w:left="142" w:hanging="142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Transducción en fotorreceptores de vertebrados</w:t>
            </w:r>
          </w:p>
          <w:p w:rsidR="00275184" w:rsidRPr="00275184" w:rsidRDefault="00275184" w:rsidP="00B0342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- Fototransducción en </w:t>
            </w:r>
            <w:r w:rsidRPr="00275184">
              <w:rPr>
                <w:rFonts w:ascii="Arial" w:hAnsi="Arial" w:cs="Arial"/>
                <w:i/>
                <w:iCs/>
              </w:rPr>
              <w:t>Drosophila</w:t>
            </w:r>
            <w:r w:rsidRPr="00275184">
              <w:rPr>
                <w:rFonts w:ascii="Arial" w:hAnsi="Arial" w:cs="Arial"/>
              </w:rPr>
              <w:t>. ¿Por qué la mosca?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u w:val="single"/>
              </w:rPr>
            </w:pPr>
            <w:r w:rsidRPr="00275184">
              <w:rPr>
                <w:rFonts w:ascii="Arial" w:hAnsi="Arial" w:cs="Arial"/>
                <w:bCs/>
                <w:u w:val="single"/>
              </w:rPr>
              <w:t>Entrega de los trabajos escritos: 25 de Octubre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  <w:bCs/>
                <w:u w:val="single"/>
              </w:rPr>
              <w:t>Capítulo 7</w:t>
            </w:r>
            <w:r w:rsidRPr="00275184">
              <w:rPr>
                <w:rFonts w:ascii="Arial" w:hAnsi="Arial" w:cs="Arial"/>
                <w:bCs/>
              </w:rPr>
              <w:t>.  8 y 15 de Noviembre, PD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  <w:bCs/>
              </w:rPr>
              <w:t>Mecanotransducción auditiva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Estructura del sistema auditivo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Anatomía y fisiología de la cóclea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Endolinfa y potencial endococlear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Las células ciliadas mecanorreceptoras.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Mecanotransducción en las células ciliadas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Discriminación de frecuencias en la cóclea</w:t>
            </w:r>
          </w:p>
          <w:p w:rsidR="00275184" w:rsidRPr="00275184" w:rsidRDefault="00275184" w:rsidP="00B03423">
            <w:pPr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  <w:bCs/>
              </w:rPr>
              <w:t>Prueba escrita para responder en casa: 15 al 22 de Noviembre</w:t>
            </w: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u w:val="single"/>
              </w:rPr>
            </w:pPr>
          </w:p>
          <w:p w:rsidR="00275184" w:rsidRPr="00275184" w:rsidRDefault="00275184" w:rsidP="00B03423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color w:val="FF0000"/>
              </w:rPr>
            </w:pPr>
            <w:r w:rsidRPr="00275184">
              <w:rPr>
                <w:rFonts w:ascii="Arial" w:hAnsi="Arial" w:cs="Arial"/>
              </w:rPr>
              <w:t>Presentaciones de los trabajos de Investigación</w:t>
            </w:r>
            <w:r w:rsidRPr="00275184">
              <w:rPr>
                <w:rFonts w:ascii="Arial" w:hAnsi="Arial" w:cs="Arial"/>
                <w:bCs/>
              </w:rPr>
              <w:t>: 22 (y 29) de Noviembre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</w:p>
        </w:tc>
      </w:tr>
      <w:tr w:rsidR="00275184" w:rsidRPr="00275184" w:rsidTr="00655183">
        <w:trPr>
          <w:trHeight w:val="351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lastRenderedPageBreak/>
              <w:t>Bibliografía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tabs>
                <w:tab w:val="left" w:pos="142"/>
              </w:tabs>
              <w:ind w:left="142" w:hanging="142"/>
              <w:rPr>
                <w:rFonts w:ascii="Arial" w:hAnsi="Arial" w:cs="Arial"/>
                <w:bCs/>
                <w:u w:val="single"/>
                <w:lang w:val="en-US"/>
              </w:rPr>
            </w:pPr>
            <w:r w:rsidRPr="00275184">
              <w:rPr>
                <w:rFonts w:ascii="Arial" w:hAnsi="Arial" w:cs="Arial"/>
                <w:lang w:val="en-US"/>
              </w:rPr>
              <w:t xml:space="preserve">- </w:t>
            </w:r>
            <w:r w:rsidRPr="00275184">
              <w:rPr>
                <w:rFonts w:ascii="Arial" w:hAnsi="Arial" w:cs="Arial"/>
                <w:iCs/>
                <w:lang w:val="en-US"/>
              </w:rPr>
              <w:t>Neuroscience. Exploring the Brain.</w:t>
            </w:r>
            <w:r w:rsidRPr="00275184">
              <w:rPr>
                <w:rFonts w:ascii="Arial" w:hAnsi="Arial" w:cs="Arial"/>
                <w:lang w:val="en-US"/>
              </w:rPr>
              <w:t xml:space="preserve"> Bear </w:t>
            </w:r>
            <w:r w:rsidRPr="00275184">
              <w:rPr>
                <w:rFonts w:ascii="Arial" w:hAnsi="Arial" w:cs="Arial"/>
                <w:iCs/>
                <w:lang w:val="en-US"/>
              </w:rPr>
              <w:t>et al</w:t>
            </w:r>
            <w:r w:rsidRPr="00275184">
              <w:rPr>
                <w:rFonts w:ascii="Arial" w:hAnsi="Arial" w:cs="Arial"/>
                <w:lang w:val="en-US"/>
              </w:rPr>
              <w:t>. Lippincott Williams &amp; Wilkins, 3th Edition, 2007.</w:t>
            </w:r>
            <w:r w:rsidRPr="00275184">
              <w:rPr>
                <w:rFonts w:ascii="Arial" w:hAnsi="Arial" w:cs="Arial"/>
                <w:bCs/>
                <w:u w:val="single"/>
                <w:lang w:val="en-US"/>
              </w:rPr>
              <w:t xml:space="preserve"> </w:t>
            </w:r>
          </w:p>
          <w:p w:rsidR="00275184" w:rsidRPr="00275184" w:rsidRDefault="00275184" w:rsidP="00B03423">
            <w:pPr>
              <w:tabs>
                <w:tab w:val="left" w:pos="0"/>
              </w:tabs>
              <w:rPr>
                <w:rFonts w:ascii="Arial" w:hAnsi="Arial" w:cs="Arial"/>
                <w:lang w:val="en-US"/>
              </w:rPr>
            </w:pPr>
            <w:r w:rsidRPr="00275184">
              <w:rPr>
                <w:rFonts w:ascii="Arial" w:hAnsi="Arial" w:cs="Arial"/>
                <w:lang w:val="en-US"/>
              </w:rPr>
              <w:t xml:space="preserve">- </w:t>
            </w:r>
            <w:r w:rsidRPr="00275184">
              <w:rPr>
                <w:rFonts w:ascii="Arial" w:hAnsi="Arial" w:cs="Arial"/>
                <w:iCs/>
                <w:lang w:val="en-US"/>
              </w:rPr>
              <w:t>Neuroscience</w:t>
            </w:r>
            <w:r w:rsidRPr="00275184">
              <w:rPr>
                <w:rFonts w:ascii="Arial" w:hAnsi="Arial" w:cs="Arial"/>
                <w:lang w:val="en-US"/>
              </w:rPr>
              <w:t xml:space="preserve">.  Dale Purves </w:t>
            </w:r>
            <w:r w:rsidRPr="00275184">
              <w:rPr>
                <w:rFonts w:ascii="Arial" w:hAnsi="Arial" w:cs="Arial"/>
                <w:iCs/>
                <w:lang w:val="en-US"/>
              </w:rPr>
              <w:t>et al</w:t>
            </w:r>
            <w:r w:rsidRPr="00275184">
              <w:rPr>
                <w:rFonts w:ascii="Arial" w:hAnsi="Arial" w:cs="Arial"/>
                <w:lang w:val="en-US"/>
              </w:rPr>
              <w:t>.  Sinauer Associates Inc., 4th Edition, 2008.</w:t>
            </w:r>
          </w:p>
          <w:p w:rsidR="00275184" w:rsidRPr="00275184" w:rsidRDefault="00275184" w:rsidP="00B03423">
            <w:pPr>
              <w:tabs>
                <w:tab w:val="left" w:pos="0"/>
              </w:tabs>
              <w:rPr>
                <w:rFonts w:ascii="Arial" w:hAnsi="Arial" w:cs="Arial"/>
                <w:lang w:val="en-US"/>
              </w:rPr>
            </w:pPr>
            <w:r w:rsidRPr="00275184">
              <w:rPr>
                <w:rFonts w:ascii="Arial" w:hAnsi="Arial" w:cs="Arial"/>
                <w:lang w:val="en-US"/>
              </w:rPr>
              <w:t xml:space="preserve">- </w:t>
            </w:r>
            <w:r w:rsidRPr="00275184">
              <w:rPr>
                <w:rFonts w:ascii="Arial" w:hAnsi="Arial" w:cs="Arial"/>
                <w:iCs/>
                <w:lang w:val="en-US"/>
              </w:rPr>
              <w:t>Sensory transduction</w:t>
            </w:r>
            <w:r w:rsidRPr="00275184">
              <w:rPr>
                <w:rFonts w:ascii="Arial" w:hAnsi="Arial" w:cs="Arial"/>
                <w:lang w:val="en-US"/>
              </w:rPr>
              <w:t xml:space="preserve">.  Gordon L. Fain.  Sinauer Associates Inc., 2003. </w:t>
            </w:r>
          </w:p>
          <w:p w:rsidR="00275184" w:rsidRPr="00275184" w:rsidRDefault="00275184" w:rsidP="00B03423">
            <w:pPr>
              <w:tabs>
                <w:tab w:val="left" w:pos="0"/>
              </w:tabs>
              <w:ind w:left="142" w:hanging="142"/>
              <w:rPr>
                <w:rFonts w:ascii="Arial" w:hAnsi="Arial" w:cs="Arial"/>
                <w:lang w:val="en-US"/>
              </w:rPr>
            </w:pPr>
            <w:r w:rsidRPr="00275184">
              <w:rPr>
                <w:rFonts w:ascii="Arial" w:hAnsi="Arial" w:cs="Arial"/>
                <w:lang w:val="en-US"/>
              </w:rPr>
              <w:t xml:space="preserve">- </w:t>
            </w:r>
            <w:r w:rsidRPr="00275184">
              <w:rPr>
                <w:rFonts w:ascii="Arial" w:hAnsi="Arial" w:cs="Arial"/>
                <w:iCs/>
                <w:lang w:val="en-US"/>
              </w:rPr>
              <w:t>TRP ion channels function in sensory transduction and cellular signalling cascades.</w:t>
            </w:r>
            <w:r w:rsidRPr="00275184">
              <w:rPr>
                <w:rFonts w:ascii="Arial" w:hAnsi="Arial" w:cs="Arial"/>
                <w:lang w:val="en-US"/>
              </w:rPr>
              <w:t xml:space="preserve"> Frontiers in Neuroscience.  CRC Press.  Taylor and Francis Group, 2007.</w:t>
            </w:r>
          </w:p>
          <w:p w:rsidR="00275184" w:rsidRPr="00275184" w:rsidRDefault="00275184" w:rsidP="00B03423">
            <w:pPr>
              <w:tabs>
                <w:tab w:val="left" w:pos="142"/>
              </w:tabs>
              <w:ind w:left="142" w:hanging="142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  <w:lang w:val="en-US"/>
              </w:rPr>
              <w:t xml:space="preserve">- </w:t>
            </w:r>
            <w:r w:rsidRPr="00275184">
              <w:rPr>
                <w:rFonts w:ascii="Arial" w:hAnsi="Arial" w:cs="Arial"/>
                <w:iCs/>
                <w:lang w:val="en-US"/>
              </w:rPr>
              <w:t>Transduction channels in sensory cells.</w:t>
            </w:r>
            <w:r w:rsidRPr="00275184">
              <w:rPr>
                <w:rFonts w:ascii="Arial" w:hAnsi="Arial" w:cs="Arial"/>
                <w:lang w:val="en-US"/>
              </w:rPr>
              <w:t xml:space="preserve">  Edd. S. Frings and J. Bradley. </w:t>
            </w:r>
            <w:r w:rsidRPr="00275184">
              <w:rPr>
                <w:rFonts w:ascii="Arial" w:hAnsi="Arial" w:cs="Arial"/>
              </w:rPr>
              <w:t>Wiley-VCH.   2004.</w:t>
            </w:r>
          </w:p>
          <w:p w:rsidR="00275184" w:rsidRPr="00275184" w:rsidRDefault="00275184" w:rsidP="00B03423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-  Artículos de revisión.</w:t>
            </w:r>
          </w:p>
          <w:p w:rsidR="00275184" w:rsidRPr="00275184" w:rsidRDefault="00275184" w:rsidP="00B0342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</w:tr>
    </w:tbl>
    <w:p w:rsidR="00275184" w:rsidRPr="00275184" w:rsidRDefault="00275184" w:rsidP="00275184">
      <w:pPr>
        <w:rPr>
          <w:rFonts w:ascii="Arial" w:hAnsi="Arial" w:cs="Arial"/>
        </w:rPr>
      </w:pPr>
      <w:r w:rsidRPr="00275184">
        <w:rPr>
          <w:rFonts w:ascii="Arial" w:hAnsi="Arial" w:cs="Arial"/>
        </w:rPr>
        <w:t>(agregue hojas si es necesario)</w:t>
      </w:r>
    </w:p>
    <w:sectPr w:rsidR="00275184" w:rsidRPr="00275184" w:rsidSect="00655183">
      <w:pgSz w:w="12240" w:h="15840"/>
      <w:pgMar w:top="1417" w:right="616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08260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E1DA4"/>
    <w:multiLevelType w:val="hybridMultilevel"/>
    <w:tmpl w:val="88CEDB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964B5"/>
    <w:multiLevelType w:val="hybridMultilevel"/>
    <w:tmpl w:val="5E8C95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027D0C"/>
    <w:multiLevelType w:val="hybridMultilevel"/>
    <w:tmpl w:val="0C1E2292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EA4668"/>
    <w:multiLevelType w:val="hybridMultilevel"/>
    <w:tmpl w:val="3F7CCF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5648B"/>
    <w:multiLevelType w:val="hybridMultilevel"/>
    <w:tmpl w:val="0DD031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72467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2516522"/>
    <w:multiLevelType w:val="hybridMultilevel"/>
    <w:tmpl w:val="BFA0DE9C"/>
    <w:lvl w:ilvl="0" w:tplc="CD40C4CE">
      <w:start w:val="1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A601A"/>
    <w:multiLevelType w:val="hybridMultilevel"/>
    <w:tmpl w:val="1A266E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17DAA"/>
    <w:multiLevelType w:val="hybridMultilevel"/>
    <w:tmpl w:val="0EE0F230"/>
    <w:lvl w:ilvl="0" w:tplc="F5FA1F82">
      <w:start w:val="1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C73AC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63FC7A93"/>
    <w:multiLevelType w:val="hybridMultilevel"/>
    <w:tmpl w:val="5E8C95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4B32F6"/>
    <w:multiLevelType w:val="hybridMultilevel"/>
    <w:tmpl w:val="353E054A"/>
    <w:lvl w:ilvl="0" w:tplc="A31CE838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53E8C"/>
    <w:multiLevelType w:val="hybridMultilevel"/>
    <w:tmpl w:val="F79CE60A"/>
    <w:lvl w:ilvl="0" w:tplc="4B28A81E">
      <w:start w:val="1"/>
      <w:numFmt w:val="bullet"/>
      <w:lvlText w:val="-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29"/>
    <w:multiLevelType w:val="hybridMultilevel"/>
    <w:tmpl w:val="9A867DA0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"/>
  </w:num>
  <w:num w:numId="5">
    <w:abstractNumId w:val="11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4"/>
  </w:num>
  <w:num w:numId="11">
    <w:abstractNumId w:val="0"/>
  </w:num>
  <w:num w:numId="12">
    <w:abstractNumId w:val="7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9D0F29"/>
    <w:rsid w:val="00012102"/>
    <w:rsid w:val="000B0910"/>
    <w:rsid w:val="000F2B6B"/>
    <w:rsid w:val="00116F22"/>
    <w:rsid w:val="001C0ACA"/>
    <w:rsid w:val="001D1F01"/>
    <w:rsid w:val="00275184"/>
    <w:rsid w:val="00282484"/>
    <w:rsid w:val="00285E04"/>
    <w:rsid w:val="005315ED"/>
    <w:rsid w:val="00655183"/>
    <w:rsid w:val="00671EA6"/>
    <w:rsid w:val="00712428"/>
    <w:rsid w:val="008233B5"/>
    <w:rsid w:val="009A4E90"/>
    <w:rsid w:val="009C4117"/>
    <w:rsid w:val="009D0F29"/>
    <w:rsid w:val="00B03423"/>
    <w:rsid w:val="00D96B74"/>
    <w:rsid w:val="00F63ED1"/>
    <w:rsid w:val="00FC39D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29"/>
    <w:rPr>
      <w:rFonts w:ascii="Times New Roman" w:eastAsia="Times New Roman" w:hAnsi="Times New Roman" w:cs="Times New Roman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275184"/>
    <w:pPr>
      <w:keepNext/>
      <w:ind w:left="709" w:hanging="709"/>
      <w:jc w:val="both"/>
      <w:outlineLvl w:val="2"/>
    </w:pPr>
    <w:rPr>
      <w:rFonts w:ascii="Arial" w:hAnsi="Arial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9D0F29"/>
  </w:style>
  <w:style w:type="paragraph" w:styleId="Sangra3detindependiente">
    <w:name w:val="Body Text Indent 3"/>
    <w:basedOn w:val="Normal"/>
    <w:link w:val="Sangra3detindependienteCar"/>
    <w:uiPriority w:val="99"/>
    <w:rsid w:val="009D0F29"/>
    <w:pPr>
      <w:ind w:left="709" w:hanging="709"/>
      <w:jc w:val="both"/>
    </w:pPr>
    <w:rPr>
      <w:rFonts w:ascii="Arial" w:eastAsia="MS ??" w:hAnsi="Arial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D0F29"/>
    <w:rPr>
      <w:rFonts w:ascii="Arial" w:eastAsia="MS ??" w:hAnsi="Arial" w:cs="Times New Roman"/>
      <w:szCs w:val="20"/>
    </w:rPr>
  </w:style>
  <w:style w:type="paragraph" w:styleId="Textoindependiente3">
    <w:name w:val="Body Text 3"/>
    <w:basedOn w:val="Normal"/>
    <w:link w:val="Textoindependiente3Car"/>
    <w:uiPriority w:val="99"/>
    <w:semiHidden/>
    <w:rsid w:val="009D0F29"/>
    <w:pPr>
      <w:spacing w:after="120"/>
    </w:pPr>
    <w:rPr>
      <w:rFonts w:eastAsia="MS ??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D0F29"/>
    <w:rPr>
      <w:rFonts w:ascii="Times New Roman" w:eastAsia="MS ??" w:hAnsi="Times New Roman" w:cs="Times New Roman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275184"/>
    <w:rPr>
      <w:rFonts w:ascii="Arial" w:eastAsia="Times New Roman" w:hAnsi="Arial" w:cs="Times New Roman"/>
      <w:b/>
      <w:szCs w:val="20"/>
    </w:rPr>
  </w:style>
  <w:style w:type="table" w:styleId="Tablaconcuadrcula">
    <w:name w:val="Table Grid"/>
    <w:basedOn w:val="Tablanormal"/>
    <w:rsid w:val="00275184"/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275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75184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uiPriority w:val="99"/>
    <w:unhideWhenUsed/>
    <w:rsid w:val="00275184"/>
    <w:rPr>
      <w:color w:val="0000FF"/>
      <w:u w:val="single"/>
    </w:rPr>
  </w:style>
  <w:style w:type="paragraph" w:customStyle="1" w:styleId="Cuerpo">
    <w:name w:val="Cuerpo"/>
    <w:rsid w:val="00275184"/>
    <w:rPr>
      <w:rFonts w:ascii="Helvetica" w:eastAsia="ヒラギノ角ゴ Pro W3" w:hAnsi="Helvetica" w:cs="Times New Roman"/>
      <w:color w:val="000000"/>
      <w:szCs w:val="20"/>
    </w:rPr>
  </w:style>
  <w:style w:type="paragraph" w:styleId="Prrafodelista">
    <w:name w:val="List Paragraph"/>
    <w:basedOn w:val="Normal"/>
    <w:uiPriority w:val="72"/>
    <w:qFormat/>
    <w:rsid w:val="00275184"/>
    <w:pPr>
      <w:ind w:left="708"/>
    </w:pPr>
  </w:style>
  <w:style w:type="paragraph" w:styleId="Textoindependiente">
    <w:name w:val="Body Text"/>
    <w:basedOn w:val="Normal"/>
    <w:link w:val="TextoindependienteCar"/>
    <w:rsid w:val="00275184"/>
    <w:rPr>
      <w:rFonts w:ascii="Arial" w:hAnsi="Arial"/>
      <w:b/>
      <w:sz w:val="28"/>
      <w:szCs w:val="20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75184"/>
    <w:rPr>
      <w:rFonts w:ascii="Arial" w:eastAsia="Times New Roman" w:hAnsi="Arial" w:cs="Times New Roman"/>
      <w:b/>
      <w:sz w:val="28"/>
      <w:szCs w:val="20"/>
      <w:lang w:val="es-CL"/>
    </w:rPr>
  </w:style>
  <w:style w:type="paragraph" w:styleId="Sangradetextonormal">
    <w:name w:val="Body Text Indent"/>
    <w:basedOn w:val="Normal"/>
    <w:link w:val="SangradetextonormalCar"/>
    <w:rsid w:val="00275184"/>
    <w:pPr>
      <w:ind w:left="709" w:hanging="709"/>
      <w:jc w:val="both"/>
    </w:pPr>
    <w:rPr>
      <w:rFonts w:ascii="Arial" w:hAnsi="Arial"/>
      <w:b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75184"/>
    <w:rPr>
      <w:rFonts w:ascii="Arial" w:eastAsia="Times New Roman" w:hAnsi="Arial" w:cs="Times New Roman"/>
      <w:b/>
      <w:szCs w:val="20"/>
    </w:rPr>
  </w:style>
  <w:style w:type="paragraph" w:customStyle="1" w:styleId="CuerpoA">
    <w:name w:val="Cuerpo A"/>
    <w:rsid w:val="00275184"/>
    <w:rPr>
      <w:rFonts w:ascii="Helvetica" w:eastAsia="ヒラギノ角ゴ Pro W3" w:hAnsi="Helvetica" w:cs="Times New Roman"/>
      <w:color w:val="000000"/>
      <w:szCs w:val="20"/>
      <w:lang w:eastAsia="es-C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29"/>
    <w:rPr>
      <w:rFonts w:ascii="Times New Roman" w:eastAsia="Times New Roman" w:hAnsi="Times New Roman" w:cs="Times New Roman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275184"/>
    <w:pPr>
      <w:keepNext/>
      <w:ind w:left="709" w:hanging="709"/>
      <w:jc w:val="both"/>
      <w:outlineLvl w:val="2"/>
    </w:pPr>
    <w:rPr>
      <w:rFonts w:ascii="Arial" w:hAnsi="Arial"/>
      <w:b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9D0F29"/>
  </w:style>
  <w:style w:type="paragraph" w:styleId="Sangra3detdecuerpo">
    <w:name w:val="Body Text Indent 3"/>
    <w:basedOn w:val="Normal"/>
    <w:link w:val="Sangra3detdecuerpoCar"/>
    <w:uiPriority w:val="99"/>
    <w:rsid w:val="009D0F29"/>
    <w:pPr>
      <w:ind w:left="709" w:hanging="709"/>
      <w:jc w:val="both"/>
    </w:pPr>
    <w:rPr>
      <w:rFonts w:ascii="Arial" w:eastAsia="MS ??" w:hAnsi="Arial"/>
      <w:szCs w:val="20"/>
      <w:lang w:eastAsia="es-ES"/>
    </w:rPr>
  </w:style>
  <w:style w:type="character" w:customStyle="1" w:styleId="Sangra3detdecuerpoCar">
    <w:name w:val="Sangría 3 de t. de cuerpo Car"/>
    <w:basedOn w:val="Fuentedeprrafopredeter"/>
    <w:link w:val="Sangra3detdecuerpo"/>
    <w:uiPriority w:val="99"/>
    <w:rsid w:val="009D0F29"/>
    <w:rPr>
      <w:rFonts w:ascii="Arial" w:eastAsia="MS ??" w:hAnsi="Arial" w:cs="Times New Roman"/>
      <w:szCs w:val="20"/>
    </w:rPr>
  </w:style>
  <w:style w:type="paragraph" w:styleId="Textodecuerpo3">
    <w:name w:val="Body Text 3"/>
    <w:basedOn w:val="Normal"/>
    <w:link w:val="Textodecuerpo3Car"/>
    <w:uiPriority w:val="99"/>
    <w:semiHidden/>
    <w:rsid w:val="009D0F29"/>
    <w:pPr>
      <w:spacing w:after="120"/>
    </w:pPr>
    <w:rPr>
      <w:rFonts w:eastAsia="MS ??"/>
      <w:sz w:val="16"/>
      <w:szCs w:val="16"/>
      <w:lang w:eastAsia="es-ES"/>
    </w:rPr>
  </w:style>
  <w:style w:type="character" w:customStyle="1" w:styleId="Textodecuerpo3Car">
    <w:name w:val="Texto de cuerpo 3 Car"/>
    <w:basedOn w:val="Fuentedeprrafopredeter"/>
    <w:link w:val="Textodecuerpo3"/>
    <w:uiPriority w:val="99"/>
    <w:semiHidden/>
    <w:rsid w:val="009D0F29"/>
    <w:rPr>
      <w:rFonts w:ascii="Times New Roman" w:eastAsia="MS ??" w:hAnsi="Times New Roman" w:cs="Times New Roman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275184"/>
    <w:rPr>
      <w:rFonts w:ascii="Arial" w:eastAsia="Times New Roman" w:hAnsi="Arial" w:cs="Times New Roman"/>
      <w:b/>
      <w:szCs w:val="20"/>
    </w:rPr>
  </w:style>
  <w:style w:type="table" w:styleId="Tablaconcuadrcula">
    <w:name w:val="Table Grid"/>
    <w:basedOn w:val="Tablanormal"/>
    <w:rsid w:val="00275184"/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275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75184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uiPriority w:val="99"/>
    <w:unhideWhenUsed/>
    <w:rsid w:val="00275184"/>
    <w:rPr>
      <w:color w:val="0000FF"/>
      <w:u w:val="single"/>
    </w:rPr>
  </w:style>
  <w:style w:type="paragraph" w:customStyle="1" w:styleId="Cuerpo">
    <w:name w:val="Cuerpo"/>
    <w:rsid w:val="00275184"/>
    <w:rPr>
      <w:rFonts w:ascii="Helvetica" w:eastAsia="ヒラギノ角ゴ Pro W3" w:hAnsi="Helvetica" w:cs="Times New Roman"/>
      <w:color w:val="000000"/>
      <w:szCs w:val="20"/>
    </w:rPr>
  </w:style>
  <w:style w:type="paragraph" w:styleId="Prrafodelista">
    <w:name w:val="List Paragraph"/>
    <w:basedOn w:val="Normal"/>
    <w:uiPriority w:val="72"/>
    <w:qFormat/>
    <w:rsid w:val="00275184"/>
    <w:pPr>
      <w:ind w:left="708"/>
    </w:pPr>
  </w:style>
  <w:style w:type="paragraph" w:styleId="Textodecuerpo">
    <w:name w:val="Body Text"/>
    <w:basedOn w:val="Normal"/>
    <w:link w:val="TextodecuerpoCar"/>
    <w:rsid w:val="00275184"/>
    <w:rPr>
      <w:rFonts w:ascii="Arial" w:hAnsi="Arial"/>
      <w:b/>
      <w:sz w:val="28"/>
      <w:szCs w:val="20"/>
      <w:lang w:val="es-CL" w:eastAsia="es-ES"/>
    </w:rPr>
  </w:style>
  <w:style w:type="character" w:customStyle="1" w:styleId="TextodecuerpoCar">
    <w:name w:val="Texto de cuerpo Car"/>
    <w:basedOn w:val="Fuentedeprrafopredeter"/>
    <w:link w:val="Textodecuerpo"/>
    <w:rsid w:val="00275184"/>
    <w:rPr>
      <w:rFonts w:ascii="Arial" w:eastAsia="Times New Roman" w:hAnsi="Arial" w:cs="Times New Roman"/>
      <w:b/>
      <w:sz w:val="28"/>
      <w:szCs w:val="20"/>
      <w:lang w:val="es-CL"/>
    </w:rPr>
  </w:style>
  <w:style w:type="paragraph" w:styleId="Sangradetdecuerpo">
    <w:name w:val="Body Text Indent"/>
    <w:basedOn w:val="Normal"/>
    <w:link w:val="SangradetdecuerpoCar"/>
    <w:rsid w:val="00275184"/>
    <w:pPr>
      <w:ind w:left="709" w:hanging="709"/>
      <w:jc w:val="both"/>
    </w:pPr>
    <w:rPr>
      <w:rFonts w:ascii="Arial" w:hAnsi="Arial"/>
      <w:b/>
      <w:szCs w:val="20"/>
      <w:lang w:eastAsia="es-ES"/>
    </w:rPr>
  </w:style>
  <w:style w:type="character" w:customStyle="1" w:styleId="SangradetdecuerpoCar">
    <w:name w:val="Sangría de t. de cuerpo Car"/>
    <w:basedOn w:val="Fuentedeprrafopredeter"/>
    <w:link w:val="Sangradetdecuerpo"/>
    <w:rsid w:val="00275184"/>
    <w:rPr>
      <w:rFonts w:ascii="Arial" w:eastAsia="Times New Roman" w:hAnsi="Arial" w:cs="Times New Roman"/>
      <w:b/>
      <w:szCs w:val="20"/>
    </w:rPr>
  </w:style>
  <w:style w:type="paragraph" w:customStyle="1" w:styleId="CuerpoA">
    <w:name w:val="Cuerpo A"/>
    <w:rsid w:val="00275184"/>
    <w:rPr>
      <w:rFonts w:ascii="Helvetica" w:eastAsia="ヒラギノ角ゴ Pro W3" w:hAnsi="Helvetica" w:cs="Times New Roman"/>
      <w:color w:val="000000"/>
      <w:szCs w:val="20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4300</Characters>
  <Application>Microsoft Office Word</Application>
  <DocSecurity>0</DocSecurity>
  <Lines>35</Lines>
  <Paragraphs>10</Paragraphs>
  <ScaleCrop>false</ScaleCrop>
  <Company>Universidad de Chile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Felipe Hinojosa</dc:creator>
  <cp:lastModifiedBy>Giselle</cp:lastModifiedBy>
  <cp:revision>3</cp:revision>
  <dcterms:created xsi:type="dcterms:W3CDTF">2016-06-09T18:55:00Z</dcterms:created>
  <dcterms:modified xsi:type="dcterms:W3CDTF">2016-06-09T19:00:00Z</dcterms:modified>
</cp:coreProperties>
</file>