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0CE" w:rsidRPr="00923E0C" w:rsidRDefault="006560CE" w:rsidP="006560CE">
      <w:pPr>
        <w:jc w:val="center"/>
        <w:rPr>
          <w:rFonts w:ascii="Tahoma" w:hAnsi="Tahoma" w:cs="Tahoma"/>
          <w:b/>
          <w:sz w:val="28"/>
          <w:szCs w:val="28"/>
        </w:rPr>
      </w:pPr>
      <w:r w:rsidRPr="00923E0C">
        <w:rPr>
          <w:rFonts w:ascii="Tahoma" w:hAnsi="Tahoma" w:cs="Tahoma"/>
          <w:b/>
          <w:sz w:val="28"/>
          <w:szCs w:val="28"/>
        </w:rPr>
        <w:t>EVOLUCION MOLECULAR</w:t>
      </w:r>
      <w:r>
        <w:rPr>
          <w:rFonts w:ascii="Tahoma" w:hAnsi="Tahoma" w:cs="Tahoma"/>
          <w:b/>
          <w:sz w:val="28"/>
          <w:szCs w:val="28"/>
        </w:rPr>
        <w:t xml:space="preserve"> </w:t>
      </w:r>
      <w:r w:rsidRPr="00923E0C">
        <w:rPr>
          <w:rFonts w:ascii="Tahoma" w:hAnsi="Tahoma" w:cs="Tahoma"/>
          <w:b/>
          <w:sz w:val="28"/>
          <w:szCs w:val="28"/>
        </w:rPr>
        <w:t>20</w:t>
      </w:r>
      <w:r>
        <w:rPr>
          <w:rFonts w:ascii="Tahoma" w:hAnsi="Tahoma" w:cs="Tahoma"/>
          <w:b/>
          <w:sz w:val="28"/>
          <w:szCs w:val="28"/>
        </w:rPr>
        <w:t>16</w:t>
      </w:r>
    </w:p>
    <w:p w:rsidR="006560CE" w:rsidRDefault="006560CE" w:rsidP="006560CE">
      <w:pPr>
        <w:jc w:val="center"/>
        <w:rPr>
          <w:rFonts w:ascii="Arial" w:hAnsi="Arial" w:cs="Arial"/>
          <w:b/>
          <w:sz w:val="28"/>
          <w:szCs w:val="28"/>
        </w:rPr>
      </w:pPr>
      <w:r>
        <w:rPr>
          <w:rFonts w:ascii="Arial" w:hAnsi="Arial" w:cs="Arial"/>
          <w:b/>
          <w:sz w:val="28"/>
          <w:szCs w:val="28"/>
        </w:rPr>
        <w:t>Programa</w:t>
      </w:r>
    </w:p>
    <w:p w:rsidR="006560CE" w:rsidRDefault="006560CE" w:rsidP="006560CE">
      <w:pPr>
        <w:rPr>
          <w:rFonts w:ascii="Arial" w:hAnsi="Arial" w:cs="Arial"/>
          <w:sz w:val="20"/>
          <w:szCs w:val="20"/>
          <w:lang w:val="sv-SE"/>
        </w:rPr>
      </w:pPr>
    </w:p>
    <w:p w:rsidR="006560CE" w:rsidRPr="000B7106" w:rsidRDefault="006560CE" w:rsidP="006560CE">
      <w:pPr>
        <w:rPr>
          <w:rFonts w:ascii="Arial" w:hAnsi="Arial" w:cs="Arial"/>
          <w:sz w:val="20"/>
          <w:szCs w:val="20"/>
          <w:u w:val="single"/>
          <w:lang w:val="sv-SE"/>
        </w:rPr>
      </w:pPr>
      <w:r>
        <w:rPr>
          <w:rFonts w:ascii="Arial" w:hAnsi="Arial" w:cs="Arial"/>
          <w:sz w:val="20"/>
          <w:szCs w:val="20"/>
          <w:u w:val="single"/>
          <w:lang w:val="sv-SE"/>
        </w:rPr>
        <w:t>Hora</w:t>
      </w:r>
      <w:r w:rsidR="00237766">
        <w:rPr>
          <w:rFonts w:ascii="Arial" w:hAnsi="Arial" w:cs="Arial"/>
          <w:sz w:val="20"/>
          <w:szCs w:val="20"/>
          <w:u w:val="single"/>
          <w:lang w:val="sv-SE"/>
        </w:rPr>
        <w:t>rio</w:t>
      </w:r>
      <w:r>
        <w:rPr>
          <w:rFonts w:ascii="Arial" w:hAnsi="Arial" w:cs="Arial"/>
          <w:sz w:val="20"/>
          <w:szCs w:val="20"/>
          <w:u w:val="single"/>
          <w:lang w:val="sv-SE"/>
        </w:rPr>
        <w:t>:</w:t>
      </w:r>
    </w:p>
    <w:p w:rsidR="006560CE" w:rsidRPr="00EA293D" w:rsidRDefault="006560CE" w:rsidP="006560CE">
      <w:pPr>
        <w:rPr>
          <w:rFonts w:ascii="Arial" w:hAnsi="Arial" w:cs="Arial"/>
          <w:sz w:val="20"/>
          <w:szCs w:val="20"/>
          <w:lang w:val="es-ES_tradnl"/>
        </w:rPr>
      </w:pPr>
      <w:r w:rsidRPr="00EA293D">
        <w:rPr>
          <w:rFonts w:ascii="Arial" w:hAnsi="Arial" w:cs="Arial"/>
          <w:sz w:val="20"/>
          <w:szCs w:val="20"/>
          <w:lang w:val="es-ES_tradnl"/>
        </w:rPr>
        <w:t>Lu</w:t>
      </w:r>
      <w:r w:rsidR="00237766">
        <w:rPr>
          <w:rFonts w:ascii="Arial" w:hAnsi="Arial" w:cs="Arial"/>
          <w:sz w:val="20"/>
          <w:szCs w:val="20"/>
          <w:lang w:val="es-ES_tradnl"/>
        </w:rPr>
        <w:t>nes de 18:30 a 20 hrs</w:t>
      </w:r>
    </w:p>
    <w:p w:rsidR="00237766" w:rsidRDefault="00237766" w:rsidP="006560CE">
      <w:pPr>
        <w:rPr>
          <w:rFonts w:ascii="Arial" w:hAnsi="Arial" w:cs="Arial"/>
          <w:sz w:val="20"/>
          <w:szCs w:val="20"/>
          <w:u w:val="single"/>
          <w:lang w:val="es-ES_tradnl"/>
        </w:rPr>
      </w:pPr>
    </w:p>
    <w:p w:rsidR="006560CE" w:rsidRPr="00EA293D" w:rsidRDefault="006560CE" w:rsidP="006560CE">
      <w:pPr>
        <w:rPr>
          <w:rFonts w:ascii="Arial" w:hAnsi="Arial" w:cs="Arial"/>
          <w:sz w:val="20"/>
          <w:szCs w:val="20"/>
          <w:u w:val="single"/>
          <w:lang w:val="es-ES_tradnl"/>
        </w:rPr>
      </w:pPr>
      <w:r w:rsidRPr="00EA293D">
        <w:rPr>
          <w:rFonts w:ascii="Arial" w:hAnsi="Arial" w:cs="Arial"/>
          <w:sz w:val="20"/>
          <w:szCs w:val="20"/>
          <w:u w:val="single"/>
          <w:lang w:val="es-ES_tradnl"/>
        </w:rPr>
        <w:t>Evaluación:</w:t>
      </w:r>
    </w:p>
    <w:p w:rsidR="00E3503D" w:rsidRDefault="00237766" w:rsidP="00E3503D">
      <w:pPr>
        <w:rPr>
          <w:rFonts w:ascii="Arial" w:hAnsi="Arial" w:cs="Arial"/>
          <w:sz w:val="20"/>
          <w:szCs w:val="20"/>
          <w:lang w:val="es-ES_tradnl"/>
        </w:rPr>
      </w:pPr>
      <w:r>
        <w:rPr>
          <w:rFonts w:ascii="Arial" w:hAnsi="Arial" w:cs="Arial"/>
          <w:sz w:val="20"/>
          <w:szCs w:val="20"/>
          <w:lang w:val="es-ES_tradnl"/>
        </w:rPr>
        <w:t>El curso contempla seminarios de papers a ser presentados por los alumnos</w:t>
      </w:r>
      <w:r w:rsidR="00AD725C">
        <w:rPr>
          <w:rFonts w:ascii="Arial" w:hAnsi="Arial" w:cs="Arial"/>
          <w:sz w:val="20"/>
          <w:szCs w:val="20"/>
          <w:lang w:val="es-ES_tradnl"/>
        </w:rPr>
        <w:t>, respecto de</w:t>
      </w:r>
      <w:r>
        <w:rPr>
          <w:rFonts w:ascii="Arial" w:hAnsi="Arial" w:cs="Arial"/>
          <w:sz w:val="20"/>
          <w:szCs w:val="20"/>
          <w:lang w:val="es-ES_tradnl"/>
        </w:rPr>
        <w:t xml:space="preserve"> </w:t>
      </w:r>
      <w:r w:rsidR="00E3503D">
        <w:rPr>
          <w:rFonts w:ascii="Arial" w:hAnsi="Arial" w:cs="Arial"/>
          <w:sz w:val="20"/>
          <w:szCs w:val="20"/>
          <w:lang w:val="es-ES_tradnl"/>
        </w:rPr>
        <w:t>los t</w:t>
      </w:r>
      <w:r w:rsidR="00AD725C">
        <w:rPr>
          <w:rFonts w:ascii="Arial" w:hAnsi="Arial" w:cs="Arial"/>
          <w:sz w:val="20"/>
          <w:szCs w:val="20"/>
          <w:lang w:val="es-ES_tradnl"/>
        </w:rPr>
        <w:t>opicos tratados</w:t>
      </w:r>
      <w:r w:rsidR="00E3503D">
        <w:rPr>
          <w:rFonts w:ascii="Arial" w:hAnsi="Arial" w:cs="Arial"/>
          <w:sz w:val="20"/>
          <w:szCs w:val="20"/>
          <w:lang w:val="es-ES_tradnl"/>
        </w:rPr>
        <w:t xml:space="preserve"> </w:t>
      </w:r>
      <w:r w:rsidR="00AD725C">
        <w:rPr>
          <w:rFonts w:ascii="Arial" w:hAnsi="Arial" w:cs="Arial"/>
          <w:sz w:val="20"/>
          <w:szCs w:val="20"/>
          <w:lang w:val="es-ES_tradnl"/>
        </w:rPr>
        <w:t xml:space="preserve">en </w:t>
      </w:r>
      <w:r w:rsidR="00E3503D">
        <w:rPr>
          <w:rFonts w:ascii="Arial" w:hAnsi="Arial" w:cs="Arial"/>
          <w:sz w:val="20"/>
          <w:szCs w:val="20"/>
          <w:lang w:val="es-ES_tradnl"/>
        </w:rPr>
        <w:t xml:space="preserve">clases. El promedio de las notas de </w:t>
      </w:r>
      <w:r w:rsidR="00AD725C">
        <w:rPr>
          <w:rFonts w:ascii="Arial" w:hAnsi="Arial" w:cs="Arial"/>
          <w:sz w:val="20"/>
          <w:szCs w:val="20"/>
          <w:lang w:val="es-ES_tradnl"/>
        </w:rPr>
        <w:t>dichas</w:t>
      </w:r>
      <w:r w:rsidR="00E3503D">
        <w:rPr>
          <w:rFonts w:ascii="Arial" w:hAnsi="Arial" w:cs="Arial"/>
          <w:sz w:val="20"/>
          <w:szCs w:val="20"/>
          <w:lang w:val="es-ES_tradnl"/>
        </w:rPr>
        <w:t xml:space="preserve"> presentaciones</w:t>
      </w:r>
      <w:r w:rsidR="00AD725C">
        <w:rPr>
          <w:rFonts w:ascii="Arial" w:hAnsi="Arial" w:cs="Arial"/>
          <w:sz w:val="20"/>
          <w:szCs w:val="20"/>
          <w:lang w:val="es-ES_tradnl"/>
        </w:rPr>
        <w:t>, se promediará a su vez</w:t>
      </w:r>
      <w:r w:rsidR="00E3503D">
        <w:rPr>
          <w:rFonts w:ascii="Arial" w:hAnsi="Arial" w:cs="Arial"/>
          <w:sz w:val="20"/>
          <w:szCs w:val="20"/>
          <w:lang w:val="es-ES_tradnl"/>
        </w:rPr>
        <w:t xml:space="preserve"> con </w:t>
      </w:r>
      <w:r w:rsidR="00AD725C">
        <w:rPr>
          <w:rFonts w:ascii="Arial" w:hAnsi="Arial" w:cs="Arial"/>
          <w:sz w:val="20"/>
          <w:szCs w:val="20"/>
          <w:lang w:val="es-ES_tradnl"/>
        </w:rPr>
        <w:t xml:space="preserve">la nota recibida por </w:t>
      </w:r>
      <w:r w:rsidR="00E3503D">
        <w:rPr>
          <w:rFonts w:ascii="Arial" w:hAnsi="Arial" w:cs="Arial"/>
          <w:sz w:val="20"/>
          <w:szCs w:val="20"/>
          <w:lang w:val="es-ES_tradnl"/>
        </w:rPr>
        <w:t xml:space="preserve">un ensayo escrito a ser presentado </w:t>
      </w:r>
      <w:r w:rsidR="00AD725C">
        <w:rPr>
          <w:rFonts w:ascii="Arial" w:hAnsi="Arial" w:cs="Arial"/>
          <w:sz w:val="20"/>
          <w:szCs w:val="20"/>
          <w:lang w:val="es-ES_tradnl"/>
        </w:rPr>
        <w:t xml:space="preserve">por el alumno </w:t>
      </w:r>
      <w:r w:rsidR="00E3503D">
        <w:rPr>
          <w:rFonts w:ascii="Arial" w:hAnsi="Arial" w:cs="Arial"/>
          <w:sz w:val="20"/>
          <w:szCs w:val="20"/>
          <w:lang w:val="es-ES_tradnl"/>
        </w:rPr>
        <w:t>oralmente al final del curso.</w:t>
      </w:r>
    </w:p>
    <w:p w:rsidR="00E3503D" w:rsidRDefault="00E3503D" w:rsidP="00E3503D">
      <w:pPr>
        <w:rPr>
          <w:rFonts w:ascii="Arial" w:hAnsi="Arial" w:cs="Arial"/>
          <w:sz w:val="20"/>
          <w:szCs w:val="20"/>
          <w:lang w:val="es-ES_tradnl"/>
        </w:rPr>
      </w:pPr>
    </w:p>
    <w:p w:rsidR="006560CE" w:rsidRPr="00EA293D" w:rsidRDefault="006560CE" w:rsidP="00E3503D">
      <w:pPr>
        <w:rPr>
          <w:rFonts w:ascii="Arial" w:hAnsi="Arial" w:cs="Arial"/>
          <w:sz w:val="20"/>
          <w:szCs w:val="20"/>
          <w:lang w:val="es-ES_tradnl"/>
        </w:rPr>
      </w:pPr>
      <w:r w:rsidRPr="00EA293D">
        <w:rPr>
          <w:rFonts w:ascii="Arial" w:hAnsi="Arial" w:cs="Arial"/>
          <w:sz w:val="20"/>
          <w:szCs w:val="20"/>
          <w:u w:val="single"/>
          <w:lang w:val="es-ES_tradnl"/>
        </w:rPr>
        <w:t>Conocimientos previos:</w:t>
      </w:r>
      <w:r w:rsidRPr="00EA293D">
        <w:rPr>
          <w:rFonts w:ascii="Arial" w:hAnsi="Arial" w:cs="Arial"/>
          <w:sz w:val="20"/>
          <w:szCs w:val="20"/>
          <w:lang w:val="es-ES_tradnl"/>
        </w:rPr>
        <w:t xml:space="preserve"> </w:t>
      </w:r>
    </w:p>
    <w:p w:rsidR="006560CE" w:rsidRPr="00EA293D" w:rsidRDefault="006560CE" w:rsidP="006560CE">
      <w:pPr>
        <w:rPr>
          <w:rFonts w:ascii="Arial" w:hAnsi="Arial" w:cs="Arial"/>
          <w:sz w:val="20"/>
          <w:szCs w:val="20"/>
          <w:lang w:val="es-ES_tradnl"/>
        </w:rPr>
      </w:pPr>
      <w:r w:rsidRPr="00EA293D">
        <w:rPr>
          <w:rFonts w:ascii="Arial" w:hAnsi="Arial" w:cs="Arial"/>
          <w:sz w:val="20"/>
          <w:szCs w:val="20"/>
          <w:lang w:val="es-ES_tradnl"/>
        </w:rPr>
        <w:t>Bioquímica, Biología Celular</w:t>
      </w:r>
    </w:p>
    <w:p w:rsidR="006560CE" w:rsidRPr="00EA293D" w:rsidRDefault="006560CE" w:rsidP="006560CE">
      <w:pPr>
        <w:rPr>
          <w:rFonts w:ascii="Arial" w:hAnsi="Arial" w:cs="Arial"/>
          <w:b/>
          <w:sz w:val="28"/>
          <w:szCs w:val="28"/>
          <w:lang w:val="es-ES_tradnl"/>
        </w:rPr>
      </w:pPr>
    </w:p>
    <w:p w:rsidR="006560CE" w:rsidRPr="00B056FD" w:rsidRDefault="006560CE" w:rsidP="006560CE">
      <w:pPr>
        <w:rPr>
          <w:rFonts w:ascii="Arial" w:hAnsi="Arial" w:cs="Arial"/>
          <w:sz w:val="20"/>
          <w:szCs w:val="20"/>
          <w:u w:val="single"/>
        </w:rPr>
      </w:pPr>
      <w:r w:rsidRPr="000B7106">
        <w:rPr>
          <w:rFonts w:ascii="Arial" w:hAnsi="Arial" w:cs="Arial"/>
          <w:sz w:val="20"/>
          <w:szCs w:val="20"/>
          <w:u w:val="single"/>
        </w:rPr>
        <w:t>Profesores:</w:t>
      </w:r>
    </w:p>
    <w:p w:rsidR="006560CE" w:rsidRPr="00E03458" w:rsidRDefault="006560CE" w:rsidP="006560CE">
      <w:pPr>
        <w:rPr>
          <w:rFonts w:ascii="Arial" w:hAnsi="Arial" w:cs="Arial"/>
          <w:sz w:val="20"/>
          <w:szCs w:val="20"/>
          <w:lang w:val="pt-BR"/>
        </w:rPr>
      </w:pPr>
      <w:r w:rsidRPr="00E03458">
        <w:rPr>
          <w:rFonts w:ascii="Arial" w:hAnsi="Arial" w:cs="Arial"/>
          <w:sz w:val="20"/>
          <w:szCs w:val="20"/>
          <w:lang w:val="pt-BR"/>
        </w:rPr>
        <w:t>Dr. Ricardo Cabrera (RC, Coordinador)</w:t>
      </w:r>
      <w:r w:rsidRPr="00E03458">
        <w:rPr>
          <w:rFonts w:ascii="Arial" w:hAnsi="Arial" w:cs="Arial"/>
          <w:sz w:val="20"/>
          <w:szCs w:val="20"/>
          <w:lang w:val="pt-BR"/>
        </w:rPr>
        <w:tab/>
      </w:r>
      <w:r>
        <w:rPr>
          <w:rFonts w:ascii="Arial" w:hAnsi="Arial" w:cs="Arial"/>
          <w:sz w:val="20"/>
          <w:szCs w:val="20"/>
          <w:lang w:val="pt-BR"/>
        </w:rPr>
        <w:tab/>
      </w:r>
      <w:hyperlink r:id="rId4" w:history="1">
        <w:r w:rsidRPr="00E03458">
          <w:rPr>
            <w:rStyle w:val="Hipervnculo"/>
            <w:rFonts w:ascii="Arial" w:hAnsi="Arial" w:cs="Arial"/>
            <w:sz w:val="20"/>
            <w:szCs w:val="20"/>
            <w:lang w:val="pt-BR"/>
          </w:rPr>
          <w:t>ricabrer@uchile.cl</w:t>
        </w:r>
      </w:hyperlink>
    </w:p>
    <w:p w:rsidR="006560CE" w:rsidRPr="00E03458" w:rsidRDefault="006560CE" w:rsidP="006560CE">
      <w:pPr>
        <w:rPr>
          <w:rFonts w:ascii="Arial" w:hAnsi="Arial" w:cs="Arial"/>
          <w:sz w:val="20"/>
          <w:szCs w:val="20"/>
          <w:lang w:val="pt-BR"/>
        </w:rPr>
      </w:pPr>
      <w:r w:rsidRPr="00E03458">
        <w:rPr>
          <w:rFonts w:ascii="Arial" w:hAnsi="Arial" w:cs="Arial"/>
          <w:sz w:val="20"/>
          <w:szCs w:val="20"/>
          <w:lang w:val="pt-BR"/>
        </w:rPr>
        <w:t>Dr. Marco Méndez (MM)</w:t>
      </w:r>
      <w:r w:rsidRPr="00E03458">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r>
      <w:hyperlink r:id="rId5" w:history="1">
        <w:r w:rsidRPr="00E03458">
          <w:rPr>
            <w:rStyle w:val="Hipervnculo"/>
            <w:rFonts w:ascii="Arial" w:hAnsi="Arial" w:cs="Arial"/>
            <w:sz w:val="20"/>
            <w:szCs w:val="20"/>
            <w:lang w:val="pt-BR"/>
          </w:rPr>
          <w:t>mmendez@uchile.cl</w:t>
        </w:r>
      </w:hyperlink>
    </w:p>
    <w:p w:rsidR="006560CE" w:rsidRDefault="006560CE" w:rsidP="006560CE">
      <w:pPr>
        <w:jc w:val="center"/>
        <w:rPr>
          <w:rFonts w:ascii="Arial" w:hAnsi="Arial" w:cs="Arial"/>
          <w:b/>
          <w:sz w:val="20"/>
          <w:szCs w:val="20"/>
          <w:u w:val="single"/>
        </w:rPr>
      </w:pPr>
    </w:p>
    <w:p w:rsidR="006560CE" w:rsidRPr="006560CE" w:rsidRDefault="006560CE" w:rsidP="006560CE">
      <w:pPr>
        <w:jc w:val="center"/>
        <w:rPr>
          <w:rFonts w:ascii="Arial" w:hAnsi="Arial" w:cs="Arial"/>
          <w:b/>
          <w:sz w:val="20"/>
          <w:szCs w:val="20"/>
          <w:u w:val="single"/>
        </w:rPr>
      </w:pPr>
      <w:r w:rsidRPr="006560CE">
        <w:rPr>
          <w:rFonts w:ascii="Arial" w:hAnsi="Arial" w:cs="Arial"/>
          <w:b/>
          <w:sz w:val="20"/>
          <w:szCs w:val="20"/>
          <w:u w:val="single"/>
        </w:rPr>
        <w:t xml:space="preserve">Capítulo I. </w:t>
      </w:r>
      <w:r w:rsidR="004F2604">
        <w:rPr>
          <w:rFonts w:ascii="Arial" w:hAnsi="Arial" w:cs="Arial"/>
          <w:b/>
          <w:sz w:val="20"/>
          <w:szCs w:val="20"/>
          <w:u w:val="single"/>
        </w:rPr>
        <w:t>Origen de la Vida</w:t>
      </w:r>
    </w:p>
    <w:p w:rsidR="006560CE" w:rsidRPr="006560CE" w:rsidRDefault="006560CE" w:rsidP="006560CE">
      <w:pPr>
        <w:jc w:val="both"/>
        <w:rPr>
          <w:rFonts w:ascii="Arial" w:hAnsi="Arial" w:cs="Arial"/>
          <w:b/>
          <w:sz w:val="20"/>
          <w:szCs w:val="20"/>
        </w:rPr>
      </w:pPr>
    </w:p>
    <w:p w:rsidR="006560CE" w:rsidRPr="006560CE" w:rsidRDefault="006560CE" w:rsidP="006560CE">
      <w:pPr>
        <w:jc w:val="both"/>
        <w:rPr>
          <w:rFonts w:ascii="Arial" w:hAnsi="Arial" w:cs="Arial"/>
          <w:i/>
          <w:sz w:val="20"/>
          <w:szCs w:val="20"/>
        </w:rPr>
      </w:pPr>
    </w:p>
    <w:p w:rsidR="006560CE" w:rsidRPr="006560CE" w:rsidRDefault="006560CE" w:rsidP="006560CE">
      <w:pPr>
        <w:jc w:val="both"/>
        <w:rPr>
          <w:rFonts w:ascii="Arial" w:hAnsi="Arial" w:cs="Arial"/>
          <w:i/>
          <w:sz w:val="20"/>
          <w:szCs w:val="20"/>
        </w:rPr>
      </w:pPr>
      <w:bookmarkStart w:id="0" w:name="OLE_LINK2"/>
      <w:r w:rsidRPr="006560CE">
        <w:rPr>
          <w:rFonts w:ascii="Arial" w:hAnsi="Arial" w:cs="Arial"/>
          <w:b/>
          <w:sz w:val="20"/>
          <w:szCs w:val="20"/>
        </w:rPr>
        <w:t>Biopoiesis.</w:t>
      </w:r>
      <w:r w:rsidRPr="006560CE">
        <w:rPr>
          <w:rFonts w:ascii="Arial" w:hAnsi="Arial" w:cs="Arial"/>
          <w:i/>
          <w:sz w:val="20"/>
          <w:szCs w:val="20"/>
        </w:rPr>
        <w:t xml:space="preserve"> El concepto de ser vivo. La teoría de Haldane-Oparin y el experimento de Stanley Miller. La propuesta de Wächtershäuser. Origen autotrófico y origen heterotrófico. </w:t>
      </w:r>
    </w:p>
    <w:p w:rsidR="006560CE" w:rsidRPr="006560CE" w:rsidRDefault="006560CE" w:rsidP="006560CE">
      <w:pPr>
        <w:jc w:val="both"/>
        <w:rPr>
          <w:rFonts w:ascii="Arial" w:hAnsi="Arial" w:cs="Arial"/>
          <w:b/>
          <w:sz w:val="20"/>
          <w:szCs w:val="20"/>
        </w:rPr>
      </w:pPr>
    </w:p>
    <w:p w:rsidR="006560CE" w:rsidRPr="006560CE" w:rsidRDefault="006560CE" w:rsidP="006560CE">
      <w:pPr>
        <w:jc w:val="both"/>
        <w:rPr>
          <w:rFonts w:ascii="Arial" w:hAnsi="Arial" w:cs="Arial"/>
          <w:sz w:val="20"/>
          <w:szCs w:val="20"/>
        </w:rPr>
      </w:pPr>
      <w:r w:rsidRPr="006560CE">
        <w:rPr>
          <w:rFonts w:ascii="Arial" w:hAnsi="Arial" w:cs="Arial"/>
          <w:b/>
          <w:sz w:val="20"/>
          <w:szCs w:val="20"/>
        </w:rPr>
        <w:t>Protometabolismo.</w:t>
      </w:r>
      <w:r w:rsidRPr="006560CE">
        <w:rPr>
          <w:rFonts w:ascii="Arial" w:hAnsi="Arial" w:cs="Arial"/>
          <w:sz w:val="20"/>
          <w:szCs w:val="20"/>
        </w:rPr>
        <w:t xml:space="preserve"> </w:t>
      </w:r>
      <w:r w:rsidRPr="006560CE">
        <w:rPr>
          <w:rFonts w:asciiTheme="minorHAnsi" w:eastAsiaTheme="minorEastAsia" w:hAnsi="Calibri" w:cstheme="minorBidi"/>
          <w:color w:val="000000" w:themeColor="text1"/>
          <w:kern w:val="24"/>
          <w:sz w:val="21"/>
          <w:szCs w:val="21"/>
        </w:rPr>
        <w:t xml:space="preserve"> </w:t>
      </w:r>
      <w:r w:rsidRPr="006560CE">
        <w:rPr>
          <w:rFonts w:ascii="Arial" w:hAnsi="Arial" w:cs="Arial"/>
          <w:i/>
          <w:sz w:val="20"/>
          <w:szCs w:val="20"/>
        </w:rPr>
        <w:t>Vías metabólicas, flujo de electrones, fijación de carbono. ATP y tioésteres. Catálisis por metales de transición. Catálisis mediante moléculas de RNA. Ribozimas.</w:t>
      </w:r>
    </w:p>
    <w:bookmarkEnd w:id="0"/>
    <w:p w:rsidR="006560CE" w:rsidRPr="006560CE" w:rsidRDefault="006560CE" w:rsidP="006560CE">
      <w:pPr>
        <w:jc w:val="both"/>
        <w:rPr>
          <w:rFonts w:ascii="Arial" w:hAnsi="Arial" w:cs="Arial"/>
          <w:sz w:val="20"/>
          <w:szCs w:val="20"/>
        </w:rPr>
      </w:pPr>
    </w:p>
    <w:p w:rsidR="006560CE" w:rsidRPr="006560CE" w:rsidRDefault="008E33CC" w:rsidP="006560CE">
      <w:pPr>
        <w:jc w:val="both"/>
        <w:rPr>
          <w:rFonts w:ascii="Arial" w:hAnsi="Arial" w:cs="Arial"/>
          <w:i/>
          <w:sz w:val="20"/>
          <w:szCs w:val="20"/>
        </w:rPr>
      </w:pPr>
      <w:r>
        <w:rPr>
          <w:rFonts w:ascii="Arial" w:hAnsi="Arial" w:cs="Arial"/>
          <w:b/>
          <w:sz w:val="20"/>
          <w:szCs w:val="20"/>
        </w:rPr>
        <w:t>Origen del planeta Tierra</w:t>
      </w:r>
      <w:r w:rsidR="006560CE" w:rsidRPr="006560CE">
        <w:rPr>
          <w:rFonts w:ascii="Arial" w:hAnsi="Arial" w:cs="Arial"/>
          <w:b/>
          <w:sz w:val="20"/>
          <w:szCs w:val="20"/>
        </w:rPr>
        <w:t>.</w:t>
      </w:r>
      <w:r w:rsidR="006560CE" w:rsidRPr="006560CE">
        <w:rPr>
          <w:rFonts w:ascii="Arial" w:hAnsi="Arial" w:cs="Arial"/>
          <w:sz w:val="20"/>
          <w:szCs w:val="20"/>
        </w:rPr>
        <w:t xml:space="preserve"> </w:t>
      </w:r>
      <w:r w:rsidR="000A61DF" w:rsidRPr="000A61DF">
        <w:rPr>
          <w:rFonts w:ascii="Arial" w:hAnsi="Arial" w:cs="Arial"/>
          <w:i/>
          <w:sz w:val="20"/>
          <w:szCs w:val="20"/>
        </w:rPr>
        <w:t>T</w:t>
      </w:r>
      <w:r w:rsidR="000A61DF">
        <w:rPr>
          <w:rFonts w:ascii="Arial" w:hAnsi="Arial" w:cs="Arial"/>
          <w:i/>
          <w:sz w:val="20"/>
          <w:szCs w:val="20"/>
        </w:rPr>
        <w:t>ierra primitiva, t</w:t>
      </w:r>
      <w:bookmarkStart w:id="1" w:name="_GoBack"/>
      <w:bookmarkEnd w:id="1"/>
      <w:r w:rsidR="000A61DF" w:rsidRPr="000A61DF">
        <w:rPr>
          <w:rFonts w:ascii="Arial" w:hAnsi="Arial" w:cs="Arial"/>
          <w:i/>
          <w:sz w:val="20"/>
          <w:szCs w:val="20"/>
        </w:rPr>
        <w:t>ectónica de placas, sistemas hidrotermales.</w:t>
      </w:r>
    </w:p>
    <w:p w:rsidR="006560CE" w:rsidRPr="006560CE" w:rsidRDefault="006560CE" w:rsidP="006560CE">
      <w:pPr>
        <w:jc w:val="both"/>
        <w:rPr>
          <w:rFonts w:ascii="Arial" w:hAnsi="Arial" w:cs="Arial"/>
          <w:i/>
          <w:sz w:val="20"/>
          <w:szCs w:val="20"/>
        </w:rPr>
      </w:pPr>
    </w:p>
    <w:p w:rsidR="006560CE" w:rsidRPr="006560CE" w:rsidRDefault="006560CE" w:rsidP="006560CE">
      <w:pPr>
        <w:jc w:val="both"/>
        <w:rPr>
          <w:rFonts w:ascii="Arial" w:hAnsi="Arial" w:cs="Arial"/>
          <w:i/>
          <w:sz w:val="20"/>
          <w:szCs w:val="20"/>
        </w:rPr>
      </w:pPr>
      <w:bookmarkStart w:id="2" w:name="OLE_LINK5"/>
      <w:r w:rsidRPr="006560CE">
        <w:rPr>
          <w:rFonts w:ascii="Arial" w:hAnsi="Arial" w:cs="Arial"/>
          <w:b/>
          <w:sz w:val="20"/>
          <w:szCs w:val="20"/>
        </w:rPr>
        <w:t>Origen y evolución de Eukarya y Metazoos.</w:t>
      </w:r>
      <w:r w:rsidRPr="006560CE">
        <w:rPr>
          <w:rFonts w:ascii="Arial" w:hAnsi="Arial" w:cs="Arial"/>
          <w:sz w:val="20"/>
          <w:szCs w:val="20"/>
        </w:rPr>
        <w:t xml:space="preserve"> </w:t>
      </w:r>
      <w:r w:rsidRPr="006560CE">
        <w:rPr>
          <w:rFonts w:ascii="Arial" w:hAnsi="Arial" w:cs="Arial"/>
          <w:i/>
          <w:sz w:val="20"/>
          <w:szCs w:val="20"/>
        </w:rPr>
        <w:t>Características de los Eucariontes. El origen del núcleo. Endosimbiosis en el origen de los eucariontes. Hidrogenosomas. Paleontología del Precámbrico. Producción de oxígeno durante el Precámbrico. Evidencias de la aparición de los metazoos. La diversidad de formas de vida después del Precámbrico</w:t>
      </w:r>
      <w:r w:rsidRPr="006560CE">
        <w:rPr>
          <w:rFonts w:ascii="Arial" w:hAnsi="Arial" w:cs="Arial"/>
          <w:b/>
          <w:sz w:val="20"/>
          <w:szCs w:val="20"/>
        </w:rPr>
        <w:t xml:space="preserve"> </w:t>
      </w:r>
    </w:p>
    <w:bookmarkEnd w:id="2"/>
    <w:p w:rsidR="006560CE" w:rsidRPr="006560CE" w:rsidRDefault="006560CE" w:rsidP="006560CE">
      <w:pPr>
        <w:jc w:val="both"/>
        <w:rPr>
          <w:rFonts w:ascii="Arial" w:hAnsi="Arial" w:cs="Arial"/>
          <w:sz w:val="20"/>
          <w:szCs w:val="20"/>
        </w:rPr>
      </w:pPr>
    </w:p>
    <w:p w:rsidR="006560CE" w:rsidRPr="006560CE" w:rsidRDefault="006560CE" w:rsidP="006560CE">
      <w:pPr>
        <w:jc w:val="center"/>
        <w:rPr>
          <w:rFonts w:ascii="Arial" w:hAnsi="Arial" w:cs="Arial"/>
          <w:b/>
          <w:sz w:val="20"/>
          <w:szCs w:val="20"/>
          <w:u w:val="single"/>
        </w:rPr>
      </w:pPr>
      <w:r w:rsidRPr="006560CE">
        <w:rPr>
          <w:rFonts w:ascii="Arial" w:hAnsi="Arial" w:cs="Arial"/>
          <w:b/>
          <w:sz w:val="20"/>
          <w:szCs w:val="20"/>
          <w:u w:val="single"/>
        </w:rPr>
        <w:t>Capítulo II. Evolución de Proteínas</w:t>
      </w:r>
      <w:r w:rsidR="004F2604">
        <w:rPr>
          <w:rFonts w:ascii="Arial" w:hAnsi="Arial" w:cs="Arial"/>
          <w:b/>
          <w:sz w:val="20"/>
          <w:szCs w:val="20"/>
          <w:u w:val="single"/>
        </w:rPr>
        <w:t xml:space="preserve"> y </w:t>
      </w:r>
      <w:r w:rsidR="004F2604" w:rsidRPr="006560CE">
        <w:rPr>
          <w:rFonts w:ascii="Arial" w:hAnsi="Arial" w:cs="Arial"/>
          <w:b/>
          <w:sz w:val="20"/>
          <w:szCs w:val="20"/>
          <w:u w:val="single"/>
        </w:rPr>
        <w:t>de Vías Metabólicas</w:t>
      </w:r>
    </w:p>
    <w:p w:rsidR="006560CE" w:rsidRPr="006560CE" w:rsidRDefault="006560CE" w:rsidP="006560CE">
      <w:pPr>
        <w:jc w:val="both"/>
        <w:rPr>
          <w:rFonts w:ascii="Arial" w:hAnsi="Arial" w:cs="Arial"/>
          <w:sz w:val="20"/>
          <w:szCs w:val="20"/>
        </w:rPr>
      </w:pPr>
    </w:p>
    <w:p w:rsidR="004F2604" w:rsidRPr="0089799A" w:rsidRDefault="004F2604" w:rsidP="004F2604">
      <w:pPr>
        <w:jc w:val="both"/>
        <w:rPr>
          <w:rFonts w:ascii="Arial" w:hAnsi="Arial" w:cs="Arial"/>
          <w:i/>
          <w:sz w:val="20"/>
          <w:szCs w:val="20"/>
        </w:rPr>
      </w:pPr>
      <w:bookmarkStart w:id="3" w:name="OLE_LINK4"/>
      <w:bookmarkStart w:id="4" w:name="OLE_LINK3"/>
      <w:r>
        <w:rPr>
          <w:rFonts w:ascii="Arial" w:hAnsi="Arial" w:cs="Arial"/>
          <w:b/>
          <w:sz w:val="20"/>
          <w:szCs w:val="20"/>
        </w:rPr>
        <w:t>Filogenias Moleculares</w:t>
      </w:r>
      <w:r w:rsidRPr="006560CE">
        <w:rPr>
          <w:rFonts w:ascii="Arial" w:hAnsi="Arial" w:cs="Arial"/>
          <w:b/>
          <w:sz w:val="20"/>
          <w:szCs w:val="20"/>
        </w:rPr>
        <w:t xml:space="preserve">. </w:t>
      </w:r>
      <w:r w:rsidRPr="006560CE">
        <w:rPr>
          <w:rFonts w:ascii="Arial" w:hAnsi="Arial" w:cs="Arial"/>
          <w:i/>
          <w:sz w:val="20"/>
          <w:szCs w:val="20"/>
        </w:rPr>
        <w:t xml:space="preserve">Definición de especie. Métodos filogenéticos: enfoques de distancia, parsimonia, verosimilitud y bayesiano. Tasa de sustituciones por sitio. El problema de la inferencia filogenética. </w:t>
      </w:r>
    </w:p>
    <w:bookmarkEnd w:id="3"/>
    <w:p w:rsidR="006560CE" w:rsidRPr="006560CE" w:rsidRDefault="006560CE" w:rsidP="006560CE">
      <w:pPr>
        <w:jc w:val="both"/>
        <w:rPr>
          <w:rFonts w:ascii="Arial" w:hAnsi="Arial" w:cs="Arial"/>
          <w:b/>
          <w:sz w:val="20"/>
          <w:szCs w:val="20"/>
        </w:rPr>
      </w:pPr>
    </w:p>
    <w:p w:rsidR="006560CE" w:rsidRPr="006560CE" w:rsidRDefault="006560CE" w:rsidP="006560CE">
      <w:pPr>
        <w:jc w:val="both"/>
        <w:rPr>
          <w:rFonts w:ascii="Arial" w:hAnsi="Arial" w:cs="Arial"/>
          <w:b/>
          <w:sz w:val="20"/>
          <w:szCs w:val="20"/>
        </w:rPr>
      </w:pPr>
      <w:r w:rsidRPr="006560CE">
        <w:rPr>
          <w:rFonts w:ascii="Arial" w:hAnsi="Arial" w:cs="Arial"/>
          <w:b/>
          <w:sz w:val="20"/>
          <w:szCs w:val="20"/>
        </w:rPr>
        <w:t>Relación entre estructura y secuencia de proteínas.</w:t>
      </w:r>
      <w:r w:rsidRPr="006560CE">
        <w:rPr>
          <w:rFonts w:ascii="Arial" w:hAnsi="Arial" w:cs="Arial"/>
          <w:sz w:val="20"/>
          <w:szCs w:val="20"/>
        </w:rPr>
        <w:t xml:space="preserve"> </w:t>
      </w:r>
      <w:r w:rsidRPr="006560CE">
        <w:rPr>
          <w:rFonts w:ascii="Arial" w:hAnsi="Arial" w:cs="Arial"/>
          <w:i/>
          <w:sz w:val="20"/>
          <w:szCs w:val="20"/>
        </w:rPr>
        <w:t>Variación en secuencia restringida por la conservación del plegamiento. Localización estructural de residuos conservados.</w:t>
      </w:r>
    </w:p>
    <w:p w:rsidR="004F2604" w:rsidRDefault="004F2604" w:rsidP="004F2604"/>
    <w:p w:rsidR="004F2604" w:rsidRPr="006560CE" w:rsidRDefault="004F2604" w:rsidP="004F2604">
      <w:pPr>
        <w:jc w:val="both"/>
        <w:rPr>
          <w:rFonts w:ascii="Arial" w:hAnsi="Arial" w:cs="Arial"/>
          <w:sz w:val="20"/>
          <w:szCs w:val="20"/>
        </w:rPr>
      </w:pPr>
      <w:r w:rsidRPr="004F2604">
        <w:rPr>
          <w:rFonts w:ascii="Arial" w:hAnsi="Arial" w:cs="Arial"/>
          <w:b/>
          <w:sz w:val="20"/>
          <w:szCs w:val="20"/>
        </w:rPr>
        <w:t>Clasificación de dominios de proteínas.</w:t>
      </w:r>
      <w:r w:rsidRPr="006560CE">
        <w:rPr>
          <w:rFonts w:ascii="Arial" w:hAnsi="Arial" w:cs="Arial"/>
          <w:i/>
          <w:sz w:val="20"/>
          <w:szCs w:val="20"/>
        </w:rPr>
        <w:t xml:space="preserve"> Familias y superfamilias de proteínas. Ortólogos y parálogos. Duplicación génica y novedad evolutiva</w:t>
      </w:r>
    </w:p>
    <w:p w:rsidR="006560CE" w:rsidRPr="006560CE" w:rsidRDefault="006560CE" w:rsidP="006560CE">
      <w:pPr>
        <w:jc w:val="both"/>
        <w:rPr>
          <w:rFonts w:ascii="Arial" w:hAnsi="Arial" w:cs="Arial"/>
          <w:b/>
          <w:sz w:val="20"/>
          <w:szCs w:val="20"/>
        </w:rPr>
      </w:pPr>
    </w:p>
    <w:p w:rsidR="006560CE" w:rsidRPr="006560CE" w:rsidRDefault="006560CE" w:rsidP="006560CE">
      <w:pPr>
        <w:jc w:val="both"/>
        <w:rPr>
          <w:rFonts w:ascii="Arial" w:hAnsi="Arial" w:cs="Arial"/>
          <w:i/>
          <w:sz w:val="20"/>
          <w:szCs w:val="20"/>
        </w:rPr>
      </w:pPr>
      <w:r w:rsidRPr="006560CE">
        <w:rPr>
          <w:rFonts w:ascii="Arial" w:hAnsi="Arial" w:cs="Arial"/>
          <w:b/>
          <w:sz w:val="20"/>
          <w:szCs w:val="20"/>
        </w:rPr>
        <w:t>Origen y evolución de Enzimas.</w:t>
      </w:r>
      <w:r w:rsidRPr="006560CE">
        <w:rPr>
          <w:rFonts w:ascii="Arial" w:hAnsi="Arial" w:cs="Arial"/>
          <w:sz w:val="20"/>
          <w:szCs w:val="20"/>
        </w:rPr>
        <w:t xml:space="preserve"> </w:t>
      </w:r>
      <w:r w:rsidRPr="006560CE">
        <w:rPr>
          <w:rFonts w:ascii="Arial" w:hAnsi="Arial" w:cs="Arial"/>
          <w:i/>
          <w:sz w:val="20"/>
          <w:szCs w:val="20"/>
        </w:rPr>
        <w:t xml:space="preserve">Mutaciones y cambios en la Especificidad de sustrato. Generación de nuevas funciones por captura de módulos preexistentes. Evolución convergente. </w:t>
      </w:r>
    </w:p>
    <w:bookmarkEnd w:id="4"/>
    <w:p w:rsidR="006560CE" w:rsidRPr="006560CE" w:rsidRDefault="006560CE" w:rsidP="006560CE">
      <w:pPr>
        <w:jc w:val="both"/>
        <w:rPr>
          <w:rFonts w:ascii="Arial" w:hAnsi="Arial" w:cs="Arial"/>
          <w:i/>
          <w:sz w:val="20"/>
          <w:szCs w:val="20"/>
        </w:rPr>
      </w:pPr>
    </w:p>
    <w:sectPr w:rsidR="006560CE" w:rsidRPr="006560CE" w:rsidSect="00C70275">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560CE"/>
    <w:rsid w:val="000A61DF"/>
    <w:rsid w:val="001C156D"/>
    <w:rsid w:val="00237766"/>
    <w:rsid w:val="004F2604"/>
    <w:rsid w:val="006560CE"/>
    <w:rsid w:val="008E33CC"/>
    <w:rsid w:val="00987F95"/>
    <w:rsid w:val="00A82970"/>
    <w:rsid w:val="00AD725C"/>
    <w:rsid w:val="00C70275"/>
    <w:rsid w:val="00E3503D"/>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0CE"/>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560C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0CE"/>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560C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mendez@uchile.cl" TargetMode="External"/><Relationship Id="rId4" Type="http://schemas.openxmlformats.org/officeDocument/2006/relationships/hyperlink" Target="mailto:ricabrer@uchil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1876</Characters>
  <Application>Microsoft Office Word</Application>
  <DocSecurity>0</DocSecurity>
  <Lines>15</Lines>
  <Paragraphs>4</Paragraphs>
  <ScaleCrop>false</ScaleCrop>
  <Company>Universidad de Chile</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Cabrera</dc:creator>
  <cp:lastModifiedBy>Giselle</cp:lastModifiedBy>
  <cp:revision>2</cp:revision>
  <dcterms:created xsi:type="dcterms:W3CDTF">2016-07-21T15:14:00Z</dcterms:created>
  <dcterms:modified xsi:type="dcterms:W3CDTF">2016-07-21T15:14:00Z</dcterms:modified>
</cp:coreProperties>
</file>