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EF" w:rsidRPr="00CF19EF" w:rsidRDefault="00363D78" w:rsidP="00CF19EF">
      <w:pPr>
        <w:pStyle w:val="Ttulo1"/>
        <w:jc w:val="center"/>
        <w:rPr>
          <w:rFonts w:ascii="Georgia" w:hAnsi="Georgia"/>
          <w:b/>
          <w:sz w:val="22"/>
        </w:rPr>
      </w:pPr>
      <w:r w:rsidRPr="00CF19EF">
        <w:rPr>
          <w:rFonts w:ascii="Georgia" w:hAnsi="Georgia"/>
          <w:b/>
        </w:rPr>
        <w:t>Apunte</w:t>
      </w:r>
      <w:r w:rsidR="00CF19EF" w:rsidRPr="00CF19EF">
        <w:rPr>
          <w:rFonts w:ascii="Georgia" w:hAnsi="Georgia"/>
          <w:b/>
        </w:rPr>
        <w:t xml:space="preserve"> </w:t>
      </w:r>
      <w:r w:rsidR="00CF19EF">
        <w:rPr>
          <w:rFonts w:ascii="Georgia" w:hAnsi="Georgia"/>
          <w:b/>
        </w:rPr>
        <w:t xml:space="preserve">(borrador) de </w:t>
      </w:r>
      <w:r w:rsidR="00CF19EF" w:rsidRPr="00CF19EF">
        <w:rPr>
          <w:rFonts w:ascii="Georgia" w:hAnsi="Georgia"/>
          <w:b/>
        </w:rPr>
        <w:t>Microeconomía</w:t>
      </w:r>
      <w:r w:rsidR="00CF19EF">
        <w:rPr>
          <w:rStyle w:val="Refdenotaalpie"/>
          <w:rFonts w:ascii="Georgia" w:hAnsi="Georgia"/>
          <w:b/>
        </w:rPr>
        <w:footnoteReference w:id="1"/>
      </w:r>
      <w:r w:rsidR="00CF19EF">
        <w:rPr>
          <w:rFonts w:ascii="Georgia" w:hAnsi="Georgia"/>
          <w:b/>
        </w:rPr>
        <w:br/>
      </w:r>
    </w:p>
    <w:p w:rsidR="00CF19EF" w:rsidRPr="00C34F08" w:rsidRDefault="00CF19EF" w:rsidP="00CF19EF">
      <w:pPr>
        <w:spacing w:line="240" w:lineRule="auto"/>
        <w:rPr>
          <w:rFonts w:cstheme="minorHAnsi"/>
        </w:rPr>
      </w:pPr>
      <w:r w:rsidRPr="00C34F08">
        <w:rPr>
          <w:rFonts w:cstheme="minorHAnsi"/>
        </w:rPr>
        <w:t xml:space="preserve">Profesores: Manuel Aguilar, Christian </w:t>
      </w:r>
      <w:proofErr w:type="spellStart"/>
      <w:r w:rsidRPr="00C34F08">
        <w:rPr>
          <w:rFonts w:cstheme="minorHAnsi"/>
        </w:rPr>
        <w:t>Belmar</w:t>
      </w:r>
      <w:proofErr w:type="spellEnd"/>
      <w:r w:rsidRPr="00C34F08">
        <w:rPr>
          <w:rFonts w:cstheme="minorHAnsi"/>
        </w:rPr>
        <w:t xml:space="preserve"> ©, Natalia Bernal, J. </w:t>
      </w:r>
      <w:proofErr w:type="spellStart"/>
      <w:r w:rsidRPr="00C34F08">
        <w:rPr>
          <w:rFonts w:cstheme="minorHAnsi"/>
        </w:rPr>
        <w:t>Cardenas</w:t>
      </w:r>
      <w:proofErr w:type="spellEnd"/>
      <w:r w:rsidRPr="00C34F08">
        <w:rPr>
          <w:rFonts w:cstheme="minorHAnsi"/>
        </w:rPr>
        <w:t xml:space="preserve">,  Javier Díaz </w:t>
      </w:r>
      <w:proofErr w:type="spellStart"/>
      <w:r w:rsidRPr="00C34F08">
        <w:rPr>
          <w:rFonts w:cstheme="minorHAnsi"/>
        </w:rPr>
        <w:t>Benjamin</w:t>
      </w:r>
      <w:proofErr w:type="spellEnd"/>
      <w:r w:rsidRPr="00C34F08">
        <w:rPr>
          <w:rFonts w:cstheme="minorHAnsi"/>
        </w:rPr>
        <w:t xml:space="preserve"> Leiva, </w:t>
      </w:r>
      <w:proofErr w:type="spellStart"/>
      <w:r w:rsidRPr="00C34F08">
        <w:rPr>
          <w:rFonts w:cstheme="minorHAnsi"/>
        </w:rPr>
        <w:t>Joaquin</w:t>
      </w:r>
      <w:proofErr w:type="spellEnd"/>
      <w:r w:rsidRPr="00C34F08">
        <w:rPr>
          <w:rFonts w:cstheme="minorHAnsi"/>
        </w:rPr>
        <w:t xml:space="preserve"> Gana, Francisco Leiva.</w:t>
      </w:r>
    </w:p>
    <w:p w:rsidR="00363D78" w:rsidRPr="00C34F08" w:rsidRDefault="00CF19EF" w:rsidP="00CF19EF">
      <w:pPr>
        <w:spacing w:line="240" w:lineRule="auto"/>
        <w:rPr>
          <w:rFonts w:cstheme="minorHAnsi"/>
        </w:rPr>
      </w:pPr>
      <w:r w:rsidRPr="00C34F08">
        <w:rPr>
          <w:rFonts w:cstheme="minorHAnsi"/>
        </w:rPr>
        <w:t xml:space="preserve">Ayudantes: Andrea Encalada, Maira Oyarzun, Simón Gracia, Pedro Soto, Nicolás Guarda. </w:t>
      </w:r>
    </w:p>
    <w:p w:rsidR="003043E3" w:rsidRPr="003043E3" w:rsidRDefault="003043E3" w:rsidP="00CF19EF">
      <w:pPr>
        <w:rPr>
          <w:b/>
        </w:rPr>
      </w:pPr>
    </w:p>
    <w:p w:rsidR="00363D78" w:rsidRPr="00CF19EF" w:rsidRDefault="00363D78" w:rsidP="003043E3">
      <w:pPr>
        <w:pStyle w:val="Ttulo2"/>
        <w:rPr>
          <w:b/>
          <w:sz w:val="32"/>
        </w:rPr>
      </w:pPr>
      <w:r w:rsidRPr="00CF19EF">
        <w:rPr>
          <w:b/>
          <w:sz w:val="32"/>
        </w:rPr>
        <w:t>Derivación de las curvas de demanda</w:t>
      </w:r>
    </w:p>
    <w:p w:rsidR="003043E3" w:rsidRDefault="003043E3"/>
    <w:p w:rsidR="00363D78" w:rsidRPr="00CF19EF" w:rsidRDefault="00CF19EF" w:rsidP="00CF19EF">
      <w:pPr>
        <w:jc w:val="both"/>
        <w:rPr>
          <w:b/>
        </w:rPr>
      </w:pPr>
      <w:r>
        <w:rPr>
          <w:noProof/>
          <w:lang w:eastAsia="es-CL"/>
        </w:rPr>
        <w:drawing>
          <wp:anchor distT="0" distB="0" distL="114300" distR="114300" simplePos="0" relativeHeight="251658240" behindDoc="0" locked="0" layoutInCell="1" allowOverlap="1" wp14:anchorId="6CF575FF" wp14:editId="1FBC960C">
            <wp:simplePos x="0" y="0"/>
            <wp:positionH relativeFrom="margin">
              <wp:posOffset>-775335</wp:posOffset>
            </wp:positionH>
            <wp:positionV relativeFrom="margin">
              <wp:posOffset>2510155</wp:posOffset>
            </wp:positionV>
            <wp:extent cx="2866390" cy="489585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390" cy="4895850"/>
                    </a:xfrm>
                    <a:prstGeom prst="rect">
                      <a:avLst/>
                    </a:prstGeom>
                    <a:noFill/>
                  </pic:spPr>
                </pic:pic>
              </a:graphicData>
            </a:graphic>
            <wp14:sizeRelH relativeFrom="margin">
              <wp14:pctWidth>0</wp14:pctWidth>
            </wp14:sizeRelH>
            <wp14:sizeRelV relativeFrom="margin">
              <wp14:pctHeight>0</wp14:pctHeight>
            </wp14:sizeRelV>
          </wp:anchor>
        </w:drawing>
      </w:r>
      <w:r w:rsidR="00363D78" w:rsidRPr="00CF19EF">
        <w:rPr>
          <w:rStyle w:val="Ttulo3Car"/>
          <w:b/>
          <w:u w:val="single"/>
        </w:rPr>
        <w:t>Método</w:t>
      </w:r>
    </w:p>
    <w:p w:rsidR="00363D78" w:rsidRDefault="00363D78" w:rsidP="00CF19EF">
      <w:pPr>
        <w:pStyle w:val="Prrafodelista"/>
        <w:numPr>
          <w:ilvl w:val="0"/>
          <w:numId w:val="1"/>
        </w:numPr>
        <w:jc w:val="both"/>
      </w:pPr>
      <w:r>
        <w:t>Mantener constante el ingreso (o presupuesto)</w:t>
      </w:r>
    </w:p>
    <w:p w:rsidR="00363D78" w:rsidRPr="00363D78" w:rsidRDefault="00363D78" w:rsidP="00CF19EF">
      <w:pPr>
        <w:pStyle w:val="Prrafodelista"/>
        <w:numPr>
          <w:ilvl w:val="0"/>
          <w:numId w:val="1"/>
        </w:numPr>
        <w:jc w:val="both"/>
      </w:pPr>
      <w:r>
        <w:t xml:space="preserve">Mantener constante el precio de uno de los bienes, (por ejemplo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y</m:t>
            </m:r>
          </m:sub>
        </m:sSub>
      </m:oMath>
      <w:r>
        <w:rPr>
          <w:rFonts w:eastAsiaTheme="minorEastAsia"/>
        </w:rPr>
        <w:t>) y variar el otro precio</w:t>
      </w:r>
    </w:p>
    <w:p w:rsidR="00CF19EF" w:rsidRDefault="00363D78" w:rsidP="00CF19EF">
      <w:pPr>
        <w:pStyle w:val="Prrafodelista"/>
        <w:numPr>
          <w:ilvl w:val="0"/>
          <w:numId w:val="1"/>
        </w:numPr>
        <w:jc w:val="both"/>
      </w:pPr>
      <w:r>
        <w:t xml:space="preserve">Buscar el punto óptimo, donde </w:t>
      </w:r>
      <w:proofErr w:type="spellStart"/>
      <w:r>
        <w:t>TMgIM</w:t>
      </w:r>
      <w:r>
        <w:rPr>
          <w:vertAlign w:val="subscript"/>
        </w:rPr>
        <w:t>x</w:t>
      </w:r>
      <w:proofErr w:type="gramStart"/>
      <w:r>
        <w:rPr>
          <w:vertAlign w:val="subscript"/>
        </w:rPr>
        <w:t>,y</w:t>
      </w:r>
      <w:proofErr w:type="spellEnd"/>
      <w:proofErr w:type="gramEnd"/>
      <w:r>
        <w:t xml:space="preserve"> = </w:t>
      </w:r>
      <w:proofErr w:type="spellStart"/>
      <w:r>
        <w:t>TMgS</w:t>
      </w:r>
      <w:r>
        <w:rPr>
          <w:vertAlign w:val="subscript"/>
        </w:rPr>
        <w:t>x,y</w:t>
      </w:r>
      <w:proofErr w:type="spellEnd"/>
      <w:r>
        <w:t xml:space="preserve"> (tasa marginal de inter cambio de mercado, pendiente de la RP; es igual a la tasa marginal de sustitución de consumo, pendiente de la curva de utilidad: es decir la tangencia) para cada una de las curvas de restricción que se han desplazado al variar el precio, estos óptimos serán puntos de la curva de demanda. </w:t>
      </w:r>
    </w:p>
    <w:p w:rsidR="00CF19EF" w:rsidRDefault="00CF19EF" w:rsidP="00CF19EF"/>
    <w:p w:rsidR="00363D78" w:rsidRPr="00CF19EF" w:rsidRDefault="00363D78" w:rsidP="00363D78">
      <w:pPr>
        <w:ind w:left="360"/>
        <w:rPr>
          <w:b/>
        </w:rPr>
      </w:pPr>
      <w:r w:rsidRPr="00CF19EF">
        <w:rPr>
          <w:b/>
        </w:rPr>
        <w:t xml:space="preserve">Ejemplo: </w:t>
      </w:r>
      <w:proofErr w:type="spellStart"/>
      <w:r w:rsidRPr="00CF19EF">
        <w:rPr>
          <w:b/>
        </w:rPr>
        <w:t>Py</w:t>
      </w:r>
      <w:proofErr w:type="spellEnd"/>
      <w:r w:rsidRPr="00CF19EF">
        <w:rPr>
          <w:b/>
        </w:rPr>
        <w:t>=1, I=20, Px</w:t>
      </w:r>
      <w:r w:rsidRPr="00CF19EF">
        <w:rPr>
          <w:b/>
          <w:vertAlign w:val="subscript"/>
        </w:rPr>
        <w:t>1</w:t>
      </w:r>
      <w:r w:rsidRPr="00CF19EF">
        <w:rPr>
          <w:b/>
        </w:rPr>
        <w:t>=1 y variamos dos veces el precio: Px</w:t>
      </w:r>
      <w:r w:rsidRPr="00CF19EF">
        <w:rPr>
          <w:b/>
          <w:vertAlign w:val="subscript"/>
        </w:rPr>
        <w:t>2</w:t>
      </w:r>
      <w:r w:rsidRPr="00CF19EF">
        <w:rPr>
          <w:b/>
        </w:rPr>
        <w:t>=2, Px</w:t>
      </w:r>
      <w:r w:rsidRPr="00CF19EF">
        <w:rPr>
          <w:b/>
          <w:vertAlign w:val="subscript"/>
        </w:rPr>
        <w:t>3</w:t>
      </w:r>
      <w:r w:rsidRPr="00CF19EF">
        <w:rPr>
          <w:b/>
        </w:rPr>
        <w:t>=4</w:t>
      </w:r>
    </w:p>
    <w:p w:rsidR="003043E3" w:rsidRDefault="003043E3" w:rsidP="00363D78">
      <w:pPr>
        <w:ind w:left="360"/>
      </w:pPr>
    </w:p>
    <w:p w:rsidR="00363D78" w:rsidRDefault="00CB2DB8" w:rsidP="00363D78">
      <w:pPr>
        <w:ind w:left="360"/>
      </w:pPr>
      <w:r>
        <w:t>*Aumente el consumo de x e y al bajar e</w:t>
      </w:r>
      <w:r w:rsidR="00084FF4">
        <w:t>l precio de uno de estos bienes,</w:t>
      </w:r>
    </w:p>
    <w:p w:rsidR="00CB2DB8" w:rsidRDefault="00CB2DB8" w:rsidP="00363D78">
      <w:pPr>
        <w:ind w:left="360"/>
      </w:pPr>
      <w:r>
        <w:t>*en este caso el bien y es relativamente más barato, aumenta la capacidad adquisitiva</w:t>
      </w:r>
      <w:r w:rsidR="00084FF4">
        <w:t>.</w:t>
      </w:r>
    </w:p>
    <w:p w:rsidR="00084FF4" w:rsidRDefault="00B1224A" w:rsidP="00084FF4">
      <w:pPr>
        <w:ind w:left="360"/>
      </w:pPr>
      <w:r>
        <w:t>*utilidad es A</w:t>
      </w:r>
      <w:r w:rsidR="00084FF4">
        <w:t xml:space="preserve"> </w:t>
      </w:r>
      <w:r>
        <w:t xml:space="preserve">&gt; B &gt; </w:t>
      </w:r>
      <w:proofErr w:type="gramStart"/>
      <w:r>
        <w:t>C</w:t>
      </w:r>
      <w:bookmarkStart w:id="0" w:name="_GoBack"/>
      <w:bookmarkEnd w:id="0"/>
      <w:r>
        <w:t xml:space="preserve"> ,</w:t>
      </w:r>
      <w:proofErr w:type="gramEnd"/>
      <w:r>
        <w:t xml:space="preserve"> puede comprar más en A</w:t>
      </w:r>
      <w:r w:rsidR="00084FF4">
        <w:t xml:space="preserve"> porque el precio es más bajo.</w:t>
      </w:r>
    </w:p>
    <w:p w:rsidR="00084FF4" w:rsidRDefault="00084FF4" w:rsidP="00084FF4">
      <w:pPr>
        <w:tabs>
          <w:tab w:val="left" w:pos="2895"/>
        </w:tabs>
        <w:ind w:left="360"/>
      </w:pPr>
      <w:r>
        <w:tab/>
      </w:r>
      <w:r>
        <w:tab/>
      </w:r>
      <w:r>
        <w:tab/>
      </w:r>
      <w:r>
        <w:tab/>
      </w:r>
      <w:r>
        <w:tab/>
      </w:r>
    </w:p>
    <w:p w:rsidR="00084FF4" w:rsidRDefault="00084FF4">
      <w:r>
        <w:br w:type="page"/>
      </w:r>
    </w:p>
    <w:p w:rsidR="00084FF4" w:rsidRPr="00CF19EF" w:rsidRDefault="00084FF4" w:rsidP="003043E3">
      <w:pPr>
        <w:pStyle w:val="Ttulo2"/>
        <w:rPr>
          <w:b/>
          <w:sz w:val="32"/>
        </w:rPr>
      </w:pPr>
      <w:r w:rsidRPr="00CF19EF">
        <w:rPr>
          <w:b/>
          <w:sz w:val="32"/>
        </w:rPr>
        <w:lastRenderedPageBreak/>
        <w:t>Como desplazan los cambios de la renta las curvas de demanda</w:t>
      </w:r>
    </w:p>
    <w:p w:rsidR="00084FF4" w:rsidRDefault="00084FF4" w:rsidP="00084FF4">
      <w:pPr>
        <w:tabs>
          <w:tab w:val="left" w:pos="2895"/>
        </w:tabs>
        <w:ind w:left="360"/>
      </w:pPr>
      <w:r>
        <w:t>Bien neutro: si aumenta la renta, se consume igual cantidad</w:t>
      </w:r>
    </w:p>
    <w:p w:rsidR="00084FF4" w:rsidRDefault="00084FF4" w:rsidP="00084FF4">
      <w:pPr>
        <w:tabs>
          <w:tab w:val="left" w:pos="2895"/>
        </w:tabs>
        <w:ind w:left="360"/>
      </w:pPr>
      <w:r>
        <w:t>Bien inferior: a medida que aumenta la renta el consumo de este disminuye</w:t>
      </w:r>
    </w:p>
    <w:p w:rsidR="00084FF4" w:rsidRDefault="00084FF4" w:rsidP="00084FF4">
      <w:pPr>
        <w:tabs>
          <w:tab w:val="left" w:pos="2895"/>
        </w:tabs>
        <w:ind w:left="360"/>
      </w:pPr>
      <w:r>
        <w:t>Bien superior: si aumenta la renta, su consumo aumenta</w:t>
      </w:r>
    </w:p>
    <w:p w:rsidR="00084FF4" w:rsidRDefault="00084FF4" w:rsidP="00084FF4">
      <w:pPr>
        <w:tabs>
          <w:tab w:val="left" w:pos="2895"/>
        </w:tabs>
        <w:ind w:left="360"/>
      </w:pPr>
    </w:p>
    <w:p w:rsidR="00084FF4" w:rsidRPr="00CF19EF" w:rsidRDefault="00084FF4" w:rsidP="003043E3">
      <w:pPr>
        <w:pStyle w:val="Ttulo2"/>
        <w:rPr>
          <w:b/>
          <w:sz w:val="32"/>
        </w:rPr>
      </w:pPr>
      <w:r w:rsidRPr="00CF19EF">
        <w:rPr>
          <w:b/>
          <w:sz w:val="32"/>
        </w:rPr>
        <w:t>Efectos de una variación en el PRECIO</w:t>
      </w:r>
    </w:p>
    <w:p w:rsidR="003043E3" w:rsidRPr="003043E3" w:rsidRDefault="003043E3" w:rsidP="003043E3"/>
    <w:p w:rsidR="003043E3" w:rsidRPr="00CF19EF" w:rsidRDefault="003043E3" w:rsidP="003043E3">
      <w:pPr>
        <w:pStyle w:val="Ttulo3"/>
        <w:rPr>
          <w:b/>
          <w:sz w:val="28"/>
          <w:u w:val="single"/>
        </w:rPr>
      </w:pPr>
      <w:r w:rsidRPr="00CF19EF">
        <w:rPr>
          <w:b/>
          <w:sz w:val="28"/>
          <w:u w:val="single"/>
        </w:rPr>
        <w:t>Efecto sustitución (ES)</w:t>
      </w:r>
    </w:p>
    <w:p w:rsidR="00645066" w:rsidRPr="00645066" w:rsidRDefault="003043E3" w:rsidP="00645066">
      <w:pPr>
        <w:tabs>
          <w:tab w:val="left" w:pos="2895"/>
        </w:tabs>
        <w:ind w:left="360"/>
        <w:rPr>
          <w:i/>
        </w:rPr>
      </w:pPr>
      <w:r>
        <w:t>E</w:t>
      </w:r>
      <w:r w:rsidR="00084FF4">
        <w:t xml:space="preserve">s la variación de la cantidad de un bien que demanda un consumidor, cuando cambia el precio de este bien y lo demás (precio de otro bien, utilidad) se mantiene constante. Es decir, el efecto sustitución es la variación de la cantidad demandada de una </w:t>
      </w:r>
      <w:r w:rsidR="00084FF4" w:rsidRPr="00084FF4">
        <w:rPr>
          <w:i/>
        </w:rPr>
        <w:t>variación compensa</w:t>
      </w:r>
      <w:r w:rsidR="00645066">
        <w:rPr>
          <w:i/>
        </w:rPr>
        <w:t>da</w:t>
      </w:r>
    </w:p>
    <w:p w:rsidR="00084FF4" w:rsidRDefault="00645066" w:rsidP="00084FF4">
      <w:pPr>
        <w:tabs>
          <w:tab w:val="left" w:pos="2895"/>
        </w:tabs>
        <w:ind w:left="360"/>
      </w:pPr>
      <w:r>
        <w:rPr>
          <w:noProof/>
          <w:lang w:eastAsia="es-CL"/>
        </w:rPr>
        <w:drawing>
          <wp:inline distT="0" distB="0" distL="0" distR="0" wp14:anchorId="6ECB9C9B">
            <wp:extent cx="6102350" cy="4224655"/>
            <wp:effectExtent l="0" t="0" r="0" b="444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2350" cy="4224655"/>
                    </a:xfrm>
                    <a:prstGeom prst="rect">
                      <a:avLst/>
                    </a:prstGeom>
                    <a:noFill/>
                  </pic:spPr>
                </pic:pic>
              </a:graphicData>
            </a:graphic>
          </wp:inline>
        </w:drawing>
      </w:r>
    </w:p>
    <w:p w:rsidR="00084FF4" w:rsidRDefault="00084FF4" w:rsidP="00084FF4">
      <w:pPr>
        <w:tabs>
          <w:tab w:val="left" w:pos="2895"/>
        </w:tabs>
        <w:ind w:left="360"/>
      </w:pPr>
    </w:p>
    <w:p w:rsidR="00084FF4" w:rsidRDefault="00084FF4" w:rsidP="00084FF4">
      <w:pPr>
        <w:tabs>
          <w:tab w:val="left" w:pos="2895"/>
        </w:tabs>
        <w:ind w:left="360"/>
      </w:pPr>
      <w:r>
        <w:t xml:space="preserve"> </w:t>
      </w:r>
    </w:p>
    <w:p w:rsidR="003043E3" w:rsidRDefault="003043E3" w:rsidP="00084FF4">
      <w:pPr>
        <w:tabs>
          <w:tab w:val="left" w:pos="2895"/>
        </w:tabs>
        <w:ind w:left="360"/>
      </w:pPr>
    </w:p>
    <w:p w:rsidR="003043E3" w:rsidRDefault="003043E3" w:rsidP="00084FF4">
      <w:pPr>
        <w:tabs>
          <w:tab w:val="left" w:pos="2895"/>
        </w:tabs>
        <w:ind w:left="360"/>
      </w:pPr>
    </w:p>
    <w:p w:rsidR="003043E3" w:rsidRPr="00CF19EF" w:rsidRDefault="003043E3" w:rsidP="003043E3">
      <w:pPr>
        <w:pStyle w:val="Ttulo3"/>
        <w:rPr>
          <w:b/>
          <w:sz w:val="28"/>
          <w:u w:val="single"/>
        </w:rPr>
      </w:pPr>
      <w:r w:rsidRPr="00CF19EF">
        <w:rPr>
          <w:b/>
          <w:sz w:val="28"/>
          <w:u w:val="single"/>
        </w:rPr>
        <w:lastRenderedPageBreak/>
        <w:t>Efecto Ingreso o renta (EI)</w:t>
      </w:r>
    </w:p>
    <w:p w:rsidR="00084FF4" w:rsidRDefault="003043E3" w:rsidP="00084FF4">
      <w:pPr>
        <w:tabs>
          <w:tab w:val="left" w:pos="2895"/>
        </w:tabs>
        <w:ind w:left="360"/>
      </w:pPr>
      <w:r>
        <w:t>E</w:t>
      </w:r>
      <w:r w:rsidR="00645066">
        <w:t>s la variación de la cantidad de un bien que demanda un consumidor debido a una variación de la renta real</w:t>
      </w:r>
      <w:r w:rsidR="00645066">
        <w:rPr>
          <w:rStyle w:val="Refdenotaalpie"/>
        </w:rPr>
        <w:footnoteReference w:id="2"/>
      </w:r>
      <w:r w:rsidR="00645066">
        <w:t>, manteniendo los precios constantes.</w:t>
      </w:r>
    </w:p>
    <w:p w:rsidR="00645066" w:rsidRDefault="00645066" w:rsidP="00084FF4">
      <w:pPr>
        <w:tabs>
          <w:tab w:val="left" w:pos="2895"/>
        </w:tabs>
        <w:ind w:left="360"/>
      </w:pPr>
      <w:r>
        <w:rPr>
          <w:noProof/>
          <w:lang w:eastAsia="es-CL"/>
        </w:rPr>
        <w:drawing>
          <wp:inline distT="0" distB="0" distL="0" distR="0" wp14:anchorId="18BD354F">
            <wp:extent cx="6108700" cy="4218940"/>
            <wp:effectExtent l="0" t="0" r="635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700" cy="4218940"/>
                    </a:xfrm>
                    <a:prstGeom prst="rect">
                      <a:avLst/>
                    </a:prstGeom>
                    <a:noFill/>
                  </pic:spPr>
                </pic:pic>
              </a:graphicData>
            </a:graphic>
          </wp:inline>
        </w:drawing>
      </w:r>
    </w:p>
    <w:p w:rsidR="00645066" w:rsidRDefault="00645066" w:rsidP="00084FF4">
      <w:pPr>
        <w:tabs>
          <w:tab w:val="left" w:pos="2895"/>
        </w:tabs>
        <w:ind w:left="360"/>
      </w:pPr>
    </w:p>
    <w:p w:rsidR="003043E3" w:rsidRPr="00C34F08" w:rsidRDefault="00645066" w:rsidP="00084FF4">
      <w:pPr>
        <w:tabs>
          <w:tab w:val="left" w:pos="2895"/>
        </w:tabs>
        <w:ind w:left="360"/>
        <w:rPr>
          <w:b/>
          <w:sz w:val="24"/>
        </w:rPr>
      </w:pPr>
      <w:r w:rsidRPr="00C34F08">
        <w:rPr>
          <w:rStyle w:val="Ttulo3Car"/>
          <w:b/>
          <w:sz w:val="28"/>
          <w:u w:val="single"/>
        </w:rPr>
        <w:t>El efecto total (ET)</w:t>
      </w:r>
      <w:r w:rsidRPr="00C34F08">
        <w:rPr>
          <w:b/>
          <w:sz w:val="24"/>
        </w:rPr>
        <w:t xml:space="preserve"> </w:t>
      </w:r>
    </w:p>
    <w:p w:rsidR="00645066" w:rsidRDefault="003043E3" w:rsidP="00084FF4">
      <w:pPr>
        <w:tabs>
          <w:tab w:val="left" w:pos="2895"/>
        </w:tabs>
        <w:ind w:left="360"/>
      </w:pPr>
      <w:r>
        <w:t>Es</w:t>
      </w:r>
      <w:r w:rsidR="00645066">
        <w:t xml:space="preserve"> la suma de ambos efectos.</w:t>
      </w:r>
    </w:p>
    <w:p w:rsidR="00645066" w:rsidRDefault="00645066" w:rsidP="00084FF4">
      <w:pPr>
        <w:tabs>
          <w:tab w:val="left" w:pos="2895"/>
        </w:tabs>
        <w:ind w:left="360"/>
      </w:pPr>
      <w:r w:rsidRPr="00C34F08">
        <w:rPr>
          <w:rStyle w:val="Ttulo3Car"/>
          <w:b/>
          <w:sz w:val="28"/>
          <w:u w:val="single"/>
        </w:rPr>
        <w:t>Notas</w:t>
      </w:r>
    </w:p>
    <w:p w:rsidR="00645066" w:rsidRDefault="00645066" w:rsidP="00645066">
      <w:pPr>
        <w:pStyle w:val="Prrafodelista"/>
        <w:numPr>
          <w:ilvl w:val="0"/>
          <w:numId w:val="1"/>
        </w:numPr>
        <w:tabs>
          <w:tab w:val="left" w:pos="2895"/>
        </w:tabs>
      </w:pPr>
      <w:r>
        <w:t>La dirección del ES</w:t>
      </w:r>
      <w:r w:rsidR="00EA61AE">
        <w:t xml:space="preserve"> </w:t>
      </w:r>
      <w:proofErr w:type="spellStart"/>
      <w:r w:rsidR="00EA61AE">
        <w:t>es</w:t>
      </w:r>
      <w:proofErr w:type="spellEnd"/>
      <w:r w:rsidR="00EA61AE">
        <w:t xml:space="preserve"> clara: se consume más de un bien cuando disminuye su precio. Un consumidor siempre sustituirá un bien más caro por otro más barato, manteniendo constante la utilidad</w:t>
      </w:r>
    </w:p>
    <w:p w:rsidR="00EA61AE" w:rsidRDefault="00EA61AE" w:rsidP="00EA61AE">
      <w:pPr>
        <w:pStyle w:val="Prrafodelista"/>
        <w:numPr>
          <w:ilvl w:val="0"/>
          <w:numId w:val="1"/>
        </w:numPr>
        <w:tabs>
          <w:tab w:val="left" w:pos="2895"/>
        </w:tabs>
      </w:pPr>
      <w:r>
        <w:t>La dirección del efecto renta depende de la elasticidad renta: si un bien es normal, el EI es positivo, opera en el mismo sentido que el ES. Si un bien es inferior el EI opera en el sentido contrario al ES, el efecto ingreso puede ser más pequeño, más grande o incluso compensar el ES. El ET puede ser negativo, positivo o cero.</w:t>
      </w:r>
    </w:p>
    <w:p w:rsidR="00645066" w:rsidRPr="003043E3" w:rsidRDefault="00384A47" w:rsidP="003043E3">
      <w:pPr>
        <w:pStyle w:val="Ttulo2"/>
        <w:rPr>
          <w:b/>
          <w:sz w:val="28"/>
        </w:rPr>
      </w:pPr>
      <w:r w:rsidRPr="003043E3">
        <w:rPr>
          <w:b/>
          <w:sz w:val="32"/>
        </w:rPr>
        <w:lastRenderedPageBreak/>
        <w:t>Casos: Efectos sustitución y renta sobre la demanda</w:t>
      </w:r>
    </w:p>
    <w:p w:rsidR="00384A47" w:rsidRDefault="00384A47" w:rsidP="003043E3">
      <w:pPr>
        <w:tabs>
          <w:tab w:val="left" w:pos="2895"/>
        </w:tabs>
      </w:pPr>
      <w:r>
        <w:t>A continuación se grafican, los efectos para distintos tipos de bienes. En cada uno de estos casos se supone una reducción en el precio del bien x.</w:t>
      </w:r>
    </w:p>
    <w:p w:rsidR="003043E3" w:rsidRDefault="003043E3" w:rsidP="003043E3">
      <w:pPr>
        <w:tabs>
          <w:tab w:val="left" w:pos="2895"/>
        </w:tabs>
      </w:pPr>
    </w:p>
    <w:p w:rsidR="00384A47" w:rsidRDefault="00384A47" w:rsidP="003043E3">
      <w:pPr>
        <w:pStyle w:val="Ttulo3"/>
        <w:rPr>
          <w:b/>
          <w:sz w:val="28"/>
          <w:u w:val="single"/>
        </w:rPr>
      </w:pPr>
      <w:r w:rsidRPr="003043E3">
        <w:rPr>
          <w:b/>
          <w:sz w:val="28"/>
          <w:u w:val="single"/>
        </w:rPr>
        <w:t>Caso 1: Bien Normal</w:t>
      </w:r>
    </w:p>
    <w:p w:rsidR="003043E3" w:rsidRPr="003043E3" w:rsidRDefault="003043E3" w:rsidP="003043E3"/>
    <w:p w:rsidR="00384A47" w:rsidRDefault="00D52370" w:rsidP="00D52370">
      <w:pPr>
        <w:tabs>
          <w:tab w:val="left" w:pos="2895"/>
        </w:tabs>
        <w:ind w:left="-851"/>
      </w:pPr>
      <w:r>
        <w:rPr>
          <w:noProof/>
          <w:lang w:eastAsia="es-CL"/>
        </w:rPr>
        <w:drawing>
          <wp:inline distT="0" distB="0" distL="0" distR="0" wp14:anchorId="785062C6">
            <wp:extent cx="7147356" cy="5828030"/>
            <wp:effectExtent l="0" t="0" r="0" b="127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9932" cy="5830131"/>
                    </a:xfrm>
                    <a:prstGeom prst="rect">
                      <a:avLst/>
                    </a:prstGeom>
                    <a:noFill/>
                  </pic:spPr>
                </pic:pic>
              </a:graphicData>
            </a:graphic>
          </wp:inline>
        </w:drawing>
      </w:r>
    </w:p>
    <w:p w:rsidR="00D52370" w:rsidRDefault="00D52370">
      <w:r>
        <w:br w:type="page"/>
      </w:r>
    </w:p>
    <w:p w:rsidR="00D52370" w:rsidRDefault="00D52370" w:rsidP="003043E3">
      <w:pPr>
        <w:pStyle w:val="Ttulo3"/>
        <w:rPr>
          <w:b/>
          <w:sz w:val="28"/>
          <w:u w:val="single"/>
        </w:rPr>
      </w:pPr>
      <w:r w:rsidRPr="003043E3">
        <w:rPr>
          <w:b/>
          <w:sz w:val="28"/>
          <w:u w:val="single"/>
        </w:rPr>
        <w:lastRenderedPageBreak/>
        <w:t>Caso 2: Bien Inferior</w:t>
      </w:r>
    </w:p>
    <w:p w:rsidR="003043E3" w:rsidRPr="003043E3" w:rsidRDefault="003043E3" w:rsidP="003043E3"/>
    <w:p w:rsidR="00645066" w:rsidRDefault="00D52370" w:rsidP="00D52370">
      <w:pPr>
        <w:ind w:left="-851"/>
      </w:pPr>
      <w:r>
        <w:rPr>
          <w:noProof/>
          <w:lang w:eastAsia="es-CL"/>
        </w:rPr>
        <w:drawing>
          <wp:inline distT="0" distB="0" distL="0" distR="0" wp14:anchorId="6B16E5C1">
            <wp:extent cx="7009130" cy="5715319"/>
            <wp:effectExtent l="0" t="0" r="1270" b="0"/>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4476" cy="5719678"/>
                    </a:xfrm>
                    <a:prstGeom prst="rect">
                      <a:avLst/>
                    </a:prstGeom>
                    <a:noFill/>
                  </pic:spPr>
                </pic:pic>
              </a:graphicData>
            </a:graphic>
          </wp:inline>
        </w:drawing>
      </w:r>
    </w:p>
    <w:p w:rsidR="00D52370" w:rsidRDefault="00D52370">
      <w:r>
        <w:br w:type="page"/>
      </w:r>
    </w:p>
    <w:p w:rsidR="00645066" w:rsidRPr="003043E3" w:rsidRDefault="00D52370" w:rsidP="003043E3">
      <w:pPr>
        <w:pStyle w:val="Ttulo3"/>
        <w:rPr>
          <w:b/>
          <w:sz w:val="28"/>
          <w:u w:val="single"/>
        </w:rPr>
      </w:pPr>
      <w:r w:rsidRPr="003043E3">
        <w:rPr>
          <w:b/>
          <w:sz w:val="28"/>
          <w:u w:val="single"/>
        </w:rPr>
        <w:lastRenderedPageBreak/>
        <w:t>Caso 3: Bien Neutro</w:t>
      </w:r>
    </w:p>
    <w:p w:rsidR="00FC1C35" w:rsidRDefault="00FC1C35" w:rsidP="00A36E5D">
      <w:pPr>
        <w:tabs>
          <w:tab w:val="left" w:pos="2895"/>
        </w:tabs>
        <w:ind w:left="-851"/>
        <w:rPr>
          <w:noProof/>
          <w:lang w:eastAsia="es-CL"/>
        </w:rPr>
      </w:pPr>
    </w:p>
    <w:p w:rsidR="00FC1C35" w:rsidRDefault="00A36E5D" w:rsidP="00A36E5D">
      <w:pPr>
        <w:tabs>
          <w:tab w:val="left" w:pos="2895"/>
        </w:tabs>
        <w:ind w:left="-851"/>
      </w:pPr>
      <w:r>
        <w:rPr>
          <w:noProof/>
          <w:lang w:eastAsia="es-CL"/>
        </w:rPr>
        <w:drawing>
          <wp:inline distT="0" distB="0" distL="0" distR="0" wp14:anchorId="13E86D43">
            <wp:extent cx="7007181" cy="5713730"/>
            <wp:effectExtent l="0" t="0" r="3810" b="1270"/>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1926" cy="5717599"/>
                    </a:xfrm>
                    <a:prstGeom prst="rect">
                      <a:avLst/>
                    </a:prstGeom>
                    <a:noFill/>
                  </pic:spPr>
                </pic:pic>
              </a:graphicData>
            </a:graphic>
          </wp:inline>
        </w:drawing>
      </w:r>
    </w:p>
    <w:p w:rsidR="00FC1C35" w:rsidRPr="00FC1C35" w:rsidRDefault="00FC1C35" w:rsidP="00FC1C35"/>
    <w:p w:rsidR="00FC1C35" w:rsidRDefault="00FC1C35">
      <w:r>
        <w:br w:type="page"/>
      </w:r>
    </w:p>
    <w:p w:rsidR="00D52370" w:rsidRDefault="00FC1C35" w:rsidP="003043E3">
      <w:pPr>
        <w:pStyle w:val="Ttulo3"/>
        <w:rPr>
          <w:b/>
          <w:sz w:val="28"/>
          <w:u w:val="single"/>
        </w:rPr>
      </w:pPr>
      <w:r w:rsidRPr="003043E3">
        <w:rPr>
          <w:b/>
          <w:sz w:val="28"/>
          <w:u w:val="single"/>
        </w:rPr>
        <w:lastRenderedPageBreak/>
        <w:t xml:space="preserve">Caso 4: Bien </w:t>
      </w:r>
      <w:proofErr w:type="spellStart"/>
      <w:r w:rsidRPr="003043E3">
        <w:rPr>
          <w:b/>
          <w:sz w:val="28"/>
          <w:u w:val="single"/>
        </w:rPr>
        <w:t>Giffen</w:t>
      </w:r>
      <w:proofErr w:type="spellEnd"/>
    </w:p>
    <w:p w:rsidR="003043E3" w:rsidRPr="003043E3" w:rsidRDefault="003043E3" w:rsidP="003043E3"/>
    <w:p w:rsidR="00FC1C35" w:rsidRPr="00FC1C35" w:rsidRDefault="003043E3" w:rsidP="00C5398C">
      <w:pPr>
        <w:tabs>
          <w:tab w:val="left" w:pos="2820"/>
        </w:tabs>
        <w:ind w:left="-851"/>
      </w:pPr>
      <w:r>
        <w:rPr>
          <w:noProof/>
          <w:lang w:eastAsia="es-CL"/>
        </w:rPr>
        <w:drawing>
          <wp:inline distT="0" distB="0" distL="0" distR="0" wp14:anchorId="78588E47">
            <wp:extent cx="7100631" cy="5789930"/>
            <wp:effectExtent l="0" t="0" r="5080" b="1270"/>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03415" cy="5792200"/>
                    </a:xfrm>
                    <a:prstGeom prst="rect">
                      <a:avLst/>
                    </a:prstGeom>
                    <a:noFill/>
                  </pic:spPr>
                </pic:pic>
              </a:graphicData>
            </a:graphic>
          </wp:inline>
        </w:drawing>
      </w:r>
    </w:p>
    <w:sectPr w:rsidR="00FC1C35" w:rsidRPr="00FC1C35">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E4D" w:rsidRDefault="00461E4D" w:rsidP="00645066">
      <w:pPr>
        <w:spacing w:after="0" w:line="240" w:lineRule="auto"/>
      </w:pPr>
      <w:r>
        <w:separator/>
      </w:r>
    </w:p>
  </w:endnote>
  <w:endnote w:type="continuationSeparator" w:id="0">
    <w:p w:rsidR="00461E4D" w:rsidRDefault="00461E4D" w:rsidP="0064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E4D" w:rsidRDefault="00461E4D" w:rsidP="00645066">
      <w:pPr>
        <w:spacing w:after="0" w:line="240" w:lineRule="auto"/>
      </w:pPr>
      <w:r>
        <w:separator/>
      </w:r>
    </w:p>
  </w:footnote>
  <w:footnote w:type="continuationSeparator" w:id="0">
    <w:p w:rsidR="00461E4D" w:rsidRDefault="00461E4D" w:rsidP="00645066">
      <w:pPr>
        <w:spacing w:after="0" w:line="240" w:lineRule="auto"/>
      </w:pPr>
      <w:r>
        <w:continuationSeparator/>
      </w:r>
    </w:p>
  </w:footnote>
  <w:footnote w:id="1">
    <w:p w:rsidR="00CF19EF" w:rsidRPr="00CF19EF" w:rsidRDefault="00CF19EF">
      <w:pPr>
        <w:pStyle w:val="Textonotapie"/>
        <w:rPr>
          <w:b/>
        </w:rPr>
      </w:pPr>
      <w:r w:rsidRPr="00CF19EF">
        <w:rPr>
          <w:rStyle w:val="Refdenotaalpie"/>
          <w:b/>
        </w:rPr>
        <w:footnoteRef/>
      </w:r>
      <w:r w:rsidRPr="00CF19EF">
        <w:rPr>
          <w:b/>
        </w:rPr>
        <w:t xml:space="preserve"> Notas de clase recopiladas por M. </w:t>
      </w:r>
      <w:proofErr w:type="spellStart"/>
      <w:r w:rsidRPr="00CF19EF">
        <w:rPr>
          <w:b/>
        </w:rPr>
        <w:t>Oyarzún</w:t>
      </w:r>
      <w:proofErr w:type="spellEnd"/>
      <w:r>
        <w:rPr>
          <w:b/>
        </w:rPr>
        <w:t>; cualquier sugerencia enviar un correo a moyarzunr@fen.uchile.cl</w:t>
      </w:r>
    </w:p>
  </w:footnote>
  <w:footnote w:id="2">
    <w:p w:rsidR="00645066" w:rsidRDefault="00645066">
      <w:pPr>
        <w:pStyle w:val="Textonotapie"/>
      </w:pPr>
      <w:r>
        <w:rPr>
          <w:rStyle w:val="Refdenotaalpie"/>
        </w:rPr>
        <w:footnoteRef/>
      </w:r>
      <w:r>
        <w:t xml:space="preserve"> Se mantiene constante mientras el consumidor continúe sobre una misma curva de indiferencia (es la cantidad de bienes y servicios que se puede comprar con el ingreso)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EF" w:rsidRPr="00877F85" w:rsidRDefault="00CF19EF" w:rsidP="00CF19EF">
    <w:pPr>
      <w:pStyle w:val="Encabezado"/>
      <w:rPr>
        <w:rFonts w:ascii="Times New Roman" w:hAnsi="Times New Roman" w:cs="Times New Roman"/>
        <w:u w:val="single"/>
      </w:rPr>
    </w:pPr>
    <w:r w:rsidRPr="00877F85">
      <w:rPr>
        <w:rFonts w:ascii="Times New Roman" w:hAnsi="Times New Roman" w:cs="Times New Roman"/>
        <w:u w:val="single"/>
      </w:rPr>
      <w:t>Universidad de Chile</w:t>
    </w:r>
    <w:r w:rsidRPr="00877F85">
      <w:rPr>
        <w:rFonts w:ascii="Times New Roman" w:hAnsi="Times New Roman" w:cs="Times New Roman"/>
        <w:u w:val="single"/>
      </w:rPr>
      <w:ptab w:relativeTo="margin" w:alignment="center" w:leader="none"/>
    </w:r>
    <w:r w:rsidRPr="00877F85">
      <w:rPr>
        <w:rFonts w:ascii="Times New Roman" w:hAnsi="Times New Roman" w:cs="Times New Roman"/>
        <w:u w:val="single"/>
      </w:rPr>
      <w:t>Programa Académico de Bachillerato</w:t>
    </w:r>
    <w:r w:rsidRPr="00877F85">
      <w:rPr>
        <w:rFonts w:ascii="Times New Roman" w:hAnsi="Times New Roman" w:cs="Times New Roman"/>
        <w:u w:val="single"/>
      </w:rPr>
      <w:ptab w:relativeTo="margin" w:alignment="right" w:leader="none"/>
    </w:r>
    <w:r w:rsidRPr="00877F85">
      <w:rPr>
        <w:rFonts w:ascii="Times New Roman" w:hAnsi="Times New Roman" w:cs="Times New Roman"/>
        <w:u w:val="single"/>
      </w:rPr>
      <w:t>Economía</w:t>
    </w:r>
  </w:p>
  <w:p w:rsidR="00CF19EF" w:rsidRDefault="00CF19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07BC"/>
    <w:multiLevelType w:val="hybridMultilevel"/>
    <w:tmpl w:val="EC84092C"/>
    <w:lvl w:ilvl="0" w:tplc="DBBEC39C">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78"/>
    <w:rsid w:val="00084FF4"/>
    <w:rsid w:val="00176C7C"/>
    <w:rsid w:val="003043E3"/>
    <w:rsid w:val="00363D78"/>
    <w:rsid w:val="00384A47"/>
    <w:rsid w:val="004078AB"/>
    <w:rsid w:val="00461E4D"/>
    <w:rsid w:val="00645066"/>
    <w:rsid w:val="00A00F01"/>
    <w:rsid w:val="00A36E5D"/>
    <w:rsid w:val="00B1224A"/>
    <w:rsid w:val="00BD2F0F"/>
    <w:rsid w:val="00C34F08"/>
    <w:rsid w:val="00C5398C"/>
    <w:rsid w:val="00CB2DB8"/>
    <w:rsid w:val="00CF19EF"/>
    <w:rsid w:val="00D52370"/>
    <w:rsid w:val="00E84C1C"/>
    <w:rsid w:val="00EA61AE"/>
    <w:rsid w:val="00FC1C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6E992-9615-4552-B194-AEE60301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04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043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043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3D78"/>
    <w:pPr>
      <w:ind w:left="720"/>
      <w:contextualSpacing/>
    </w:pPr>
  </w:style>
  <w:style w:type="character" w:styleId="Textodelmarcadordeposicin">
    <w:name w:val="Placeholder Text"/>
    <w:basedOn w:val="Fuentedeprrafopredeter"/>
    <w:uiPriority w:val="99"/>
    <w:semiHidden/>
    <w:rsid w:val="00363D78"/>
    <w:rPr>
      <w:color w:val="808080"/>
    </w:rPr>
  </w:style>
  <w:style w:type="paragraph" w:styleId="Textonotapie">
    <w:name w:val="footnote text"/>
    <w:basedOn w:val="Normal"/>
    <w:link w:val="TextonotapieCar"/>
    <w:uiPriority w:val="99"/>
    <w:semiHidden/>
    <w:unhideWhenUsed/>
    <w:rsid w:val="006450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5066"/>
    <w:rPr>
      <w:sz w:val="20"/>
      <w:szCs w:val="20"/>
    </w:rPr>
  </w:style>
  <w:style w:type="character" w:styleId="Refdenotaalpie">
    <w:name w:val="footnote reference"/>
    <w:basedOn w:val="Fuentedeprrafopredeter"/>
    <w:uiPriority w:val="99"/>
    <w:semiHidden/>
    <w:unhideWhenUsed/>
    <w:rsid w:val="00645066"/>
    <w:rPr>
      <w:vertAlign w:val="superscript"/>
    </w:rPr>
  </w:style>
  <w:style w:type="character" w:customStyle="1" w:styleId="Ttulo1Car">
    <w:name w:val="Título 1 Car"/>
    <w:basedOn w:val="Fuentedeprrafopredeter"/>
    <w:link w:val="Ttulo1"/>
    <w:uiPriority w:val="9"/>
    <w:rsid w:val="003043E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043E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043E3"/>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CF19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9EF"/>
  </w:style>
  <w:style w:type="paragraph" w:styleId="Piedepgina">
    <w:name w:val="footer"/>
    <w:basedOn w:val="Normal"/>
    <w:link w:val="PiedepginaCar"/>
    <w:uiPriority w:val="99"/>
    <w:unhideWhenUsed/>
    <w:rsid w:val="00CF19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C8A9-AB79-4FBA-929E-D5FF3AF5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Aural Void NB</dc:creator>
  <cp:keywords/>
  <dc:description/>
  <cp:lastModifiedBy>Aural Void NB</cp:lastModifiedBy>
  <cp:revision>7</cp:revision>
  <dcterms:created xsi:type="dcterms:W3CDTF">2014-10-12T00:07:00Z</dcterms:created>
  <dcterms:modified xsi:type="dcterms:W3CDTF">2014-10-13T02:24:00Z</dcterms:modified>
</cp:coreProperties>
</file>