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"/>
        <w:tblpPr w:leftFromText="141" w:rightFromText="141" w:vertAnchor="page" w:horzAnchor="page" w:tblpX="3943" w:tblpY="2071"/>
        <w:tblW w:w="0" w:type="auto"/>
        <w:tblLook w:val="04A0"/>
      </w:tblPr>
      <w:tblGrid>
        <w:gridCol w:w="6629"/>
      </w:tblGrid>
      <w:tr w:rsidR="00AE2FD5">
        <w:trPr>
          <w:cnfStyle w:val="100000000000"/>
          <w:trHeight w:val="327"/>
        </w:trPr>
        <w:tc>
          <w:tcPr>
            <w:cnfStyle w:val="001000000000"/>
            <w:tcW w:w="6629" w:type="dxa"/>
          </w:tcPr>
          <w:p w:rsidR="00AE2FD5" w:rsidRDefault="00AE2FD5" w:rsidP="00F44517">
            <w:r>
              <w:t>NOMBRE ACTIVIDAD CURRICULAR</w:t>
            </w:r>
          </w:p>
        </w:tc>
      </w:tr>
      <w:tr w:rsidR="00AE2FD5">
        <w:trPr>
          <w:cnfStyle w:val="000000100000"/>
          <w:trHeight w:val="372"/>
        </w:trPr>
        <w:tc>
          <w:tcPr>
            <w:cnfStyle w:val="001000000000"/>
            <w:tcW w:w="6629" w:type="dxa"/>
          </w:tcPr>
          <w:p w:rsidR="00AE2FD5" w:rsidRPr="004D0517" w:rsidRDefault="00AE2FD5" w:rsidP="00F44517">
            <w:pPr>
              <w:rPr>
                <w:b w:val="0"/>
              </w:rPr>
            </w:pPr>
            <w:r w:rsidRPr="004D0517">
              <w:rPr>
                <w:b w:val="0"/>
              </w:rPr>
              <w:t>En español</w:t>
            </w:r>
            <w:r w:rsidR="00B9140A">
              <w:rPr>
                <w:b w:val="0"/>
              </w:rPr>
              <w:t xml:space="preserve">   Instrumentacion I</w:t>
            </w:r>
            <w:r w:rsidR="005A78E2">
              <w:rPr>
                <w:b w:val="0"/>
              </w:rPr>
              <w:t>I</w:t>
            </w:r>
          </w:p>
        </w:tc>
      </w:tr>
      <w:tr w:rsidR="00AE2FD5">
        <w:trPr>
          <w:trHeight w:val="372"/>
        </w:trPr>
        <w:tc>
          <w:tcPr>
            <w:cnfStyle w:val="001000000000"/>
            <w:tcW w:w="6629" w:type="dxa"/>
          </w:tcPr>
          <w:p w:rsidR="00AE2FD5" w:rsidRPr="004D0517" w:rsidRDefault="00AE2FD5" w:rsidP="00F44517">
            <w:pPr>
              <w:rPr>
                <w:b w:val="0"/>
              </w:rPr>
            </w:pPr>
            <w:r w:rsidRPr="004D0517">
              <w:rPr>
                <w:b w:val="0"/>
              </w:rPr>
              <w:t>En inglés</w:t>
            </w:r>
            <w:r w:rsidR="00B9140A">
              <w:rPr>
                <w:b w:val="0"/>
              </w:rPr>
              <w:t xml:space="preserve">       Instrumentation I</w:t>
            </w:r>
            <w:r w:rsidR="005A78E2">
              <w:rPr>
                <w:b w:val="0"/>
              </w:rPr>
              <w:t>I</w:t>
            </w:r>
          </w:p>
        </w:tc>
      </w:tr>
      <w:tr w:rsidR="00F44517">
        <w:trPr>
          <w:cnfStyle w:val="000000100000"/>
          <w:trHeight w:val="372"/>
        </w:trPr>
        <w:tc>
          <w:tcPr>
            <w:cnfStyle w:val="001000000000"/>
            <w:tcW w:w="6629" w:type="dxa"/>
          </w:tcPr>
          <w:p w:rsidR="00F44517" w:rsidRPr="00F44517" w:rsidRDefault="00F44517" w:rsidP="00F44517">
            <w:pPr>
              <w:rPr>
                <w:b w:val="0"/>
              </w:rPr>
            </w:pPr>
            <w:r w:rsidRPr="00F44517">
              <w:rPr>
                <w:b w:val="0"/>
              </w:rPr>
              <w:t>C</w:t>
            </w:r>
            <w:r>
              <w:rPr>
                <w:b w:val="0"/>
              </w:rPr>
              <w:t>ó</w:t>
            </w:r>
            <w:r w:rsidRPr="00F44517">
              <w:rPr>
                <w:b w:val="0"/>
              </w:rPr>
              <w:t>digo</w:t>
            </w:r>
          </w:p>
        </w:tc>
      </w:tr>
    </w:tbl>
    <w:p w:rsidR="004D0517" w:rsidRDefault="004D0517" w:rsidP="003503A5">
      <w:pPr>
        <w:ind w:left="-851"/>
        <w:rPr>
          <w:noProof/>
          <w:lang w:val="es-CL" w:eastAsia="es-CL"/>
        </w:rPr>
      </w:pPr>
    </w:p>
    <w:p w:rsidR="00AE2FD5" w:rsidRDefault="00AE2FD5" w:rsidP="003503A5">
      <w:pPr>
        <w:ind w:left="-851"/>
        <w:rPr>
          <w:noProof/>
          <w:lang w:val="es-CL" w:eastAsia="es-CL"/>
        </w:rPr>
      </w:pPr>
    </w:p>
    <w:p w:rsidR="00AE2FD5" w:rsidRDefault="00AE2FD5" w:rsidP="003503A5">
      <w:pPr>
        <w:ind w:left="-851"/>
        <w:rPr>
          <w:noProof/>
          <w:lang w:val="es-CL" w:eastAsia="es-CL"/>
        </w:rPr>
      </w:pPr>
    </w:p>
    <w:p w:rsidR="00AE2FD5" w:rsidRDefault="00AE2FD5" w:rsidP="003503A5">
      <w:pPr>
        <w:ind w:left="-851"/>
      </w:pPr>
    </w:p>
    <w:tbl>
      <w:tblPr>
        <w:tblStyle w:val="TableGrid"/>
        <w:tblpPr w:leftFromText="141" w:rightFromText="141" w:vertAnchor="text" w:horzAnchor="page" w:tblpX="965" w:tblpY="503"/>
        <w:tblW w:w="10562" w:type="dxa"/>
        <w:tblLook w:val="04A0"/>
      </w:tblPr>
      <w:tblGrid>
        <w:gridCol w:w="5211"/>
        <w:gridCol w:w="5351"/>
      </w:tblGrid>
      <w:tr w:rsidR="00167373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4D0517" w:rsidRDefault="004D0517" w:rsidP="004D0517"/>
        </w:tc>
      </w:tr>
      <w:tr w:rsidR="0094791B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Horas de trabajo presencial y no presencial: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4D0517" w:rsidRDefault="004D0517" w:rsidP="004D0517"/>
        </w:tc>
      </w:tr>
      <w:tr w:rsidR="0094791B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791B" w:rsidRDefault="0094791B" w:rsidP="004D0517"/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791B" w:rsidRDefault="0094791B" w:rsidP="004D0517"/>
        </w:tc>
      </w:tr>
      <w:tr w:rsidR="0094791B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  <w:r w:rsidR="005F13EB">
              <w:rPr>
                <w:b/>
              </w:rPr>
              <w:t xml:space="preserve"> SCT - Chile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791B" w:rsidRPr="00E740CB" w:rsidRDefault="00B9140A" w:rsidP="009479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433A4F" w:rsidRDefault="00433A4F" w:rsidP="003503A5">
      <w:pPr>
        <w:ind w:left="-851"/>
      </w:pPr>
    </w:p>
    <w:tbl>
      <w:tblPr>
        <w:tblStyle w:val="LightList"/>
        <w:tblW w:w="10563" w:type="dxa"/>
        <w:tblInd w:w="-743" w:type="dxa"/>
        <w:tblLook w:val="04A0"/>
      </w:tblPr>
      <w:tblGrid>
        <w:gridCol w:w="10563"/>
      </w:tblGrid>
      <w:tr w:rsidR="005F13EB">
        <w:trPr>
          <w:cnfStyle w:val="100000000000"/>
        </w:trPr>
        <w:tc>
          <w:tcPr>
            <w:cnfStyle w:val="001000000000"/>
            <w:tcW w:w="10632" w:type="dxa"/>
          </w:tcPr>
          <w:p w:rsidR="005F13EB" w:rsidRDefault="005F13EB" w:rsidP="00DC6B91">
            <w:r>
              <w:t>Propósito General del Curso</w:t>
            </w:r>
          </w:p>
        </w:tc>
      </w:tr>
      <w:tr w:rsidR="005F13EB">
        <w:trPr>
          <w:cnfStyle w:val="000000100000"/>
        </w:trPr>
        <w:tc>
          <w:tcPr>
            <w:cnfStyle w:val="001000000000"/>
            <w:tcW w:w="10632" w:type="dxa"/>
          </w:tcPr>
          <w:p w:rsidR="005F13EB" w:rsidRDefault="005F13EB" w:rsidP="00DC6B91"/>
          <w:p w:rsidR="005A78E2" w:rsidRPr="003E1E1C" w:rsidRDefault="005A78E2" w:rsidP="005A78E2">
            <w:pPr>
              <w:spacing w:before="40" w:after="40"/>
              <w:contextualSpacing/>
              <w:rPr>
                <w:rFonts w:ascii="Calibri" w:hAnsi="Calibri" w:cs="Calibri"/>
                <w:sz w:val="20"/>
              </w:rPr>
            </w:pPr>
            <w:r w:rsidRPr="003E1E1C">
              <w:rPr>
                <w:rFonts w:ascii="Calibri" w:eastAsia="Times New Roman" w:hAnsi="Calibri" w:cs="Calibri"/>
                <w:sz w:val="20"/>
              </w:rPr>
              <w:t xml:space="preserve">Análisis </w:t>
            </w:r>
            <w:r>
              <w:rPr>
                <w:rFonts w:ascii="Calibri" w:eastAsia="Times New Roman" w:hAnsi="Calibri" w:cs="Calibri"/>
                <w:sz w:val="20"/>
              </w:rPr>
              <w:t xml:space="preserve">e </w:t>
            </w:r>
            <w:r w:rsidRPr="003E1E1C">
              <w:rPr>
                <w:rFonts w:ascii="Calibri" w:eastAsia="Times New Roman" w:hAnsi="Calibri" w:cs="Calibri"/>
                <w:sz w:val="20"/>
              </w:rPr>
              <w:t>instrume</w:t>
            </w:r>
            <w:r>
              <w:rPr>
                <w:rFonts w:ascii="Calibri" w:eastAsia="Times New Roman" w:hAnsi="Calibri" w:cs="Calibri"/>
                <w:sz w:val="20"/>
              </w:rPr>
              <w:t>ntación</w:t>
            </w:r>
            <w:r w:rsidRPr="003E1E1C">
              <w:rPr>
                <w:rFonts w:ascii="Calibri" w:eastAsia="Times New Roman" w:hAnsi="Calibri" w:cs="Calibri"/>
                <w:sz w:val="20"/>
              </w:rPr>
              <w:t xml:space="preserve"> de pa</w:t>
            </w:r>
            <w:r>
              <w:rPr>
                <w:rFonts w:ascii="Calibri" w:eastAsia="Times New Roman" w:hAnsi="Calibri" w:cs="Calibri"/>
                <w:sz w:val="20"/>
              </w:rPr>
              <w:t xml:space="preserve">rtituras de diversa naturaleza </w:t>
            </w:r>
            <w:r w:rsidRPr="003E1E1C">
              <w:rPr>
                <w:rFonts w:ascii="Calibri" w:eastAsia="Times New Roman" w:hAnsi="Calibri" w:cs="Calibri"/>
                <w:sz w:val="20"/>
              </w:rPr>
              <w:t xml:space="preserve"> aplicada a</w:t>
            </w:r>
            <w:r>
              <w:rPr>
                <w:rFonts w:ascii="Calibri" w:eastAsia="Times New Roman" w:hAnsi="Calibri" w:cs="Calibri"/>
                <w:sz w:val="20"/>
              </w:rPr>
              <w:t xml:space="preserve">l </w:t>
            </w:r>
            <w:r w:rsidRPr="003E1E1C">
              <w:rPr>
                <w:rFonts w:ascii="Calibri" w:eastAsia="Times New Roman" w:hAnsi="Calibri" w:cs="Calibri"/>
                <w:sz w:val="20"/>
              </w:rPr>
              <w:t xml:space="preserve">  formato música de cámara (</w:t>
            </w:r>
            <w:r>
              <w:rPr>
                <w:rFonts w:ascii="Calibri" w:eastAsia="Times New Roman" w:hAnsi="Calibri" w:cs="Calibri"/>
                <w:sz w:val="20"/>
              </w:rPr>
              <w:t>ensambles</w:t>
            </w:r>
            <w:r w:rsidRPr="003E1E1C">
              <w:rPr>
                <w:rFonts w:ascii="Calibri" w:eastAsia="Times New Roman" w:hAnsi="Calibri" w:cs="Calibri"/>
                <w:sz w:val="20"/>
              </w:rPr>
              <w:t xml:space="preserve"> de vientos</w:t>
            </w:r>
            <w:r>
              <w:rPr>
                <w:rFonts w:ascii="Calibri" w:eastAsia="Times New Roman" w:hAnsi="Calibri" w:cs="Calibri"/>
                <w:sz w:val="20"/>
              </w:rPr>
              <w:t xml:space="preserve"> y ensambles mixtos</w:t>
            </w:r>
            <w:r w:rsidRPr="003E1E1C">
              <w:rPr>
                <w:rFonts w:ascii="Calibri" w:eastAsia="Times New Roman" w:hAnsi="Calibri" w:cs="Calibri"/>
                <w:sz w:val="20"/>
              </w:rPr>
              <w:t xml:space="preserve">), desarrollando  habilidades para </w:t>
            </w:r>
            <w:r w:rsidRPr="003E1E1C">
              <w:rPr>
                <w:rFonts w:ascii="Calibri" w:hAnsi="Calibri" w:cs="Calibri"/>
                <w:sz w:val="20"/>
              </w:rPr>
              <w:t>Resolver de manera creativa problemáticas referidas a la instrumentación de obras en d</w:t>
            </w:r>
            <w:r>
              <w:rPr>
                <w:rFonts w:ascii="Calibri" w:hAnsi="Calibri" w:cs="Calibri"/>
                <w:sz w:val="20"/>
              </w:rPr>
              <w:t xml:space="preserve">ichos </w:t>
            </w:r>
            <w:r w:rsidRPr="003E1E1C">
              <w:rPr>
                <w:rFonts w:ascii="Calibri" w:hAnsi="Calibri" w:cs="Calibri"/>
                <w:sz w:val="20"/>
              </w:rPr>
              <w:t>formatos instrumentales.</w:t>
            </w:r>
          </w:p>
          <w:p w:rsidR="005A78E2" w:rsidRPr="003E1E1C" w:rsidRDefault="005A78E2" w:rsidP="005A78E2">
            <w:pPr>
              <w:spacing w:before="40" w:after="40"/>
              <w:contextualSpacing/>
              <w:rPr>
                <w:rFonts w:ascii="Calibri" w:hAnsi="Calibri" w:cs="Calibri"/>
                <w:sz w:val="20"/>
              </w:rPr>
            </w:pPr>
            <w:r w:rsidRPr="003E1E1C">
              <w:rPr>
                <w:rFonts w:ascii="Calibri" w:eastAsia="Times New Roman" w:hAnsi="Calibri" w:cs="Calibri"/>
                <w:sz w:val="20"/>
              </w:rPr>
              <w:t>La metodología de trabajo es principalmente práctica fundamentada en la investigación.</w:t>
            </w:r>
          </w:p>
          <w:p w:rsidR="005A78E2" w:rsidRPr="003E1E1C" w:rsidRDefault="005A78E2" w:rsidP="005A78E2">
            <w:pPr>
              <w:spacing w:before="40" w:after="40"/>
              <w:contextualSpacing/>
              <w:rPr>
                <w:rFonts w:ascii="Calibri" w:hAnsi="Calibri" w:cs="Calibri"/>
                <w:sz w:val="20"/>
              </w:rPr>
            </w:pPr>
            <w:r w:rsidRPr="003E1E1C">
              <w:rPr>
                <w:rFonts w:ascii="Calibri" w:hAnsi="Calibri" w:cs="Calibri"/>
                <w:sz w:val="20"/>
              </w:rPr>
              <w:t>El docente actúa como guía planteando problemáticas al estudiante en torno al discurso propuesto por este último. El estudiante resuelve entonces estas problemáticas mediante la aplicación de recursos y técnicas entregadas en el curso, tomando conciencia de la progresión de sus aprendizajes en un proceso de retroalimentación constante.</w:t>
            </w:r>
          </w:p>
          <w:p w:rsidR="005F13EB" w:rsidRDefault="005F13EB" w:rsidP="00DC6B91">
            <w:bookmarkStart w:id="0" w:name="_GoBack"/>
            <w:bookmarkEnd w:id="0"/>
          </w:p>
          <w:p w:rsidR="005F13EB" w:rsidRDefault="005F13EB" w:rsidP="00DC6B91"/>
          <w:p w:rsidR="005F13EB" w:rsidRDefault="005F13EB" w:rsidP="00DC6B91"/>
          <w:p w:rsidR="005F13EB" w:rsidRDefault="005F13EB" w:rsidP="00DC6B91"/>
        </w:tc>
      </w:tr>
    </w:tbl>
    <w:p w:rsidR="005F13EB" w:rsidRDefault="005F13EB" w:rsidP="003503A5">
      <w:pPr>
        <w:ind w:left="-851"/>
      </w:pPr>
    </w:p>
    <w:tbl>
      <w:tblPr>
        <w:tblStyle w:val="LightList"/>
        <w:tblW w:w="10563" w:type="dxa"/>
        <w:tblInd w:w="-743" w:type="dxa"/>
        <w:tblLook w:val="04A0"/>
      </w:tblPr>
      <w:tblGrid>
        <w:gridCol w:w="10563"/>
      </w:tblGrid>
      <w:tr w:rsidR="00820D6C">
        <w:trPr>
          <w:cnfStyle w:val="100000000000"/>
        </w:trPr>
        <w:tc>
          <w:tcPr>
            <w:cnfStyle w:val="001000000000"/>
            <w:tcW w:w="10632" w:type="dxa"/>
          </w:tcPr>
          <w:p w:rsidR="00820D6C" w:rsidRDefault="005F13EB" w:rsidP="003503A5">
            <w:r>
              <w:t>Competencias y Sub</w:t>
            </w:r>
            <w:r w:rsidR="00F44517">
              <w:t>-</w:t>
            </w:r>
            <w:r>
              <w:t>competencias a las que contribuye el curso</w:t>
            </w:r>
          </w:p>
        </w:tc>
      </w:tr>
      <w:tr w:rsidR="00820D6C">
        <w:trPr>
          <w:cnfStyle w:val="000000100000"/>
        </w:trPr>
        <w:tc>
          <w:tcPr>
            <w:cnfStyle w:val="001000000000"/>
            <w:tcW w:w="10632" w:type="dxa"/>
          </w:tcPr>
          <w:p w:rsidR="00820D6C" w:rsidRDefault="00820D6C" w:rsidP="003503A5"/>
          <w:p w:rsidR="00E740CB" w:rsidRDefault="00E740CB" w:rsidP="003503A5"/>
          <w:p w:rsidR="00B9140A" w:rsidRPr="003E1E1C" w:rsidRDefault="00B9140A" w:rsidP="00B9140A">
            <w:pPr>
              <w:spacing w:before="40" w:after="40"/>
              <w:rPr>
                <w:rFonts w:ascii="Calibri" w:eastAsia="Times New Roman" w:hAnsi="Calibri" w:cs="Calibri"/>
                <w:sz w:val="20"/>
              </w:rPr>
            </w:pPr>
            <w:r w:rsidRPr="003E1E1C">
              <w:rPr>
                <w:rFonts w:ascii="Calibri" w:eastAsia="Times New Roman" w:hAnsi="Calibri" w:cs="Calibri"/>
                <w:sz w:val="20"/>
              </w:rPr>
              <w:t>C1: Componer, bajo una perspectiva amplia, obras musicales considerando diversidad de g</w:t>
            </w:r>
            <w:r w:rsidRPr="003E1E1C">
              <w:rPr>
                <w:rFonts w:ascii="Calibri" w:hAnsi="Calibri" w:cs="Calibri"/>
                <w:sz w:val="20"/>
              </w:rPr>
              <w:t>éneros, estilos,  y formas.(*)</w:t>
            </w:r>
          </w:p>
          <w:p w:rsidR="00B9140A" w:rsidRPr="003E1E1C" w:rsidRDefault="00B9140A" w:rsidP="00B9140A">
            <w:pPr>
              <w:spacing w:before="40" w:after="40"/>
              <w:rPr>
                <w:rFonts w:ascii="Calibri" w:eastAsia="Times New Roman" w:hAnsi="Calibri" w:cs="Calibri"/>
                <w:sz w:val="20"/>
              </w:rPr>
            </w:pPr>
            <w:r w:rsidRPr="003E1E1C">
              <w:rPr>
                <w:rFonts w:ascii="Calibri" w:eastAsia="Times New Roman" w:hAnsi="Calibri" w:cs="Calibri"/>
                <w:sz w:val="20"/>
              </w:rPr>
              <w:t>C1.2.- Adaptar y arreglar</w:t>
            </w:r>
            <w:r>
              <w:rPr>
                <w:rFonts w:ascii="Calibri" w:eastAsia="Times New Roman" w:hAnsi="Calibri" w:cs="Calibri"/>
                <w:sz w:val="20"/>
              </w:rPr>
              <w:t>(*quitar)</w:t>
            </w:r>
            <w:r w:rsidRPr="003E1E1C">
              <w:rPr>
                <w:rFonts w:ascii="Calibri" w:eastAsia="Times New Roman" w:hAnsi="Calibri" w:cs="Calibri"/>
                <w:sz w:val="20"/>
              </w:rPr>
              <w:t xml:space="preserve"> obras musicales considerando diversidad de estilos, géneros, formas e instrumentaciones.</w:t>
            </w:r>
          </w:p>
          <w:p w:rsidR="00E740CB" w:rsidRDefault="00B9140A" w:rsidP="00B9140A">
            <w:pPr>
              <w:rPr>
                <w:rFonts w:ascii="Calibri" w:eastAsia="Times New Roman" w:hAnsi="Calibri" w:cs="Calibri"/>
                <w:sz w:val="20"/>
              </w:rPr>
            </w:pPr>
            <w:r w:rsidRPr="003E1E1C">
              <w:rPr>
                <w:rFonts w:ascii="Calibri" w:eastAsia="Times New Roman" w:hAnsi="Calibri" w:cs="Calibri"/>
                <w:sz w:val="20"/>
              </w:rPr>
              <w:t>C2: Generar conocimientos sobre, para y a través de la música y su creación.</w:t>
            </w:r>
          </w:p>
          <w:p w:rsidR="005A78E2" w:rsidRPr="003E1E1C" w:rsidRDefault="005A78E2" w:rsidP="005A78E2">
            <w:pPr>
              <w:spacing w:before="40" w:after="40"/>
              <w:rPr>
                <w:rFonts w:ascii="Calibri" w:eastAsia="Times New Roman" w:hAnsi="Calibri" w:cs="Calibri"/>
                <w:sz w:val="20"/>
              </w:rPr>
            </w:pPr>
            <w:r w:rsidRPr="003E1E1C">
              <w:rPr>
                <w:rFonts w:ascii="Calibri" w:eastAsia="Times New Roman" w:hAnsi="Calibri" w:cs="Calibri"/>
                <w:color w:val="000000"/>
                <w:sz w:val="20"/>
              </w:rPr>
              <w:t>SC1.1:</w:t>
            </w:r>
            <w:r w:rsidRPr="003E1E1C">
              <w:rPr>
                <w:rFonts w:ascii="Calibri" w:hAnsi="Calibri" w:cs="Calibri"/>
                <w:color w:val="000000"/>
                <w:sz w:val="20"/>
              </w:rPr>
              <w:t xml:space="preserve"> Dominando la escritura musical, en sus diversos parámetros.</w:t>
            </w:r>
          </w:p>
          <w:p w:rsidR="005A78E2" w:rsidRPr="003E1E1C" w:rsidRDefault="005A78E2" w:rsidP="005A78E2">
            <w:pPr>
              <w:pStyle w:val="Default"/>
              <w:spacing w:before="40" w:after="40"/>
              <w:jc w:val="both"/>
              <w:rPr>
                <w:rFonts w:ascii="Calibri" w:eastAsia="Times New Roman" w:hAnsi="Calibri" w:cs="Calibri"/>
                <w:sz w:val="20"/>
                <w:szCs w:val="22"/>
                <w:lang w:val="es-CL"/>
              </w:rPr>
            </w:pPr>
            <w:r w:rsidRPr="003E1E1C">
              <w:rPr>
                <w:rFonts w:ascii="Calibri" w:eastAsia="Times New Roman" w:hAnsi="Calibri" w:cs="Calibri"/>
                <w:color w:val="00000A"/>
                <w:sz w:val="20"/>
                <w:szCs w:val="22"/>
                <w:lang w:val="es-CL"/>
              </w:rPr>
              <w:t>SC1.2: Comprendiendo el funcionamiento y las posibilidades de los instrumentos tradicionales de la música occidental  de tradición escrita e instrumentos vernáculos.</w:t>
            </w:r>
          </w:p>
          <w:p w:rsidR="005A78E2" w:rsidRPr="003E1E1C" w:rsidRDefault="005A78E2" w:rsidP="005A78E2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3E1E1C">
              <w:rPr>
                <w:rFonts w:ascii="Calibri" w:eastAsia="Times New Roman" w:hAnsi="Calibri" w:cs="Calibri"/>
                <w:color w:val="000000"/>
                <w:sz w:val="20"/>
              </w:rPr>
              <w:t>SC1.3:</w:t>
            </w:r>
            <w:r w:rsidRPr="003E1E1C">
              <w:rPr>
                <w:rFonts w:ascii="Calibri" w:hAnsi="Calibri" w:cs="Calibri"/>
                <w:color w:val="000000"/>
                <w:sz w:val="20"/>
              </w:rPr>
              <w:t xml:space="preserve"> Analizando formas, estilos y procedimientos de diversas músicas, con énfasis en la música occidental de tradición escrita.</w:t>
            </w:r>
          </w:p>
          <w:p w:rsidR="005A78E2" w:rsidRPr="003E1E1C" w:rsidRDefault="005A78E2" w:rsidP="005A78E2">
            <w:pPr>
              <w:pStyle w:val="Default"/>
              <w:spacing w:before="40" w:after="40"/>
              <w:jc w:val="both"/>
              <w:rPr>
                <w:rFonts w:ascii="Calibri" w:hAnsi="Calibri" w:cs="Calibri"/>
                <w:iCs/>
                <w:color w:val="00000A"/>
                <w:sz w:val="20"/>
                <w:szCs w:val="22"/>
                <w:lang w:val="es-CL"/>
              </w:rPr>
            </w:pPr>
            <w:r>
              <w:rPr>
                <w:rFonts w:ascii="Calibri" w:hAnsi="Calibri" w:cs="Calibri"/>
                <w:iCs/>
                <w:color w:val="00000A"/>
                <w:sz w:val="20"/>
                <w:szCs w:val="22"/>
                <w:lang w:val="es-CL"/>
              </w:rPr>
              <w:t xml:space="preserve">SC2.1: </w:t>
            </w:r>
            <w:r w:rsidRPr="003E1E1C">
              <w:rPr>
                <w:rFonts w:ascii="Calibri" w:hAnsi="Calibri" w:cs="Calibri"/>
                <w:iCs/>
                <w:color w:val="00000A"/>
                <w:sz w:val="20"/>
                <w:szCs w:val="22"/>
                <w:lang w:val="es-CL"/>
              </w:rPr>
              <w:t>Analizando formas, estilos y procedimientos de diversas músicas, con énfasis en la música occidental de tradición escrita.</w:t>
            </w:r>
          </w:p>
          <w:p w:rsidR="00E740CB" w:rsidRDefault="005A78E2" w:rsidP="005A78E2">
            <w:r w:rsidRPr="003E1E1C">
              <w:rPr>
                <w:rFonts w:ascii="Calibri" w:hAnsi="Calibri" w:cs="Calibri"/>
                <w:iCs/>
                <w:color w:val="00000A"/>
                <w:sz w:val="20"/>
              </w:rPr>
              <w:t>SC2.7: Construyendo y comunicando discursos en diferentes formatos.</w:t>
            </w:r>
          </w:p>
          <w:p w:rsidR="00E740CB" w:rsidRDefault="00E740CB" w:rsidP="003503A5"/>
        </w:tc>
      </w:tr>
    </w:tbl>
    <w:p w:rsidR="0094791B" w:rsidRDefault="0094791B" w:rsidP="003503A5">
      <w:pPr>
        <w:ind w:left="-851"/>
      </w:pPr>
    </w:p>
    <w:tbl>
      <w:tblPr>
        <w:tblStyle w:val="LightList"/>
        <w:tblW w:w="10563" w:type="dxa"/>
        <w:tblInd w:w="-743" w:type="dxa"/>
        <w:tblLook w:val="04A0"/>
      </w:tblPr>
      <w:tblGrid>
        <w:gridCol w:w="10563"/>
      </w:tblGrid>
      <w:tr w:rsidR="00F44517">
        <w:trPr>
          <w:cnfStyle w:val="100000000000"/>
        </w:trPr>
        <w:tc>
          <w:tcPr>
            <w:cnfStyle w:val="001000000000"/>
            <w:tcW w:w="10632" w:type="dxa"/>
          </w:tcPr>
          <w:p w:rsidR="00F44517" w:rsidRDefault="00F44517" w:rsidP="00F44517">
            <w:r>
              <w:t>Competencias transversales</w:t>
            </w:r>
          </w:p>
        </w:tc>
      </w:tr>
      <w:tr w:rsidR="00F44517">
        <w:trPr>
          <w:cnfStyle w:val="000000100000"/>
        </w:trPr>
        <w:tc>
          <w:tcPr>
            <w:cnfStyle w:val="001000000000"/>
            <w:tcW w:w="10632" w:type="dxa"/>
          </w:tcPr>
          <w:p w:rsidR="00F44517" w:rsidRDefault="00F44517" w:rsidP="0086428E"/>
          <w:p w:rsidR="00F44517" w:rsidRDefault="00F44517" w:rsidP="0086428E"/>
          <w:p w:rsidR="00F44517" w:rsidRDefault="00F44517" w:rsidP="0086428E"/>
          <w:p w:rsidR="00F44517" w:rsidRDefault="00F44517" w:rsidP="0086428E"/>
          <w:p w:rsidR="00F44517" w:rsidRDefault="00F44517" w:rsidP="0086428E"/>
          <w:p w:rsidR="00F44517" w:rsidRDefault="00F44517" w:rsidP="0086428E"/>
        </w:tc>
      </w:tr>
    </w:tbl>
    <w:p w:rsidR="00F44517" w:rsidRDefault="00F44517" w:rsidP="003503A5">
      <w:pPr>
        <w:ind w:left="-851"/>
      </w:pPr>
    </w:p>
    <w:tbl>
      <w:tblPr>
        <w:tblStyle w:val="LightList"/>
        <w:tblW w:w="10563" w:type="dxa"/>
        <w:tblInd w:w="-743" w:type="dxa"/>
        <w:tblLook w:val="04A0"/>
      </w:tblPr>
      <w:tblGrid>
        <w:gridCol w:w="10563"/>
      </w:tblGrid>
      <w:tr w:rsidR="00E740CB">
        <w:trPr>
          <w:cnfStyle w:val="100000000000"/>
        </w:trPr>
        <w:tc>
          <w:tcPr>
            <w:cnfStyle w:val="001000000000"/>
            <w:tcW w:w="10632" w:type="dxa"/>
          </w:tcPr>
          <w:p w:rsidR="00E740CB" w:rsidRDefault="005F13EB" w:rsidP="00DC6B91">
            <w:r>
              <w:t>Resultados de Aprendizaje</w:t>
            </w:r>
          </w:p>
        </w:tc>
      </w:tr>
      <w:tr w:rsidR="00E740CB">
        <w:trPr>
          <w:cnfStyle w:val="000000100000"/>
        </w:trPr>
        <w:tc>
          <w:tcPr>
            <w:cnfStyle w:val="001000000000"/>
            <w:tcW w:w="10632" w:type="dxa"/>
            <w:shd w:val="clear" w:color="auto" w:fill="C6D9F1" w:themeFill="text2" w:themeFillTint="33"/>
          </w:tcPr>
          <w:p w:rsidR="007E20AB" w:rsidRDefault="007E20AB" w:rsidP="007E20AB">
            <w:pPr>
              <w:shd w:val="clear" w:color="auto" w:fill="DBE5F1" w:themeFill="accent1" w:themeFillTint="33"/>
            </w:pPr>
            <w:r>
              <w:t>Compone arreglos para agrupaciones instrumentales comprendidas en la planta de orquesta como violín, viola, violoncello y contrabajo, flauta , oboe, clarinete, fagot, corno, trompet, trombón, tuba, arpa y percusión.</w:t>
            </w:r>
          </w:p>
          <w:p w:rsidR="007E20AB" w:rsidRDefault="007E20AB" w:rsidP="007E20AB">
            <w:pPr>
              <w:shd w:val="clear" w:color="auto" w:fill="DBE5F1" w:themeFill="accent1" w:themeFillTint="33"/>
            </w:pPr>
            <w:r>
              <w:t>Aborda problemáticas de la traducción de recursos pianísticos al idioma de los instrumentos de bronces y el ensamble mixto.</w:t>
            </w:r>
          </w:p>
          <w:p w:rsidR="00E740CB" w:rsidRDefault="00E740CB" w:rsidP="00A25C5A">
            <w:pPr>
              <w:shd w:val="clear" w:color="auto" w:fill="DBE5F1" w:themeFill="accent1" w:themeFillTint="33"/>
            </w:pPr>
          </w:p>
        </w:tc>
      </w:tr>
    </w:tbl>
    <w:p w:rsidR="00E740CB" w:rsidRDefault="00E740CB" w:rsidP="00A25C5A">
      <w:pPr>
        <w:shd w:val="clear" w:color="auto" w:fill="DBE5F1" w:themeFill="accent1" w:themeFillTint="33"/>
        <w:ind w:left="-851"/>
      </w:pPr>
    </w:p>
    <w:tbl>
      <w:tblPr>
        <w:tblStyle w:val="LightList"/>
        <w:tblW w:w="10563" w:type="dxa"/>
        <w:tblInd w:w="-743" w:type="dxa"/>
        <w:tblLook w:val="04A0"/>
      </w:tblPr>
      <w:tblGrid>
        <w:gridCol w:w="10563"/>
      </w:tblGrid>
      <w:tr w:rsidR="00E740CB">
        <w:trPr>
          <w:cnfStyle w:val="100000000000"/>
        </w:trPr>
        <w:tc>
          <w:tcPr>
            <w:cnfStyle w:val="001000000000"/>
            <w:tcW w:w="10632" w:type="dxa"/>
          </w:tcPr>
          <w:p w:rsidR="00E740CB" w:rsidRDefault="00E740CB" w:rsidP="00DC6B91">
            <w:r>
              <w:t>Saberes/Contenidos</w:t>
            </w:r>
          </w:p>
        </w:tc>
      </w:tr>
      <w:tr w:rsidR="00E740CB">
        <w:trPr>
          <w:cnfStyle w:val="000000100000"/>
        </w:trPr>
        <w:tc>
          <w:tcPr>
            <w:cnfStyle w:val="001000000000"/>
            <w:tcW w:w="10632" w:type="dxa"/>
          </w:tcPr>
          <w:p w:rsidR="007E20AB" w:rsidRDefault="007E20AB" w:rsidP="007E20AB">
            <w:r>
              <w:t>Técnicas de arreglo para agrupaciones instrumentales de música del repertorio pianístico.</w:t>
            </w:r>
          </w:p>
          <w:p w:rsidR="007E20AB" w:rsidRDefault="007E20AB" w:rsidP="007E20AB">
            <w:r>
              <w:t xml:space="preserve">Traducción de recursos pianísticos como trémolos, bajo figurado, dupiicaciones, al idioma correspondiente de agrupaciones instrumentales. </w:t>
            </w:r>
          </w:p>
          <w:p w:rsidR="007E20AB" w:rsidRDefault="007E20AB" w:rsidP="007E20AB">
            <w:r>
              <w:t>Adaptación a tonalidades propias del idioma instrumental correspondiente.</w:t>
            </w:r>
          </w:p>
          <w:p w:rsidR="007E20AB" w:rsidRDefault="007E20AB" w:rsidP="007E20AB">
            <w:r>
              <w:t>Distribución de pasajes de acuerdo a sintaxis y lo idiomático de cada instrumento.</w:t>
            </w:r>
          </w:p>
          <w:p w:rsidR="007E20AB" w:rsidRDefault="007E20AB" w:rsidP="007E20AB">
            <w:r>
              <w:t>La duplicación de voces.</w:t>
            </w:r>
          </w:p>
          <w:p w:rsidR="007E20AB" w:rsidRDefault="007E20AB" w:rsidP="007E20AB">
            <w:r>
              <w:t>Redistribución de voces armónicas.</w:t>
            </w:r>
          </w:p>
          <w:p w:rsidR="007E20AB" w:rsidRDefault="007E20AB" w:rsidP="007E20AB">
            <w:r>
              <w:t>Distinción de planos musicales de importancia.</w:t>
            </w:r>
          </w:p>
          <w:p w:rsidR="007E20AB" w:rsidRDefault="007E20AB" w:rsidP="007E20AB"/>
          <w:p w:rsidR="007E20AB" w:rsidRDefault="007E20AB" w:rsidP="007E20AB">
            <w:r>
              <w:t>Trascripción para quinteto de bronces.</w:t>
            </w:r>
          </w:p>
          <w:p w:rsidR="007E20AB" w:rsidRDefault="007E20AB" w:rsidP="007E20AB">
            <w:r>
              <w:t>Transcripción para ensamble instrumental mixto de al menos 8 instrumentos.</w:t>
            </w:r>
          </w:p>
          <w:p w:rsidR="00E740CB" w:rsidRDefault="00E740CB" w:rsidP="00DC6B91"/>
          <w:p w:rsidR="00E740CB" w:rsidRDefault="00E740CB" w:rsidP="00DC6B91"/>
          <w:p w:rsidR="00E740CB" w:rsidRDefault="00E740CB" w:rsidP="00DC6B91"/>
          <w:p w:rsidR="00E740CB" w:rsidRDefault="00E740CB" w:rsidP="00DC6B91"/>
          <w:p w:rsidR="00E740CB" w:rsidRDefault="00E740CB" w:rsidP="00DC6B91"/>
        </w:tc>
      </w:tr>
    </w:tbl>
    <w:p w:rsidR="00E740CB" w:rsidRDefault="00E740CB" w:rsidP="003503A5">
      <w:pPr>
        <w:ind w:left="-851"/>
      </w:pPr>
    </w:p>
    <w:p w:rsidR="005F13EB" w:rsidRDefault="005F13EB" w:rsidP="003503A5">
      <w:pPr>
        <w:ind w:left="-851"/>
      </w:pPr>
    </w:p>
    <w:tbl>
      <w:tblPr>
        <w:tblStyle w:val="LightList"/>
        <w:tblW w:w="10563" w:type="dxa"/>
        <w:tblInd w:w="-743" w:type="dxa"/>
        <w:tblLook w:val="04A0"/>
      </w:tblPr>
      <w:tblGrid>
        <w:gridCol w:w="10563"/>
      </w:tblGrid>
      <w:tr w:rsidR="00E740CB">
        <w:trPr>
          <w:cnfStyle w:val="100000000000"/>
        </w:trPr>
        <w:tc>
          <w:tcPr>
            <w:cnfStyle w:val="001000000000"/>
            <w:tcW w:w="10632" w:type="dxa"/>
          </w:tcPr>
          <w:p w:rsidR="00E740CB" w:rsidRDefault="00E740CB" w:rsidP="00DC6B91">
            <w:r>
              <w:t>Metodología</w:t>
            </w:r>
          </w:p>
        </w:tc>
      </w:tr>
      <w:tr w:rsidR="00E740CB">
        <w:trPr>
          <w:cnfStyle w:val="000000100000"/>
        </w:trPr>
        <w:tc>
          <w:tcPr>
            <w:cnfStyle w:val="001000000000"/>
            <w:tcW w:w="10632" w:type="dxa"/>
          </w:tcPr>
          <w:p w:rsidR="00FF6D18" w:rsidRDefault="00FF6D18" w:rsidP="00FF6D18">
            <w:r>
              <w:t xml:space="preserve">Curso en modalidad de taller con cupo máximo de 7 alumnos. </w:t>
            </w:r>
          </w:p>
          <w:p w:rsidR="00FF6D18" w:rsidRDefault="00FF6D18" w:rsidP="00FF6D18">
            <w:r>
              <w:t>El docente responsable revisa  avances en la trasncripciones y discute con el curso las posibilidades de trancripción a la luz del análisis de obras del repertorio para el conjunto instrumental correspondiente.</w:t>
            </w:r>
          </w:p>
          <w:p w:rsidR="00FF6D18" w:rsidRDefault="00FF6D18" w:rsidP="00FF6D18">
            <w:r>
              <w:t>Transcripción de obras para teclado, gradualmente ordenadas desde factura sencilla a más compleja, para diversas agrupaciones instrumentales clásicas.</w:t>
            </w:r>
          </w:p>
          <w:p w:rsidR="00AA11F7" w:rsidRDefault="00FF6D18" w:rsidP="00DC6B91">
            <w:r>
              <w:t>Se focalizan de forma especial pasajes musicales que, desde su versión original para piano, ofrece mayores desafíos de transcripción a la agrupación instrumental correspondiente.</w:t>
            </w:r>
          </w:p>
          <w:p w:rsidR="00AA11F7" w:rsidRDefault="00AA11F7" w:rsidP="00AA11F7">
            <w:r>
              <w:t>Se analisan y discuten obras clásica para las agrupaciones instrumentales correspondientes.</w:t>
            </w:r>
          </w:p>
          <w:p w:rsidR="00E740CB" w:rsidRDefault="00E740CB" w:rsidP="00DC6B91"/>
          <w:p w:rsidR="00E740CB" w:rsidRDefault="00E740CB" w:rsidP="00DC6B91"/>
        </w:tc>
      </w:tr>
    </w:tbl>
    <w:p w:rsidR="00E740CB" w:rsidRDefault="00E740CB" w:rsidP="003503A5">
      <w:pPr>
        <w:ind w:left="-851"/>
      </w:pPr>
    </w:p>
    <w:tbl>
      <w:tblPr>
        <w:tblStyle w:val="LightList"/>
        <w:tblW w:w="10563" w:type="dxa"/>
        <w:tblInd w:w="-743" w:type="dxa"/>
        <w:tblLook w:val="04A0"/>
      </w:tblPr>
      <w:tblGrid>
        <w:gridCol w:w="10563"/>
      </w:tblGrid>
      <w:tr w:rsidR="00E740CB">
        <w:trPr>
          <w:cnfStyle w:val="100000000000"/>
        </w:trPr>
        <w:tc>
          <w:tcPr>
            <w:cnfStyle w:val="001000000000"/>
            <w:tcW w:w="10632" w:type="dxa"/>
          </w:tcPr>
          <w:p w:rsidR="00E740CB" w:rsidRDefault="00E740CB" w:rsidP="00DC6B91">
            <w:r>
              <w:t>Evaluación</w:t>
            </w:r>
          </w:p>
        </w:tc>
      </w:tr>
      <w:tr w:rsidR="00E740CB">
        <w:trPr>
          <w:cnfStyle w:val="000000100000"/>
        </w:trPr>
        <w:tc>
          <w:tcPr>
            <w:cnfStyle w:val="001000000000"/>
            <w:tcW w:w="10632" w:type="dxa"/>
          </w:tcPr>
          <w:p w:rsidR="00FF6D18" w:rsidRDefault="00FF6D18" w:rsidP="00FF6D18">
            <w:r>
              <w:t>Evaluación de avances y trabajos terminados de transcripción hechas por los alumnos.</w:t>
            </w:r>
          </w:p>
          <w:p w:rsidR="00FF6D18" w:rsidRDefault="00FF6D18" w:rsidP="00FF6D18">
            <w:r>
              <w:t>Pauta sugerida de evaluación:</w:t>
            </w:r>
          </w:p>
          <w:p w:rsidR="00FF6D18" w:rsidRDefault="00FF6D18" w:rsidP="00FF6D18">
            <w:r>
              <w:t xml:space="preserve">Correcta escritura para cada instrumento de acuerdo a la transcripción. </w:t>
            </w:r>
          </w:p>
          <w:p w:rsidR="00E740CB" w:rsidRDefault="00FF6D18" w:rsidP="00DC6B91">
            <w:r>
              <w:t>Correcta administración de los recursos instrumentales escritos en el contexto de la transcripción.</w:t>
            </w:r>
          </w:p>
        </w:tc>
      </w:tr>
    </w:tbl>
    <w:p w:rsidR="00E740CB" w:rsidRDefault="00E740CB" w:rsidP="003503A5">
      <w:pPr>
        <w:ind w:left="-851"/>
      </w:pPr>
    </w:p>
    <w:tbl>
      <w:tblPr>
        <w:tblStyle w:val="LightList"/>
        <w:tblW w:w="10563" w:type="dxa"/>
        <w:tblInd w:w="-743" w:type="dxa"/>
        <w:tblLook w:val="04A0"/>
      </w:tblPr>
      <w:tblGrid>
        <w:gridCol w:w="10563"/>
      </w:tblGrid>
      <w:tr w:rsidR="00167373">
        <w:trPr>
          <w:cnfStyle w:val="100000000000"/>
        </w:trPr>
        <w:tc>
          <w:tcPr>
            <w:cnfStyle w:val="001000000000"/>
            <w:tcW w:w="10632" w:type="dxa"/>
          </w:tcPr>
          <w:p w:rsidR="00167373" w:rsidRDefault="00167373" w:rsidP="00DC6B91">
            <w:r>
              <w:t>Requisitos de Aprobación</w:t>
            </w:r>
          </w:p>
        </w:tc>
      </w:tr>
      <w:tr w:rsidR="00167373">
        <w:trPr>
          <w:cnfStyle w:val="000000100000"/>
        </w:trPr>
        <w:tc>
          <w:tcPr>
            <w:cnfStyle w:val="001000000000"/>
            <w:tcW w:w="10632" w:type="dxa"/>
          </w:tcPr>
          <w:p w:rsidR="00FF6D18" w:rsidRDefault="00FF6D18" w:rsidP="00FF6D18">
            <w:r>
              <w:t>Requisitos de aprobación de acuerdo al plan de estudios y reglamento de pregrado correspondiente.</w:t>
            </w:r>
          </w:p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DC6B91"/>
        </w:tc>
      </w:tr>
    </w:tbl>
    <w:p w:rsidR="00167373" w:rsidRDefault="00167373" w:rsidP="003503A5">
      <w:pPr>
        <w:ind w:left="-851"/>
      </w:pPr>
    </w:p>
    <w:tbl>
      <w:tblPr>
        <w:tblStyle w:val="LightList"/>
        <w:tblW w:w="10563" w:type="dxa"/>
        <w:tblInd w:w="-743" w:type="dxa"/>
        <w:tblLook w:val="04A0"/>
      </w:tblPr>
      <w:tblGrid>
        <w:gridCol w:w="10563"/>
      </w:tblGrid>
      <w:tr w:rsidR="00167373">
        <w:trPr>
          <w:cnfStyle w:val="100000000000"/>
        </w:trPr>
        <w:tc>
          <w:tcPr>
            <w:cnfStyle w:val="001000000000"/>
            <w:tcW w:w="10632" w:type="dxa"/>
          </w:tcPr>
          <w:p w:rsidR="00167373" w:rsidRDefault="00167373" w:rsidP="00DC6B91">
            <w:r>
              <w:t>Palabras Clave</w:t>
            </w:r>
          </w:p>
        </w:tc>
      </w:tr>
      <w:tr w:rsidR="00167373">
        <w:trPr>
          <w:cnfStyle w:val="000000100000"/>
        </w:trPr>
        <w:tc>
          <w:tcPr>
            <w:cnfStyle w:val="001000000000"/>
            <w:tcW w:w="10632" w:type="dxa"/>
          </w:tcPr>
          <w:p w:rsidR="00FF6D18" w:rsidRDefault="00FF6D18" w:rsidP="00FF6D18"/>
          <w:p w:rsidR="00FF6D18" w:rsidRDefault="00FF6D18" w:rsidP="00FF6D18">
            <w:r>
              <w:t>Instrumentación, transcripción, quinteto de bronces, ensamble instrumental.</w:t>
            </w:r>
          </w:p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DC6B91"/>
        </w:tc>
      </w:tr>
    </w:tbl>
    <w:p w:rsidR="00167373" w:rsidRDefault="00167373" w:rsidP="003503A5">
      <w:pPr>
        <w:ind w:left="-851"/>
      </w:pPr>
    </w:p>
    <w:p w:rsidR="00F44517" w:rsidRDefault="00F44517" w:rsidP="003503A5">
      <w:pPr>
        <w:ind w:left="-851"/>
      </w:pPr>
    </w:p>
    <w:tbl>
      <w:tblPr>
        <w:tblStyle w:val="TableGrid"/>
        <w:tblpPr w:leftFromText="141" w:rightFromText="141" w:vertAnchor="text" w:horzAnchor="page" w:tblpX="965" w:tblpY="503"/>
        <w:tblW w:w="10562" w:type="dxa"/>
        <w:tblLook w:val="04A0"/>
      </w:tblPr>
      <w:tblGrid>
        <w:gridCol w:w="5211"/>
        <w:gridCol w:w="5351"/>
      </w:tblGrid>
      <w:tr w:rsidR="00167373" w:rsidRPr="00E740CB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:rsidR="00167373" w:rsidRDefault="00DA1687" w:rsidP="00DA1687">
            <w:r>
              <w:t>Obras para bronces y ensamble instrumental de diversos estilos musicales.</w:t>
            </w:r>
          </w:p>
        </w:tc>
        <w:tc>
          <w:tcPr>
            <w:tcW w:w="5351" w:type="dxa"/>
            <w:tcBorders>
              <w:top w:val="nil"/>
            </w:tcBorders>
          </w:tcPr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167373">
            <w:pPr>
              <w:ind w:left="-250" w:firstLine="250"/>
            </w:pPr>
          </w:p>
        </w:tc>
      </w:tr>
    </w:tbl>
    <w:p w:rsidR="00167373" w:rsidRDefault="00167373" w:rsidP="005F13EB"/>
    <w:sectPr w:rsidR="00167373" w:rsidSect="003503A5">
      <w:headerReference w:type="default" r:id="rId6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C32" w:rsidRDefault="00644C32" w:rsidP="003503A5">
      <w:pPr>
        <w:spacing w:after="0" w:line="240" w:lineRule="auto"/>
      </w:pPr>
      <w:r>
        <w:separator/>
      </w:r>
    </w:p>
  </w:endnote>
  <w:endnote w:type="continuationSeparator" w:id="0">
    <w:p w:rsidR="00644C32" w:rsidRDefault="00644C32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C32" w:rsidRDefault="00644C32" w:rsidP="003503A5">
      <w:pPr>
        <w:spacing w:after="0" w:line="240" w:lineRule="auto"/>
      </w:pPr>
      <w:r>
        <w:separator/>
      </w:r>
    </w:p>
  </w:footnote>
  <w:footnote w:type="continuationSeparator" w:id="0">
    <w:p w:rsidR="00644C32" w:rsidRDefault="00644C32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517" w:rsidRDefault="00F44517" w:rsidP="00F44517">
    <w:pPr>
      <w:pStyle w:val="Header"/>
    </w:pPr>
    <w:r>
      <w:rPr>
        <w:noProof/>
        <w:lang w:val="en-US"/>
      </w:rPr>
      <w:drawing>
        <wp:inline distT="0" distB="0" distL="0" distR="0">
          <wp:extent cx="2441575" cy="514350"/>
          <wp:effectExtent l="0" t="0" r="0" b="0"/>
          <wp:docPr id="2" name="Imagen 2" descr="C:\Users\Francisca\Desktop\Felipe\Respaldo 24-09-2012\2014-1\UNIVERSIDAD DE CHILE\LOGO OFICIAL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Francisca\Desktop\Felipe\Respaldo 24-09-2012\2014-1\UNIVERSIDAD DE CHILE\LOGO OFICIAL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03A5" w:rsidRDefault="003503A5" w:rsidP="003503A5">
    <w:pPr>
      <w:pStyle w:val="Header"/>
      <w:ind w:left="-141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503A5"/>
    <w:rsid w:val="00167373"/>
    <w:rsid w:val="002264A9"/>
    <w:rsid w:val="003503A5"/>
    <w:rsid w:val="00433A4F"/>
    <w:rsid w:val="004D0517"/>
    <w:rsid w:val="005310FC"/>
    <w:rsid w:val="005A78E2"/>
    <w:rsid w:val="005F0822"/>
    <w:rsid w:val="005F13EB"/>
    <w:rsid w:val="00606FC1"/>
    <w:rsid w:val="00627EBB"/>
    <w:rsid w:val="00644C32"/>
    <w:rsid w:val="006513D4"/>
    <w:rsid w:val="006C624F"/>
    <w:rsid w:val="00786C36"/>
    <w:rsid w:val="007E20AB"/>
    <w:rsid w:val="00820D6C"/>
    <w:rsid w:val="008E7F97"/>
    <w:rsid w:val="0094791B"/>
    <w:rsid w:val="009E5603"/>
    <w:rsid w:val="009F7437"/>
    <w:rsid w:val="00A25C5A"/>
    <w:rsid w:val="00AA11F7"/>
    <w:rsid w:val="00AE2FD5"/>
    <w:rsid w:val="00B9140A"/>
    <w:rsid w:val="00C03943"/>
    <w:rsid w:val="00CA1E9C"/>
    <w:rsid w:val="00CC4F3E"/>
    <w:rsid w:val="00D913AC"/>
    <w:rsid w:val="00DA1687"/>
    <w:rsid w:val="00E740CB"/>
    <w:rsid w:val="00F1179E"/>
    <w:rsid w:val="00F44517"/>
    <w:rsid w:val="00FF6D18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D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3A5"/>
  </w:style>
  <w:style w:type="paragraph" w:styleId="Footer">
    <w:name w:val="footer"/>
    <w:basedOn w:val="Normal"/>
    <w:link w:val="FooterCh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3A5"/>
  </w:style>
  <w:style w:type="paragraph" w:styleId="BalloonText">
    <w:name w:val="Balloon Text"/>
    <w:basedOn w:val="Normal"/>
    <w:link w:val="BalloonTextCh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0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350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4D0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B91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632</Words>
  <Characters>3607</Characters>
  <Application>Microsoft Macintosh Word</Application>
  <DocSecurity>0</DocSecurity>
  <Lines>30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Rolando Cori</cp:lastModifiedBy>
  <cp:revision>7</cp:revision>
  <cp:lastPrinted>2013-10-11T18:35:00Z</cp:lastPrinted>
  <dcterms:created xsi:type="dcterms:W3CDTF">2016-10-21T20:18:00Z</dcterms:created>
  <dcterms:modified xsi:type="dcterms:W3CDTF">2017-05-17T17:04:00Z</dcterms:modified>
</cp:coreProperties>
</file>